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900AE">
      <w:pPr>
        <w:spacing w:before="120"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政府采购</w:t>
      </w:r>
    </w:p>
    <w:p w14:paraId="2BB69E6B">
      <w:pPr>
        <w:spacing w:before="120" w:beforeLines="50" w:line="360" w:lineRule="auto"/>
        <w:jc w:val="center"/>
        <w:rPr>
          <w:rFonts w:hint="eastAsia" w:ascii="宋体" w:hAnsi="宋体" w:eastAsia="宋体" w:cs="宋体"/>
          <w:color w:val="auto"/>
          <w:sz w:val="52"/>
          <w:szCs w:val="52"/>
          <w:highlight w:val="none"/>
          <w:lang w:eastAsia="zh-CN"/>
        </w:rPr>
      </w:pPr>
    </w:p>
    <w:p w14:paraId="28597068">
      <w:pPr>
        <w:spacing w:before="120" w:beforeLines="50" w:line="360" w:lineRule="auto"/>
        <w:jc w:val="center"/>
        <w:rPr>
          <w:rFonts w:hint="eastAsia" w:ascii="宋体" w:hAnsi="宋体" w:eastAsia="宋体" w:cs="宋体"/>
          <w:color w:val="auto"/>
          <w:sz w:val="52"/>
          <w:szCs w:val="52"/>
          <w:highlight w:val="none"/>
          <w:lang w:eastAsia="zh-CN"/>
        </w:rPr>
      </w:pPr>
    </w:p>
    <w:p w14:paraId="70608923">
      <w:pPr>
        <w:spacing w:before="120"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lang w:eastAsia="zh-CN"/>
        </w:rPr>
        <w:t>竞争性磋商文件</w:t>
      </w:r>
      <w:r>
        <w:rPr>
          <w:rFonts w:hint="eastAsia" w:ascii="宋体" w:hAnsi="宋体" w:eastAsia="宋体" w:cs="宋体"/>
          <w:color w:val="auto"/>
          <w:sz w:val="52"/>
          <w:szCs w:val="52"/>
          <w:highlight w:val="none"/>
        </w:rPr>
        <w:t>(</w:t>
      </w:r>
      <w:r>
        <w:rPr>
          <w:rFonts w:hint="eastAsia" w:ascii="宋体" w:hAnsi="宋体" w:eastAsia="宋体" w:cs="宋体"/>
          <w:color w:val="auto"/>
          <w:sz w:val="52"/>
          <w:szCs w:val="52"/>
          <w:highlight w:val="none"/>
          <w:lang w:val="en-US" w:eastAsia="zh-CN"/>
        </w:rPr>
        <w:t>服务</w:t>
      </w:r>
      <w:r>
        <w:rPr>
          <w:rFonts w:hint="eastAsia" w:ascii="宋体" w:hAnsi="宋体" w:eastAsia="宋体" w:cs="宋体"/>
          <w:color w:val="auto"/>
          <w:sz w:val="52"/>
          <w:szCs w:val="52"/>
          <w:highlight w:val="none"/>
        </w:rPr>
        <w:t>类)</w:t>
      </w:r>
    </w:p>
    <w:p w14:paraId="628594D3">
      <w:pPr>
        <w:snapToGrid w:val="0"/>
        <w:spacing w:before="120" w:beforeLines="50" w:line="360" w:lineRule="auto"/>
        <w:jc w:val="center"/>
        <w:rPr>
          <w:rFonts w:hint="eastAsia" w:ascii="宋体" w:hAnsi="宋体" w:eastAsia="宋体" w:cs="宋体"/>
          <w:color w:val="auto"/>
          <w:sz w:val="36"/>
          <w:szCs w:val="36"/>
          <w:highlight w:val="none"/>
        </w:rPr>
      </w:pPr>
    </w:p>
    <w:p w14:paraId="13603297">
      <w:pPr>
        <w:spacing w:before="240" w:beforeLines="100" w:after="120"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69452C65">
      <w:pPr>
        <w:spacing w:line="360" w:lineRule="auto"/>
        <w:rPr>
          <w:rFonts w:hint="eastAsia" w:ascii="宋体" w:hAnsi="宋体" w:eastAsia="宋体" w:cs="宋体"/>
          <w:b/>
          <w:color w:val="auto"/>
          <w:sz w:val="32"/>
          <w:szCs w:val="32"/>
          <w:highlight w:val="none"/>
        </w:rPr>
      </w:pPr>
    </w:p>
    <w:p w14:paraId="5FB73D08">
      <w:pPr>
        <w:pStyle w:val="2"/>
        <w:rPr>
          <w:rFonts w:hint="eastAsia" w:ascii="宋体" w:hAnsi="宋体" w:eastAsia="宋体" w:cs="宋体"/>
          <w:b/>
          <w:color w:val="auto"/>
          <w:sz w:val="32"/>
          <w:szCs w:val="32"/>
          <w:highlight w:val="none"/>
        </w:rPr>
      </w:pPr>
    </w:p>
    <w:p w14:paraId="633F3EF7">
      <w:pPr>
        <w:pStyle w:val="21"/>
        <w:rPr>
          <w:rFonts w:hint="eastAsia" w:ascii="宋体" w:hAnsi="宋体" w:eastAsia="宋体" w:cs="宋体"/>
          <w:b/>
          <w:color w:val="auto"/>
          <w:sz w:val="32"/>
          <w:szCs w:val="32"/>
          <w:highlight w:val="none"/>
        </w:rPr>
      </w:pPr>
    </w:p>
    <w:p w14:paraId="4D06AFB4">
      <w:pPr>
        <w:pStyle w:val="21"/>
        <w:rPr>
          <w:rFonts w:hint="eastAsia" w:ascii="宋体" w:hAnsi="宋体" w:eastAsia="宋体" w:cs="宋体"/>
          <w:b/>
          <w:color w:val="auto"/>
          <w:sz w:val="32"/>
          <w:szCs w:val="32"/>
          <w:highlight w:val="none"/>
        </w:rPr>
      </w:pPr>
    </w:p>
    <w:p w14:paraId="2177ABC5">
      <w:pPr>
        <w:pStyle w:val="21"/>
        <w:rPr>
          <w:rFonts w:hint="eastAsia" w:ascii="宋体" w:hAnsi="宋体" w:eastAsia="宋体" w:cs="宋体"/>
          <w:b/>
          <w:color w:val="auto"/>
          <w:sz w:val="32"/>
          <w:szCs w:val="32"/>
          <w:highlight w:val="none"/>
        </w:rPr>
      </w:pPr>
    </w:p>
    <w:p w14:paraId="5FB5F4A4">
      <w:pPr>
        <w:spacing w:line="360" w:lineRule="auto"/>
        <w:jc w:val="center"/>
        <w:rPr>
          <w:rFonts w:hint="eastAsia" w:ascii="宋体" w:hAnsi="宋体" w:eastAsia="宋体" w:cs="宋体"/>
          <w:b/>
          <w:color w:val="auto"/>
          <w:sz w:val="32"/>
          <w:szCs w:val="32"/>
          <w:highlight w:val="none"/>
        </w:rPr>
      </w:pPr>
    </w:p>
    <w:p w14:paraId="7A5552DE">
      <w:pPr>
        <w:pStyle w:val="13"/>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eastAsia="zh-CN"/>
        </w:rPr>
        <w:t>天等县2025年科学施肥增效项目</w:t>
      </w:r>
    </w:p>
    <w:p w14:paraId="6E2AD138">
      <w:pPr>
        <w:snapToGrid w:val="0"/>
        <w:spacing w:before="120" w:beforeLines="50" w:line="360" w:lineRule="auto"/>
        <w:ind w:firstLine="1145" w:firstLineChars="4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bCs/>
          <w:color w:val="auto"/>
          <w:w w:val="95"/>
          <w:sz w:val="30"/>
          <w:szCs w:val="30"/>
          <w:highlight w:val="none"/>
          <w:lang w:eastAsia="zh-CN"/>
        </w:rPr>
        <w:t>CZZC2025-C3-250114-GXYR</w:t>
      </w:r>
    </w:p>
    <w:p w14:paraId="30DF5436">
      <w:pPr>
        <w:snapToGrid w:val="0"/>
        <w:spacing w:before="120" w:beforeLines="50" w:line="360" w:lineRule="auto"/>
        <w:ind w:firstLine="1205" w:firstLineChars="400"/>
        <w:rPr>
          <w:rFonts w:hint="eastAsia" w:ascii="宋体" w:hAnsi="宋体" w:eastAsia="宋体" w:cs="宋体"/>
          <w:b/>
          <w:color w:val="auto"/>
          <w:sz w:val="30"/>
          <w:szCs w:val="48"/>
          <w:highlight w:val="none"/>
          <w:lang w:val="en-US" w:eastAsia="zh-CN"/>
        </w:rPr>
      </w:pPr>
      <w:r>
        <w:rPr>
          <w:rFonts w:hint="eastAsia" w:ascii="宋体" w:hAnsi="宋体" w:eastAsia="宋体" w:cs="宋体"/>
          <w:b/>
          <w:color w:val="auto"/>
          <w:sz w:val="30"/>
          <w:szCs w:val="48"/>
          <w:highlight w:val="none"/>
        </w:rPr>
        <w:t>项目所属区划：</w:t>
      </w:r>
      <w:r>
        <w:rPr>
          <w:rFonts w:hint="eastAsia" w:ascii="宋体" w:hAnsi="宋体" w:eastAsia="宋体" w:cs="宋体"/>
          <w:b/>
          <w:color w:val="auto"/>
          <w:sz w:val="30"/>
          <w:szCs w:val="48"/>
          <w:highlight w:val="none"/>
          <w:lang w:val="en-US" w:eastAsia="zh-CN"/>
        </w:rPr>
        <w:t>崇左市天等县</w:t>
      </w:r>
    </w:p>
    <w:p w14:paraId="3C4B6359">
      <w:pPr>
        <w:pStyle w:val="13"/>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ascii="宋体" w:hAnsi="宋体" w:eastAsia="宋体" w:cs="宋体"/>
          <w:b/>
          <w:bCs/>
          <w:color w:val="auto"/>
          <w:w w:val="95"/>
          <w:sz w:val="30"/>
          <w:szCs w:val="30"/>
          <w:highlight w:val="none"/>
          <w:lang w:eastAsia="zh-CN"/>
        </w:rPr>
        <w:t>天等县农业农村局</w:t>
      </w:r>
    </w:p>
    <w:p w14:paraId="1C00B7AF">
      <w:pPr>
        <w:pStyle w:val="13"/>
        <w:snapToGrid w:val="0"/>
        <w:spacing w:before="50" w:after="120" w:line="360" w:lineRule="auto"/>
        <w:ind w:firstLine="1125" w:firstLineChars="393"/>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lang w:eastAsia="zh-CN"/>
        </w:rPr>
        <w:t>广西怡瑞工程项目咨询有限公司</w:t>
      </w:r>
    </w:p>
    <w:p w14:paraId="159626C4">
      <w:pPr>
        <w:spacing w:line="360" w:lineRule="auto"/>
        <w:jc w:val="center"/>
        <w:rPr>
          <w:rFonts w:hint="eastAsia" w:ascii="宋体" w:hAnsi="宋体" w:eastAsia="宋体" w:cs="宋体"/>
          <w:b/>
          <w:color w:val="auto"/>
          <w:sz w:val="44"/>
          <w:szCs w:val="44"/>
          <w:highlight w:val="none"/>
          <w:lang w:val="en-US" w:eastAsia="zh-CN"/>
        </w:rPr>
        <w:sectPr>
          <w:headerReference r:id="rId3" w:type="default"/>
          <w:pgSz w:w="11905" w:h="16838"/>
          <w:pgMar w:top="1134" w:right="1417" w:bottom="850" w:left="1417" w:header="828" w:footer="998" w:gutter="0"/>
          <w:pgNumType w:fmt="numberInDash" w:start="0"/>
          <w:cols w:space="0" w:num="1"/>
          <w:rtlGutter w:val="0"/>
          <w:docGrid w:linePitch="312" w:charSpace="0"/>
        </w:sectPr>
      </w:pP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24</w:t>
      </w:r>
      <w:r>
        <w:rPr>
          <w:rFonts w:hint="eastAsia" w:ascii="宋体" w:hAnsi="宋体" w:eastAsia="宋体" w:cs="宋体"/>
          <w:b/>
          <w:color w:val="auto"/>
          <w:sz w:val="32"/>
          <w:szCs w:val="32"/>
          <w:highlight w:val="none"/>
          <w:lang w:val="en-US" w:eastAsia="zh-CN"/>
        </w:rPr>
        <w:t>日</w:t>
      </w:r>
    </w:p>
    <w:p w14:paraId="3F009CD3">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3D77C9F6">
      <w:pPr>
        <w:pStyle w:val="16"/>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Style w:val="25"/>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_Toc5417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竞争性</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9E43122">
      <w:pPr>
        <w:pStyle w:val="16"/>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_Toc4661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_Toc4661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E4D7328">
      <w:pPr>
        <w:pStyle w:val="16"/>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_Toc29123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szCs w:val="32"/>
          <w:highlight w:val="none"/>
        </w:rPr>
        <w:t>第三章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_Toc29123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515908">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23E034F">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ADEBAE4">
      <w:pPr>
        <w:pStyle w:val="12"/>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5D8B07">
      <w:pPr>
        <w:pStyle w:val="12"/>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二、</w:t>
      </w:r>
      <w:r>
        <w:rPr>
          <w:rFonts w:hint="eastAsia" w:ascii="宋体" w:hAnsi="宋体" w:eastAsia="宋体" w:cs="宋体"/>
          <w:bCs w:val="0"/>
          <w:color w:val="auto"/>
          <w:highlight w:val="none"/>
          <w:lang w:eastAsia="zh-CN"/>
        </w:rPr>
        <w:t>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CEC04D">
      <w:pPr>
        <w:pStyle w:val="12"/>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_Toc20487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_Toc20487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46A173">
      <w:pPr>
        <w:pStyle w:val="12"/>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_Toc23621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_Toc23621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32DC782">
      <w:pPr>
        <w:pStyle w:val="12"/>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_Toc25325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0066DFD">
      <w:pPr>
        <w:pStyle w:val="12"/>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1DE8A73">
      <w:pPr>
        <w:pStyle w:val="12"/>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_Toc15399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七、其他事项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- 29 -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C1F573B">
      <w:pPr>
        <w:pStyle w:val="16"/>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评审程序、评审方法和成交标准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CA39E0">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_Toc8704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AE18F11">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节 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82BCD3">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BFB638">
      <w:pPr>
        <w:pStyle w:val="16"/>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50D7AF0">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_Toc8815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E38E54">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_Toc29961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2"/>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_Toc29961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ADEB0F">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_Toc31430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第三节 </w:t>
      </w:r>
      <w:r>
        <w:rPr>
          <w:rFonts w:hint="eastAsia" w:ascii="宋体" w:hAnsi="宋体" w:eastAsia="宋体" w:cs="宋体"/>
          <w:color w:val="auto"/>
          <w:highlight w:val="none"/>
        </w:rPr>
        <w:t>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- 55 -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E5F33D">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07BD01D">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_Toc25300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第五节 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7111F18">
      <w:pPr>
        <w:pStyle w:val="16"/>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_Toc4129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第六章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- 74 -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57BF8E">
      <w:pPr>
        <w:pStyle w:val="18"/>
        <w:tabs>
          <w:tab w:val="right" w:leader="dot" w:pos="9077"/>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_Toc16111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Cs w:val="32"/>
          <w:highlight w:val="none"/>
          <w:lang w:val="en-US" w:eastAsia="zh-CN" w:bidi="ar-SA"/>
        </w:rPr>
        <w:t>第一部分 合同书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CBEEE95">
      <w:pPr>
        <w:pStyle w:val="16"/>
        <w:tabs>
          <w:tab w:val="right" w:leader="dot" w:pos="9077"/>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_Toc23319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第七章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- 86 -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014082A">
      <w:pPr>
        <w:pStyle w:val="19"/>
        <w:tabs>
          <w:tab w:val="right" w:leader="dot" w:pos="8869"/>
        </w:tabs>
        <w:snapToGrid w:val="0"/>
        <w:spacing w:line="360" w:lineRule="auto"/>
        <w:rPr>
          <w:rStyle w:val="25"/>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63435E6E">
      <w:pPr>
        <w:spacing w:line="400" w:lineRule="exact"/>
        <w:jc w:val="left"/>
        <w:rPr>
          <w:rFonts w:hint="eastAsia" w:ascii="宋体" w:hAnsi="宋体" w:eastAsia="宋体" w:cs="宋体"/>
          <w:b/>
          <w:color w:val="auto"/>
          <w:sz w:val="32"/>
          <w:szCs w:val="32"/>
          <w:highlight w:val="none"/>
        </w:rPr>
      </w:pPr>
    </w:p>
    <w:p w14:paraId="6C375AA0">
      <w:pPr>
        <w:spacing w:line="400" w:lineRule="exact"/>
        <w:jc w:val="center"/>
        <w:rPr>
          <w:rFonts w:hint="eastAsia" w:ascii="宋体" w:hAnsi="宋体" w:eastAsia="宋体" w:cs="宋体"/>
          <w:b/>
          <w:color w:val="auto"/>
          <w:sz w:val="32"/>
          <w:szCs w:val="32"/>
          <w:highlight w:val="none"/>
        </w:rPr>
      </w:pPr>
    </w:p>
    <w:p w14:paraId="1E81B706">
      <w:pPr>
        <w:spacing w:line="400" w:lineRule="exact"/>
        <w:jc w:val="center"/>
        <w:rPr>
          <w:rFonts w:hint="eastAsia" w:ascii="宋体" w:hAnsi="宋体" w:eastAsia="宋体" w:cs="宋体"/>
          <w:b/>
          <w:color w:val="auto"/>
          <w:sz w:val="32"/>
          <w:szCs w:val="32"/>
          <w:highlight w:val="none"/>
        </w:rPr>
      </w:pPr>
    </w:p>
    <w:p w14:paraId="4FAA4862">
      <w:pPr>
        <w:widowControl/>
        <w:jc w:val="left"/>
        <w:rPr>
          <w:rFonts w:hint="eastAsia" w:ascii="宋体" w:hAnsi="宋体" w:eastAsia="宋体" w:cs="宋体"/>
          <w:b/>
          <w:color w:val="auto"/>
          <w:sz w:val="32"/>
          <w:szCs w:val="32"/>
          <w:highlight w:val="none"/>
        </w:rPr>
        <w:sectPr>
          <w:footerReference r:id="rId4" w:type="default"/>
          <w:pgSz w:w="11905" w:h="16838"/>
          <w:pgMar w:top="1134" w:right="1417" w:bottom="850" w:left="1417" w:header="828" w:footer="998" w:gutter="0"/>
          <w:pgNumType w:fmt="numberInDash" w:start="1"/>
          <w:cols w:space="0" w:num="1"/>
          <w:rtlGutter w:val="0"/>
          <w:docGrid w:linePitch="312" w:charSpace="0"/>
        </w:sectPr>
      </w:pPr>
    </w:p>
    <w:p w14:paraId="66AEA402">
      <w:pPr>
        <w:pStyle w:val="3"/>
        <w:spacing w:before="0" w:line="360" w:lineRule="auto"/>
        <w:jc w:val="center"/>
        <w:rPr>
          <w:rFonts w:hint="eastAsia" w:ascii="宋体" w:hAnsi="宋体" w:eastAsia="宋体" w:cs="宋体"/>
          <w:color w:val="auto"/>
          <w:highlight w:val="none"/>
        </w:rPr>
      </w:pPr>
      <w:bookmarkStart w:id="0" w:name="_Toc5417"/>
      <w:r>
        <w:rPr>
          <w:rFonts w:hint="eastAsia" w:ascii="宋体" w:hAnsi="宋体" w:eastAsia="宋体" w:cs="宋体"/>
          <w:color w:val="auto"/>
          <w:highlight w:val="none"/>
        </w:rPr>
        <w:t>第一章 竞争性</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公告</w:t>
      </w:r>
      <w:bookmarkEnd w:id="0"/>
      <w:bookmarkStart w:id="1" w:name="_Toc44229878"/>
      <w:bookmarkStart w:id="2" w:name="_Toc28359081"/>
      <w:bookmarkStart w:id="3" w:name="_Toc35393792"/>
      <w:bookmarkStart w:id="4" w:name="_Toc28359089"/>
      <w:bookmarkStart w:id="5" w:name="_Toc35393629"/>
      <w:bookmarkStart w:id="6" w:name="_Toc28359012"/>
      <w:bookmarkStart w:id="7" w:name="_Toc35393798"/>
      <w:bookmarkStart w:id="8" w:name="_Toc35393623"/>
      <w:bookmarkStart w:id="9" w:name="_Toc28359004"/>
    </w:p>
    <w:p w14:paraId="7F794BE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EABD1C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bCs/>
          <w:color w:val="auto"/>
          <w:sz w:val="24"/>
          <w:highlight w:val="none"/>
        </w:rPr>
      </w:pPr>
      <w:r>
        <w:rPr>
          <w:rFonts w:hint="eastAsia" w:ascii="宋体" w:hAnsi="宋体" w:eastAsia="宋体" w:cs="宋体"/>
          <w:color w:val="auto"/>
          <w:sz w:val="21"/>
          <w:szCs w:val="21"/>
          <w:highlight w:val="none"/>
          <w:u w:val="single"/>
          <w:lang w:val="en-US" w:eastAsia="zh-CN"/>
        </w:rPr>
        <w:t>天等县2025年科学施肥增效项目</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获取（下载）</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eastAsia="zh-CN"/>
        </w:rPr>
        <w:t>时00分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4A230BD7">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p>
    <w:p w14:paraId="605CAAD5">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项目编号：</w:t>
      </w:r>
      <w:r>
        <w:rPr>
          <w:rFonts w:hint="eastAsia" w:ascii="宋体" w:hAnsi="宋体" w:cs="宋体"/>
          <w:color w:val="auto"/>
          <w:szCs w:val="21"/>
          <w:highlight w:val="none"/>
          <w:u w:val="none"/>
          <w:lang w:val="en-US" w:eastAsia="zh-CN"/>
        </w:rPr>
        <w:t>CZZC2025-C3-250114-GXYR</w:t>
      </w:r>
    </w:p>
    <w:p w14:paraId="47B16276">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项目名称：天等县2025年科学施肥增效项目</w:t>
      </w:r>
    </w:p>
    <w:p w14:paraId="791FAFEA">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采购方式：竞争性磋商</w:t>
      </w:r>
    </w:p>
    <w:p w14:paraId="232AA35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val="en-US" w:eastAsia="zh-CN"/>
        </w:rPr>
        <w:t>1258000.00</w:t>
      </w:r>
    </w:p>
    <w:p w14:paraId="4520C7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57C46DF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标项名称:天等县2025年科学施肥增效项目</w:t>
      </w:r>
    </w:p>
    <w:p w14:paraId="54EE2C6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数量：1</w:t>
      </w:r>
    </w:p>
    <w:p w14:paraId="1F1C0672">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预算金额（元）：1258000.00</w:t>
      </w:r>
    </w:p>
    <w:p w14:paraId="17B7542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简要规格描述或项目基本概况介绍、用途：1.全县完成化肥利用率、肥料效应、配方校正、“三新”集成等田间试验8个、农户施肥情况调查110户。推广应用智能化施肥专家系统，制定发布我县主要农作物肥料配方和推荐施肥方案，引导农企对接，促进测土配方施肥成果落地。开展科学施肥增效培训400人以上，发放技术资料2万份，多渠道推广测土配方施肥技术，测土配方施肥技术覆盖率90%以上。 2.推进“三新”技术集成应用，在水稻生产重点区域，重点打造10个千亩方和2个万亩片“三新”集成示范区，覆盖11个乡（镇），辐射带动15万亩以上。示范区采用“测土配方施肥+机械施肥+有机无机复混肥料+稻草全量还田”、“测土配方施肥+含硒叶面肥+机械施肥”，通过提高科学施肥水平，以“三新”技术助推化肥减量增效。如需进一步了解详细内容，详见竞争性磋商文件。</w:t>
      </w:r>
    </w:p>
    <w:p w14:paraId="101A54B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最高限价（如有）：1258000.00</w:t>
      </w:r>
    </w:p>
    <w:p w14:paraId="2D26140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合同履约期限：2025年12月1日前，报送项目年度工作总结、相关图片等材料至自治区土壤肥料工作站，2026年8月前提交项目结题全套材料并通过主管部门验收。</w:t>
      </w:r>
    </w:p>
    <w:p w14:paraId="74D6DCF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本标项（否）接受联合体投标。</w:t>
      </w:r>
    </w:p>
    <w:p w14:paraId="282E4B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备注：/</w:t>
      </w:r>
      <w:r>
        <w:rPr>
          <w:rFonts w:hint="eastAsia" w:ascii="宋体" w:hAnsi="宋体" w:eastAsia="宋体" w:cs="宋体"/>
          <w:color w:val="auto"/>
          <w:szCs w:val="21"/>
          <w:highlight w:val="none"/>
        </w:rPr>
        <w:t>。</w:t>
      </w:r>
    </w:p>
    <w:p w14:paraId="412EDB37">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二、供应商的资格条件</w:t>
      </w:r>
    </w:p>
    <w:p w14:paraId="07D1CD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6078D19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2.落实政府采购政策需满足的资格要求：专门面向中小企业采购的项目（供应商应为</w:t>
      </w:r>
      <w:r>
        <w:rPr>
          <w:rFonts w:hint="eastAsia" w:ascii="宋体" w:hAnsi="宋体" w:eastAsia="宋体" w:cs="宋体"/>
          <w:color w:val="auto"/>
          <w:szCs w:val="21"/>
          <w:highlight w:val="none"/>
          <w:lang w:eastAsia="zh-CN"/>
        </w:rPr>
        <w:t>中小</w:t>
      </w:r>
      <w:r>
        <w:rPr>
          <w:rFonts w:hint="eastAsia" w:ascii="宋体" w:hAnsi="宋体" w:cs="宋体"/>
          <w:color w:val="auto"/>
          <w:szCs w:val="21"/>
          <w:highlight w:val="none"/>
          <w:lang w:val="en-US" w:eastAsia="zh-CN"/>
        </w:rPr>
        <w:t>微</w:t>
      </w:r>
      <w:r>
        <w:rPr>
          <w:rFonts w:hint="eastAsia" w:ascii="宋体" w:hAnsi="宋体" w:eastAsia="宋体" w:cs="宋体"/>
          <w:color w:val="auto"/>
          <w:szCs w:val="21"/>
          <w:highlight w:val="none"/>
          <w:lang w:eastAsia="zh-CN"/>
        </w:rPr>
        <w:t>企业/监狱企业/残疾人福利性单位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475F0E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rPr>
        <w:t>。</w:t>
      </w:r>
    </w:p>
    <w:p w14:paraId="3CF6FB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1A0D51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p>
    <w:p w14:paraId="31401E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 xml:space="preserve"> 24</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 xml:space="preserve"> 3</w:t>
      </w:r>
      <w:r>
        <w:rPr>
          <w:rFonts w:hint="eastAsia" w:ascii="宋体" w:hAnsi="宋体" w:eastAsia="宋体" w:cs="宋体"/>
          <w:color w:val="auto"/>
          <w:szCs w:val="21"/>
          <w:highlight w:val="none"/>
        </w:rPr>
        <w:t>日，每天上午00:00至12:00，下午12:00至23:59。</w:t>
      </w:r>
    </w:p>
    <w:p w14:paraId="7EB0330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地址（网站）：</w:t>
      </w:r>
      <w:r>
        <w:rPr>
          <w:rFonts w:hint="eastAsia" w:ascii="宋体" w:hAnsi="宋体" w:eastAsia="宋体" w:cs="宋体"/>
          <w:color w:val="auto"/>
          <w:szCs w:val="21"/>
          <w:highlight w:val="none"/>
          <w:lang w:eastAsia="zh-CN"/>
        </w:rPr>
        <w:t>广西政府采购云平台（https://www.gcy.zfcg.gxzf.gov.cn/）</w:t>
      </w:r>
    </w:p>
    <w:p w14:paraId="7B6DF501">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供应商登录广西政府采购云平台https://www.gcy.zfcg.gxzf.gov.cn/在线申请获取采购文件（进入“项目采购”应用，在获取采购文件菜单中选择项目，申请获取采购文件）。</w:t>
      </w:r>
    </w:p>
    <w:p w14:paraId="0452114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C6ED74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四、响应文件提交</w:t>
      </w:r>
    </w:p>
    <w:p w14:paraId="7FFC02A6">
      <w:pPr>
        <w:spacing w:line="360" w:lineRule="auto"/>
        <w:ind w:firstLine="420" w:firstLineChars="200"/>
        <w:rPr>
          <w:rFonts w:hint="eastAsia" w:ascii="宋体" w:hAnsi="宋体" w:eastAsia="宋体" w:cs="宋体"/>
          <w:color w:val="auto"/>
          <w:szCs w:val="21"/>
          <w:highlight w:val="none"/>
          <w:u w:val="single"/>
          <w:lang w:val="en-US"/>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日</w:t>
      </w: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:00 </w:t>
      </w:r>
      <w:r>
        <w:rPr>
          <w:rFonts w:hint="eastAsia" w:ascii="宋体" w:hAnsi="宋体" w:eastAsia="宋体" w:cs="宋体"/>
          <w:bCs/>
          <w:color w:val="auto"/>
          <w:szCs w:val="21"/>
          <w:highlight w:val="none"/>
          <w:u w:val="none"/>
          <w:lang w:val="en-US" w:eastAsia="zh-CN"/>
        </w:rPr>
        <w:t xml:space="preserve">  </w:t>
      </w:r>
    </w:p>
    <w:p w14:paraId="4B58C1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2、首次响应文件提交地点：请登录广西政府采购云平台投标客户端投标</w:t>
      </w:r>
      <w:r>
        <w:rPr>
          <w:rFonts w:hint="eastAsia" w:ascii="宋体" w:hAnsi="宋体" w:eastAsia="宋体" w:cs="宋体"/>
          <w:color w:val="auto"/>
          <w:highlight w:val="none"/>
        </w:rPr>
        <w:t>。</w:t>
      </w:r>
    </w:p>
    <w:p w14:paraId="57CA7BC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6014797E">
      <w:pPr>
        <w:spacing w:line="360" w:lineRule="auto"/>
        <w:ind w:firstLine="420" w:firstLineChars="200"/>
        <w:rPr>
          <w:rFonts w:hint="eastAsia" w:ascii="宋体" w:hAnsi="宋体" w:eastAsia="宋体" w:cs="宋体"/>
          <w:bCs/>
          <w:color w:val="auto"/>
          <w:szCs w:val="21"/>
          <w:highlight w:val="none"/>
          <w:u w:val="single"/>
          <w:lang w:val="en-US"/>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 xml:space="preserve">4 </w:t>
      </w:r>
      <w:r>
        <w:rPr>
          <w:rFonts w:hint="eastAsia" w:ascii="宋体" w:hAnsi="宋体" w:eastAsia="宋体" w:cs="宋体"/>
          <w:color w:val="auto"/>
          <w:szCs w:val="21"/>
          <w:highlight w:val="none"/>
        </w:rPr>
        <w:t>日</w:t>
      </w: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:00</w:t>
      </w:r>
      <w:r>
        <w:rPr>
          <w:rFonts w:hint="eastAsia" w:ascii="宋体" w:hAnsi="宋体" w:eastAsia="宋体" w:cs="宋体"/>
          <w:bCs/>
          <w:color w:val="auto"/>
          <w:szCs w:val="21"/>
          <w:highlight w:val="none"/>
          <w:u w:val="none"/>
          <w:lang w:val="en-US" w:eastAsia="zh-CN"/>
        </w:rPr>
        <w:t xml:space="preserve"> </w:t>
      </w:r>
    </w:p>
    <w:p w14:paraId="667A8540">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电子开标大厅</w:t>
      </w:r>
      <w:r>
        <w:rPr>
          <w:rFonts w:hint="eastAsia" w:ascii="宋体" w:hAnsi="宋体" w:eastAsia="宋体" w:cs="宋体"/>
          <w:color w:val="auto"/>
          <w:szCs w:val="21"/>
          <w:highlight w:val="none"/>
          <w:u w:val="none"/>
          <w:lang w:eastAsia="zh-CN"/>
        </w:rPr>
        <w:t>。</w:t>
      </w:r>
    </w:p>
    <w:p w14:paraId="4FFAB69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六、公告期限</w:t>
      </w:r>
    </w:p>
    <w:p w14:paraId="01DA2DE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A94CE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七、其他补充事宜</w:t>
      </w:r>
    </w:p>
    <w:p w14:paraId="1478252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3E000A4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2.采购意向公开链接：https://zfcg.gxzf.gov.cn/site/detail?categoryCode=reformColumn&amp;parentId=66601&amp;articleId=21aIZKq/2wJ7iwHmQCP4Pw==。</w:t>
      </w:r>
    </w:p>
    <w:p w14:paraId="7BF5D91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3.网上查询地址：中国政府采购网（http://www.ccgp.gov.cn/）、广西壮族自治区政府采购网（https://www.zcygov.cn/）。 </w:t>
      </w:r>
    </w:p>
    <w:p w14:paraId="3A87F88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4AF6A00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0BB4C59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50F00C3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6B1A3C2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p>
    <w:p w14:paraId="39C0E6B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B6E02BC">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2F28ACA">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2E7BED8">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21A41767">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    （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    （3）CA证书在线解密：首次响应文件开启时，需携带制作响应文件时用来加密的有效数字证书（CA认证）登录广西政府采购云平台电子开标大厅现场按规定时间对加密的响应文件进行解密，否则后果自负。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    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   （4）供应商需要在具备有摄像头及语音功能且互联网网络状况良好的电脑登录广西政府采购云平台远程开标大厅参与本次磋商，否则后果自负。 </w:t>
      </w:r>
    </w:p>
    <w:p w14:paraId="387A881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崇财采(2023)10号) ,供应商可凭中标通知书、政府采购合同，通过中征应收账款融资服务平台向银行在线申请“政采贷”融资。(具体详见采购文件中关于“政采贷”相关信息)。</w:t>
      </w:r>
    </w:p>
    <w:p w14:paraId="2280128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09B0ED03">
      <w:pPr>
        <w:wordWrap w:val="0"/>
        <w:spacing w:line="400" w:lineRule="exact"/>
        <w:ind w:firstLine="411" w:firstLineChars="196"/>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w:t>
      </w:r>
    </w:p>
    <w:p w14:paraId="433A74F6">
      <w:pPr>
        <w:wordWrap w:val="0"/>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SA"/>
        </w:rPr>
        <w:t>评标主会场地址：本项目为远程异地全流程电子评标，评标主会场地址：广西怡瑞工程项目咨询有限公司（崇左市园区西路西侧(天琴馨苑小区)第五栋1-302号房）；评标分会场地址：南宁市邕宁区江湾路2号龙光·玖珑臺（三期）22#办公楼四层412号。</w:t>
      </w:r>
      <w:r>
        <w:rPr>
          <w:rFonts w:hint="eastAsia" w:ascii="宋体" w:hAnsi="宋体" w:eastAsia="宋体" w:cs="宋体"/>
          <w:color w:val="auto"/>
          <w:szCs w:val="21"/>
          <w:highlight w:val="none"/>
        </w:rPr>
        <w:t xml:space="preserve"> </w:t>
      </w:r>
    </w:p>
    <w:p w14:paraId="1D149E7A">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bookmarkEnd w:id="1"/>
    <w:bookmarkEnd w:id="2"/>
    <w:bookmarkEnd w:id="3"/>
    <w:bookmarkEnd w:id="4"/>
    <w:bookmarkEnd w:id="5"/>
    <w:bookmarkEnd w:id="6"/>
    <w:bookmarkEnd w:id="7"/>
    <w:bookmarkEnd w:id="8"/>
    <w:bookmarkEnd w:id="9"/>
    <w:p w14:paraId="6DFE46AA">
      <w:pPr>
        <w:spacing w:line="360" w:lineRule="auto"/>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316C3050">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天等县农业农村局</w:t>
      </w:r>
    </w:p>
    <w:p w14:paraId="7127C478">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eastAsia="zh-CN"/>
        </w:rPr>
        <w:t>天等县城南办公区1栋一楼耕保中心办公室</w:t>
      </w:r>
    </w:p>
    <w:p w14:paraId="5954AFFD">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陈工</w:t>
      </w:r>
    </w:p>
    <w:p w14:paraId="0549B1CF">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0771-3526156</w:t>
      </w:r>
    </w:p>
    <w:p w14:paraId="4E58B8C2">
      <w:pPr>
        <w:spacing w:line="360" w:lineRule="auto"/>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0208EDDC">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广西怡瑞工程项目咨询有限公司</w:t>
      </w:r>
    </w:p>
    <w:p w14:paraId="5AF231B4">
      <w:pPr>
        <w:spacing w:line="360" w:lineRule="auto"/>
        <w:ind w:firstLine="840" w:firstLineChars="4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南宁市邕宁区江湾路2号龙光·玖珑臺（三期）22#办公楼四层407号</w:t>
      </w:r>
    </w:p>
    <w:p w14:paraId="00D4AA79">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 xml:space="preserve">0771-3184406 </w:t>
      </w:r>
    </w:p>
    <w:p w14:paraId="550C6847">
      <w:pPr>
        <w:spacing w:line="360" w:lineRule="auto"/>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11866B55">
      <w:pPr>
        <w:spacing w:line="360" w:lineRule="auto"/>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陈工</w:t>
      </w:r>
    </w:p>
    <w:p w14:paraId="22850ABA">
      <w:pPr>
        <w:spacing w:line="36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 xml:space="preserve">0771-3184406 </w:t>
      </w:r>
    </w:p>
    <w:p w14:paraId="6359C9A6">
      <w:pPr>
        <w:spacing w:line="360" w:lineRule="auto"/>
        <w:ind w:firstLine="420" w:firstLineChars="200"/>
        <w:rPr>
          <w:rFonts w:hint="eastAsia" w:ascii="宋体" w:hAnsi="宋体" w:eastAsia="宋体" w:cs="宋体"/>
          <w:color w:val="auto"/>
          <w:szCs w:val="21"/>
          <w:highlight w:val="none"/>
        </w:rPr>
      </w:pPr>
    </w:p>
    <w:p w14:paraId="48957070">
      <w:pPr>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广西怡瑞工程项目咨询有限公司</w:t>
      </w:r>
    </w:p>
    <w:p w14:paraId="3CB78FDC">
      <w:pPr>
        <w:spacing w:line="360" w:lineRule="auto"/>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lang w:val="en-US" w:eastAsia="zh-CN"/>
        </w:rPr>
        <w:t xml:space="preserve">24 </w:t>
      </w:r>
      <w:r>
        <w:rPr>
          <w:rFonts w:hint="eastAsia" w:ascii="宋体" w:hAnsi="宋体" w:eastAsia="宋体" w:cs="宋体"/>
          <w:color w:val="auto"/>
          <w:highlight w:val="none"/>
        </w:rPr>
        <w:t>日</w:t>
      </w:r>
    </w:p>
    <w:p w14:paraId="6344BD53">
      <w:pPr>
        <w:widowControl/>
        <w:spacing w:line="360" w:lineRule="auto"/>
        <w:jc w:val="left"/>
        <w:rPr>
          <w:rFonts w:hint="eastAsia" w:ascii="宋体" w:hAnsi="宋体" w:eastAsia="宋体" w:cs="宋体"/>
          <w:color w:val="auto"/>
          <w:szCs w:val="21"/>
          <w:highlight w:val="none"/>
        </w:rPr>
        <w:sectPr>
          <w:footerReference r:id="rId5" w:type="default"/>
          <w:pgSz w:w="11905" w:h="16838"/>
          <w:pgMar w:top="1134" w:right="1417" w:bottom="850" w:left="1417" w:header="828" w:footer="998" w:gutter="0"/>
          <w:pgNumType w:fmt="numberInDash" w:start="1"/>
          <w:cols w:space="0" w:num="1"/>
          <w:rtlGutter w:val="0"/>
          <w:docGrid w:linePitch="0" w:charSpace="0"/>
        </w:sectPr>
      </w:pPr>
    </w:p>
    <w:p w14:paraId="330AC61D">
      <w:pPr>
        <w:pStyle w:val="3"/>
        <w:spacing w:line="360" w:lineRule="auto"/>
        <w:jc w:val="center"/>
        <w:rPr>
          <w:rFonts w:hint="eastAsia" w:ascii="宋体" w:hAnsi="宋体" w:eastAsia="宋体" w:cs="宋体"/>
          <w:color w:val="auto"/>
          <w:highlight w:val="none"/>
        </w:rPr>
      </w:pPr>
      <w:bookmarkStart w:id="10" w:name="_Toc4661"/>
      <w:r>
        <w:rPr>
          <w:rFonts w:hint="eastAsia" w:ascii="宋体" w:hAnsi="宋体" w:eastAsia="宋体" w:cs="宋体"/>
          <w:bCs w:val="0"/>
          <w:color w:val="auto"/>
          <w:sz w:val="32"/>
          <w:szCs w:val="32"/>
          <w:highlight w:val="none"/>
        </w:rPr>
        <w:t>第二章 采购需求</w:t>
      </w:r>
      <w:bookmarkEnd w:id="10"/>
    </w:p>
    <w:p w14:paraId="5817BF9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6730480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为落实政府采购政策需满足的要求</w:t>
      </w:r>
    </w:p>
    <w:p w14:paraId="77B0A00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本竞争性</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采购文件所称中小企业必须符合《政府采购促进中小企业发展管理办法》（财库〔2020〕46号）的规定。</w:t>
      </w:r>
    </w:p>
    <w:p w14:paraId="4E7BD91B">
      <w:pPr>
        <w:numPr>
          <w:ilvl w:val="0"/>
          <w:numId w:val="0"/>
        </w:num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“实质性要求”是指采购需求中带“▲”的条款或者不能负偏离的条款或者已经指明不满足按响应文件作无效处理的条款。</w:t>
      </w:r>
    </w:p>
    <w:p w14:paraId="6BD58FDF">
      <w:pPr>
        <w:numPr>
          <w:ilvl w:val="0"/>
          <w:numId w:val="0"/>
        </w:num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供应商必须自行为其竞标产品侵犯他人的知识产权或者专利成果的行为承担相应法律责任。</w:t>
      </w:r>
    </w:p>
    <w:p w14:paraId="04815B23">
      <w:pPr>
        <w:pStyle w:val="2"/>
        <w:spacing w:line="360" w:lineRule="auto"/>
        <w:ind w:firstLine="420" w:firstLineChars="200"/>
        <w:rPr>
          <w:rFonts w:hint="eastAsia" w:ascii="宋体" w:hAnsi="宋体" w:eastAsia="宋体" w:cs="宋体"/>
          <w:color w:val="auto"/>
          <w:sz w:val="21"/>
          <w:szCs w:val="21"/>
          <w:highlight w:val="none"/>
          <w:u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.本项目中小企业划分标准所属行业名称（行业名称及划分见本章附件2）：</w:t>
      </w:r>
      <w:r>
        <w:rPr>
          <w:rFonts w:hint="eastAsia" w:ascii="宋体" w:hAnsi="宋体" w:eastAsia="宋体" w:cs="宋体"/>
          <w:b/>
          <w:bCs/>
          <w:color w:val="auto"/>
          <w:kern w:val="0"/>
          <w:sz w:val="18"/>
          <w:szCs w:val="18"/>
          <w:highlight w:val="none"/>
        </w:rPr>
        <w:t>农、林、牧、渔</w:t>
      </w:r>
      <w:r>
        <w:rPr>
          <w:rFonts w:hint="eastAsia" w:ascii="宋体" w:hAnsi="宋体" w:eastAsia="宋体" w:cs="宋体"/>
          <w:color w:val="auto"/>
          <w:sz w:val="21"/>
          <w:szCs w:val="21"/>
          <w:highlight w:val="none"/>
          <w:u w:val="none"/>
          <w:lang w:eastAsia="zh-CN"/>
        </w:rPr>
        <w:t>。</w:t>
      </w:r>
    </w:p>
    <w:p w14:paraId="2D4399F9">
      <w:pPr>
        <w:pStyle w:val="21"/>
        <w:spacing w:line="360" w:lineRule="auto"/>
        <w:rPr>
          <w:rFonts w:hint="eastAsia" w:ascii="宋体" w:hAnsi="宋体" w:eastAsia="宋体" w:cs="宋体"/>
          <w:color w:val="auto"/>
          <w:sz w:val="21"/>
          <w:szCs w:val="21"/>
          <w:highlight w:val="none"/>
          <w:u w:val="none"/>
          <w:lang w:eastAsia="zh-CN"/>
        </w:rPr>
      </w:pPr>
    </w:p>
    <w:p w14:paraId="3A646458">
      <w:pPr>
        <w:pStyle w:val="21"/>
        <w:spacing w:line="360" w:lineRule="auto"/>
        <w:jc w:val="center"/>
        <w:rPr>
          <w:rFonts w:hint="eastAsia" w:ascii="宋体" w:hAnsi="宋体" w:eastAsia="宋体" w:cs="宋体"/>
          <w:b/>
          <w:bCs/>
          <w:color w:val="auto"/>
          <w:sz w:val="28"/>
          <w:szCs w:val="28"/>
          <w:highlight w:val="none"/>
          <w:u w:val="none"/>
          <w:lang w:eastAsia="zh-CN"/>
        </w:rPr>
      </w:pPr>
    </w:p>
    <w:p w14:paraId="290EF875">
      <w:pPr>
        <w:pStyle w:val="21"/>
        <w:spacing w:line="360" w:lineRule="auto"/>
        <w:jc w:val="center"/>
        <w:rPr>
          <w:rFonts w:hint="eastAsia" w:ascii="宋体" w:hAnsi="宋体" w:eastAsia="宋体" w:cs="宋体"/>
          <w:b/>
          <w:bCs/>
          <w:color w:val="auto"/>
          <w:sz w:val="28"/>
          <w:szCs w:val="28"/>
          <w:highlight w:val="none"/>
          <w:u w:val="none"/>
          <w:lang w:eastAsia="zh-CN"/>
        </w:rPr>
      </w:pPr>
    </w:p>
    <w:p w14:paraId="36513EB3">
      <w:pPr>
        <w:pStyle w:val="21"/>
        <w:spacing w:line="360" w:lineRule="auto"/>
        <w:jc w:val="center"/>
        <w:rPr>
          <w:rFonts w:hint="eastAsia" w:ascii="宋体" w:hAnsi="宋体" w:eastAsia="宋体" w:cs="宋体"/>
          <w:b/>
          <w:bCs/>
          <w:color w:val="auto"/>
          <w:sz w:val="28"/>
          <w:szCs w:val="28"/>
          <w:highlight w:val="none"/>
          <w:u w:val="none"/>
          <w:lang w:eastAsia="zh-CN"/>
        </w:rPr>
      </w:pPr>
    </w:p>
    <w:p w14:paraId="1F2803AF">
      <w:pPr>
        <w:pStyle w:val="21"/>
        <w:spacing w:line="360" w:lineRule="auto"/>
        <w:jc w:val="center"/>
        <w:rPr>
          <w:rFonts w:hint="eastAsia" w:ascii="宋体" w:hAnsi="宋体" w:eastAsia="宋体" w:cs="宋体"/>
          <w:b/>
          <w:bCs/>
          <w:color w:val="auto"/>
          <w:sz w:val="28"/>
          <w:szCs w:val="28"/>
          <w:highlight w:val="none"/>
          <w:u w:val="none"/>
          <w:lang w:eastAsia="zh-CN"/>
        </w:rPr>
      </w:pPr>
    </w:p>
    <w:p w14:paraId="2CEF8DEB">
      <w:pPr>
        <w:pStyle w:val="21"/>
        <w:spacing w:line="360" w:lineRule="auto"/>
        <w:jc w:val="center"/>
        <w:rPr>
          <w:rFonts w:hint="eastAsia" w:ascii="宋体" w:hAnsi="宋体" w:eastAsia="宋体" w:cs="宋体"/>
          <w:b/>
          <w:bCs/>
          <w:color w:val="auto"/>
          <w:sz w:val="28"/>
          <w:szCs w:val="28"/>
          <w:highlight w:val="none"/>
          <w:u w:val="none"/>
          <w:lang w:eastAsia="zh-CN"/>
        </w:rPr>
      </w:pPr>
    </w:p>
    <w:p w14:paraId="53803934">
      <w:pPr>
        <w:pStyle w:val="21"/>
        <w:spacing w:line="360" w:lineRule="auto"/>
        <w:jc w:val="center"/>
        <w:rPr>
          <w:rFonts w:hint="eastAsia" w:ascii="宋体" w:hAnsi="宋体" w:eastAsia="宋体" w:cs="宋体"/>
          <w:b/>
          <w:bCs/>
          <w:color w:val="auto"/>
          <w:sz w:val="28"/>
          <w:szCs w:val="28"/>
          <w:highlight w:val="none"/>
          <w:u w:val="none"/>
          <w:lang w:eastAsia="zh-CN"/>
        </w:rPr>
      </w:pPr>
    </w:p>
    <w:p w14:paraId="1ACA06FA">
      <w:pPr>
        <w:pStyle w:val="21"/>
        <w:spacing w:line="360" w:lineRule="auto"/>
        <w:jc w:val="center"/>
        <w:rPr>
          <w:rFonts w:hint="eastAsia" w:ascii="宋体" w:hAnsi="宋体" w:eastAsia="宋体" w:cs="宋体"/>
          <w:b/>
          <w:bCs/>
          <w:color w:val="auto"/>
          <w:sz w:val="28"/>
          <w:szCs w:val="28"/>
          <w:highlight w:val="none"/>
          <w:u w:val="none"/>
          <w:lang w:eastAsia="zh-CN"/>
        </w:rPr>
      </w:pPr>
    </w:p>
    <w:p w14:paraId="5FDBDAEB">
      <w:pPr>
        <w:pStyle w:val="21"/>
        <w:spacing w:line="360" w:lineRule="auto"/>
        <w:jc w:val="center"/>
        <w:rPr>
          <w:rFonts w:hint="eastAsia" w:ascii="宋体" w:hAnsi="宋体" w:eastAsia="宋体" w:cs="宋体"/>
          <w:b/>
          <w:bCs/>
          <w:color w:val="auto"/>
          <w:sz w:val="28"/>
          <w:szCs w:val="28"/>
          <w:highlight w:val="none"/>
          <w:u w:val="none"/>
          <w:lang w:eastAsia="zh-CN"/>
        </w:rPr>
      </w:pPr>
    </w:p>
    <w:p w14:paraId="52F291E0">
      <w:pPr>
        <w:pStyle w:val="21"/>
        <w:spacing w:line="360" w:lineRule="auto"/>
        <w:jc w:val="center"/>
        <w:rPr>
          <w:rFonts w:hint="eastAsia" w:ascii="宋体" w:hAnsi="宋体" w:eastAsia="宋体" w:cs="宋体"/>
          <w:b/>
          <w:bCs/>
          <w:color w:val="auto"/>
          <w:sz w:val="28"/>
          <w:szCs w:val="28"/>
          <w:highlight w:val="none"/>
          <w:u w:val="none"/>
          <w:lang w:eastAsia="zh-CN"/>
        </w:rPr>
      </w:pPr>
    </w:p>
    <w:p w14:paraId="7A9484FB">
      <w:pPr>
        <w:pStyle w:val="21"/>
        <w:spacing w:line="360" w:lineRule="auto"/>
        <w:jc w:val="center"/>
        <w:rPr>
          <w:rFonts w:hint="eastAsia" w:ascii="宋体" w:hAnsi="宋体" w:eastAsia="宋体" w:cs="宋体"/>
          <w:b/>
          <w:bCs/>
          <w:color w:val="auto"/>
          <w:sz w:val="28"/>
          <w:szCs w:val="28"/>
          <w:highlight w:val="none"/>
          <w:u w:val="none"/>
          <w:lang w:eastAsia="zh-CN"/>
        </w:rPr>
      </w:pPr>
    </w:p>
    <w:p w14:paraId="570BBA9B">
      <w:pPr>
        <w:pStyle w:val="21"/>
        <w:spacing w:line="360" w:lineRule="auto"/>
        <w:jc w:val="center"/>
        <w:rPr>
          <w:rFonts w:hint="eastAsia" w:ascii="宋体" w:hAnsi="宋体" w:eastAsia="宋体" w:cs="宋体"/>
          <w:b/>
          <w:bCs/>
          <w:color w:val="auto"/>
          <w:sz w:val="28"/>
          <w:szCs w:val="28"/>
          <w:highlight w:val="none"/>
          <w:u w:val="none"/>
          <w:lang w:eastAsia="zh-CN"/>
        </w:rPr>
      </w:pPr>
    </w:p>
    <w:p w14:paraId="4EE08819">
      <w:pPr>
        <w:pStyle w:val="21"/>
        <w:spacing w:line="360" w:lineRule="auto"/>
        <w:jc w:val="center"/>
        <w:rPr>
          <w:rFonts w:hint="eastAsia" w:ascii="宋体" w:hAnsi="宋体" w:eastAsia="宋体" w:cs="宋体"/>
          <w:b/>
          <w:bCs/>
          <w:color w:val="auto"/>
          <w:sz w:val="28"/>
          <w:szCs w:val="28"/>
          <w:highlight w:val="none"/>
          <w:u w:val="none"/>
          <w:lang w:eastAsia="zh-CN"/>
        </w:rPr>
      </w:pPr>
    </w:p>
    <w:p w14:paraId="46EC2679">
      <w:pPr>
        <w:pStyle w:val="21"/>
        <w:spacing w:line="360" w:lineRule="auto"/>
        <w:jc w:val="center"/>
        <w:rPr>
          <w:rFonts w:hint="eastAsia" w:ascii="宋体" w:hAnsi="宋体" w:eastAsia="宋体" w:cs="宋体"/>
          <w:b/>
          <w:bCs/>
          <w:color w:val="auto"/>
          <w:sz w:val="28"/>
          <w:szCs w:val="28"/>
          <w:highlight w:val="none"/>
          <w:u w:val="none"/>
          <w:lang w:eastAsia="zh-CN"/>
        </w:rPr>
      </w:pPr>
    </w:p>
    <w:p w14:paraId="2F2FBEE8">
      <w:pPr>
        <w:pStyle w:val="21"/>
        <w:spacing w:line="360" w:lineRule="auto"/>
        <w:jc w:val="center"/>
        <w:rPr>
          <w:rFonts w:hint="eastAsia" w:ascii="宋体" w:hAnsi="宋体" w:eastAsia="宋体" w:cs="宋体"/>
          <w:b/>
          <w:bCs/>
          <w:color w:val="auto"/>
          <w:sz w:val="28"/>
          <w:szCs w:val="28"/>
          <w:highlight w:val="none"/>
          <w:u w:val="none"/>
          <w:lang w:eastAsia="zh-CN"/>
        </w:rPr>
      </w:pPr>
    </w:p>
    <w:tbl>
      <w:tblPr>
        <w:tblStyle w:val="23"/>
        <w:tblW w:w="10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10"/>
        <w:gridCol w:w="660"/>
        <w:gridCol w:w="7620"/>
        <w:gridCol w:w="30"/>
      </w:tblGrid>
      <w:tr w14:paraId="2D37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top"/>
          </w:tcPr>
          <w:p w14:paraId="1902513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序号</w:t>
            </w:r>
          </w:p>
        </w:tc>
        <w:tc>
          <w:tcPr>
            <w:tcW w:w="1310" w:type="dxa"/>
            <w:vAlign w:val="top"/>
          </w:tcPr>
          <w:p w14:paraId="70936A2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服务名称</w:t>
            </w:r>
          </w:p>
        </w:tc>
        <w:tc>
          <w:tcPr>
            <w:tcW w:w="660" w:type="dxa"/>
            <w:vAlign w:val="top"/>
          </w:tcPr>
          <w:p w14:paraId="78172C0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w:t>
            </w:r>
          </w:p>
        </w:tc>
        <w:tc>
          <w:tcPr>
            <w:tcW w:w="7650" w:type="dxa"/>
            <w:gridSpan w:val="2"/>
          </w:tcPr>
          <w:p w14:paraId="5048A09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技术参数及服务要求</w:t>
            </w:r>
          </w:p>
        </w:tc>
      </w:tr>
      <w:tr w14:paraId="6DFE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6" w:hRule="atLeast"/>
        </w:trPr>
        <w:tc>
          <w:tcPr>
            <w:tcW w:w="426" w:type="dxa"/>
          </w:tcPr>
          <w:p w14:paraId="1E0FF15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10" w:type="dxa"/>
          </w:tcPr>
          <w:p w14:paraId="21FB6F9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u w:val="none"/>
                <w:lang w:val="en-US" w:eastAsia="zh-CN"/>
              </w:rPr>
              <w:t>天等县2025年科学施肥增效项目</w:t>
            </w:r>
          </w:p>
        </w:tc>
        <w:tc>
          <w:tcPr>
            <w:tcW w:w="660" w:type="dxa"/>
          </w:tcPr>
          <w:p w14:paraId="5E14157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7650" w:type="dxa"/>
            <w:gridSpan w:val="2"/>
          </w:tcPr>
          <w:p w14:paraId="12817CE8">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pacing w:val="0"/>
                <w:kern w:val="21"/>
                <w:sz w:val="21"/>
                <w:szCs w:val="21"/>
                <w:highlight w:val="none"/>
                <w:lang w:val="en-US" w:eastAsia="zh-CN"/>
              </w:rPr>
            </w:pPr>
            <w:r>
              <w:rPr>
                <w:rFonts w:hint="eastAsia" w:ascii="宋体" w:hAnsi="宋体" w:eastAsia="宋体" w:cs="宋体"/>
                <w:b w:val="0"/>
                <w:bCs/>
                <w:color w:val="auto"/>
                <w:spacing w:val="0"/>
                <w:kern w:val="21"/>
                <w:sz w:val="21"/>
                <w:szCs w:val="21"/>
                <w:highlight w:val="none"/>
                <w:lang w:val="en-US" w:eastAsia="zh-CN"/>
              </w:rPr>
              <w:t>开展科学施肥增效田间实验、宣传培训、施肥调查、效果监测、样品检验等方面工作</w:t>
            </w:r>
          </w:p>
          <w:p w14:paraId="23F7E77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spacing w:val="0"/>
                <w:kern w:val="21"/>
                <w:sz w:val="21"/>
                <w:szCs w:val="21"/>
                <w:highlight w:val="none"/>
                <w:lang w:val="en-US" w:eastAsia="zh-CN"/>
              </w:rPr>
            </w:pPr>
            <w:r>
              <w:rPr>
                <w:rFonts w:hint="eastAsia" w:ascii="宋体" w:hAnsi="宋体" w:eastAsia="宋体" w:cs="宋体"/>
                <w:b w:val="0"/>
                <w:bCs/>
                <w:color w:val="auto"/>
                <w:spacing w:val="0"/>
                <w:kern w:val="21"/>
                <w:sz w:val="21"/>
                <w:szCs w:val="21"/>
                <w:highlight w:val="none"/>
                <w:lang w:val="en-US" w:eastAsia="zh-CN"/>
              </w:rPr>
              <w:t>全县完成化肥利用率、肥料效应、配方校正、“三新”集成等田间试验8个、农户施肥情况调查110户。推广应用智能化施肥专家系统，制定发布我县主要农作物肥料配方和推荐施肥方案，引导农企对接，促进测土配方施肥成果落地。开展科学施肥增效培训400人以上，发放技术资料2万份，多渠道推广测土配方施肥技术，测土配方施肥技术覆盖率90%以上。</w:t>
            </w:r>
          </w:p>
          <w:p w14:paraId="2651260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spacing w:val="0"/>
                <w:kern w:val="21"/>
                <w:sz w:val="21"/>
                <w:szCs w:val="21"/>
                <w:highlight w:val="none"/>
                <w:lang w:val="en-US" w:eastAsia="zh-CN"/>
              </w:rPr>
            </w:pPr>
            <w:r>
              <w:rPr>
                <w:rFonts w:hint="eastAsia" w:ascii="宋体" w:hAnsi="宋体" w:eastAsia="宋体" w:cs="宋体"/>
                <w:b w:val="0"/>
                <w:bCs/>
                <w:color w:val="auto"/>
                <w:spacing w:val="0"/>
                <w:kern w:val="21"/>
                <w:sz w:val="21"/>
                <w:szCs w:val="21"/>
                <w:highlight w:val="none"/>
                <w:lang w:val="en-US" w:eastAsia="zh-CN"/>
              </w:rPr>
              <w:t>（二）开展“三新”技术示范区建设，示范推广、配方肥、叶面肥、水溶肥等所需物化产品及农事操作补助</w:t>
            </w:r>
          </w:p>
          <w:p w14:paraId="69B682D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9"/>
              <w:rPr>
                <w:rFonts w:hint="eastAsia" w:ascii="宋体" w:hAnsi="宋体" w:eastAsia="宋体" w:cs="宋体"/>
                <w:b w:val="0"/>
                <w:bCs/>
                <w:color w:val="auto"/>
                <w:spacing w:val="0"/>
                <w:kern w:val="21"/>
                <w:sz w:val="21"/>
                <w:szCs w:val="21"/>
                <w:highlight w:val="none"/>
              </w:rPr>
            </w:pPr>
            <w:r>
              <w:rPr>
                <w:rFonts w:hint="eastAsia" w:ascii="宋体" w:hAnsi="宋体" w:eastAsia="宋体" w:cs="宋体"/>
                <w:b w:val="0"/>
                <w:bCs/>
                <w:color w:val="auto"/>
                <w:spacing w:val="0"/>
                <w:kern w:val="21"/>
                <w:sz w:val="21"/>
                <w:szCs w:val="21"/>
                <w:highlight w:val="none"/>
              </w:rPr>
              <w:t>一、总体要求</w:t>
            </w:r>
          </w:p>
          <w:p w14:paraId="25D889CA">
            <w:pPr>
              <w:pStyle w:val="26"/>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color w:val="auto"/>
                <w:spacing w:val="0"/>
                <w:kern w:val="21"/>
                <w:sz w:val="21"/>
                <w:szCs w:val="21"/>
                <w:highlight w:val="none"/>
                <w:lang w:val="en-US" w:eastAsia="zh-CN"/>
              </w:rPr>
            </w:pPr>
            <w:r>
              <w:rPr>
                <w:rFonts w:hint="eastAsia" w:ascii="宋体" w:hAnsi="宋体" w:eastAsia="宋体" w:cs="宋体"/>
                <w:b w:val="0"/>
                <w:bCs/>
                <w:color w:val="auto"/>
                <w:spacing w:val="0"/>
                <w:kern w:val="21"/>
                <w:sz w:val="21"/>
                <w:szCs w:val="21"/>
                <w:highlight w:val="none"/>
                <w:lang w:val="en-US" w:eastAsia="zh-CN"/>
              </w:rPr>
              <w:t>按照农业农村部种植业管理司《关于做好2025年科学施肥增效工作的通知》[农农（肥水）〔2025〕6号]等文件要求，以服务支撑粮油等主要作物大面积单产提升行动为重点，强化政策支持和科技支撑，依托新型经营主体和社会化服务组织，大力推广测土配方施肥技术，集成推广施肥新产品、新技术、新机具“三新”模式，持续推进科学施肥增效。</w:t>
            </w:r>
          </w:p>
          <w:p w14:paraId="70BD7578">
            <w:pPr>
              <w:pStyle w:val="20"/>
              <w:keepNext w:val="0"/>
              <w:keepLines w:val="0"/>
              <w:pageBreakBefore w:val="0"/>
              <w:numPr>
                <w:ilvl w:val="0"/>
                <w:numId w:val="3"/>
              </w:numPr>
              <w:kinsoku/>
              <w:wordWrap/>
              <w:overflowPunct/>
              <w:topLinePunct w:val="0"/>
              <w:autoSpaceDE/>
              <w:autoSpaceDN/>
              <w:bidi w:val="0"/>
              <w:adjustRightInd/>
              <w:snapToGrid/>
              <w:spacing w:before="0" w:beforeLines="0" w:after="0" w:afterLines="0" w:line="360" w:lineRule="exact"/>
              <w:ind w:firstLine="420" w:firstLineChars="200"/>
              <w:jc w:val="left"/>
              <w:textAlignment w:val="auto"/>
              <w:outlineLvl w:val="9"/>
              <w:rPr>
                <w:rFonts w:hint="eastAsia" w:ascii="宋体" w:hAnsi="宋体" w:eastAsia="宋体" w:cs="宋体"/>
                <w:b w:val="0"/>
                <w:bCs/>
                <w:color w:val="auto"/>
                <w:spacing w:val="0"/>
                <w:kern w:val="21"/>
                <w:sz w:val="21"/>
                <w:szCs w:val="21"/>
                <w:highlight w:val="none"/>
                <w:lang w:val="en-US" w:eastAsia="zh-CN"/>
              </w:rPr>
            </w:pPr>
            <w:r>
              <w:rPr>
                <w:rFonts w:hint="eastAsia" w:ascii="宋体" w:hAnsi="宋体" w:eastAsia="宋体" w:cs="宋体"/>
                <w:b w:val="0"/>
                <w:bCs/>
                <w:color w:val="auto"/>
                <w:spacing w:val="0"/>
                <w:kern w:val="21"/>
                <w:sz w:val="21"/>
                <w:szCs w:val="21"/>
                <w:highlight w:val="none"/>
                <w:lang w:val="en-US" w:eastAsia="zh-CN"/>
              </w:rPr>
              <w:t>目标任务</w:t>
            </w:r>
          </w:p>
          <w:p w14:paraId="6A98417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pacing w:val="0"/>
                <w:kern w:val="21"/>
                <w:sz w:val="21"/>
                <w:szCs w:val="21"/>
                <w:highlight w:val="none"/>
                <w:lang w:val="en-US" w:eastAsia="zh-CN"/>
              </w:rPr>
              <w:t>推进“三新”技术集成应用，在水稻生产重点区域，重点打造10个千亩方和2个万亩片“三新”集成示范区，覆盖11个乡（镇），辐射带动15万亩以上。示范区采用“测土配方施肥+机械施肥</w:t>
            </w:r>
            <w:r>
              <w:rPr>
                <w:rFonts w:hint="eastAsia" w:ascii="宋体" w:hAnsi="宋体" w:eastAsia="宋体" w:cs="宋体"/>
                <w:b w:val="0"/>
                <w:bCs/>
                <w:color w:val="auto"/>
                <w:spacing w:val="0"/>
                <w:kern w:val="21"/>
                <w:sz w:val="21"/>
                <w:szCs w:val="21"/>
                <w:highlight w:val="none"/>
                <w:lang w:val="en-US" w:eastAsia="zh-CN" w:bidi="ar-SA"/>
              </w:rPr>
              <w:t>+有机无机复混肥料</w:t>
            </w:r>
            <w:r>
              <w:rPr>
                <w:rFonts w:hint="eastAsia" w:ascii="宋体" w:hAnsi="宋体" w:eastAsia="宋体" w:cs="宋体"/>
                <w:b w:val="0"/>
                <w:bCs/>
                <w:color w:val="auto"/>
                <w:spacing w:val="0"/>
                <w:kern w:val="21"/>
                <w:sz w:val="21"/>
                <w:szCs w:val="21"/>
                <w:highlight w:val="none"/>
                <w:lang w:val="en-US" w:eastAsia="zh-CN"/>
              </w:rPr>
              <w:t>+稻草全量还田”、“测土配方施肥+含硒叶面肥+机械施肥”，通过提高科学施肥水平，以“三新”技术助推化肥减量增效。项目区以水稻为重点，兼顾其他主栽作物，实现测土配方施肥技术全覆盖，施肥结构更加合理，粮食单产水平稳中有升，经济作物品质稳步提升。</w:t>
            </w:r>
          </w:p>
          <w:p w14:paraId="4ED6DB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both"/>
              <w:textAlignment w:val="auto"/>
              <w:rPr>
                <w:rFonts w:hint="eastAsia" w:ascii="宋体" w:hAnsi="宋体" w:eastAsia="宋体" w:cs="宋体"/>
                <w:b w:val="0"/>
                <w:bCs/>
                <w:color w:val="auto"/>
                <w:spacing w:val="0"/>
                <w:kern w:val="21"/>
                <w:sz w:val="21"/>
                <w:szCs w:val="21"/>
                <w:highlight w:val="none"/>
                <w:lang w:val="en-US" w:eastAsia="zh-CN"/>
              </w:rPr>
            </w:pPr>
            <w:r>
              <w:rPr>
                <w:rFonts w:hint="eastAsia" w:ascii="宋体" w:hAnsi="宋体" w:eastAsia="宋体" w:cs="宋体"/>
                <w:b w:val="0"/>
                <w:bCs/>
                <w:color w:val="auto"/>
                <w:spacing w:val="0"/>
                <w:kern w:val="21"/>
                <w:sz w:val="21"/>
                <w:szCs w:val="21"/>
                <w:highlight w:val="none"/>
                <w:lang w:val="en-US" w:eastAsia="zh-CN"/>
              </w:rPr>
              <w:t>三、实施内容</w:t>
            </w:r>
          </w:p>
          <w:p w14:paraId="7C0EDE62">
            <w:pPr>
              <w:pStyle w:val="1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74" w:firstLineChars="200"/>
              <w:jc w:val="left"/>
              <w:textAlignment w:val="auto"/>
              <w:outlineLvl w:val="9"/>
              <w:rPr>
                <w:rFonts w:hint="eastAsia" w:ascii="宋体" w:hAnsi="宋体" w:eastAsia="宋体" w:cs="宋体"/>
                <w:b/>
                <w:bCs w:val="0"/>
                <w:color w:val="auto"/>
                <w:spacing w:val="13"/>
                <w:sz w:val="21"/>
                <w:szCs w:val="21"/>
                <w:highlight w:val="none"/>
              </w:rPr>
            </w:pPr>
            <w:r>
              <w:rPr>
                <w:rFonts w:hint="eastAsia" w:ascii="宋体" w:hAnsi="宋体" w:eastAsia="宋体" w:cs="宋体"/>
                <w:b/>
                <w:bCs w:val="0"/>
                <w:color w:val="auto"/>
                <w:spacing w:val="13"/>
                <w:sz w:val="21"/>
                <w:szCs w:val="21"/>
                <w:highlight w:val="none"/>
              </w:rPr>
              <w:t>（一）</w:t>
            </w:r>
            <w:r>
              <w:rPr>
                <w:rFonts w:hint="eastAsia" w:ascii="宋体" w:hAnsi="宋体" w:eastAsia="宋体" w:cs="宋体"/>
                <w:b/>
                <w:bCs w:val="0"/>
                <w:color w:val="auto"/>
                <w:spacing w:val="13"/>
                <w:sz w:val="21"/>
                <w:szCs w:val="21"/>
                <w:highlight w:val="none"/>
                <w:lang w:val="en-US" w:eastAsia="zh-CN"/>
              </w:rPr>
              <w:t>深化</w:t>
            </w:r>
            <w:r>
              <w:rPr>
                <w:rFonts w:hint="eastAsia" w:ascii="宋体" w:hAnsi="宋体" w:eastAsia="宋体" w:cs="宋体"/>
                <w:b/>
                <w:bCs w:val="0"/>
                <w:color w:val="auto"/>
                <w:spacing w:val="13"/>
                <w:sz w:val="21"/>
                <w:szCs w:val="21"/>
                <w:highlight w:val="none"/>
              </w:rPr>
              <w:t>“三新”集成</w:t>
            </w:r>
            <w:r>
              <w:rPr>
                <w:rFonts w:hint="eastAsia" w:ascii="宋体" w:hAnsi="宋体" w:eastAsia="宋体" w:cs="宋体"/>
                <w:b/>
                <w:bCs w:val="0"/>
                <w:color w:val="auto"/>
                <w:spacing w:val="13"/>
                <w:sz w:val="21"/>
                <w:szCs w:val="21"/>
                <w:highlight w:val="none"/>
                <w:lang w:val="en-US" w:eastAsia="zh-CN"/>
              </w:rPr>
              <w:t>模式</w:t>
            </w:r>
            <w:r>
              <w:rPr>
                <w:rFonts w:hint="eastAsia" w:ascii="宋体" w:hAnsi="宋体" w:eastAsia="宋体" w:cs="宋体"/>
                <w:b/>
                <w:bCs w:val="0"/>
                <w:color w:val="auto"/>
                <w:spacing w:val="13"/>
                <w:sz w:val="21"/>
                <w:szCs w:val="21"/>
                <w:highlight w:val="none"/>
              </w:rPr>
              <w:t>推广。</w:t>
            </w:r>
          </w:p>
          <w:p w14:paraId="54C9408B">
            <w:pPr>
              <w:pStyle w:val="26"/>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color w:val="auto"/>
                <w:spacing w:val="0"/>
                <w:kern w:val="21"/>
                <w:sz w:val="21"/>
                <w:szCs w:val="21"/>
                <w:highlight w:val="none"/>
                <w:lang w:val="en-US" w:eastAsia="zh-CN"/>
              </w:rPr>
            </w:pPr>
            <w:r>
              <w:rPr>
                <w:rFonts w:hint="eastAsia" w:ascii="宋体" w:hAnsi="宋体" w:eastAsia="宋体" w:cs="宋体"/>
                <w:b w:val="0"/>
                <w:bCs/>
                <w:color w:val="auto"/>
                <w:spacing w:val="0"/>
                <w:kern w:val="21"/>
                <w:sz w:val="21"/>
                <w:szCs w:val="21"/>
                <w:highlight w:val="none"/>
                <w:lang w:val="en-US" w:eastAsia="zh-CN"/>
              </w:rPr>
              <w:t>重点围绕水稻产业，结合我县的实际情况，集成推广“测土配方施肥+机械施肥</w:t>
            </w:r>
            <w:r>
              <w:rPr>
                <w:rFonts w:hint="eastAsia" w:ascii="宋体" w:hAnsi="宋体" w:eastAsia="宋体" w:cs="宋体"/>
                <w:b w:val="0"/>
                <w:bCs/>
                <w:color w:val="auto"/>
                <w:spacing w:val="0"/>
                <w:kern w:val="21"/>
                <w:sz w:val="21"/>
                <w:szCs w:val="21"/>
                <w:highlight w:val="none"/>
                <w:lang w:val="en-US" w:eastAsia="zh-CN" w:bidi="ar-SA"/>
              </w:rPr>
              <w:t>+有机无机复混肥料</w:t>
            </w:r>
            <w:r>
              <w:rPr>
                <w:rFonts w:hint="eastAsia" w:ascii="宋体" w:hAnsi="宋体" w:eastAsia="宋体" w:cs="宋体"/>
                <w:b w:val="0"/>
                <w:bCs/>
                <w:color w:val="auto"/>
                <w:spacing w:val="0"/>
                <w:kern w:val="21"/>
                <w:sz w:val="21"/>
                <w:szCs w:val="21"/>
                <w:highlight w:val="none"/>
                <w:lang w:val="en-US" w:eastAsia="zh-CN"/>
              </w:rPr>
              <w:t>+稻草全量还田”“测土配方施肥+含硒叶面肥+机械喷施”等“三新”技术模式集成，为推动化肥减量增效和科学施肥促进降本增收提供技术支撑。</w:t>
            </w:r>
          </w:p>
          <w:p w14:paraId="0F65D679">
            <w:pPr>
              <w:keepNext w:val="0"/>
              <w:keepLines w:val="0"/>
              <w:pageBreakBefore w:val="0"/>
              <w:widowControl/>
              <w:suppressLineNumbers w:val="0"/>
              <w:kinsoku/>
              <w:wordWrap/>
              <w:overflowPunct/>
              <w:topLinePunct w:val="0"/>
              <w:autoSpaceDE/>
              <w:autoSpaceDN/>
              <w:bidi w:val="0"/>
              <w:adjustRightInd/>
              <w:snapToGrid/>
              <w:spacing w:line="360" w:lineRule="exact"/>
              <w:ind w:left="0" w:firstLine="474" w:firstLineChars="200"/>
              <w:jc w:val="both"/>
              <w:textAlignment w:val="auto"/>
              <w:outlineLvl w:val="9"/>
              <w:rPr>
                <w:rFonts w:hint="eastAsia" w:ascii="宋体" w:hAnsi="宋体" w:eastAsia="宋体" w:cs="宋体"/>
                <w:b w:val="0"/>
                <w:bCs/>
                <w:color w:val="auto"/>
                <w:spacing w:val="0"/>
                <w:kern w:val="21"/>
                <w:sz w:val="21"/>
                <w:szCs w:val="21"/>
                <w:highlight w:val="none"/>
                <w:lang w:val="en-US" w:eastAsia="zh-CN"/>
              </w:rPr>
            </w:pPr>
            <w:r>
              <w:rPr>
                <w:rFonts w:hint="eastAsia" w:ascii="宋体" w:hAnsi="宋体" w:eastAsia="宋体" w:cs="宋体"/>
                <w:b/>
                <w:bCs w:val="0"/>
                <w:color w:val="auto"/>
                <w:spacing w:val="13"/>
                <w:sz w:val="21"/>
                <w:szCs w:val="21"/>
                <w:highlight w:val="none"/>
                <w:lang w:val="en-US" w:eastAsia="zh-CN"/>
              </w:rPr>
              <w:t>1</w:t>
            </w:r>
            <w:r>
              <w:rPr>
                <w:rFonts w:hint="eastAsia" w:ascii="宋体" w:hAnsi="宋体" w:eastAsia="宋体" w:cs="宋体"/>
                <w:b/>
                <w:bCs w:val="0"/>
                <w:color w:val="auto"/>
                <w:spacing w:val="13"/>
                <w:sz w:val="21"/>
                <w:szCs w:val="21"/>
                <w:highlight w:val="none"/>
              </w:rPr>
              <w:t>.“</w:t>
            </w:r>
            <w:r>
              <w:rPr>
                <w:rFonts w:hint="eastAsia" w:ascii="宋体" w:hAnsi="宋体" w:eastAsia="宋体" w:cs="宋体"/>
                <w:b/>
                <w:bCs w:val="0"/>
                <w:color w:val="auto"/>
                <w:sz w:val="21"/>
                <w:szCs w:val="21"/>
                <w:highlight w:val="none"/>
                <w:lang w:val="en-US" w:eastAsia="zh-CN"/>
              </w:rPr>
              <w:t>测土配方施肥+含硒叶面肥+机械喷施</w:t>
            </w:r>
            <w:r>
              <w:rPr>
                <w:rFonts w:hint="eastAsia" w:ascii="宋体" w:hAnsi="宋体" w:eastAsia="宋体" w:cs="宋体"/>
                <w:b/>
                <w:bCs w:val="0"/>
                <w:color w:val="auto"/>
                <w:spacing w:val="13"/>
                <w:sz w:val="21"/>
                <w:szCs w:val="21"/>
                <w:highlight w:val="none"/>
              </w:rPr>
              <w:t>”模式。</w:t>
            </w:r>
            <w:r>
              <w:rPr>
                <w:rFonts w:hint="eastAsia" w:ascii="宋体" w:hAnsi="宋体" w:eastAsia="宋体" w:cs="宋体"/>
                <w:b w:val="0"/>
                <w:bCs/>
                <w:color w:val="auto"/>
                <w:spacing w:val="0"/>
                <w:kern w:val="21"/>
                <w:sz w:val="21"/>
                <w:szCs w:val="21"/>
                <w:highlight w:val="none"/>
                <w:lang w:val="en-US" w:eastAsia="zh-CN"/>
              </w:rPr>
              <w:t>该模式通过测土配方施肥技术科学准确地确定氮磷钾施用量及施肥配比，实现精准施肥；通过无人机作业在富硒土壤上喷洒含硒叶面肥的实施方式，给水稻赋值，农民增收。</w:t>
            </w:r>
          </w:p>
          <w:p w14:paraId="1FD0845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74" w:firstLineChars="200"/>
              <w:jc w:val="both"/>
              <w:textAlignment w:val="auto"/>
              <w:outlineLvl w:val="9"/>
              <w:rPr>
                <w:rFonts w:hint="eastAsia" w:ascii="宋体" w:hAnsi="宋体" w:eastAsia="宋体" w:cs="宋体"/>
                <w:b w:val="0"/>
                <w:bCs/>
                <w:color w:val="auto"/>
                <w:spacing w:val="0"/>
                <w:kern w:val="21"/>
                <w:sz w:val="21"/>
                <w:szCs w:val="21"/>
                <w:highlight w:val="none"/>
                <w:lang w:val="en-US" w:eastAsia="zh-CN" w:bidi="ar-SA"/>
              </w:rPr>
            </w:pPr>
            <w:r>
              <w:rPr>
                <w:rFonts w:hint="eastAsia" w:ascii="宋体" w:hAnsi="宋体" w:eastAsia="宋体" w:cs="宋体"/>
                <w:b/>
                <w:bCs w:val="0"/>
                <w:color w:val="auto"/>
                <w:spacing w:val="13"/>
                <w:kern w:val="2"/>
                <w:sz w:val="21"/>
                <w:szCs w:val="21"/>
                <w:highlight w:val="none"/>
                <w:lang w:val="en-US" w:eastAsia="zh-CN" w:bidi="ar-SA"/>
              </w:rPr>
              <w:t>2.“测土配方施肥+机械施肥+有机无机复混肥料+稻草全量还田”模式。</w:t>
            </w:r>
            <w:r>
              <w:rPr>
                <w:rFonts w:hint="eastAsia" w:ascii="宋体" w:hAnsi="宋体" w:eastAsia="宋体" w:cs="宋体"/>
                <w:b w:val="0"/>
                <w:bCs/>
                <w:color w:val="auto"/>
                <w:spacing w:val="0"/>
                <w:kern w:val="21"/>
                <w:sz w:val="21"/>
                <w:szCs w:val="21"/>
                <w:highlight w:val="none"/>
                <w:lang w:val="en-US" w:eastAsia="zh-CN" w:bidi="ar-SA"/>
              </w:rPr>
              <w:t>该模式通过在水稻种植区开展测土配方施肥技术科学准确地确定氮磷钾施用量及施肥配比，实现精准施肥；通过无人机喷施有机无机复混肥料，既能提高土壤有机质，又能起到一定的缓释效果，避免脱肥早衰；结合我县水稻秸秆全量还田种植习惯特点，改善土壤有机质含量，实现减少化肥施用和节本增收。</w:t>
            </w:r>
          </w:p>
          <w:p w14:paraId="6C202848">
            <w:pPr>
              <w:pStyle w:val="1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74" w:firstLineChars="200"/>
              <w:jc w:val="left"/>
              <w:textAlignment w:val="auto"/>
              <w:outlineLvl w:val="9"/>
              <w:rPr>
                <w:rFonts w:hint="eastAsia" w:ascii="宋体" w:hAnsi="宋体" w:eastAsia="宋体" w:cs="宋体"/>
                <w:b/>
                <w:bCs w:val="0"/>
                <w:color w:val="auto"/>
                <w:spacing w:val="13"/>
                <w:sz w:val="21"/>
                <w:szCs w:val="21"/>
                <w:highlight w:val="none"/>
                <w:lang w:eastAsia="zh-CN"/>
              </w:rPr>
            </w:pPr>
            <w:r>
              <w:rPr>
                <w:rFonts w:hint="eastAsia" w:ascii="宋体" w:hAnsi="宋体" w:eastAsia="宋体" w:cs="宋体"/>
                <w:b/>
                <w:bCs w:val="0"/>
                <w:color w:val="auto"/>
                <w:spacing w:val="13"/>
                <w:sz w:val="21"/>
                <w:szCs w:val="21"/>
                <w:highlight w:val="none"/>
                <w:lang w:val="en-US" w:eastAsia="zh-CN"/>
              </w:rPr>
              <w:t>（二）</w:t>
            </w:r>
            <w:r>
              <w:rPr>
                <w:rFonts w:hint="eastAsia" w:ascii="宋体" w:hAnsi="宋体" w:eastAsia="宋体" w:cs="宋体"/>
                <w:b/>
                <w:bCs w:val="0"/>
                <w:color w:val="auto"/>
                <w:spacing w:val="13"/>
                <w:sz w:val="21"/>
                <w:szCs w:val="21"/>
                <w:highlight w:val="none"/>
              </w:rPr>
              <w:t>加强“三新”集成推进</w:t>
            </w:r>
            <w:r>
              <w:rPr>
                <w:rFonts w:hint="eastAsia" w:ascii="宋体" w:hAnsi="宋体" w:eastAsia="宋体" w:cs="宋体"/>
                <w:b/>
                <w:bCs w:val="0"/>
                <w:color w:val="auto"/>
                <w:spacing w:val="13"/>
                <w:sz w:val="21"/>
                <w:szCs w:val="21"/>
                <w:highlight w:val="none"/>
                <w:lang w:val="en-US" w:eastAsia="zh-CN"/>
              </w:rPr>
              <w:t>示范区</w:t>
            </w:r>
            <w:r>
              <w:rPr>
                <w:rFonts w:hint="eastAsia" w:ascii="宋体" w:hAnsi="宋体" w:eastAsia="宋体" w:cs="宋体"/>
                <w:b/>
                <w:bCs w:val="0"/>
                <w:color w:val="auto"/>
                <w:spacing w:val="13"/>
                <w:sz w:val="21"/>
                <w:szCs w:val="21"/>
                <w:highlight w:val="none"/>
              </w:rPr>
              <w:t>建设</w:t>
            </w:r>
            <w:r>
              <w:rPr>
                <w:rFonts w:hint="eastAsia" w:ascii="宋体" w:hAnsi="宋体" w:eastAsia="宋体" w:cs="宋体"/>
                <w:b/>
                <w:bCs w:val="0"/>
                <w:color w:val="auto"/>
                <w:spacing w:val="13"/>
                <w:sz w:val="21"/>
                <w:szCs w:val="21"/>
                <w:highlight w:val="none"/>
                <w:lang w:eastAsia="zh-CN"/>
              </w:rPr>
              <w:t>。</w:t>
            </w:r>
          </w:p>
          <w:p w14:paraId="22D2CCA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pacing w:val="0"/>
                <w:kern w:val="21"/>
                <w:sz w:val="21"/>
                <w:szCs w:val="21"/>
                <w:highlight w:val="none"/>
                <w:lang w:val="en-US" w:eastAsia="zh-CN" w:bidi="ar-SA"/>
              </w:rPr>
              <w:t>采用“测土配方施肥+机械施肥+有机无机复混肥料+稻草全量还田”、“测土配方施肥+含硒叶面肥+机械施肥”的方式在上映乡、把荷乡、龙茗镇、天等镇、驮堪乡、进结镇、进远乡、向都镇、小山乡、都康乡等10个水稻种植乡镇打造10个千亩方示范区共1万亩；在宁干乡、天等镇、都康乡等3个乡镇水稻连片种植区域打造2个万亩示范片。具体建设见表1。</w:t>
            </w:r>
          </w:p>
          <w:p w14:paraId="7D466F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pacing w:val="-6"/>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 xml:space="preserve">表1  </w:t>
            </w:r>
            <w:r>
              <w:rPr>
                <w:rFonts w:hint="eastAsia" w:ascii="宋体" w:hAnsi="宋体" w:eastAsia="宋体" w:cs="宋体"/>
                <w:b w:val="0"/>
                <w:bCs/>
                <w:color w:val="auto"/>
                <w:spacing w:val="-6"/>
                <w:sz w:val="21"/>
                <w:szCs w:val="21"/>
                <w:highlight w:val="none"/>
              </w:rPr>
              <w:t>202</w:t>
            </w:r>
            <w:r>
              <w:rPr>
                <w:rFonts w:hint="eastAsia" w:ascii="宋体" w:hAnsi="宋体" w:eastAsia="宋体" w:cs="宋体"/>
                <w:b w:val="0"/>
                <w:bCs/>
                <w:color w:val="auto"/>
                <w:spacing w:val="-6"/>
                <w:sz w:val="21"/>
                <w:szCs w:val="21"/>
                <w:highlight w:val="none"/>
                <w:lang w:val="en-US" w:eastAsia="zh-CN"/>
              </w:rPr>
              <w:t>5</w:t>
            </w:r>
            <w:r>
              <w:rPr>
                <w:rFonts w:hint="eastAsia" w:ascii="宋体" w:hAnsi="宋体" w:eastAsia="宋体" w:cs="宋体"/>
                <w:b w:val="0"/>
                <w:bCs/>
                <w:color w:val="auto"/>
                <w:spacing w:val="-6"/>
                <w:sz w:val="21"/>
                <w:szCs w:val="21"/>
                <w:highlight w:val="none"/>
              </w:rPr>
              <w:t>年“三新”</w:t>
            </w:r>
            <w:r>
              <w:rPr>
                <w:rFonts w:hint="eastAsia" w:ascii="宋体" w:hAnsi="宋体" w:eastAsia="宋体" w:cs="宋体"/>
                <w:b w:val="0"/>
                <w:bCs/>
                <w:color w:val="auto"/>
                <w:spacing w:val="-6"/>
                <w:sz w:val="21"/>
                <w:szCs w:val="21"/>
                <w:highlight w:val="none"/>
                <w:lang w:val="en-US" w:eastAsia="zh-CN"/>
              </w:rPr>
              <w:t>集成推进</w:t>
            </w:r>
            <w:r>
              <w:rPr>
                <w:rFonts w:hint="eastAsia" w:ascii="宋体" w:hAnsi="宋体" w:eastAsia="宋体" w:cs="宋体"/>
                <w:b w:val="0"/>
                <w:bCs/>
                <w:color w:val="auto"/>
                <w:spacing w:val="-6"/>
                <w:sz w:val="21"/>
                <w:szCs w:val="21"/>
                <w:highlight w:val="none"/>
              </w:rPr>
              <w:t>示范</w:t>
            </w:r>
            <w:r>
              <w:rPr>
                <w:rFonts w:hint="eastAsia" w:ascii="宋体" w:hAnsi="宋体" w:eastAsia="宋体" w:cs="宋体"/>
                <w:b w:val="0"/>
                <w:bCs/>
                <w:color w:val="auto"/>
                <w:spacing w:val="-6"/>
                <w:sz w:val="21"/>
                <w:szCs w:val="21"/>
                <w:highlight w:val="none"/>
                <w:lang w:val="en-US" w:eastAsia="zh-CN"/>
              </w:rPr>
              <w:t>区建设明细表</w:t>
            </w:r>
          </w:p>
          <w:tbl>
            <w:tblPr>
              <w:tblStyle w:val="22"/>
              <w:tblW w:w="7277" w:type="dxa"/>
              <w:tblInd w:w="164" w:type="dxa"/>
              <w:tblLayout w:type="fixed"/>
              <w:tblCellMar>
                <w:top w:w="0" w:type="dxa"/>
                <w:left w:w="108" w:type="dxa"/>
                <w:bottom w:w="0" w:type="dxa"/>
                <w:right w:w="108" w:type="dxa"/>
              </w:tblCellMar>
            </w:tblPr>
            <w:tblGrid>
              <w:gridCol w:w="992"/>
              <w:gridCol w:w="975"/>
              <w:gridCol w:w="1013"/>
              <w:gridCol w:w="1281"/>
              <w:gridCol w:w="1198"/>
              <w:gridCol w:w="1818"/>
            </w:tblGrid>
            <w:tr w14:paraId="235F5D0D">
              <w:tblPrEx>
                <w:tblCellMar>
                  <w:top w:w="0" w:type="dxa"/>
                  <w:left w:w="108" w:type="dxa"/>
                  <w:bottom w:w="0" w:type="dxa"/>
                  <w:right w:w="108" w:type="dxa"/>
                </w:tblCellMar>
              </w:tblPrEx>
              <w:trPr>
                <w:trHeight w:val="90"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33F6EF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乡镇</w:t>
                  </w:r>
                </w:p>
              </w:tc>
              <w:tc>
                <w:tcPr>
                  <w:tcW w:w="975" w:type="dxa"/>
                  <w:tcBorders>
                    <w:top w:val="single" w:color="auto" w:sz="4" w:space="0"/>
                    <w:left w:val="nil"/>
                    <w:bottom w:val="single" w:color="auto" w:sz="4" w:space="0"/>
                    <w:right w:val="single" w:color="auto" w:sz="4" w:space="0"/>
                  </w:tcBorders>
                  <w:noWrap w:val="0"/>
                  <w:vAlign w:val="center"/>
                </w:tcPr>
                <w:p w14:paraId="393D22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主要示范作物</w:t>
                  </w:r>
                </w:p>
              </w:tc>
              <w:tc>
                <w:tcPr>
                  <w:tcW w:w="1013" w:type="dxa"/>
                  <w:tcBorders>
                    <w:top w:val="single" w:color="auto" w:sz="4" w:space="0"/>
                    <w:left w:val="nil"/>
                    <w:bottom w:val="single" w:color="auto" w:sz="4" w:space="0"/>
                    <w:right w:val="single" w:color="auto" w:sz="4" w:space="0"/>
                  </w:tcBorders>
                  <w:noWrap w:val="0"/>
                  <w:vAlign w:val="center"/>
                </w:tcPr>
                <w:p w14:paraId="3B6C57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技术模式（个）</w:t>
                  </w:r>
                </w:p>
              </w:tc>
              <w:tc>
                <w:tcPr>
                  <w:tcW w:w="1281" w:type="dxa"/>
                  <w:tcBorders>
                    <w:top w:val="single" w:color="auto" w:sz="4" w:space="0"/>
                    <w:left w:val="nil"/>
                    <w:bottom w:val="single" w:color="auto" w:sz="4" w:space="0"/>
                    <w:right w:val="single" w:color="auto" w:sz="4" w:space="0"/>
                  </w:tcBorders>
                  <w:noWrap w:val="0"/>
                  <w:vAlign w:val="center"/>
                </w:tcPr>
                <w:p w14:paraId="046148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示范区面积（万亩）</w:t>
                  </w:r>
                </w:p>
              </w:tc>
              <w:tc>
                <w:tcPr>
                  <w:tcW w:w="1198" w:type="dxa"/>
                  <w:tcBorders>
                    <w:top w:val="single" w:color="auto" w:sz="4" w:space="0"/>
                    <w:left w:val="single" w:color="auto" w:sz="4" w:space="0"/>
                    <w:bottom w:val="single" w:color="000000" w:sz="4" w:space="0"/>
                    <w:right w:val="single" w:color="auto" w:sz="4" w:space="0"/>
                  </w:tcBorders>
                  <w:noWrap w:val="0"/>
                  <w:vAlign w:val="center"/>
                </w:tcPr>
                <w:p w14:paraId="2CBDD8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辐射</w:t>
                  </w:r>
                  <w:r>
                    <w:rPr>
                      <w:rFonts w:hint="eastAsia" w:ascii="宋体" w:hAnsi="宋体" w:eastAsia="宋体" w:cs="宋体"/>
                      <w:b w:val="0"/>
                      <w:bCs/>
                      <w:color w:val="auto"/>
                      <w:sz w:val="21"/>
                      <w:szCs w:val="21"/>
                      <w:highlight w:val="none"/>
                    </w:rPr>
                    <w:t>面积</w:t>
                  </w:r>
                </w:p>
                <w:p w14:paraId="785747D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万</w:t>
                  </w:r>
                  <w:r>
                    <w:rPr>
                      <w:rFonts w:hint="eastAsia" w:ascii="宋体" w:hAnsi="宋体" w:eastAsia="宋体" w:cs="宋体"/>
                      <w:b w:val="0"/>
                      <w:bCs/>
                      <w:color w:val="auto"/>
                      <w:sz w:val="21"/>
                      <w:szCs w:val="21"/>
                      <w:highlight w:val="none"/>
                    </w:rPr>
                    <w:t>亩</w:t>
                  </w:r>
                  <w:r>
                    <w:rPr>
                      <w:rFonts w:hint="eastAsia" w:ascii="宋体" w:hAnsi="宋体" w:eastAsia="宋体" w:cs="宋体"/>
                      <w:b w:val="0"/>
                      <w:bCs/>
                      <w:color w:val="auto"/>
                      <w:sz w:val="21"/>
                      <w:szCs w:val="21"/>
                      <w:highlight w:val="none"/>
                      <w:lang w:val="en-US" w:eastAsia="zh-CN"/>
                    </w:rPr>
                    <w:t>次</w:t>
                  </w:r>
                  <w:r>
                    <w:rPr>
                      <w:rFonts w:hint="eastAsia" w:ascii="宋体" w:hAnsi="宋体" w:eastAsia="宋体" w:cs="宋体"/>
                      <w:b w:val="0"/>
                      <w:bCs/>
                      <w:color w:val="auto"/>
                      <w:sz w:val="21"/>
                      <w:szCs w:val="21"/>
                      <w:highlight w:val="none"/>
                    </w:rPr>
                    <w:t>）</w:t>
                  </w:r>
                </w:p>
              </w:tc>
              <w:tc>
                <w:tcPr>
                  <w:tcW w:w="1818" w:type="dxa"/>
                  <w:tcBorders>
                    <w:top w:val="single" w:color="auto" w:sz="4" w:space="0"/>
                    <w:left w:val="single" w:color="auto" w:sz="4" w:space="0"/>
                    <w:bottom w:val="single" w:color="000000" w:sz="4" w:space="0"/>
                    <w:right w:val="single" w:color="auto" w:sz="4" w:space="0"/>
                  </w:tcBorders>
                  <w:noWrap w:val="0"/>
                  <w:vAlign w:val="center"/>
                </w:tcPr>
                <w:p w14:paraId="007771B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备注</w:t>
                  </w:r>
                </w:p>
              </w:tc>
            </w:tr>
            <w:tr w14:paraId="2F306C1B">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noWrap w:val="0"/>
                  <w:vAlign w:val="center"/>
                </w:tcPr>
                <w:p w14:paraId="31C2B5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pacing w:val="0"/>
                      <w:w w:val="100"/>
                      <w:position w:val="0"/>
                      <w:sz w:val="21"/>
                      <w:szCs w:val="21"/>
                      <w:highlight w:val="none"/>
                      <w:shd w:val="clear" w:color="auto" w:fill="auto"/>
                      <w:lang w:val="en-US" w:eastAsia="en-US" w:bidi="en-US"/>
                    </w:rPr>
                  </w:pPr>
                  <w:r>
                    <w:rPr>
                      <w:rFonts w:hint="eastAsia" w:ascii="宋体" w:hAnsi="宋体" w:eastAsia="宋体" w:cs="宋体"/>
                      <w:color w:val="auto"/>
                      <w:kern w:val="0"/>
                      <w:sz w:val="21"/>
                      <w:szCs w:val="21"/>
                      <w:highlight w:val="none"/>
                      <w:lang w:val="en-US" w:eastAsia="zh-CN"/>
                    </w:rPr>
                    <w:t>天等镇</w:t>
                  </w:r>
                </w:p>
              </w:tc>
              <w:tc>
                <w:tcPr>
                  <w:tcW w:w="975" w:type="dxa"/>
                  <w:tcBorders>
                    <w:top w:val="nil"/>
                    <w:left w:val="nil"/>
                    <w:bottom w:val="single" w:color="auto" w:sz="4" w:space="0"/>
                    <w:right w:val="single" w:color="auto" w:sz="4" w:space="0"/>
                  </w:tcBorders>
                  <w:noWrap w:val="0"/>
                  <w:vAlign w:val="center"/>
                </w:tcPr>
                <w:p w14:paraId="6F51656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10" w:firstLineChars="100"/>
                    <w:jc w:val="both"/>
                    <w:textAlignment w:val="auto"/>
                    <w:rPr>
                      <w:rFonts w:hint="eastAsia" w:ascii="宋体" w:hAnsi="宋体" w:eastAsia="宋体" w:cs="宋体"/>
                      <w:b w:val="0"/>
                      <w:bCs/>
                      <w:color w:val="auto"/>
                      <w:spacing w:val="0"/>
                      <w:w w:val="100"/>
                      <w:position w:val="0"/>
                      <w:sz w:val="21"/>
                      <w:szCs w:val="21"/>
                      <w:highlight w:val="none"/>
                      <w:shd w:val="clear" w:color="auto" w:fill="auto"/>
                      <w:lang w:val="en-US" w:eastAsia="zh-CN" w:bidi="en-US"/>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552BC0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200A241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0.7</w:t>
                  </w:r>
                </w:p>
              </w:tc>
              <w:tc>
                <w:tcPr>
                  <w:tcW w:w="1198" w:type="dxa"/>
                  <w:tcBorders>
                    <w:top w:val="nil"/>
                    <w:left w:val="nil"/>
                    <w:bottom w:val="single" w:color="auto" w:sz="4" w:space="0"/>
                    <w:right w:val="single" w:color="auto" w:sz="4" w:space="0"/>
                  </w:tcBorders>
                  <w:noWrap w:val="0"/>
                  <w:vAlign w:val="center"/>
                </w:tcPr>
                <w:p w14:paraId="7DAFB3A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3.5</w:t>
                  </w:r>
                </w:p>
              </w:tc>
              <w:tc>
                <w:tcPr>
                  <w:tcW w:w="1818" w:type="dxa"/>
                  <w:vMerge w:val="restart"/>
                  <w:tcBorders>
                    <w:top w:val="nil"/>
                    <w:left w:val="nil"/>
                    <w:right w:val="single" w:color="auto" w:sz="4" w:space="0"/>
                  </w:tcBorders>
                  <w:noWrap w:val="0"/>
                  <w:vAlign w:val="center"/>
                </w:tcPr>
                <w:p w14:paraId="2B9EE90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天等镇与都康乡交界村打造</w:t>
                  </w:r>
                  <w:r>
                    <w:rPr>
                      <w:rFonts w:hint="eastAsia" w:ascii="宋体" w:hAnsi="宋体" w:eastAsia="宋体" w:cs="宋体"/>
                      <w:b w:val="0"/>
                      <w:bCs/>
                      <w:color w:val="auto"/>
                      <w:sz w:val="21"/>
                      <w:szCs w:val="21"/>
                      <w:highlight w:val="none"/>
                      <w:lang w:val="en-US" w:eastAsia="zh-CN"/>
                    </w:rPr>
                    <w:t>一个千亩方；都康乡与宁干乡</w:t>
                  </w:r>
                  <w:r>
                    <w:rPr>
                      <w:rFonts w:hint="eastAsia" w:ascii="宋体" w:hAnsi="宋体" w:eastAsia="宋体" w:cs="宋体"/>
                      <w:color w:val="auto"/>
                      <w:kern w:val="0"/>
                      <w:sz w:val="21"/>
                      <w:szCs w:val="21"/>
                      <w:highlight w:val="none"/>
                      <w:lang w:val="en-US" w:eastAsia="zh-CN"/>
                    </w:rPr>
                    <w:t>交界村</w:t>
                  </w:r>
                  <w:r>
                    <w:rPr>
                      <w:rFonts w:hint="eastAsia" w:ascii="宋体" w:hAnsi="宋体" w:eastAsia="宋体" w:cs="宋体"/>
                      <w:b w:val="0"/>
                      <w:bCs/>
                      <w:color w:val="auto"/>
                      <w:sz w:val="21"/>
                      <w:szCs w:val="21"/>
                      <w:highlight w:val="none"/>
                      <w:lang w:val="en-US" w:eastAsia="zh-CN"/>
                    </w:rPr>
                    <w:t>一个千亩方</w:t>
                  </w:r>
                </w:p>
              </w:tc>
            </w:tr>
            <w:tr w14:paraId="7E7B3251">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noWrap w:val="0"/>
                  <w:vAlign w:val="center"/>
                </w:tcPr>
                <w:p w14:paraId="30243D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都康乡</w:t>
                  </w:r>
                </w:p>
              </w:tc>
              <w:tc>
                <w:tcPr>
                  <w:tcW w:w="975" w:type="dxa"/>
                  <w:tcBorders>
                    <w:top w:val="nil"/>
                    <w:left w:val="nil"/>
                    <w:bottom w:val="single" w:color="auto" w:sz="4" w:space="0"/>
                    <w:right w:val="single" w:color="auto" w:sz="4" w:space="0"/>
                  </w:tcBorders>
                  <w:noWrap w:val="0"/>
                  <w:vAlign w:val="center"/>
                </w:tcPr>
                <w:p w14:paraId="3B014AAA">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01D541E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26D0AF4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0.8</w:t>
                  </w:r>
                </w:p>
              </w:tc>
              <w:tc>
                <w:tcPr>
                  <w:tcW w:w="1198" w:type="dxa"/>
                  <w:tcBorders>
                    <w:top w:val="nil"/>
                    <w:left w:val="nil"/>
                    <w:bottom w:val="single" w:color="auto" w:sz="4" w:space="0"/>
                    <w:right w:val="single" w:color="auto" w:sz="4" w:space="0"/>
                  </w:tcBorders>
                  <w:noWrap w:val="0"/>
                  <w:vAlign w:val="center"/>
                </w:tcPr>
                <w:p w14:paraId="6C45814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4</w:t>
                  </w:r>
                </w:p>
              </w:tc>
              <w:tc>
                <w:tcPr>
                  <w:tcW w:w="1818" w:type="dxa"/>
                  <w:vMerge w:val="continue"/>
                  <w:tcBorders>
                    <w:left w:val="nil"/>
                    <w:right w:val="single" w:color="auto" w:sz="4" w:space="0"/>
                  </w:tcBorders>
                  <w:noWrap w:val="0"/>
                  <w:vAlign w:val="center"/>
                </w:tcPr>
                <w:p w14:paraId="254A8A2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p>
              </w:tc>
            </w:tr>
            <w:tr w14:paraId="331484EB">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noWrap w:val="0"/>
                  <w:vAlign w:val="center"/>
                </w:tcPr>
                <w:p w14:paraId="0418121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宁干乡</w:t>
                  </w:r>
                </w:p>
              </w:tc>
              <w:tc>
                <w:tcPr>
                  <w:tcW w:w="975" w:type="dxa"/>
                  <w:tcBorders>
                    <w:top w:val="nil"/>
                    <w:left w:val="nil"/>
                    <w:bottom w:val="single" w:color="auto" w:sz="4" w:space="0"/>
                    <w:right w:val="single" w:color="auto" w:sz="4" w:space="0"/>
                  </w:tcBorders>
                  <w:noWrap w:val="0"/>
                  <w:vAlign w:val="center"/>
                </w:tcPr>
                <w:p w14:paraId="7A39FC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63C1B47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3A0147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0.7</w:t>
                  </w:r>
                </w:p>
              </w:tc>
              <w:tc>
                <w:tcPr>
                  <w:tcW w:w="1198" w:type="dxa"/>
                  <w:tcBorders>
                    <w:top w:val="nil"/>
                    <w:left w:val="nil"/>
                    <w:bottom w:val="single" w:color="auto" w:sz="4" w:space="0"/>
                    <w:right w:val="single" w:color="auto" w:sz="4" w:space="0"/>
                  </w:tcBorders>
                  <w:noWrap w:val="0"/>
                  <w:vAlign w:val="center"/>
                </w:tcPr>
                <w:p w14:paraId="6067CA4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3.5</w:t>
                  </w:r>
                </w:p>
              </w:tc>
              <w:tc>
                <w:tcPr>
                  <w:tcW w:w="1818" w:type="dxa"/>
                  <w:vMerge w:val="continue"/>
                  <w:tcBorders>
                    <w:left w:val="nil"/>
                    <w:bottom w:val="single" w:color="auto" w:sz="4" w:space="0"/>
                    <w:right w:val="single" w:color="auto" w:sz="4" w:space="0"/>
                  </w:tcBorders>
                  <w:noWrap w:val="0"/>
                  <w:vAlign w:val="center"/>
                </w:tcPr>
                <w:p w14:paraId="31E5160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p>
              </w:tc>
            </w:tr>
            <w:tr w14:paraId="056E7BB2">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noWrap w:val="0"/>
                  <w:vAlign w:val="center"/>
                </w:tcPr>
                <w:p w14:paraId="657F622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龙茗镇</w:t>
                  </w:r>
                </w:p>
              </w:tc>
              <w:tc>
                <w:tcPr>
                  <w:tcW w:w="975" w:type="dxa"/>
                  <w:tcBorders>
                    <w:top w:val="nil"/>
                    <w:left w:val="nil"/>
                    <w:bottom w:val="single" w:color="auto" w:sz="4" w:space="0"/>
                    <w:right w:val="single" w:color="auto" w:sz="4" w:space="0"/>
                  </w:tcBorders>
                  <w:noWrap w:val="0"/>
                  <w:vAlign w:val="center"/>
                </w:tcPr>
                <w:p w14:paraId="6CC9FA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22E2A16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66ABDE6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0.1</w:t>
                  </w:r>
                </w:p>
              </w:tc>
              <w:tc>
                <w:tcPr>
                  <w:tcW w:w="1198" w:type="dxa"/>
                  <w:tcBorders>
                    <w:top w:val="nil"/>
                    <w:left w:val="nil"/>
                    <w:bottom w:val="single" w:color="auto" w:sz="4" w:space="0"/>
                    <w:right w:val="single" w:color="auto" w:sz="4" w:space="0"/>
                  </w:tcBorders>
                  <w:noWrap w:val="0"/>
                  <w:vAlign w:val="center"/>
                </w:tcPr>
                <w:p w14:paraId="41BA4E8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0.5</w:t>
                  </w:r>
                </w:p>
              </w:tc>
              <w:tc>
                <w:tcPr>
                  <w:tcW w:w="1818" w:type="dxa"/>
                  <w:tcBorders>
                    <w:top w:val="nil"/>
                    <w:left w:val="nil"/>
                    <w:bottom w:val="single" w:color="auto" w:sz="4" w:space="0"/>
                    <w:right w:val="single" w:color="auto" w:sz="4" w:space="0"/>
                  </w:tcBorders>
                  <w:noWrap w:val="0"/>
                  <w:vAlign w:val="center"/>
                </w:tcPr>
                <w:p w14:paraId="71B1C91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一个千亩方</w:t>
                  </w:r>
                </w:p>
              </w:tc>
            </w:tr>
            <w:tr w14:paraId="5FFFE6B9">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noWrap w:val="0"/>
                  <w:vAlign w:val="center"/>
                </w:tcPr>
                <w:p w14:paraId="1861A9F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小山乡</w:t>
                  </w:r>
                </w:p>
              </w:tc>
              <w:tc>
                <w:tcPr>
                  <w:tcW w:w="975" w:type="dxa"/>
                  <w:tcBorders>
                    <w:top w:val="nil"/>
                    <w:left w:val="nil"/>
                    <w:bottom w:val="single" w:color="auto" w:sz="4" w:space="0"/>
                    <w:right w:val="single" w:color="auto" w:sz="4" w:space="0"/>
                  </w:tcBorders>
                  <w:noWrap w:val="0"/>
                  <w:vAlign w:val="center"/>
                </w:tcPr>
                <w:p w14:paraId="0A1F8D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5376A84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0444D67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0.1</w:t>
                  </w:r>
                </w:p>
              </w:tc>
              <w:tc>
                <w:tcPr>
                  <w:tcW w:w="1198" w:type="dxa"/>
                  <w:tcBorders>
                    <w:top w:val="nil"/>
                    <w:left w:val="nil"/>
                    <w:bottom w:val="single" w:color="auto" w:sz="4" w:space="0"/>
                    <w:right w:val="single" w:color="auto" w:sz="4" w:space="0"/>
                  </w:tcBorders>
                  <w:noWrap w:val="0"/>
                  <w:vAlign w:val="center"/>
                </w:tcPr>
                <w:p w14:paraId="7A0BF88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0.5</w:t>
                  </w:r>
                </w:p>
              </w:tc>
              <w:tc>
                <w:tcPr>
                  <w:tcW w:w="1818" w:type="dxa"/>
                  <w:tcBorders>
                    <w:top w:val="nil"/>
                    <w:left w:val="nil"/>
                    <w:bottom w:val="single" w:color="auto" w:sz="4" w:space="0"/>
                    <w:right w:val="single" w:color="auto" w:sz="4" w:space="0"/>
                  </w:tcBorders>
                  <w:noWrap w:val="0"/>
                  <w:vAlign w:val="center"/>
                </w:tcPr>
                <w:p w14:paraId="7A838A8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一个千亩方</w:t>
                  </w:r>
                </w:p>
              </w:tc>
            </w:tr>
            <w:tr w14:paraId="250BA733">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shd w:val="clear" w:color="auto" w:fill="auto"/>
                  <w:noWrap w:val="0"/>
                  <w:vAlign w:val="center"/>
                </w:tcPr>
                <w:p w14:paraId="6785C15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pacing w:val="0"/>
                      <w:w w:val="100"/>
                      <w:position w:val="0"/>
                      <w:sz w:val="21"/>
                      <w:szCs w:val="21"/>
                      <w:highlight w:val="none"/>
                      <w:shd w:val="clear" w:color="auto" w:fill="auto"/>
                      <w:lang w:val="en-US" w:eastAsia="zh-CN" w:bidi="en-US"/>
                    </w:rPr>
                  </w:pPr>
                  <w:r>
                    <w:rPr>
                      <w:rFonts w:hint="eastAsia" w:ascii="宋体" w:hAnsi="宋体" w:eastAsia="宋体" w:cs="宋体"/>
                      <w:color w:val="auto"/>
                      <w:kern w:val="0"/>
                      <w:sz w:val="21"/>
                      <w:szCs w:val="21"/>
                      <w:highlight w:val="none"/>
                      <w:lang w:val="en-US" w:eastAsia="zh-CN"/>
                    </w:rPr>
                    <w:t>驮堪乡</w:t>
                  </w:r>
                </w:p>
              </w:tc>
              <w:tc>
                <w:tcPr>
                  <w:tcW w:w="975" w:type="dxa"/>
                  <w:tcBorders>
                    <w:top w:val="nil"/>
                    <w:left w:val="nil"/>
                    <w:bottom w:val="single" w:color="auto" w:sz="4" w:space="0"/>
                    <w:right w:val="single" w:color="auto" w:sz="4" w:space="0"/>
                  </w:tcBorders>
                  <w:noWrap w:val="0"/>
                  <w:vAlign w:val="center"/>
                </w:tcPr>
                <w:p w14:paraId="70D883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1713ED9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72C9528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0.1</w:t>
                  </w:r>
                </w:p>
              </w:tc>
              <w:tc>
                <w:tcPr>
                  <w:tcW w:w="1198" w:type="dxa"/>
                  <w:tcBorders>
                    <w:top w:val="nil"/>
                    <w:left w:val="nil"/>
                    <w:bottom w:val="single" w:color="auto" w:sz="4" w:space="0"/>
                    <w:right w:val="single" w:color="auto" w:sz="4" w:space="0"/>
                  </w:tcBorders>
                  <w:noWrap w:val="0"/>
                  <w:vAlign w:val="center"/>
                </w:tcPr>
                <w:p w14:paraId="5BAEFBF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0.5</w:t>
                  </w:r>
                </w:p>
              </w:tc>
              <w:tc>
                <w:tcPr>
                  <w:tcW w:w="1818" w:type="dxa"/>
                  <w:tcBorders>
                    <w:top w:val="nil"/>
                    <w:left w:val="nil"/>
                    <w:bottom w:val="single" w:color="auto" w:sz="4" w:space="0"/>
                    <w:right w:val="single" w:color="auto" w:sz="4" w:space="0"/>
                  </w:tcBorders>
                  <w:noWrap w:val="0"/>
                  <w:vAlign w:val="center"/>
                </w:tcPr>
                <w:p w14:paraId="2294104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一个千亩方</w:t>
                  </w:r>
                </w:p>
              </w:tc>
            </w:tr>
            <w:tr w14:paraId="31395CE1">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shd w:val="clear" w:color="auto" w:fill="auto"/>
                  <w:noWrap w:val="0"/>
                  <w:vAlign w:val="center"/>
                </w:tcPr>
                <w:p w14:paraId="398E838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pacing w:val="0"/>
                      <w:w w:val="100"/>
                      <w:position w:val="0"/>
                      <w:sz w:val="21"/>
                      <w:szCs w:val="21"/>
                      <w:highlight w:val="none"/>
                      <w:shd w:val="clear" w:color="auto" w:fill="auto"/>
                      <w:lang w:val="en-US" w:eastAsia="zh-CN" w:bidi="en-US"/>
                    </w:rPr>
                  </w:pPr>
                  <w:r>
                    <w:rPr>
                      <w:rFonts w:hint="eastAsia" w:ascii="宋体" w:hAnsi="宋体" w:eastAsia="宋体" w:cs="宋体"/>
                      <w:color w:val="auto"/>
                      <w:kern w:val="0"/>
                      <w:sz w:val="21"/>
                      <w:szCs w:val="21"/>
                      <w:highlight w:val="none"/>
                      <w:lang w:val="en-US" w:eastAsia="zh-CN"/>
                    </w:rPr>
                    <w:t>进结镇</w:t>
                  </w:r>
                </w:p>
              </w:tc>
              <w:tc>
                <w:tcPr>
                  <w:tcW w:w="975" w:type="dxa"/>
                  <w:tcBorders>
                    <w:top w:val="nil"/>
                    <w:left w:val="nil"/>
                    <w:bottom w:val="single" w:color="auto" w:sz="4" w:space="0"/>
                    <w:right w:val="single" w:color="auto" w:sz="4" w:space="0"/>
                  </w:tcBorders>
                  <w:noWrap w:val="0"/>
                  <w:vAlign w:val="center"/>
                </w:tcPr>
                <w:p w14:paraId="377101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468D64A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6AA030E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0.1</w:t>
                  </w:r>
                </w:p>
              </w:tc>
              <w:tc>
                <w:tcPr>
                  <w:tcW w:w="1198" w:type="dxa"/>
                  <w:tcBorders>
                    <w:top w:val="nil"/>
                    <w:left w:val="nil"/>
                    <w:bottom w:val="single" w:color="auto" w:sz="4" w:space="0"/>
                    <w:right w:val="single" w:color="auto" w:sz="4" w:space="0"/>
                  </w:tcBorders>
                  <w:noWrap w:val="0"/>
                  <w:vAlign w:val="center"/>
                </w:tcPr>
                <w:p w14:paraId="561101C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0.5</w:t>
                  </w:r>
                </w:p>
              </w:tc>
              <w:tc>
                <w:tcPr>
                  <w:tcW w:w="1818" w:type="dxa"/>
                  <w:tcBorders>
                    <w:top w:val="nil"/>
                    <w:left w:val="nil"/>
                    <w:bottom w:val="single" w:color="auto" w:sz="4" w:space="0"/>
                    <w:right w:val="single" w:color="auto" w:sz="4" w:space="0"/>
                  </w:tcBorders>
                  <w:noWrap w:val="0"/>
                  <w:vAlign w:val="center"/>
                </w:tcPr>
                <w:p w14:paraId="0D34787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一个千亩方</w:t>
                  </w:r>
                </w:p>
              </w:tc>
            </w:tr>
            <w:tr w14:paraId="1B4CBD0F">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shd w:val="clear" w:color="auto" w:fill="auto"/>
                  <w:noWrap w:val="0"/>
                  <w:vAlign w:val="center"/>
                </w:tcPr>
                <w:p w14:paraId="1EBA888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进远乡</w:t>
                  </w:r>
                </w:p>
              </w:tc>
              <w:tc>
                <w:tcPr>
                  <w:tcW w:w="975" w:type="dxa"/>
                  <w:tcBorders>
                    <w:top w:val="nil"/>
                    <w:left w:val="nil"/>
                    <w:bottom w:val="single" w:color="auto" w:sz="4" w:space="0"/>
                    <w:right w:val="single" w:color="auto" w:sz="4" w:space="0"/>
                  </w:tcBorders>
                  <w:noWrap w:val="0"/>
                  <w:vAlign w:val="center"/>
                </w:tcPr>
                <w:p w14:paraId="60A892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5017030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5A80A64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0.1</w:t>
                  </w:r>
                </w:p>
              </w:tc>
              <w:tc>
                <w:tcPr>
                  <w:tcW w:w="1198" w:type="dxa"/>
                  <w:tcBorders>
                    <w:top w:val="nil"/>
                    <w:left w:val="nil"/>
                    <w:bottom w:val="single" w:color="auto" w:sz="4" w:space="0"/>
                    <w:right w:val="single" w:color="auto" w:sz="4" w:space="0"/>
                  </w:tcBorders>
                  <w:noWrap w:val="0"/>
                  <w:vAlign w:val="center"/>
                </w:tcPr>
                <w:p w14:paraId="7DB3F54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0.5</w:t>
                  </w:r>
                </w:p>
              </w:tc>
              <w:tc>
                <w:tcPr>
                  <w:tcW w:w="1818" w:type="dxa"/>
                  <w:tcBorders>
                    <w:top w:val="nil"/>
                    <w:left w:val="nil"/>
                    <w:bottom w:val="single" w:color="auto" w:sz="4" w:space="0"/>
                    <w:right w:val="single" w:color="auto" w:sz="4" w:space="0"/>
                  </w:tcBorders>
                  <w:noWrap w:val="0"/>
                  <w:vAlign w:val="center"/>
                </w:tcPr>
                <w:p w14:paraId="255AE25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一个千亩方</w:t>
                  </w:r>
                </w:p>
              </w:tc>
            </w:tr>
            <w:tr w14:paraId="7EF4F0EA">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noWrap w:val="0"/>
                  <w:vAlign w:val="center"/>
                </w:tcPr>
                <w:p w14:paraId="44814C4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向都镇</w:t>
                  </w:r>
                </w:p>
              </w:tc>
              <w:tc>
                <w:tcPr>
                  <w:tcW w:w="975" w:type="dxa"/>
                  <w:tcBorders>
                    <w:top w:val="nil"/>
                    <w:left w:val="nil"/>
                    <w:bottom w:val="single" w:color="auto" w:sz="4" w:space="0"/>
                    <w:right w:val="single" w:color="auto" w:sz="4" w:space="0"/>
                  </w:tcBorders>
                  <w:noWrap w:val="0"/>
                  <w:vAlign w:val="center"/>
                </w:tcPr>
                <w:p w14:paraId="513439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093DEE1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1EC7CD4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0.1</w:t>
                  </w:r>
                </w:p>
              </w:tc>
              <w:tc>
                <w:tcPr>
                  <w:tcW w:w="1198" w:type="dxa"/>
                  <w:tcBorders>
                    <w:top w:val="nil"/>
                    <w:left w:val="nil"/>
                    <w:bottom w:val="single" w:color="auto" w:sz="4" w:space="0"/>
                    <w:right w:val="single" w:color="auto" w:sz="4" w:space="0"/>
                  </w:tcBorders>
                  <w:noWrap w:val="0"/>
                  <w:vAlign w:val="center"/>
                </w:tcPr>
                <w:p w14:paraId="4C8EF5D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0.5</w:t>
                  </w:r>
                </w:p>
              </w:tc>
              <w:tc>
                <w:tcPr>
                  <w:tcW w:w="1818" w:type="dxa"/>
                  <w:tcBorders>
                    <w:top w:val="nil"/>
                    <w:left w:val="nil"/>
                    <w:bottom w:val="single" w:color="auto" w:sz="4" w:space="0"/>
                    <w:right w:val="single" w:color="auto" w:sz="4" w:space="0"/>
                  </w:tcBorders>
                  <w:noWrap w:val="0"/>
                  <w:vAlign w:val="center"/>
                </w:tcPr>
                <w:p w14:paraId="4006AD9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一个千亩方</w:t>
                  </w:r>
                </w:p>
              </w:tc>
            </w:tr>
            <w:tr w14:paraId="3F3D6646">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noWrap w:val="0"/>
                  <w:vAlign w:val="center"/>
                </w:tcPr>
                <w:p w14:paraId="3E55FF8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把荷乡</w:t>
                  </w:r>
                </w:p>
              </w:tc>
              <w:tc>
                <w:tcPr>
                  <w:tcW w:w="975" w:type="dxa"/>
                  <w:tcBorders>
                    <w:top w:val="nil"/>
                    <w:left w:val="nil"/>
                    <w:bottom w:val="single" w:color="auto" w:sz="4" w:space="0"/>
                    <w:right w:val="single" w:color="auto" w:sz="4" w:space="0"/>
                  </w:tcBorders>
                  <w:noWrap w:val="0"/>
                  <w:vAlign w:val="center"/>
                </w:tcPr>
                <w:p w14:paraId="007923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097080E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056B29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0.1</w:t>
                  </w:r>
                </w:p>
              </w:tc>
              <w:tc>
                <w:tcPr>
                  <w:tcW w:w="1198" w:type="dxa"/>
                  <w:tcBorders>
                    <w:top w:val="nil"/>
                    <w:left w:val="nil"/>
                    <w:bottom w:val="single" w:color="auto" w:sz="4" w:space="0"/>
                    <w:right w:val="single" w:color="auto" w:sz="4" w:space="0"/>
                  </w:tcBorders>
                  <w:noWrap w:val="0"/>
                  <w:vAlign w:val="center"/>
                </w:tcPr>
                <w:p w14:paraId="6B014BE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0.5</w:t>
                  </w:r>
                </w:p>
              </w:tc>
              <w:tc>
                <w:tcPr>
                  <w:tcW w:w="1818" w:type="dxa"/>
                  <w:tcBorders>
                    <w:top w:val="nil"/>
                    <w:left w:val="nil"/>
                    <w:bottom w:val="single" w:color="auto" w:sz="4" w:space="0"/>
                    <w:right w:val="single" w:color="auto" w:sz="4" w:space="0"/>
                  </w:tcBorders>
                  <w:noWrap w:val="0"/>
                  <w:vAlign w:val="center"/>
                </w:tcPr>
                <w:p w14:paraId="024341C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一个千亩方</w:t>
                  </w:r>
                </w:p>
              </w:tc>
            </w:tr>
            <w:tr w14:paraId="508506BD">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noWrap w:val="0"/>
                  <w:vAlign w:val="center"/>
                </w:tcPr>
                <w:p w14:paraId="594BB2A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上映乡</w:t>
                  </w:r>
                </w:p>
              </w:tc>
              <w:tc>
                <w:tcPr>
                  <w:tcW w:w="975" w:type="dxa"/>
                  <w:tcBorders>
                    <w:top w:val="nil"/>
                    <w:left w:val="nil"/>
                    <w:bottom w:val="single" w:color="auto" w:sz="4" w:space="0"/>
                    <w:right w:val="single" w:color="auto" w:sz="4" w:space="0"/>
                  </w:tcBorders>
                  <w:noWrap w:val="0"/>
                  <w:vAlign w:val="center"/>
                </w:tcPr>
                <w:p w14:paraId="7DE54A6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水稻</w:t>
                  </w:r>
                </w:p>
              </w:tc>
              <w:tc>
                <w:tcPr>
                  <w:tcW w:w="1013" w:type="dxa"/>
                  <w:tcBorders>
                    <w:top w:val="nil"/>
                    <w:left w:val="nil"/>
                    <w:bottom w:val="single" w:color="auto" w:sz="4" w:space="0"/>
                    <w:right w:val="single" w:color="auto" w:sz="4" w:space="0"/>
                  </w:tcBorders>
                  <w:noWrap w:val="0"/>
                  <w:vAlign w:val="center"/>
                </w:tcPr>
                <w:p w14:paraId="7D574B1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1281" w:type="dxa"/>
                  <w:tcBorders>
                    <w:top w:val="nil"/>
                    <w:left w:val="nil"/>
                    <w:bottom w:val="single" w:color="auto" w:sz="4" w:space="0"/>
                    <w:right w:val="single" w:color="auto" w:sz="4" w:space="0"/>
                  </w:tcBorders>
                  <w:noWrap w:val="0"/>
                  <w:vAlign w:val="center"/>
                </w:tcPr>
                <w:p w14:paraId="05339F5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0.1</w:t>
                  </w:r>
                </w:p>
              </w:tc>
              <w:tc>
                <w:tcPr>
                  <w:tcW w:w="1198" w:type="dxa"/>
                  <w:tcBorders>
                    <w:top w:val="nil"/>
                    <w:left w:val="nil"/>
                    <w:bottom w:val="single" w:color="auto" w:sz="4" w:space="0"/>
                    <w:right w:val="single" w:color="auto" w:sz="4" w:space="0"/>
                  </w:tcBorders>
                  <w:noWrap w:val="0"/>
                  <w:vAlign w:val="center"/>
                </w:tcPr>
                <w:p w14:paraId="2570996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0.5</w:t>
                  </w:r>
                </w:p>
              </w:tc>
              <w:tc>
                <w:tcPr>
                  <w:tcW w:w="1818" w:type="dxa"/>
                  <w:tcBorders>
                    <w:top w:val="nil"/>
                    <w:left w:val="nil"/>
                    <w:bottom w:val="single" w:color="auto" w:sz="4" w:space="0"/>
                    <w:right w:val="single" w:color="auto" w:sz="4" w:space="0"/>
                  </w:tcBorders>
                  <w:noWrap w:val="0"/>
                  <w:vAlign w:val="center"/>
                </w:tcPr>
                <w:p w14:paraId="361D7F7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一个千亩方</w:t>
                  </w:r>
                </w:p>
              </w:tc>
            </w:tr>
            <w:tr w14:paraId="732A4604">
              <w:tblPrEx>
                <w:tblCellMar>
                  <w:top w:w="0" w:type="dxa"/>
                  <w:left w:w="108" w:type="dxa"/>
                  <w:bottom w:w="0" w:type="dxa"/>
                  <w:right w:w="108" w:type="dxa"/>
                </w:tblCellMar>
              </w:tblPrEx>
              <w:trPr>
                <w:trHeight w:val="454" w:hRule="atLeast"/>
              </w:trPr>
              <w:tc>
                <w:tcPr>
                  <w:tcW w:w="992" w:type="dxa"/>
                  <w:tcBorders>
                    <w:top w:val="nil"/>
                    <w:left w:val="single" w:color="auto" w:sz="4" w:space="0"/>
                    <w:bottom w:val="single" w:color="auto" w:sz="4" w:space="0"/>
                    <w:right w:val="single" w:color="auto" w:sz="4" w:space="0"/>
                  </w:tcBorders>
                  <w:noWrap w:val="0"/>
                  <w:vAlign w:val="center"/>
                </w:tcPr>
                <w:p w14:paraId="4A1EC7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合计</w:t>
                  </w:r>
                </w:p>
              </w:tc>
              <w:tc>
                <w:tcPr>
                  <w:tcW w:w="975" w:type="dxa"/>
                  <w:tcBorders>
                    <w:top w:val="nil"/>
                    <w:left w:val="nil"/>
                    <w:bottom w:val="single" w:color="auto" w:sz="4" w:space="0"/>
                    <w:right w:val="single" w:color="auto" w:sz="4" w:space="0"/>
                  </w:tcBorders>
                  <w:noWrap w:val="0"/>
                  <w:vAlign w:val="center"/>
                </w:tcPr>
                <w:p w14:paraId="4E56BA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p>
              </w:tc>
              <w:tc>
                <w:tcPr>
                  <w:tcW w:w="1013" w:type="dxa"/>
                  <w:tcBorders>
                    <w:top w:val="nil"/>
                    <w:left w:val="nil"/>
                    <w:bottom w:val="single" w:color="auto" w:sz="4" w:space="0"/>
                    <w:right w:val="single" w:color="auto" w:sz="4" w:space="0"/>
                  </w:tcBorders>
                  <w:noWrap w:val="0"/>
                  <w:vAlign w:val="center"/>
                </w:tcPr>
                <w:p w14:paraId="73EBC0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p>
              </w:tc>
              <w:tc>
                <w:tcPr>
                  <w:tcW w:w="1281" w:type="dxa"/>
                  <w:tcBorders>
                    <w:top w:val="nil"/>
                    <w:left w:val="nil"/>
                    <w:bottom w:val="single" w:color="auto" w:sz="4" w:space="0"/>
                    <w:right w:val="single" w:color="auto" w:sz="4" w:space="0"/>
                  </w:tcBorders>
                  <w:noWrap w:val="0"/>
                  <w:vAlign w:val="center"/>
                </w:tcPr>
                <w:p w14:paraId="74E6BD8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198" w:type="dxa"/>
                  <w:tcBorders>
                    <w:top w:val="nil"/>
                    <w:left w:val="nil"/>
                    <w:bottom w:val="single" w:color="auto" w:sz="4" w:space="0"/>
                    <w:right w:val="single" w:color="auto" w:sz="4" w:space="0"/>
                  </w:tcBorders>
                  <w:noWrap w:val="0"/>
                  <w:vAlign w:val="center"/>
                </w:tcPr>
                <w:p w14:paraId="7248429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1818" w:type="dxa"/>
                  <w:tcBorders>
                    <w:top w:val="nil"/>
                    <w:left w:val="nil"/>
                    <w:bottom w:val="single" w:color="auto" w:sz="4" w:space="0"/>
                    <w:right w:val="single" w:color="auto" w:sz="4" w:space="0"/>
                  </w:tcBorders>
                  <w:noWrap w:val="0"/>
                  <w:vAlign w:val="center"/>
                </w:tcPr>
                <w:p w14:paraId="548CCC0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sz w:val="21"/>
                      <w:szCs w:val="21"/>
                      <w:highlight w:val="none"/>
                      <w:lang w:val="en-US" w:eastAsia="zh-CN"/>
                    </w:rPr>
                  </w:pPr>
                </w:p>
              </w:tc>
            </w:tr>
          </w:tbl>
          <w:p w14:paraId="5A197130">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74" w:firstLineChars="200"/>
              <w:jc w:val="both"/>
              <w:textAlignment w:val="auto"/>
              <w:rPr>
                <w:rFonts w:hint="eastAsia" w:ascii="宋体" w:hAnsi="宋体" w:eastAsia="宋体" w:cs="宋体"/>
                <w:b/>
                <w:bCs w:val="0"/>
                <w:color w:val="auto"/>
                <w:spacing w:val="13"/>
                <w:kern w:val="2"/>
                <w:sz w:val="21"/>
                <w:szCs w:val="21"/>
                <w:highlight w:val="none"/>
                <w:lang w:val="en-US" w:eastAsia="zh-CN" w:bidi="ar-SA"/>
              </w:rPr>
            </w:pPr>
            <w:r>
              <w:rPr>
                <w:rFonts w:hint="eastAsia" w:ascii="宋体" w:hAnsi="宋体" w:eastAsia="宋体" w:cs="宋体"/>
                <w:b/>
                <w:bCs w:val="0"/>
                <w:color w:val="auto"/>
                <w:spacing w:val="13"/>
                <w:kern w:val="2"/>
                <w:sz w:val="21"/>
                <w:szCs w:val="21"/>
                <w:highlight w:val="none"/>
                <w:lang w:val="en-US" w:eastAsia="zh-CN" w:bidi="ar-SA"/>
              </w:rPr>
              <w:t>开展施肥“三新”技术效果监测和试验。</w:t>
            </w:r>
          </w:p>
          <w:p w14:paraId="0BF14F3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开展“三新”技术效果印证简比试验3个，试验设化肥减量增效“三新”技术和对照（农民习惯施肥）2个处理，不设重复，小区面积0.5亩以上。每个监测点实施前要采集耕层混合土样、实施后处理1耕层混合土样、实施后处理2耕层混合土样进行常规五项检测化验，监测土壤理化性状变化情况，实施过程要详细记录肥料、人工等投入情况，作物收获时要对示范区和效果监测点进行测产验收，分析农产品品质和经济效益情况，为评价“三新”技术降本增收效果提供数据支撑。</w:t>
            </w:r>
          </w:p>
          <w:p w14:paraId="1ACC9074">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74" w:firstLineChars="200"/>
              <w:jc w:val="both"/>
              <w:textAlignment w:val="auto"/>
              <w:rPr>
                <w:rFonts w:hint="eastAsia" w:ascii="宋体" w:hAnsi="宋体" w:eastAsia="宋体" w:cs="宋体"/>
                <w:b/>
                <w:bCs w:val="0"/>
                <w:color w:val="auto"/>
                <w:spacing w:val="13"/>
                <w:kern w:val="2"/>
                <w:sz w:val="21"/>
                <w:szCs w:val="21"/>
                <w:highlight w:val="none"/>
                <w:lang w:val="en-US" w:eastAsia="zh-CN" w:bidi="ar-SA"/>
              </w:rPr>
            </w:pPr>
            <w:r>
              <w:rPr>
                <w:rFonts w:hint="eastAsia" w:ascii="宋体" w:hAnsi="宋体" w:eastAsia="宋体" w:cs="宋体"/>
                <w:b/>
                <w:bCs w:val="0"/>
                <w:color w:val="auto"/>
                <w:spacing w:val="13"/>
                <w:kern w:val="2"/>
                <w:sz w:val="21"/>
                <w:szCs w:val="21"/>
                <w:highlight w:val="none"/>
                <w:lang w:val="en-US" w:eastAsia="zh-CN" w:bidi="ar-SA"/>
              </w:rPr>
              <w:t>开展施肥“三新”技术评价总结</w:t>
            </w:r>
          </w:p>
          <w:p w14:paraId="50CBE694">
            <w:pPr>
              <w:pStyle w:val="26"/>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结合示范区测产验收、田间试验、农户调查等工作开展示范片实施效果评价，主要内容包括科学施肥、化肥利用率、增产增收、节本增效、品质提升和地力培肥等，为大规模推广提供科学依据。</w:t>
            </w:r>
          </w:p>
        </w:tc>
      </w:tr>
      <w:tr w14:paraId="4534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0016" w:type="dxa"/>
            <w:gridSpan w:val="4"/>
          </w:tcPr>
          <w:p w14:paraId="04E606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二、商务要求</w:t>
            </w:r>
          </w:p>
        </w:tc>
      </w:tr>
      <w:tr w14:paraId="5AB5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736" w:type="dxa"/>
            <w:gridSpan w:val="2"/>
            <w:vAlign w:val="top"/>
          </w:tcPr>
          <w:p w14:paraId="6A04D9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7438BE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▲报价要求</w:t>
            </w:r>
          </w:p>
        </w:tc>
        <w:tc>
          <w:tcPr>
            <w:tcW w:w="8280" w:type="dxa"/>
            <w:gridSpan w:val="2"/>
            <w:vAlign w:val="top"/>
          </w:tcPr>
          <w:p w14:paraId="380EAC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1.本次报价须为人民币报价。</w:t>
            </w:r>
          </w:p>
          <w:p w14:paraId="00CF8E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2.报价包括但不限于实施和完成本项目全部工作所需的劳务费、技术服务费、检测、交通、通讯、办公场地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保险、税费、利润、检测业务有关一切费用和政策性文件规定及合同包含的风险、责任和各种应有的费用。</w:t>
            </w:r>
          </w:p>
        </w:tc>
      </w:tr>
      <w:tr w14:paraId="6EE6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736" w:type="dxa"/>
            <w:gridSpan w:val="2"/>
            <w:vAlign w:val="top"/>
          </w:tcPr>
          <w:p w14:paraId="66C5B1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▲服务时间、地点</w:t>
            </w:r>
          </w:p>
        </w:tc>
        <w:tc>
          <w:tcPr>
            <w:tcW w:w="8280" w:type="dxa"/>
            <w:gridSpan w:val="2"/>
            <w:vAlign w:val="top"/>
          </w:tcPr>
          <w:p w14:paraId="58F80A8A">
            <w:pPr>
              <w:keepNext w:val="0"/>
              <w:keepLines w:val="0"/>
              <w:pageBreakBefore w:val="0"/>
              <w:widowControl w:val="0"/>
              <w:numPr>
                <w:ilvl w:val="0"/>
                <w:numId w:val="5"/>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合同履约期限</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年12月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日前，报送项目年度工作总结、相关图片等材料至自治区</w:t>
            </w:r>
            <w:r>
              <w:rPr>
                <w:rFonts w:hint="eastAsia" w:ascii="宋体" w:hAnsi="宋体" w:eastAsia="宋体" w:cs="宋体"/>
                <w:color w:val="auto"/>
                <w:highlight w:val="none"/>
                <w:lang w:eastAsia="zh-CN"/>
              </w:rPr>
              <w:t>土壤肥料工作</w:t>
            </w:r>
            <w:r>
              <w:rPr>
                <w:rFonts w:hint="eastAsia" w:ascii="宋体" w:hAnsi="宋体" w:eastAsia="宋体" w:cs="宋体"/>
                <w:color w:val="auto"/>
                <w:highlight w:val="none"/>
              </w:rPr>
              <w:t>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年8月前提交项目结题全套材料并通过主管部门验收。</w:t>
            </w:r>
          </w:p>
          <w:p w14:paraId="4609FF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2.交付地点：采购人指定地点。</w:t>
            </w:r>
          </w:p>
        </w:tc>
      </w:tr>
      <w:tr w14:paraId="1514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736" w:type="dxa"/>
            <w:gridSpan w:val="2"/>
            <w:vAlign w:val="top"/>
          </w:tcPr>
          <w:p w14:paraId="6A51CE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00624F7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1874A7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112347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0E5B0F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41F9DC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▲验收方式</w:t>
            </w:r>
          </w:p>
        </w:tc>
        <w:tc>
          <w:tcPr>
            <w:tcW w:w="8280" w:type="dxa"/>
            <w:gridSpan w:val="2"/>
            <w:vAlign w:val="top"/>
          </w:tcPr>
          <w:p w14:paraId="47F606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1.检查服务范围。</w:t>
            </w:r>
          </w:p>
          <w:p w14:paraId="40D2A8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服务内容：根据磋商文件检查服务内容是否满足要求。</w:t>
            </w:r>
          </w:p>
          <w:p w14:paraId="658766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2.成交供应商应提供完备的技术或服务资料，并派遣专业人员进行现场协调。验收合格条件如下：</w:t>
            </w:r>
          </w:p>
          <w:p w14:paraId="1DAA05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2.1 服务内容应与采购合同一致，交付服务内容或服务指标达到规定的标准。</w:t>
            </w:r>
          </w:p>
          <w:p w14:paraId="7759BF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2.2 技术资料、成果报告等资料齐全。</w:t>
            </w:r>
          </w:p>
          <w:p w14:paraId="7156C9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2.3 在服务期内所出现的问题得到解决，并保证服务期内工作正常进行。</w:t>
            </w:r>
          </w:p>
          <w:p w14:paraId="286377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2.4 在规定时间内完成服务成果验收，并经采购人确认。资料或服务符合要求，才作为最终验收。</w:t>
            </w:r>
          </w:p>
          <w:p w14:paraId="68500C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3.成交供应商提供的产品或服务未达到磋商文件规定要求，且对采购人造成损失的，由成交供应商承担一切责任，并赔偿所造成的损失。</w:t>
            </w:r>
          </w:p>
          <w:p w14:paraId="605693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4.大型或者复杂的政府采购项目，采购人应当邀请具有相关资质的检测机构参加验收工作。</w:t>
            </w:r>
          </w:p>
          <w:p w14:paraId="501BCB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5.其他验收要求按第五章《合同主要条款格式》执行，未尽事宜按照《关于印发广西壮族自治区政府采购项目履约验收管理办法的通知》 [桂财采〔2015〕22 号]以及《财政部关于进一步加强政府采购需求和履约验收管理的指导意见》[财库〔2016〕205 号]规定执行。</w:t>
            </w:r>
          </w:p>
        </w:tc>
      </w:tr>
      <w:tr w14:paraId="1CF4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736" w:type="dxa"/>
            <w:gridSpan w:val="2"/>
            <w:vAlign w:val="top"/>
          </w:tcPr>
          <w:p w14:paraId="39A5AE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6BADFB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65E105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▲售后服务要求</w:t>
            </w:r>
          </w:p>
        </w:tc>
        <w:tc>
          <w:tcPr>
            <w:tcW w:w="8280" w:type="dxa"/>
            <w:gridSpan w:val="2"/>
            <w:vAlign w:val="top"/>
          </w:tcPr>
          <w:p w14:paraId="35C875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（一）基本要求</w:t>
            </w:r>
          </w:p>
          <w:p w14:paraId="00B714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成交供应商在服务期内应当为采购人提供以下技术支持和咨询服务：</w:t>
            </w:r>
          </w:p>
          <w:p w14:paraId="064C48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1.电话咨询</w:t>
            </w:r>
          </w:p>
          <w:p w14:paraId="73CBB99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成交供应商应当为采购人提供技术援助电话，解答采购人遇到的问题，及时为采购人提出解决问题的建议。</w:t>
            </w:r>
          </w:p>
          <w:p w14:paraId="4D4F04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2.现场响应</w:t>
            </w:r>
          </w:p>
          <w:p w14:paraId="0B1248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（1）接到采购人通知后，供应商相关人员能在 24 小时内到达现场处理问题。</w:t>
            </w:r>
          </w:p>
          <w:p w14:paraId="0D1F19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 由于供应商原因成果资料质量未达约定要求的，须无条件返工，返工费用和因此造成的经济损失由供应商承担， 由此造成进度延误的，供应商还应承担相应的逾期违约责任。</w:t>
            </w:r>
          </w:p>
          <w:p w14:paraId="7BDB48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（3）因供应商管理不善导致的人身损害或财产损失等安全问题，造成的经济损失由供应商承担。</w:t>
            </w:r>
          </w:p>
          <w:p w14:paraId="6A1F07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（二）其他要求</w:t>
            </w:r>
          </w:p>
          <w:p w14:paraId="2F9745B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1.供应商在项目实施过程中，须投入充足的实施人员开展工作。</w:t>
            </w:r>
          </w:p>
          <w:p w14:paraId="3C33A4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2.供应商须具备完善且科学合理的服务流程、规章制度。</w:t>
            </w:r>
          </w:p>
          <w:p w14:paraId="46F5F6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3.供应商应严格保守对方的商业秘密，未经采购人书面同意不得向任何第三方泄露对方的相关信息。</w:t>
            </w:r>
          </w:p>
          <w:p w14:paraId="09E1BF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（三）若供应商响应优于上述规定的，按供应商实际承诺执行。</w:t>
            </w:r>
          </w:p>
        </w:tc>
      </w:tr>
      <w:tr w14:paraId="5364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736" w:type="dxa"/>
            <w:gridSpan w:val="2"/>
            <w:vAlign w:val="top"/>
          </w:tcPr>
          <w:p w14:paraId="10FFE0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▲付款方式</w:t>
            </w:r>
          </w:p>
        </w:tc>
        <w:tc>
          <w:tcPr>
            <w:tcW w:w="8280" w:type="dxa"/>
            <w:gridSpan w:val="2"/>
            <w:vAlign w:val="top"/>
          </w:tcPr>
          <w:p w14:paraId="46C008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采取分期付款方式进行：签订合同后，在收到等额发票后30日内支付总合同价的30%，成果验收合格后支付总合同价的90%，项目结算审计后付清至合同审计价的100%。</w:t>
            </w:r>
          </w:p>
        </w:tc>
      </w:tr>
      <w:tr w14:paraId="26B9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736" w:type="dxa"/>
            <w:gridSpan w:val="2"/>
            <w:vAlign w:val="top"/>
          </w:tcPr>
          <w:p w14:paraId="104D39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履约保证金</w:t>
            </w:r>
          </w:p>
        </w:tc>
        <w:tc>
          <w:tcPr>
            <w:tcW w:w="8280" w:type="dxa"/>
            <w:gridSpan w:val="2"/>
            <w:vAlign w:val="top"/>
          </w:tcPr>
          <w:p w14:paraId="2A2AAE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本项目履约保证金：无要求。</w:t>
            </w:r>
          </w:p>
        </w:tc>
      </w:tr>
      <w:tr w14:paraId="6C1C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736" w:type="dxa"/>
            <w:gridSpan w:val="2"/>
            <w:vAlign w:val="top"/>
          </w:tcPr>
          <w:p w14:paraId="4632018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p w14:paraId="13D3D4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▲知识产权</w:t>
            </w:r>
          </w:p>
        </w:tc>
        <w:tc>
          <w:tcPr>
            <w:tcW w:w="8280" w:type="dxa"/>
            <w:gridSpan w:val="2"/>
            <w:vAlign w:val="top"/>
          </w:tcPr>
          <w:p w14:paraId="77A51C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采购人在中华人民共和国境内使用供应商提供的产品及服务时免受第三方提出的侵犯 其专利权或其它知识产权的起诉。如果第三方提出侵权指控，成交供应商应承担由此 而引起的一切法律责任和费用。</w:t>
            </w:r>
          </w:p>
        </w:tc>
      </w:tr>
      <w:tr w14:paraId="6378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736" w:type="dxa"/>
            <w:gridSpan w:val="2"/>
            <w:vAlign w:val="top"/>
          </w:tcPr>
          <w:p w14:paraId="350528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▲转包、分包</w:t>
            </w:r>
          </w:p>
        </w:tc>
        <w:tc>
          <w:tcPr>
            <w:tcW w:w="8280" w:type="dxa"/>
            <w:gridSpan w:val="2"/>
            <w:vAlign w:val="top"/>
          </w:tcPr>
          <w:p w14:paraId="7ED571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本项目不允许转包或分包。</w:t>
            </w:r>
          </w:p>
        </w:tc>
      </w:tr>
      <w:tr w14:paraId="03E8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Pr>
        <w:tc>
          <w:tcPr>
            <w:tcW w:w="10016" w:type="dxa"/>
            <w:gridSpan w:val="4"/>
            <w:vAlign w:val="top"/>
          </w:tcPr>
          <w:p w14:paraId="6DA03C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其他说明</w:t>
            </w:r>
          </w:p>
          <w:p w14:paraId="477FC9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（一）供应商必须在响应文件中对以上条款和服务承诺明确列出，承诺内容必须达到本章及磋商文件其他部分的要求。</w:t>
            </w:r>
          </w:p>
          <w:p w14:paraId="097ED6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（二）其他未尽事宜由供需双方在采购合同中详细约定。</w:t>
            </w:r>
          </w:p>
          <w:p w14:paraId="6B02DB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（三）标注“▲ ”的技术要求为实质性技术要求。如不满足则将导致磋商被否决。</w:t>
            </w:r>
          </w:p>
        </w:tc>
      </w:tr>
    </w:tbl>
    <w:p w14:paraId="2FA80D2E">
      <w:pPr>
        <w:pStyle w:val="21"/>
        <w:spacing w:line="360" w:lineRule="auto"/>
        <w:jc w:val="center"/>
        <w:rPr>
          <w:rFonts w:hint="eastAsia" w:ascii="宋体" w:hAnsi="宋体" w:eastAsia="宋体" w:cs="宋体"/>
          <w:b/>
          <w:bCs/>
          <w:color w:val="auto"/>
          <w:sz w:val="28"/>
          <w:szCs w:val="28"/>
          <w:highlight w:val="none"/>
          <w:u w:val="none"/>
          <w:lang w:eastAsia="zh-CN"/>
        </w:rPr>
      </w:pPr>
    </w:p>
    <w:p w14:paraId="722A2F39">
      <w:pPr>
        <w:pStyle w:val="21"/>
        <w:spacing w:line="360" w:lineRule="auto"/>
        <w:jc w:val="center"/>
        <w:rPr>
          <w:rFonts w:hint="eastAsia" w:ascii="宋体" w:hAnsi="宋体" w:eastAsia="宋体" w:cs="宋体"/>
          <w:b/>
          <w:bCs/>
          <w:color w:val="auto"/>
          <w:sz w:val="28"/>
          <w:szCs w:val="28"/>
          <w:highlight w:val="none"/>
          <w:u w:val="none"/>
          <w:lang w:eastAsia="zh-CN"/>
        </w:rPr>
      </w:pPr>
    </w:p>
    <w:p w14:paraId="0DE00FEF">
      <w:pPr>
        <w:pStyle w:val="21"/>
        <w:spacing w:line="360" w:lineRule="auto"/>
        <w:jc w:val="center"/>
        <w:rPr>
          <w:rFonts w:hint="eastAsia" w:ascii="宋体" w:hAnsi="宋体" w:eastAsia="宋体" w:cs="宋体"/>
          <w:b/>
          <w:bCs/>
          <w:color w:val="auto"/>
          <w:sz w:val="28"/>
          <w:szCs w:val="28"/>
          <w:highlight w:val="none"/>
          <w:u w:val="none"/>
          <w:lang w:eastAsia="zh-CN"/>
        </w:rPr>
      </w:pPr>
    </w:p>
    <w:p w14:paraId="279026E2">
      <w:pPr>
        <w:pStyle w:val="21"/>
        <w:spacing w:line="360" w:lineRule="auto"/>
        <w:jc w:val="center"/>
        <w:rPr>
          <w:rFonts w:hint="eastAsia" w:ascii="宋体" w:hAnsi="宋体" w:eastAsia="宋体" w:cs="宋体"/>
          <w:b/>
          <w:bCs/>
          <w:color w:val="auto"/>
          <w:sz w:val="28"/>
          <w:szCs w:val="28"/>
          <w:highlight w:val="none"/>
          <w:u w:val="none"/>
          <w:lang w:eastAsia="zh-CN"/>
        </w:rPr>
      </w:pPr>
    </w:p>
    <w:p w14:paraId="5136DE36">
      <w:pPr>
        <w:pStyle w:val="21"/>
        <w:spacing w:line="360" w:lineRule="auto"/>
        <w:jc w:val="center"/>
        <w:rPr>
          <w:rFonts w:hint="eastAsia" w:ascii="宋体" w:hAnsi="宋体" w:eastAsia="宋体" w:cs="宋体"/>
          <w:b/>
          <w:bCs/>
          <w:color w:val="auto"/>
          <w:sz w:val="28"/>
          <w:szCs w:val="28"/>
          <w:highlight w:val="none"/>
          <w:u w:val="none"/>
          <w:lang w:eastAsia="zh-CN"/>
        </w:rPr>
      </w:pPr>
    </w:p>
    <w:p w14:paraId="74127B76">
      <w:pPr>
        <w:pStyle w:val="21"/>
        <w:spacing w:line="360" w:lineRule="auto"/>
        <w:jc w:val="center"/>
        <w:rPr>
          <w:rFonts w:hint="eastAsia" w:ascii="宋体" w:hAnsi="宋体" w:eastAsia="宋体" w:cs="宋体"/>
          <w:b/>
          <w:bCs/>
          <w:color w:val="auto"/>
          <w:sz w:val="28"/>
          <w:szCs w:val="28"/>
          <w:highlight w:val="none"/>
          <w:u w:val="none"/>
          <w:lang w:eastAsia="zh-CN"/>
        </w:rPr>
      </w:pPr>
    </w:p>
    <w:p w14:paraId="5A84BC9C">
      <w:pPr>
        <w:pStyle w:val="21"/>
        <w:spacing w:line="360" w:lineRule="auto"/>
        <w:jc w:val="center"/>
        <w:rPr>
          <w:rFonts w:hint="eastAsia" w:ascii="宋体" w:hAnsi="宋体" w:eastAsia="宋体" w:cs="宋体"/>
          <w:b/>
          <w:bCs/>
          <w:color w:val="auto"/>
          <w:sz w:val="28"/>
          <w:szCs w:val="28"/>
          <w:highlight w:val="none"/>
          <w:u w:val="none"/>
          <w:lang w:eastAsia="zh-CN"/>
        </w:rPr>
        <w:sectPr>
          <w:pgSz w:w="11905" w:h="16838"/>
          <w:pgMar w:top="1134" w:right="1417" w:bottom="850" w:left="1417" w:header="828" w:footer="998" w:gutter="0"/>
          <w:pgNumType w:fmt="numberInDash"/>
          <w:cols w:space="0" w:num="1"/>
          <w:rtlGutter w:val="0"/>
          <w:docGrid w:linePitch="312" w:charSpace="0"/>
        </w:sectPr>
      </w:pPr>
    </w:p>
    <w:p w14:paraId="52987314">
      <w:pPr>
        <w:keepNext w:val="0"/>
        <w:keepLines w:val="0"/>
        <w:pageBreakBefore w:val="0"/>
        <w:widowControl w:val="0"/>
        <w:kinsoku/>
        <w:wordWrap/>
        <w:overflowPunct/>
        <w:topLinePunct w:val="0"/>
        <w:bidi w:val="0"/>
        <w:adjustRightInd w:val="0"/>
        <w:snapToGrid w:val="0"/>
        <w:spacing w:after="0" w:line="600" w:lineRule="exact"/>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t>附件</w:t>
      </w:r>
      <w:r>
        <w:rPr>
          <w:rFonts w:hint="eastAsia" w:ascii="宋体" w:hAnsi="宋体" w:eastAsia="宋体" w:cs="宋体"/>
          <w:b w:val="0"/>
          <w:bCs/>
          <w:color w:val="auto"/>
          <w:sz w:val="32"/>
          <w:szCs w:val="32"/>
          <w:highlight w:val="none"/>
          <w:lang w:val="en-US" w:eastAsia="zh-CN"/>
        </w:rPr>
        <w:t>2-1</w:t>
      </w:r>
    </w:p>
    <w:p w14:paraId="0A45556E">
      <w:pPr>
        <w:pStyle w:val="27"/>
        <w:keepNext w:val="0"/>
        <w:keepLines w:val="0"/>
        <w:pageBreakBefore w:val="0"/>
        <w:widowControl w:val="0"/>
        <w:shd w:val="clear" w:color="auto" w:fill="auto"/>
        <w:kinsoku/>
        <w:wordWrap/>
        <w:overflowPunct/>
        <w:topLinePunct w:val="0"/>
        <w:autoSpaceDE/>
        <w:autoSpaceDN/>
        <w:bidi w:val="0"/>
        <w:adjustRightInd w:val="0"/>
        <w:snapToGrid w:val="0"/>
        <w:spacing w:before="156" w:beforeLines="50" w:after="312" w:afterLines="100" w:line="600" w:lineRule="exact"/>
        <w:ind w:left="0" w:leftChars="0" w:right="0" w:rightChars="0" w:firstLine="0" w:firstLineChars="0"/>
        <w:jc w:val="center"/>
        <w:textAlignment w:val="auto"/>
        <w:rPr>
          <w:rFonts w:hint="eastAsia" w:ascii="宋体" w:hAnsi="宋体" w:eastAsia="宋体" w:cs="宋体"/>
          <w:b w:val="0"/>
          <w:bCs/>
          <w:i w:val="0"/>
          <w:snapToGrid w:val="0"/>
          <w:color w:val="auto"/>
          <w:spacing w:val="0"/>
          <w:w w:val="100"/>
          <w:kern w:val="21"/>
          <w:position w:val="0"/>
          <w:sz w:val="44"/>
          <w:szCs w:val="44"/>
          <w:highlight w:val="none"/>
          <w:u w:val="none"/>
          <w:shd w:val="clear" w:color="auto" w:fill="auto"/>
          <w:lang w:val="en-US" w:eastAsia="zh-CN" w:bidi="ar"/>
        </w:rPr>
      </w:pPr>
      <w:r>
        <w:rPr>
          <w:rFonts w:hint="eastAsia" w:ascii="宋体" w:hAnsi="宋体" w:eastAsia="宋体" w:cs="宋体"/>
          <w:b w:val="0"/>
          <w:bCs/>
          <w:i w:val="0"/>
          <w:snapToGrid w:val="0"/>
          <w:color w:val="auto"/>
          <w:spacing w:val="0"/>
          <w:w w:val="100"/>
          <w:kern w:val="21"/>
          <w:position w:val="0"/>
          <w:sz w:val="44"/>
          <w:szCs w:val="44"/>
          <w:highlight w:val="none"/>
          <w:u w:val="none"/>
          <w:shd w:val="clear" w:color="auto" w:fill="auto"/>
          <w:lang w:val="en-US" w:eastAsia="zh-CN" w:bidi="ar"/>
        </w:rPr>
        <w:t>“三新”集成技术示范区标牌（样式）</w:t>
      </w:r>
    </w:p>
    <w:tbl>
      <w:tblPr>
        <w:tblStyle w:val="22"/>
        <w:tblW w:w="11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9"/>
      </w:tblGrid>
      <w:tr w14:paraId="45EB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1" w:hRule="atLeast"/>
          <w:jc w:val="center"/>
        </w:trPr>
        <w:tc>
          <w:tcPr>
            <w:tcW w:w="11959" w:type="dxa"/>
            <w:noWrap w:val="0"/>
            <w:vAlign w:val="top"/>
          </w:tcPr>
          <w:p w14:paraId="091639A5">
            <w:pPr>
              <w:spacing w:line="720" w:lineRule="auto"/>
              <w:jc w:val="center"/>
              <w:rPr>
                <w:rFonts w:hint="eastAsia" w:ascii="宋体" w:hAnsi="宋体" w:eastAsia="宋体" w:cs="宋体"/>
                <w:b w:val="0"/>
                <w:bCs/>
                <w:color w:val="auto"/>
                <w:sz w:val="36"/>
                <w:szCs w:val="36"/>
                <w:highlight w:val="none"/>
              </w:rPr>
            </w:pPr>
            <w:r>
              <w:rPr>
                <w:rFonts w:hint="eastAsia" w:ascii="宋体" w:hAnsi="宋体" w:eastAsia="宋体" w:cs="宋体"/>
                <w:b w:val="0"/>
                <w:bCs/>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-365125</wp:posOffset>
                      </wp:positionH>
                      <wp:positionV relativeFrom="paragraph">
                        <wp:posOffset>662305</wp:posOffset>
                      </wp:positionV>
                      <wp:extent cx="933450" cy="287655"/>
                      <wp:effectExtent l="5080" t="559435" r="1480820" b="10160"/>
                      <wp:wrapNone/>
                      <wp:docPr id="6" name="圆角矩形标注 6"/>
                      <wp:cNvGraphicFramePr/>
                      <a:graphic xmlns:a="http://schemas.openxmlformats.org/drawingml/2006/main">
                        <a:graphicData uri="http://schemas.microsoft.com/office/word/2010/wordprocessingShape">
                          <wps:wsp>
                            <wps:cNvSpPr/>
                            <wps:spPr>
                              <a:xfrm>
                                <a:off x="0" y="0"/>
                                <a:ext cx="933450" cy="287655"/>
                              </a:xfrm>
                              <a:prstGeom prst="wedgeRoundRectCallout">
                                <a:avLst>
                                  <a:gd name="adj1" fmla="val 204148"/>
                                  <a:gd name="adj2" fmla="val -239102"/>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97917B8">
                                  <w:r>
                                    <w:rPr>
                                      <w:rFonts w:hint="eastAsia"/>
                                    </w:rPr>
                                    <w:t>字体：黑体</w:t>
                                  </w:r>
                                </w:p>
                                <w:p w14:paraId="5617BD02">
                                  <w:pPr>
                                    <w:rPr>
                                      <w:rFonts w:ascii="华文中宋" w:hAnsi="华文中宋" w:eastAsia="华文中宋"/>
                                    </w:rPr>
                                  </w:pPr>
                                </w:p>
                              </w:txbxContent>
                            </wps:txbx>
                            <wps:bodyPr upright="1"/>
                          </wps:wsp>
                        </a:graphicData>
                      </a:graphic>
                    </wp:anchor>
                  </w:drawing>
                </mc:Choice>
                <mc:Fallback>
                  <w:pict>
                    <v:shape id="_x0000_s1026" o:spid="_x0000_s1026" o:spt="62" type="#_x0000_t62" style="position:absolute;left:0pt;margin-left:-28.75pt;margin-top:52.15pt;height:22.65pt;width:73.5pt;z-index:251660288;mso-width-relative:page;mso-height-relative:page;" fillcolor="#FFFFFF" filled="t" stroked="t" coordsize="21600,21600" o:gfxdata="UEsDBAoAAAAAAIdO4kAAAAAAAAAAAAAAAAAEAAAAZHJzL1BLAwQUAAAACACHTuJAD0E/ndgAAAAK&#10;AQAADwAAAGRycy9kb3ducmV2LnhtbE2PzU7DMBCE70i8g7VI3Fqn6Q9tiFMJBBfEpaWiPbrxNomw&#10;15HttuHtWU5w3JlPszPlenBWXDDEzpOCyTgDgVR701GjYPfxOlqCiEmT0dYTKvjGCOvq9qbUhfFX&#10;2uBlmxrBIRQLraBNqS+kjHWLTsex75HYO/ngdOIzNNIEfeVwZ2WeZQvpdEf8odU9PrdYf23PTsGA&#10;b6fPYe9euvz9ECztnvKpaZW6v5tkjyASDukPht/6XB0q7nT0ZzJRWAWj+cOcUTay2RQEE8sVC0cW&#10;ZqsFyKqU/ydUP1BLAwQUAAAACACHTuJAcyWEJ1ICAAC9BAAADgAAAGRycy9lMm9Eb2MueG1srVTL&#10;ctMwFN0zwz9otG/8SOOmmTpdNJQNA50WPkCxZFuMXiMpcfIDsGfNDAwbYM2az2nhM7iSTZu2LLLA&#10;C/vKujo659wrnZxupEBrZh3XqsTZKMWIqUpTrpoSv3l9fjDFyHmiKBFasRJvmcOn86dPTjozY7lu&#10;taDMIgBRbtaZErfem1mSuKplkriRNkzBZK2tJB6GtkmoJR2gS5HkaVoknbbUWF0x5+Dvop/EA6Ld&#10;B1DXNa/YQlcryZTvUS0TxIMk13Lj8DyyrWtW+Vd17ZhHosSg1Mc3bALxMryT+QmZNZaYllcDBbIP&#10;hQeaJOEKNr2FWhBP0MryR1CSV1Y7XftRpWXSC4mOgIosfeDNVUsMi1rAamduTXf/D7Z6ub6wiNMS&#10;FxgpIqHg1x/f/f764den79c/v9x8fn/z4xsqgk+dcTNIvzIXdhg5CIPoTW1l+IIctInebm+9ZRuP&#10;Kvh5PB4fTsD1Cqby6VExmQTM5G6xsc4/Z1qiEJS4Y7Rhl3ql6CUU8YwIoVc+WkzWL5yPXtOBMaFv&#10;M4xqKaB0ayJQnh5mh9OhtjtJ+W7SQT4+ztL8cdZ4NysriuJoYDpsDJz/cg0snBacnnMh4sA2yzNh&#10;EbAo8Xl8hsX30oRCHVgyySdgCIFDVEPzQigNFMKpJuq8t8LtAqfx+RdwILYgru0JRIReoOSe2djs&#10;LSP0maLIbw0UW8EZx4GMZBQjweBKCFHM9ISLfTLBEKGglqFB+pYIkd8sN0OfLDXdQpetjOVNC7XN&#10;IvWQBF0dm2A4geHY7I4j6N2tM/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0E/ndgAAAAKAQAA&#10;DwAAAAAAAAABACAAAAAiAAAAZHJzL2Rvd25yZXYueG1sUEsBAhQAFAAAAAgAh07iQHMlhCdSAgAA&#10;vQQAAA4AAAAAAAAAAQAgAAAAJwEAAGRycy9lMm9Eb2MueG1sUEsFBgAAAAAGAAYAWQEAAOsFAAAA&#10;AA==&#10;" adj="54896,-40846,14400">
                      <v:fill on="t" focussize="0,0"/>
                      <v:stroke color="#000000" joinstyle="miter"/>
                      <v:imagedata o:title=""/>
                      <o:lock v:ext="edit" aspectratio="f"/>
                      <v:textbox>
                        <w:txbxContent>
                          <w:p w14:paraId="297917B8">
                            <w:r>
                              <w:rPr>
                                <w:rFonts w:hint="eastAsia"/>
                              </w:rPr>
                              <w:t>字体：黑体</w:t>
                            </w:r>
                          </w:p>
                          <w:p w14:paraId="5617BD02">
                            <w:pPr>
                              <w:rPr>
                                <w:rFonts w:ascii="华文中宋" w:hAnsi="华文中宋" w:eastAsia="华文中宋"/>
                              </w:rPr>
                            </w:pPr>
                          </w:p>
                        </w:txbxContent>
                      </v:textbox>
                    </v:shape>
                  </w:pict>
                </mc:Fallback>
              </mc:AlternateContent>
            </w:r>
            <w:r>
              <w:rPr>
                <w:rFonts w:hint="eastAsia" w:ascii="宋体" w:hAnsi="宋体" w:eastAsia="宋体" w:cs="宋体"/>
                <w:b w:val="0"/>
                <w:bCs/>
                <w:color w:val="auto"/>
                <w:sz w:val="36"/>
                <w:szCs w:val="36"/>
                <w:highlight w:val="none"/>
              </w:rPr>
              <w:t>“三新”</w:t>
            </w:r>
            <w:r>
              <w:rPr>
                <w:rFonts w:hint="eastAsia" w:ascii="宋体" w:hAnsi="宋体" w:eastAsia="宋体" w:cs="宋体"/>
                <w:b w:val="0"/>
                <w:bCs/>
                <w:color w:val="auto"/>
                <w:sz w:val="36"/>
                <w:szCs w:val="36"/>
                <w:highlight w:val="none"/>
                <w:lang w:val="en-US" w:eastAsia="zh-CN"/>
              </w:rPr>
              <w:t>集成</w:t>
            </w:r>
            <w:r>
              <w:rPr>
                <w:rFonts w:hint="eastAsia" w:ascii="宋体" w:hAnsi="宋体" w:eastAsia="宋体" w:cs="宋体"/>
                <w:b w:val="0"/>
                <w:bCs/>
                <w:color w:val="auto"/>
                <w:sz w:val="36"/>
                <w:szCs w:val="36"/>
                <w:highlight w:val="none"/>
              </w:rPr>
              <w:t>技术示范区</w:t>
            </w:r>
          </w:p>
          <w:p w14:paraId="496B92DC">
            <w:pPr>
              <w:tabs>
                <w:tab w:val="left" w:pos="1584"/>
              </w:tabs>
              <w:spacing w:line="54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36"/>
                <w:szCs w:val="36"/>
                <w:highlight w:val="none"/>
              </w:rPr>
              <mc:AlternateContent>
                <mc:Choice Requires="wps">
                  <w:drawing>
                    <wp:anchor distT="0" distB="0" distL="114300" distR="114300" simplePos="0" relativeHeight="251663360" behindDoc="0" locked="0" layoutInCell="1" allowOverlap="1">
                      <wp:simplePos x="0" y="0"/>
                      <wp:positionH relativeFrom="column">
                        <wp:posOffset>4904105</wp:posOffset>
                      </wp:positionH>
                      <wp:positionV relativeFrom="paragraph">
                        <wp:posOffset>82550</wp:posOffset>
                      </wp:positionV>
                      <wp:extent cx="2448560" cy="1252855"/>
                      <wp:effectExtent l="5080" t="4445" r="22860" b="19050"/>
                      <wp:wrapNone/>
                      <wp:docPr id="7" name="文本框 7"/>
                      <wp:cNvGraphicFramePr/>
                      <a:graphic xmlns:a="http://schemas.openxmlformats.org/drawingml/2006/main">
                        <a:graphicData uri="http://schemas.microsoft.com/office/word/2010/wordprocessingShape">
                          <wps:wsp>
                            <wps:cNvSpPr txBox="1"/>
                            <wps:spPr>
                              <a:xfrm>
                                <a:off x="0" y="0"/>
                                <a:ext cx="2448560" cy="1252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8FB651">
                                  <w:pPr>
                                    <w:spacing w:line="600" w:lineRule="exact"/>
                                    <w:jc w:val="center"/>
                                    <w:rPr>
                                      <w:rFonts w:hint="eastAsia" w:ascii="华文新魏" w:eastAsia="华文新魏"/>
                                      <w:sz w:val="32"/>
                                      <w:szCs w:val="32"/>
                                      <w:lang w:val="en-US" w:eastAsia="zh-CN"/>
                                    </w:rPr>
                                  </w:pPr>
                                  <w:r>
                                    <w:rPr>
                                      <w:rFonts w:hint="eastAsia" w:ascii="华文新魏" w:eastAsia="华文新魏"/>
                                      <w:sz w:val="32"/>
                                      <w:szCs w:val="32"/>
                                    </w:rPr>
                                    <w:t>“三新”</w:t>
                                  </w:r>
                                  <w:r>
                                    <w:rPr>
                                      <w:rFonts w:hint="eastAsia" w:ascii="华文新魏" w:eastAsia="华文新魏"/>
                                      <w:sz w:val="32"/>
                                      <w:szCs w:val="32"/>
                                      <w:lang w:val="en-US" w:eastAsia="zh-CN"/>
                                    </w:rPr>
                                    <w:t>集成</w:t>
                                  </w:r>
                                </w:p>
                                <w:p w14:paraId="6D5F2B9A">
                                  <w:pPr>
                                    <w:spacing w:line="600" w:lineRule="exact"/>
                                    <w:jc w:val="center"/>
                                    <w:rPr>
                                      <w:rFonts w:ascii="华文新魏" w:eastAsia="华文新魏"/>
                                      <w:spacing w:val="40"/>
                                      <w:sz w:val="36"/>
                                      <w:szCs w:val="36"/>
                                    </w:rPr>
                                  </w:pPr>
                                  <w:r>
                                    <w:rPr>
                                      <w:rFonts w:hint="eastAsia" w:ascii="华文新魏" w:eastAsia="华文新魏"/>
                                      <w:sz w:val="32"/>
                                      <w:szCs w:val="32"/>
                                    </w:rPr>
                                    <w:t>技术示范区</w:t>
                                  </w:r>
                                  <w:r>
                                    <w:rPr>
                                      <w:rFonts w:hint="eastAsia" w:ascii="华文新魏" w:eastAsia="华文新魏"/>
                                      <w:spacing w:val="40"/>
                                      <w:sz w:val="32"/>
                                      <w:szCs w:val="32"/>
                                    </w:rPr>
                                    <w:t>实施区域</w:t>
                                  </w:r>
                                </w:p>
                                <w:p w14:paraId="4433577B">
                                  <w:pPr>
                                    <w:spacing w:line="240" w:lineRule="atLeast"/>
                                    <w:jc w:val="center"/>
                                    <w:rPr>
                                      <w:rFonts w:eastAsia="楷体_GB2312"/>
                                      <w:sz w:val="28"/>
                                      <w:szCs w:val="28"/>
                                    </w:rPr>
                                  </w:pPr>
                                  <w:r>
                                    <w:rPr>
                                      <w:rFonts w:hint="eastAsia" w:eastAsia="楷体_GB2312"/>
                                      <w:sz w:val="28"/>
                                      <w:szCs w:val="28"/>
                                    </w:rPr>
                                    <w:t>（具体实施区域要明确标注）</w:t>
                                  </w:r>
                                </w:p>
                                <w:p w14:paraId="0F2C64E2">
                                  <w:pPr>
                                    <w:spacing w:line="600" w:lineRule="exact"/>
                                    <w:jc w:val="center"/>
                                    <w:rPr>
                                      <w:rFonts w:ascii="华文新魏" w:eastAsia="华文新魏"/>
                                      <w:sz w:val="36"/>
                                      <w:szCs w:val="36"/>
                                    </w:rPr>
                                  </w:pPr>
                                </w:p>
                                <w:p w14:paraId="791FFA8F">
                                  <w:pPr>
                                    <w:spacing w:line="600" w:lineRule="exact"/>
                                    <w:jc w:val="center"/>
                                    <w:rPr>
                                      <w:rFonts w:ascii="华文新魏" w:eastAsia="华文新魏"/>
                                      <w:spacing w:val="40"/>
                                      <w:sz w:val="36"/>
                                      <w:szCs w:val="36"/>
                                    </w:rPr>
                                  </w:pPr>
                                  <w:r>
                                    <w:rPr>
                                      <w:rFonts w:hint="eastAsia" w:ascii="华文新魏" w:eastAsia="华文新魏"/>
                                      <w:spacing w:val="40"/>
                                      <w:sz w:val="36"/>
                                      <w:szCs w:val="36"/>
                                    </w:rPr>
                                    <w:t>实施区域</w:t>
                                  </w:r>
                                </w:p>
                                <w:p w14:paraId="55C3CFFE">
                                  <w:pPr>
                                    <w:spacing w:line="240" w:lineRule="atLeast"/>
                                    <w:jc w:val="center"/>
                                    <w:rPr>
                                      <w:rFonts w:eastAsia="楷体_GB2312"/>
                                      <w:sz w:val="28"/>
                                      <w:szCs w:val="28"/>
                                    </w:rPr>
                                  </w:pPr>
                                  <w:r>
                                    <w:rPr>
                                      <w:rFonts w:hint="eastAsia" w:eastAsia="楷体_GB2312"/>
                                      <w:sz w:val="28"/>
                                      <w:szCs w:val="28"/>
                                    </w:rPr>
                                    <w:t>（具体实施区域要明确标注）</w:t>
                                  </w:r>
                                </w:p>
                              </w:txbxContent>
                            </wps:txbx>
                            <wps:bodyPr upright="1"/>
                          </wps:wsp>
                        </a:graphicData>
                      </a:graphic>
                    </wp:anchor>
                  </w:drawing>
                </mc:Choice>
                <mc:Fallback>
                  <w:pict>
                    <v:shape id="_x0000_s1026" o:spid="_x0000_s1026" o:spt="202" type="#_x0000_t202" style="position:absolute;left:0pt;margin-left:386.15pt;margin-top:6.5pt;height:98.65pt;width:192.8pt;z-index:251663360;mso-width-relative:page;mso-height-relative:page;" fillcolor="#FFFFFF" filled="t" stroked="t" coordsize="21600,21600" o:gfxdata="UEsDBAoAAAAAAIdO4kAAAAAAAAAAAAAAAAAEAAAAZHJzL1BLAwQUAAAACACHTuJAzW8ae9kAAAAL&#10;AQAADwAAAGRycy9kb3ducmV2LnhtbE2PwU7DMBBE70j8g7VIXBC1k0DThjg9IIHgBgW1VzfeJhH2&#10;OthuWv4e9wTH1TzNvqlXJ2vYhD4MjiRkMwEMqXV6oE7C58fT7QJYiIq0Mo5Qwg8GWDWXF7WqtDvS&#10;O07r2LFUQqFSEvoYx4rz0PZoVZi5ESlle+etiun0HddeHVO5NTwXYs6tGih96NWIjz22X+uDlbC4&#10;e5m24bV427TzvVnGm3J6/vZSXl9l4gFYxFP8g+Gsn9ShSU47dyAdmJFQlnmR0BQUadMZyO7LJbCd&#10;hDwTBfCm5v83NL9QSwMEFAAAAAgAh07iQAkZokMMAgAANwQAAA4AAABkcnMvZTJvRG9jLnhtbK1T&#10;zY7TMBC+I/EOlu80abTZLVHTlaCUCwKkhQdwHSex5D953CZ9AXgDTly481x9DsZOt/sDhx7IwRl7&#10;Pn8z8814eTtqRfbCg7SmpvNZTokw3DbSdDX9+mXzakEJBGYapqwRNT0IoLerly+Wg6tEYXurGuEJ&#10;khioBlfTPgRXZRnwXmgGM+uEQWdrvWYBt77LGs8GZNcqK/L8Ohusb5y3XADg6Xpy0hOjv4TQtq3k&#10;Ym35TgsTJlYvFAtYEvTSAV2lbNtW8PCpbUEEomqKlYa0YhC0t3HNVktWdZ65XvJTCuySFJ7VpJk0&#10;GPRMtWaBkZ2Xf1Fpyb0F24YZtzqbCkmKYBXz/Jk2dz1zItWCUoM7iw7/j5Z/3H/2RDY1vaHEMI0N&#10;P/74fvz5+/jrG7mJ8gwOKkTdOcSF8Y0dcWjuzwEPY9Vj63X8Yz0E/Sju4SyuGAPheFhcXS3Ka3Rx&#10;9M2LsliUZeTJHq47D+G9sJpEo6Yeu5dEZfsPECboPSRGA6tks5FKpY3vtm+VJ3uGnd6k78T+BKYM&#10;GWr6uixKTITh+LY4NmhqhxKA6VK8JzfgMXGevn8Rx8TWDPopgcQQYazSMgifrF6w5p1pSDg4lNng&#10;66IxGS0aSpTAxxithAxMqkuQqJ0yKGHs0dSLaIVxOyJNNLe2OWDfds7LrkdJU+cSHOcpaX+a/Tiw&#10;j/eJ9OG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W8ae9kAAAALAQAADwAAAAAAAAABACAA&#10;AAAiAAAAZHJzL2Rvd25yZXYueG1sUEsBAhQAFAAAAAgAh07iQAkZokMMAgAANwQAAA4AAAAAAAAA&#10;AQAgAAAAKAEAAGRycy9lMm9Eb2MueG1sUEsFBgAAAAAGAAYAWQEAAKYFAAAAAA==&#10;">
                      <v:fill on="t" focussize="0,0"/>
                      <v:stroke color="#000000" joinstyle="miter"/>
                      <v:imagedata o:title=""/>
                      <o:lock v:ext="edit" aspectratio="f"/>
                      <v:textbox>
                        <w:txbxContent>
                          <w:p w14:paraId="148FB651">
                            <w:pPr>
                              <w:spacing w:line="600" w:lineRule="exact"/>
                              <w:jc w:val="center"/>
                              <w:rPr>
                                <w:rFonts w:hint="eastAsia" w:ascii="华文新魏" w:eastAsia="华文新魏"/>
                                <w:sz w:val="32"/>
                                <w:szCs w:val="32"/>
                                <w:lang w:val="en-US" w:eastAsia="zh-CN"/>
                              </w:rPr>
                            </w:pPr>
                            <w:r>
                              <w:rPr>
                                <w:rFonts w:hint="eastAsia" w:ascii="华文新魏" w:eastAsia="华文新魏"/>
                                <w:sz w:val="32"/>
                                <w:szCs w:val="32"/>
                              </w:rPr>
                              <w:t>“三新”</w:t>
                            </w:r>
                            <w:r>
                              <w:rPr>
                                <w:rFonts w:hint="eastAsia" w:ascii="华文新魏" w:eastAsia="华文新魏"/>
                                <w:sz w:val="32"/>
                                <w:szCs w:val="32"/>
                                <w:lang w:val="en-US" w:eastAsia="zh-CN"/>
                              </w:rPr>
                              <w:t>集成</w:t>
                            </w:r>
                          </w:p>
                          <w:p w14:paraId="6D5F2B9A">
                            <w:pPr>
                              <w:spacing w:line="600" w:lineRule="exact"/>
                              <w:jc w:val="center"/>
                              <w:rPr>
                                <w:rFonts w:ascii="华文新魏" w:eastAsia="华文新魏"/>
                                <w:spacing w:val="40"/>
                                <w:sz w:val="36"/>
                                <w:szCs w:val="36"/>
                              </w:rPr>
                            </w:pPr>
                            <w:r>
                              <w:rPr>
                                <w:rFonts w:hint="eastAsia" w:ascii="华文新魏" w:eastAsia="华文新魏"/>
                                <w:sz w:val="32"/>
                                <w:szCs w:val="32"/>
                              </w:rPr>
                              <w:t>技术示范区</w:t>
                            </w:r>
                            <w:r>
                              <w:rPr>
                                <w:rFonts w:hint="eastAsia" w:ascii="华文新魏" w:eastAsia="华文新魏"/>
                                <w:spacing w:val="40"/>
                                <w:sz w:val="32"/>
                                <w:szCs w:val="32"/>
                              </w:rPr>
                              <w:t>实施区域</w:t>
                            </w:r>
                          </w:p>
                          <w:p w14:paraId="4433577B">
                            <w:pPr>
                              <w:spacing w:line="240" w:lineRule="atLeast"/>
                              <w:jc w:val="center"/>
                              <w:rPr>
                                <w:rFonts w:eastAsia="楷体_GB2312"/>
                                <w:sz w:val="28"/>
                                <w:szCs w:val="28"/>
                              </w:rPr>
                            </w:pPr>
                            <w:r>
                              <w:rPr>
                                <w:rFonts w:hint="eastAsia" w:eastAsia="楷体_GB2312"/>
                                <w:sz w:val="28"/>
                                <w:szCs w:val="28"/>
                              </w:rPr>
                              <w:t>（具体实施区域要明确标注）</w:t>
                            </w:r>
                          </w:p>
                          <w:p w14:paraId="0F2C64E2">
                            <w:pPr>
                              <w:spacing w:line="600" w:lineRule="exact"/>
                              <w:jc w:val="center"/>
                              <w:rPr>
                                <w:rFonts w:ascii="华文新魏" w:eastAsia="华文新魏"/>
                                <w:sz w:val="36"/>
                                <w:szCs w:val="36"/>
                              </w:rPr>
                            </w:pPr>
                          </w:p>
                          <w:p w14:paraId="791FFA8F">
                            <w:pPr>
                              <w:spacing w:line="600" w:lineRule="exact"/>
                              <w:jc w:val="center"/>
                              <w:rPr>
                                <w:rFonts w:ascii="华文新魏" w:eastAsia="华文新魏"/>
                                <w:spacing w:val="40"/>
                                <w:sz w:val="36"/>
                                <w:szCs w:val="36"/>
                              </w:rPr>
                            </w:pPr>
                            <w:r>
                              <w:rPr>
                                <w:rFonts w:hint="eastAsia" w:ascii="华文新魏" w:eastAsia="华文新魏"/>
                                <w:spacing w:val="40"/>
                                <w:sz w:val="36"/>
                                <w:szCs w:val="36"/>
                              </w:rPr>
                              <w:t>实施区域</w:t>
                            </w:r>
                          </w:p>
                          <w:p w14:paraId="55C3CFFE">
                            <w:pPr>
                              <w:spacing w:line="240" w:lineRule="atLeast"/>
                              <w:jc w:val="center"/>
                              <w:rPr>
                                <w:rFonts w:eastAsia="楷体_GB2312"/>
                                <w:sz w:val="28"/>
                                <w:szCs w:val="28"/>
                              </w:rPr>
                            </w:pPr>
                            <w:r>
                              <w:rPr>
                                <w:rFonts w:hint="eastAsia" w:eastAsia="楷体_GB2312"/>
                                <w:sz w:val="28"/>
                                <w:szCs w:val="28"/>
                              </w:rPr>
                              <w:t>（具体实施区域要明确标注）</w:t>
                            </w:r>
                          </w:p>
                        </w:txbxContent>
                      </v:textbox>
                    </v:shape>
                  </w:pict>
                </mc:Fallback>
              </mc:AlternateContent>
            </w:r>
            <w:r>
              <w:rPr>
                <w:rFonts w:hint="eastAsia" w:ascii="宋体" w:hAnsi="宋体" w:eastAsia="宋体" w:cs="宋体"/>
                <w:b w:val="0"/>
                <w:bCs/>
                <w:color w:val="auto"/>
                <w:spacing w:val="46"/>
                <w:kern w:val="0"/>
                <w:sz w:val="28"/>
                <w:szCs w:val="28"/>
                <w:highlight w:val="none"/>
                <w:fitText w:val="1400" w:id="1353449521"/>
              </w:rPr>
              <w:t>创建规</w:t>
            </w:r>
            <w:r>
              <w:rPr>
                <w:rFonts w:hint="eastAsia" w:ascii="宋体" w:hAnsi="宋体" w:eastAsia="宋体" w:cs="宋体"/>
                <w:b w:val="0"/>
                <w:bCs/>
                <w:color w:val="auto"/>
                <w:spacing w:val="2"/>
                <w:kern w:val="0"/>
                <w:sz w:val="28"/>
                <w:szCs w:val="28"/>
                <w:highlight w:val="none"/>
                <w:fitText w:val="1400" w:id="1353449521"/>
              </w:rPr>
              <w:t>模</w:t>
            </w:r>
            <w:r>
              <w:rPr>
                <w:rFonts w:hint="eastAsia" w:ascii="宋体" w:hAnsi="宋体" w:eastAsia="宋体" w:cs="宋体"/>
                <w:b w:val="0"/>
                <w:bCs/>
                <w:color w:val="auto"/>
                <w:kern w:val="0"/>
                <w:sz w:val="28"/>
                <w:szCs w:val="28"/>
                <w:highlight w:val="none"/>
              </w:rPr>
              <w:t>：</w:t>
            </w:r>
            <w:r>
              <w:rPr>
                <w:rFonts w:hint="eastAsia" w:ascii="宋体" w:hAnsi="宋体" w:eastAsia="宋体" w:cs="宋体"/>
                <w:b w:val="0"/>
                <w:bCs/>
                <w:color w:val="auto"/>
                <w:sz w:val="28"/>
                <w:szCs w:val="28"/>
                <w:highlight w:val="none"/>
              </w:rPr>
              <w:t>涉及×个乡（镇）、×个村，共×亩</w:t>
            </w:r>
          </w:p>
          <w:p w14:paraId="489F350B">
            <w:pPr>
              <w:pStyle w:val="21"/>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kern w:val="0"/>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-1391920</wp:posOffset>
                      </wp:positionH>
                      <wp:positionV relativeFrom="paragraph">
                        <wp:posOffset>116205</wp:posOffset>
                      </wp:positionV>
                      <wp:extent cx="1578610" cy="333375"/>
                      <wp:effectExtent l="4445" t="210185" r="2531745" b="8890"/>
                      <wp:wrapNone/>
                      <wp:docPr id="3" name="圆角矩形标注 3"/>
                      <wp:cNvGraphicFramePr/>
                      <a:graphic xmlns:a="http://schemas.openxmlformats.org/drawingml/2006/main">
                        <a:graphicData uri="http://schemas.microsoft.com/office/word/2010/wordprocessingShape">
                          <wps:wsp>
                            <wps:cNvSpPr/>
                            <wps:spPr>
                              <a:xfrm>
                                <a:off x="0" y="0"/>
                                <a:ext cx="1578610" cy="333375"/>
                              </a:xfrm>
                              <a:prstGeom prst="wedgeRoundRectCallout">
                                <a:avLst>
                                  <a:gd name="adj1" fmla="val 206778"/>
                                  <a:gd name="adj2" fmla="val -11046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0ED2FF1">
                                  <w:pPr>
                                    <w:rPr>
                                      <w:rFonts w:hint="default" w:ascii="华文中宋" w:hAnsi="华文中宋" w:eastAsia="华文中宋"/>
                                      <w:sz w:val="21"/>
                                      <w:szCs w:val="21"/>
                                      <w:lang w:val="en-US" w:eastAsia="zh-CN"/>
                                    </w:rPr>
                                  </w:pPr>
                                  <w:r>
                                    <w:rPr>
                                      <w:rFonts w:hint="eastAsia" w:eastAsia="华文中宋"/>
                                      <w:sz w:val="21"/>
                                      <w:szCs w:val="21"/>
                                      <w:lang w:val="en-US" w:eastAsia="zh-CN"/>
                                    </w:rPr>
                                    <w:t>列出全部乡镇、村名称</w:t>
                                  </w:r>
                                </w:p>
                              </w:txbxContent>
                            </wps:txbx>
                            <wps:bodyPr upright="1"/>
                          </wps:wsp>
                        </a:graphicData>
                      </a:graphic>
                    </wp:anchor>
                  </w:drawing>
                </mc:Choice>
                <mc:Fallback>
                  <w:pict>
                    <v:shape id="_x0000_s1026" o:spid="_x0000_s1026" o:spt="62" type="#_x0000_t62" style="position:absolute;left:0pt;margin-left:-109.6pt;margin-top:9.15pt;height:26.25pt;width:124.3pt;z-index:251667456;mso-width-relative:page;mso-height-relative:page;" fillcolor="#FFFFFF" filled="t" stroked="t" coordsize="21600,21600" o:gfxdata="UEsDBAoAAAAAAIdO4kAAAAAAAAAAAAAAAAAEAAAAZHJzL1BLAwQUAAAACACHTuJAJSOOrdoAAAAJ&#10;AQAADwAAAGRycy9kb3ducmV2LnhtbE2Py07DMBBF90j8gzVI7Fo7AUES4lSAVIHUVQMSLN14GkeN&#10;x2ns9MHX465gObpH954pFyfbswOOvnMkIZkLYEiN0x21Ej4/lrMMmA+KtOodoYQzelhU11elKrQ7&#10;0hoPdWhZLCFfKAkmhKHg3DcGrfJzNyDFbOtGq0I8x5brUR1jue15KsQDt6qjuGDUgK8Gm109WQnP&#10;3+f1tFu9vfzk79t6tcyU+drvpby9ScQTsICn8AfDRT+qQxWdNm4i7VkvYZYmeRrZmGR3wCKR5vfA&#10;NhIeRQa8Kvn/D6pfUEsDBBQAAAAIAIdO4kC2m+osUgIAAL4EAAAOAAAAZHJzL2Uyb0RvYy54bWyt&#10;VLuS0zAU7ZnhHzTqN7YT4oRMnC02hIaBnV34AMWSbTF6jaTEyQ9AT80MDA1QU/M5u/AZXCkmyS5b&#10;pECFfWVdHZ1z7pWn5xsp0JpZx7UqcNZLMWKq1JSrusBvXi/Oxhg5TxQlQitW4C1z+Hz2+NG0NRPW&#10;140WlFkEIMpNWlPgxnszSRJXNkwS19OGKVistJXEw9TWCbWkBXQpkn6a5kmrLTVWl8w5+DrfLeIO&#10;0Z4CqKuKl2yuy5Vkyu9QLRPEgyTXcOPwLLKtKlb6V1XlmEeiwKDUxyccAvEyPJPZlExqS0zDy44C&#10;OYXCPU2ScAWH7qHmxBO0svwfKMlLq52ufK/UMtkJiY6Aiiy95811QwyLWsBqZ/amu/8HW75cX1rE&#10;aYEHGCkioeA3H9/9/vrh16fvNz+/3H5+f/vjGxoEn1rjJpB+bS5tN3MQBtGbysrwBjloE73d7r1l&#10;G49K+JgNR+M8A9tLWBvAGA0DaHLYbazzz5mWKAQFbhmt2ZVeKXoFVbwgQuiVjx6T9Qvno9m0o0zo&#10;2wyjSgqo3ZoI1E/z0WjcFfcoqX+cdJZl6ZP8gSxw4gCV5Xk+6ph2BwPnv1wDC6cFpwsuRJzYenkh&#10;LAIWBV7E0W2+kyYUagv8dNgfgiEEblEF3QuhNFAJp+qo884OdwycxvEQcCA2J67ZEYgIOxsk98zG&#10;bm8Yoc8URX5roNoKLjkOZCSjGAkG/4QQxUxPuDglEwwRCmoZOmTXEyHym+Wma5Slpltos5WxvG6g&#10;tlmkHpKgrWMTdFcw3JvjeQQ9/HZ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lI46t2gAAAAkB&#10;AAAPAAAAAAAAAAEAIAAAACIAAABkcnMvZG93bnJldi54bWxQSwECFAAUAAAACACHTuJAtpvqLFIC&#10;AAC+BAAADgAAAAAAAAABACAAAAApAQAAZHJzL2Uyb0RvYy54bWxQSwUGAAAAAAYABgBZAQAA7QUA&#10;AAAA&#10;" adj="55464,-13061,14400">
                      <v:fill on="t" focussize="0,0"/>
                      <v:stroke color="#000000" joinstyle="miter"/>
                      <v:imagedata o:title=""/>
                      <o:lock v:ext="edit" aspectratio="f"/>
                      <v:textbox>
                        <w:txbxContent>
                          <w:p w14:paraId="10ED2FF1">
                            <w:pPr>
                              <w:rPr>
                                <w:rFonts w:hint="default" w:ascii="华文中宋" w:hAnsi="华文中宋" w:eastAsia="华文中宋"/>
                                <w:sz w:val="21"/>
                                <w:szCs w:val="21"/>
                                <w:lang w:val="en-US" w:eastAsia="zh-CN"/>
                              </w:rPr>
                            </w:pPr>
                            <w:r>
                              <w:rPr>
                                <w:rFonts w:hint="eastAsia" w:eastAsia="华文中宋"/>
                                <w:sz w:val="21"/>
                                <w:szCs w:val="21"/>
                                <w:lang w:val="en-US" w:eastAsia="zh-CN"/>
                              </w:rPr>
                              <w:t>列出全部乡镇、村名称</w:t>
                            </w:r>
                          </w:p>
                        </w:txbxContent>
                      </v:textbox>
                    </v:shape>
                  </w:pict>
                </mc:Fallback>
              </mc:AlternateContent>
            </w:r>
            <w:r>
              <w:rPr>
                <w:rFonts w:hint="eastAsia" w:ascii="宋体" w:hAnsi="宋体" w:eastAsia="宋体" w:cs="宋体"/>
                <w:b w:val="0"/>
                <w:bCs/>
                <w:color w:val="auto"/>
                <w:sz w:val="28"/>
                <w:szCs w:val="28"/>
                <w:highlight w:val="none"/>
                <w:lang w:val="en-US" w:eastAsia="zh-CN"/>
              </w:rPr>
              <w:t xml:space="preserve"> </w:t>
            </w:r>
          </w:p>
          <w:p w14:paraId="1D7311EE">
            <w:pPr>
              <w:spacing w:line="540" w:lineRule="exact"/>
              <w:rPr>
                <w:rFonts w:hint="eastAsia" w:ascii="宋体" w:hAnsi="宋体" w:eastAsia="宋体" w:cs="宋体"/>
                <w:b w:val="0"/>
                <w:bCs/>
                <w:color w:val="auto"/>
                <w:sz w:val="28"/>
                <w:szCs w:val="28"/>
                <w:highlight w:val="none"/>
              </w:rPr>
            </w:pPr>
            <w:r>
              <w:rPr>
                <w:rFonts w:hint="eastAsia" w:ascii="宋体" w:hAnsi="宋体" w:eastAsia="宋体" w:cs="宋体"/>
                <w:b w:val="0"/>
                <w:bCs/>
                <w:color w:val="auto"/>
                <w:spacing w:val="46"/>
                <w:kern w:val="0"/>
                <w:sz w:val="28"/>
                <w:szCs w:val="28"/>
                <w:highlight w:val="none"/>
                <w:fitText w:val="1400" w:id="1001868040"/>
              </w:rPr>
              <w:t>创建目</w:t>
            </w:r>
            <w:r>
              <w:rPr>
                <w:rFonts w:hint="eastAsia" w:ascii="宋体" w:hAnsi="宋体" w:eastAsia="宋体" w:cs="宋体"/>
                <w:b w:val="0"/>
                <w:bCs/>
                <w:color w:val="auto"/>
                <w:spacing w:val="2"/>
                <w:kern w:val="0"/>
                <w:sz w:val="28"/>
                <w:szCs w:val="28"/>
                <w:highlight w:val="none"/>
                <w:fitText w:val="1400" w:id="1001868040"/>
              </w:rPr>
              <w:t>标</w:t>
            </w:r>
            <w:r>
              <w:rPr>
                <w:rFonts w:hint="eastAsia" w:ascii="宋体" w:hAnsi="宋体" w:eastAsia="宋体" w:cs="宋体"/>
                <w:b w:val="0"/>
                <w:bCs/>
                <w:color w:val="auto"/>
                <w:kern w:val="0"/>
                <w:sz w:val="28"/>
                <w:szCs w:val="28"/>
                <w:highlight w:val="none"/>
              </w:rPr>
              <w:t>：</w:t>
            </w:r>
            <w:r>
              <w:rPr>
                <w:rFonts w:hint="eastAsia" w:ascii="宋体" w:hAnsi="宋体" w:eastAsia="宋体" w:cs="宋体"/>
                <w:b w:val="0"/>
                <w:bCs/>
                <w:color w:val="auto"/>
                <w:sz w:val="28"/>
                <w:szCs w:val="28"/>
                <w:highlight w:val="none"/>
              </w:rPr>
              <w:t>平均亩产×公斤，节本增效×元</w:t>
            </w:r>
          </w:p>
          <w:p w14:paraId="1368127C">
            <w:pPr>
              <w:spacing w:line="540" w:lineRule="exact"/>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-1116330</wp:posOffset>
                      </wp:positionH>
                      <wp:positionV relativeFrom="paragraph">
                        <wp:posOffset>243205</wp:posOffset>
                      </wp:positionV>
                      <wp:extent cx="933450" cy="297180"/>
                      <wp:effectExtent l="4445" t="254000" r="433705" b="20320"/>
                      <wp:wrapNone/>
                      <wp:docPr id="18" name="圆角矩形标注 18"/>
                      <wp:cNvGraphicFramePr/>
                      <a:graphic xmlns:a="http://schemas.openxmlformats.org/drawingml/2006/main">
                        <a:graphicData uri="http://schemas.microsoft.com/office/word/2010/wordprocessingShape">
                          <wps:wsp>
                            <wps:cNvSpPr/>
                            <wps:spPr>
                              <a:xfrm>
                                <a:off x="0" y="0"/>
                                <a:ext cx="933450" cy="297180"/>
                              </a:xfrm>
                              <a:prstGeom prst="wedgeRoundRectCallout">
                                <a:avLst>
                                  <a:gd name="adj1" fmla="val 90681"/>
                                  <a:gd name="adj2" fmla="val -13013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B3B4E53">
                                  <w:r>
                                    <w:rPr>
                                      <w:rFonts w:hint="eastAsia"/>
                                    </w:rPr>
                                    <w:t>字体：黑体</w:t>
                                  </w:r>
                                </w:p>
                              </w:txbxContent>
                            </wps:txbx>
                            <wps:bodyPr upright="1"/>
                          </wps:wsp>
                        </a:graphicData>
                      </a:graphic>
                    </wp:anchor>
                  </w:drawing>
                </mc:Choice>
                <mc:Fallback>
                  <w:pict>
                    <v:shape id="_x0000_s1026" o:spid="_x0000_s1026" o:spt="62" type="#_x0000_t62" style="position:absolute;left:0pt;margin-left:-87.9pt;margin-top:19.15pt;height:23.4pt;width:73.5pt;z-index:251661312;mso-width-relative:page;mso-height-relative:page;" fillcolor="#FFFFFF" filled="t" stroked="t" coordsize="21600,21600" o:gfxdata="UEsDBAoAAAAAAIdO4kAAAAAAAAAAAAAAAAAEAAAAZHJzL1BLAwQUAAAACACHTuJAxKQr5toAAAAK&#10;AQAADwAAAGRycy9kb3ducmV2LnhtbE2PS0/DMBCE70j8B2uRuKV2WhVCiNMDKkIcqNQH4rqNTRI1&#10;Xke2++Dfs5zKcWdHM99Ui4sbxMmG2HvSkE8UCEuNNz21Gnbb16wAEROSwcGT1fBjIyzq25sKS+PP&#10;tLanTWoFh1AsUUOX0lhKGZvOOowTP1ri37cPDhOfoZUm4JnD3SCnSj1Ihz1xQ4ejfelsc9gcnYav&#10;9xDXavc5upU6LJ9W2+XbByqt7+9y9Qwi2Uu6muEPn9GhZqa9P5KJYtCQ5Y9zZk8aZsUMBDuyacHC&#10;XkMxz0HWlfw/of4FUEsDBBQAAAAIAIdO4kAwa4OyUQIAAL4EAAAOAAAAZHJzL2Uyb0RvYy54bWyt&#10;VMty0zAU3TPDP2i0b2wnJE0ycbpoCBsGOi18gCLJthi9RlLi5Adgz5oZOmyANWs+p4XP4Fo2adqy&#10;yAKPx76yro7OOffKs7OtkmjDnRdG5zjrpRhxTQ0Tuszx2zfLkzFGPhDNiDSa53jHPT6bP30yq+2U&#10;901lJOMOAYj209rmuArBTpPE04or4nvGcg2ThXGKBBi6MmGO1ICuZNJP01FSG8esM5R7D18X7STu&#10;EN0xgKYoBOULQ9eK69CiOi5JAEm+EtbjeWRbFJyG10XheUAyx6A0xCdsAvGqeSbzGZmWjthK0I4C&#10;OYbCA02KCA2b7qEWJBC0duIRlBLUGW+K0KNGJa2Q6AioyNIH3lxVxPKoBaz2dm+6/3+w9NXmwiHB&#10;oBOg7pooqPjNp/e/v3789fn7zc8vt9cfbn98QzAJTtXWT2HBlb1w3chD2MjeFk41bxCEttHd3d5d&#10;vg2IwsfJYPBsCL5TmOpPTrNxdD+5W2ydDy+4UagJclxzVvJLs9bsEsp4TqQ06xBNJpuXPkS3WUeZ&#10;sHcZRoWSULwNkWiSjsZZV9yDnP5hzkk2SOF+nDU4zMpGo9FpkwNEu30h+ku1IeGNFGwppIwDV67O&#10;pUNAIsfLeHWL76VJjWpwZNgfgh8ETlEB3QuhslAJr8so894KfwicxutfwA2xBfFVSyAitAKVCNzF&#10;bq84Yc81Q2FnodgaDjluyCjOMJIc/glNFDMDEfKYTDBEanCo6Y+2I5oobFfbrk1Whu2gzdbWibKC&#10;0sbSxHRo62htdwSbc3M4jqB3v53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SkK+baAAAACgEA&#10;AA8AAAAAAAAAAQAgAAAAIgAAAGRycy9kb3ducmV2LnhtbFBLAQIUABQAAAAIAIdO4kAwa4OyUQIA&#10;AL4EAAAOAAAAAAAAAAEAIAAAACkBAABkcnMvZTJvRG9jLnhtbFBLBQYAAAAABgAGAFkBAADsBQAA&#10;AAA=&#10;" adj="30387,-17308,14400">
                      <v:fill on="t" focussize="0,0"/>
                      <v:stroke color="#000000" joinstyle="miter"/>
                      <v:imagedata o:title=""/>
                      <o:lock v:ext="edit" aspectratio="f"/>
                      <v:textbox>
                        <w:txbxContent>
                          <w:p w14:paraId="0B3B4E53">
                            <w:r>
                              <w:rPr>
                                <w:rFonts w:hint="eastAsia"/>
                              </w:rPr>
                              <w:t>字体：黑体</w:t>
                            </w:r>
                          </w:p>
                        </w:txbxContent>
                      </v:textbox>
                    </v:shape>
                  </w:pict>
                </mc:Fallback>
              </mc:AlternateContent>
            </w:r>
            <w:r>
              <w:rPr>
                <w:rFonts w:hint="eastAsia" w:ascii="宋体" w:hAnsi="宋体" w:eastAsia="宋体" w:cs="宋体"/>
                <w:b w:val="0"/>
                <w:bCs/>
                <w:color w:val="auto"/>
                <w:spacing w:val="46"/>
                <w:kern w:val="0"/>
                <w:sz w:val="28"/>
                <w:szCs w:val="28"/>
                <w:highlight w:val="none"/>
                <w:fitText w:val="1400" w:id="146546898"/>
              </w:rPr>
              <w:t>技术模</w:t>
            </w:r>
            <w:r>
              <w:rPr>
                <w:rFonts w:hint="eastAsia" w:ascii="宋体" w:hAnsi="宋体" w:eastAsia="宋体" w:cs="宋体"/>
                <w:b w:val="0"/>
                <w:bCs/>
                <w:color w:val="auto"/>
                <w:spacing w:val="2"/>
                <w:kern w:val="0"/>
                <w:sz w:val="28"/>
                <w:szCs w:val="28"/>
                <w:highlight w:val="none"/>
                <w:fitText w:val="1400" w:id="146546898"/>
              </w:rPr>
              <w:t>式</w:t>
            </w:r>
            <w:r>
              <w:rPr>
                <w:rFonts w:hint="eastAsia" w:ascii="宋体" w:hAnsi="宋体" w:eastAsia="宋体" w:cs="宋体"/>
                <w:b w:val="0"/>
                <w:bCs/>
                <w:color w:val="auto"/>
                <w:kern w:val="0"/>
                <w:sz w:val="28"/>
                <w:szCs w:val="28"/>
                <w:highlight w:val="none"/>
              </w:rPr>
              <w:t>：</w:t>
            </w:r>
            <w:r>
              <w:rPr>
                <w:rFonts w:hint="eastAsia" w:ascii="宋体" w:hAnsi="宋体" w:eastAsia="宋体" w:cs="宋体"/>
                <w:b w:val="0"/>
                <w:bCs/>
                <w:color w:val="auto"/>
                <w:sz w:val="28"/>
                <w:szCs w:val="28"/>
                <w:highlight w:val="none"/>
              </w:rPr>
              <w:t>主栽作物：</w:t>
            </w:r>
          </w:p>
          <w:p w14:paraId="6CB26120">
            <w:pPr>
              <w:spacing w:line="540" w:lineRule="exact"/>
              <w:ind w:firstLine="1680" w:firstLineChars="60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主推技术：</w:t>
            </w:r>
          </w:p>
          <w:p w14:paraId="2BB3D05D">
            <w:pPr>
              <w:spacing w:line="540" w:lineRule="exact"/>
              <w:ind w:firstLine="1680" w:firstLineChars="60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7623175</wp:posOffset>
                      </wp:positionH>
                      <wp:positionV relativeFrom="paragraph">
                        <wp:posOffset>316230</wp:posOffset>
                      </wp:positionV>
                      <wp:extent cx="1049020" cy="297180"/>
                      <wp:effectExtent l="612775" t="5080" r="14605" b="650240"/>
                      <wp:wrapNone/>
                      <wp:docPr id="8" name="圆角矩形标注 8"/>
                      <wp:cNvGraphicFramePr/>
                      <a:graphic xmlns:a="http://schemas.openxmlformats.org/drawingml/2006/main">
                        <a:graphicData uri="http://schemas.microsoft.com/office/word/2010/wordprocessingShape">
                          <wps:wsp>
                            <wps:cNvSpPr/>
                            <wps:spPr>
                              <a:xfrm>
                                <a:off x="0" y="0"/>
                                <a:ext cx="1049020" cy="297180"/>
                              </a:xfrm>
                              <a:prstGeom prst="wedgeRoundRectCallout">
                                <a:avLst>
                                  <a:gd name="adj1" fmla="val -105329"/>
                                  <a:gd name="adj2" fmla="val 25662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5FBEDDA">
                                  <w:pPr>
                                    <w:jc w:val="center"/>
                                  </w:pPr>
                                  <w:r>
                                    <w:rPr>
                                      <w:rFonts w:hint="eastAsia"/>
                                    </w:rPr>
                                    <w:t>字体：黑体</w:t>
                                  </w:r>
                                </w:p>
                              </w:txbxContent>
                            </wps:txbx>
                            <wps:bodyPr upright="1"/>
                          </wps:wsp>
                        </a:graphicData>
                      </a:graphic>
                    </wp:anchor>
                  </w:drawing>
                </mc:Choice>
                <mc:Fallback>
                  <w:pict>
                    <v:shape id="_x0000_s1026" o:spid="_x0000_s1026" o:spt="62" type="#_x0000_t62" style="position:absolute;left:0pt;margin-left:600.25pt;margin-top:24.9pt;height:23.4pt;width:82.6pt;z-index:251666432;mso-width-relative:page;mso-height-relative:page;" fillcolor="#FFFFFF" filled="t" stroked="t" coordsize="21600,21600" o:gfxdata="UEsDBAoAAAAAAIdO4kAAAAAAAAAAAAAAAAAEAAAAZHJzL1BLAwQUAAAACACHTuJAqnswRtkAAAAL&#10;AQAADwAAAGRycy9kb3ducmV2LnhtbE2PQU7DMBBF90jcwRokNhV1Am2gIU6FkBAUsSH0AG4yjaPa&#10;4yh20vb2TFew/JqvN+8X65OzYsIhdJ4UpPMEBFLtm45aBduft7snECFqarT1hArOGGBdXl8VOm/8&#10;kb5xqmIrGEIh1wpMjH0uZagNOh3mvkfi294PTkeOQyubQR8Z7qy8T5JMOt0RfzC6x1eD9aEanYLq&#10;oL/e09n25eNzNIvNLO7tGSelbm/S5BlExFP8K8NFn9WhZKedH6kJwnJm/JK7ChYr3nBpPGTLRxA7&#10;BassA1kW8v+G8hdQSwMEFAAAAAgAh07iQIn6dn5SAgAAvgQAAA4AAABkcnMvZTJvRG9jLnhtbK1U&#10;u3ITMRTtmeEfNOqTfQQ7tsfrFDGhYSCTwAfIknZXjF4jyV77B6CnZoYMDVBT8zkJfAZX8uI4CUUK&#10;tti9Wh0dnXvulaYnayXRijsvjK5wcZhjxDU1TOimwm/fnB2MMPKBaEak0bzCG+7xyezpk2lnJ7w0&#10;rZGMOwQk2k86W+E2BDvJMk9brog/NJZrmKyNUyTA0DUZc6QDdiWzMs+HWWccs85Q7j38nW8ncc/o&#10;HkNo6lpQPjd0qbgOW1bHJQmQkm+F9XiW1NY1p+F1XXsekKwwZBrSGzaBeBHf2WxKJo0jthW0l0Ae&#10;I+FeTooIDZvuqOYkELR04gGVEtQZb+pwSI3KtokkRyCLIr/nzWVLLE+5gNXe7kz3/4+WvlqdOyRY&#10;haHsmigo+PWn97+/fvz1+fv1zy83Vx9ufnxDo+hTZ/0E4Jf23PUjD2FMel07Fb+QDlonbzc7b/k6&#10;IAo/i/zZOC/Bdgpz5fi4GCXzs9vV1vnwghuFYlDhjrOGX5ilZhdQxVMipVmG5DFZvfQhmc16yYS9&#10;KzCqlYTarYhEB0U+OCrHfXX3UOU+qhwMh+XgIehoH1QMh8PjiAGl/cYQ/dUaVXgjBTsTUqaBaxan&#10;0iFQUeGz9PSL78CkRl2FxwPYHlECp6iG7oVQWaiE103K884Kv0+cp+dfxFHYnPh2KyAxbBNUInCX&#10;ur3lhD3XDIWNhWprOOQ4ilGcYSQ53AkxSshAhHwMEgyRGhyKHbLtiRiF9WLdN8rCsA202dI60bRQ&#10;2yJJjyBo62RtfwTjudkfJ9Lba2f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p7MEbZAAAACwEA&#10;AA8AAAAAAAAAAQAgAAAAIgAAAGRycy9kb3ducmV2LnhtbFBLAQIUABQAAAAIAIdO4kCJ+nZ+UgIA&#10;AL4EAAAOAAAAAAAAAAEAIAAAACgBAABkcnMvZTJvRG9jLnhtbFBLBQYAAAAABgAGAFkBAADsBQAA&#10;AAA=&#10;" adj="-11951,66231,14400">
                      <v:fill on="t" focussize="0,0"/>
                      <v:stroke color="#000000" joinstyle="miter"/>
                      <v:imagedata o:title=""/>
                      <o:lock v:ext="edit" aspectratio="f"/>
                      <v:textbox>
                        <w:txbxContent>
                          <w:p w14:paraId="05FBEDDA">
                            <w:pPr>
                              <w:jc w:val="center"/>
                            </w:pPr>
                            <w:r>
                              <w:rPr>
                                <w:rFonts w:hint="eastAsia"/>
                              </w:rPr>
                              <w:t>字体：黑体</w:t>
                            </w:r>
                          </w:p>
                        </w:txbxContent>
                      </v:textbox>
                    </v:shape>
                  </w:pict>
                </mc:Fallback>
              </mc:AlternateContent>
            </w:r>
            <w:r>
              <w:rPr>
                <w:rFonts w:hint="eastAsia" w:ascii="宋体" w:hAnsi="宋体" w:eastAsia="宋体" w:cs="宋体"/>
                <w:b w:val="0"/>
                <w:bCs/>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-1133475</wp:posOffset>
                      </wp:positionH>
                      <wp:positionV relativeFrom="paragraph">
                        <wp:posOffset>278765</wp:posOffset>
                      </wp:positionV>
                      <wp:extent cx="946150" cy="448310"/>
                      <wp:effectExtent l="4445" t="630555" r="1335405" b="6985"/>
                      <wp:wrapNone/>
                      <wp:docPr id="11" name="圆角矩形标注 11"/>
                      <wp:cNvGraphicFramePr/>
                      <a:graphic xmlns:a="http://schemas.openxmlformats.org/drawingml/2006/main">
                        <a:graphicData uri="http://schemas.microsoft.com/office/word/2010/wordprocessingShape">
                          <wps:wsp>
                            <wps:cNvSpPr/>
                            <wps:spPr>
                              <a:xfrm>
                                <a:off x="0" y="0"/>
                                <a:ext cx="946150" cy="448310"/>
                              </a:xfrm>
                              <a:prstGeom prst="wedgeRoundRectCallout">
                                <a:avLst>
                                  <a:gd name="adj1" fmla="val 186407"/>
                                  <a:gd name="adj2" fmla="val -18568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13BD8EC">
                                  <w:r>
                                    <w:rPr>
                                      <w:rFonts w:hint="eastAsia"/>
                                    </w:rPr>
                                    <w:t>字体：楷</w:t>
                                  </w:r>
                                  <w:r>
                                    <w:rPr>
                                      <w:rFonts w:hint="eastAsia" w:eastAsia="宋体"/>
                                      <w:lang w:eastAsia="zh-CN"/>
                                    </w:rPr>
                                    <w:t>体</w:t>
                                  </w:r>
                                </w:p>
                                <w:p w14:paraId="33464F35">
                                  <w:pPr>
                                    <w:rPr>
                                      <w:rFonts w:ascii="华文中宋" w:hAnsi="华文中宋" w:eastAsia="华文中宋"/>
                                    </w:rPr>
                                  </w:pPr>
                                </w:p>
                              </w:txbxContent>
                            </wps:txbx>
                            <wps:bodyPr upright="1"/>
                          </wps:wsp>
                        </a:graphicData>
                      </a:graphic>
                    </wp:anchor>
                  </w:drawing>
                </mc:Choice>
                <mc:Fallback>
                  <w:pict>
                    <v:shape id="_x0000_s1026" o:spid="_x0000_s1026" o:spt="62" type="#_x0000_t62" style="position:absolute;left:0pt;margin-left:-89.25pt;margin-top:21.95pt;height:35.3pt;width:74.5pt;z-index:251662336;mso-width-relative:page;mso-height-relative:page;" fillcolor="#FFFFFF" filled="t" stroked="t" coordsize="21600,21600" o:gfxdata="UEsDBAoAAAAAAIdO4kAAAAAAAAAAAAAAAAAEAAAAZHJzL1BLAwQUAAAACACHTuJA+HHxFdsAAAAL&#10;AQAADwAAAGRycy9kb3ducmV2LnhtbE2PTU/DMAyG70j8h8hI3Lq03ca20nQHpG0CTUJsE+e0NU3V&#10;xqma7IN/jznB0faj18+br2+2FxccfetIQTKJQSBVrm6pUXA6bqIlCB801bp3hAq+0cO6uL/LdVa7&#10;K33g5RAawSHkM63AhDBkUvrKoNV+4gYkvn250erA49jIetRXDre9TOP4SVrdEn8wesAXg1V3OFsF&#10;5W7zPg3d5+vW7Bdut/fb8q1LlXp8SOJnEAFv4Q+GX31Wh4KdSnem2oteQZQslnNmFcymKxBMROmK&#10;FyWjyWwOssjl/w7FD1BLAwQUAAAACACHTuJAx08Ef1ICAAC/BAAADgAAAGRycy9lMm9Eb2MueG1s&#10;rVTLctMwFN0zwz9otG9sp4kJmThdNIQNA50WPkCRZFuMXiMpcfIDsGfNDAwbYM2az2nhM7iWTZq2&#10;LLLAC/vKujo659wrzc62SqINd14YXeBskGLENTVM6KrAb14vTyYY+UA0I9JoXuAd9/hs/vjRrLFT&#10;PjS1kYw7BCDaTxtb4DoEO00ST2uuiB8YyzVMlsYpEmDoqoQ50gC6kskwTfOkMY5ZZyj3Hv4uuknc&#10;I7pjAE1ZCsoXhq4V16FDdVySAJJ8LazH88i2LDkNr8rS84BkgUFpiG/YBOJV+07mMzKtHLG1oD0F&#10;cgyFe5oUERo23UMtSCBo7cQDKCWoM96UYUCNSjoh0RFQkaX3vLmqieVRC1jt7d50//9g6cvNhUOC&#10;QSdkGGmioOLXH9/9/vrh16fv1z+/3Hx+f/PjG4JJcKqxfgoLruyF60cewlb2tnSq/YIgtI3u7vbu&#10;8m1AFH4+HeXZGHynMDUaTU6z6H5yu9g6H55zo1AbFLjhrOKXZq3ZJZTxnEhp1iGaTDYvfIhus54y&#10;YW+BfqkkFG9DJMom+Sh90lf3IGl4mHSSTcb5ZPww6/QwK8vzPCIB035jiP5ybVl4IwVbCinjwFWr&#10;c+kQsCjwMj7tBrDkTprUqAFLxsMxGELgGJXQvhAqC6Xwuoo676zwh8BpfP4F3BJbEF93BCJCJ1CJ&#10;wF1s95oT9kwzFHYWqq3hlOOWjOIMI8nhUmijmBmIkMdkgjqpQWTbIF1LtFHYrrZ9n6wM20Gfra0T&#10;VQ21je0U06Gvozv9GWwPzuE4gt7eO/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HxFdsAAAAL&#10;AQAADwAAAAAAAAABACAAAAAiAAAAZHJzL2Rvd25yZXYueG1sUEsBAhQAFAAAAAgAh07iQMdPBH9S&#10;AgAAvwQAAA4AAAAAAAAAAQAgAAAAKgEAAGRycy9lMm9Eb2MueG1sUEsFBgAAAAAGAAYAWQEAAO4F&#10;AAAAAA==&#10;" adj="51064,-29308,14400">
                      <v:fill on="t" focussize="0,0"/>
                      <v:stroke color="#000000" joinstyle="miter"/>
                      <v:imagedata o:title=""/>
                      <o:lock v:ext="edit" aspectratio="f"/>
                      <v:textbox>
                        <w:txbxContent>
                          <w:p w14:paraId="113BD8EC">
                            <w:r>
                              <w:rPr>
                                <w:rFonts w:hint="eastAsia"/>
                              </w:rPr>
                              <w:t>字体：楷</w:t>
                            </w:r>
                            <w:r>
                              <w:rPr>
                                <w:rFonts w:hint="eastAsia" w:eastAsia="宋体"/>
                                <w:lang w:eastAsia="zh-CN"/>
                              </w:rPr>
                              <w:t>体</w:t>
                            </w:r>
                          </w:p>
                          <w:p w14:paraId="33464F35">
                            <w:pPr>
                              <w:rPr>
                                <w:rFonts w:ascii="华文中宋" w:hAnsi="华文中宋" w:eastAsia="华文中宋"/>
                              </w:rPr>
                            </w:pPr>
                          </w:p>
                        </w:txbxContent>
                      </v:textbox>
                    </v:shape>
                  </w:pict>
                </mc:Fallback>
              </mc:AlternateContent>
            </w:r>
            <w:r>
              <w:rPr>
                <w:rFonts w:hint="eastAsia" w:ascii="宋体" w:hAnsi="宋体" w:eastAsia="宋体" w:cs="宋体"/>
                <w:b w:val="0"/>
                <w:bCs/>
                <w:color w:val="auto"/>
                <w:sz w:val="28"/>
                <w:szCs w:val="28"/>
                <w:highlight w:val="none"/>
              </w:rPr>
              <w:t>技术要点：</w:t>
            </w:r>
          </w:p>
          <w:p w14:paraId="20DCDD76">
            <w:pPr>
              <w:spacing w:line="540" w:lineRule="exact"/>
              <w:ind w:firstLine="1680" w:firstLineChars="60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2085975</wp:posOffset>
                      </wp:positionH>
                      <wp:positionV relativeFrom="paragraph">
                        <wp:posOffset>1270</wp:posOffset>
                      </wp:positionV>
                      <wp:extent cx="2428875" cy="1393825"/>
                      <wp:effectExtent l="0" t="0" r="9525" b="15875"/>
                      <wp:wrapNone/>
                      <wp:docPr id="9" name="文本框 9"/>
                      <wp:cNvGraphicFramePr/>
                      <a:graphic xmlns:a="http://schemas.openxmlformats.org/drawingml/2006/main">
                        <a:graphicData uri="http://schemas.microsoft.com/office/word/2010/wordprocessingShape">
                          <wps:wsp>
                            <wps:cNvSpPr txBox="1"/>
                            <wps:spPr>
                              <a:xfrm>
                                <a:off x="0" y="0"/>
                                <a:ext cx="2428875" cy="1393825"/>
                              </a:xfrm>
                              <a:prstGeom prst="rect">
                                <a:avLst/>
                              </a:prstGeom>
                              <a:solidFill>
                                <a:srgbClr val="FFFFFF"/>
                              </a:solidFill>
                              <a:ln>
                                <a:noFill/>
                              </a:ln>
                            </wps:spPr>
                            <wps:txbx>
                              <w:txbxContent>
                                <w:p w14:paraId="7FBBCF9F">
                                  <w:pPr>
                                    <w:spacing w:line="400" w:lineRule="exact"/>
                                    <w:rPr>
                                      <w:rFonts w:eastAsia="仿宋_GB2312"/>
                                      <w:kern w:val="0"/>
                                      <w:sz w:val="24"/>
                                    </w:rPr>
                                  </w:pPr>
                                  <w:r>
                                    <w:rPr>
                                      <w:rFonts w:hint="eastAsia" w:eastAsia="黑体"/>
                                      <w:kern w:val="0"/>
                                      <w:sz w:val="24"/>
                                    </w:rPr>
                                    <w:t>专家指导组：</w:t>
                                  </w:r>
                                </w:p>
                                <w:p w14:paraId="76C9F4B2">
                                  <w:pPr>
                                    <w:spacing w:line="400" w:lineRule="exact"/>
                                    <w:jc w:val="left"/>
                                    <w:rPr>
                                      <w:rFonts w:eastAsia="楷体_GB2312"/>
                                      <w:sz w:val="24"/>
                                    </w:rPr>
                                  </w:pPr>
                                  <w:r>
                                    <w:rPr>
                                      <w:rFonts w:hint="eastAsia" w:ascii="楷体_GB2312" w:eastAsia="楷体_GB2312"/>
                                      <w:b/>
                                      <w:kern w:val="0"/>
                                      <w:sz w:val="24"/>
                                    </w:rPr>
                                    <w:t>组长：</w:t>
                                  </w:r>
                                  <w:r>
                                    <w:rPr>
                                      <w:rFonts w:hint="eastAsia" w:eastAsia="楷体_GB2312"/>
                                      <w:sz w:val="24"/>
                                    </w:rPr>
                                    <w:t>××××</w:t>
                                  </w:r>
                                </w:p>
                                <w:p w14:paraId="65B3AF6D">
                                  <w:pPr>
                                    <w:spacing w:line="400" w:lineRule="exact"/>
                                    <w:jc w:val="left"/>
                                    <w:rPr>
                                      <w:rFonts w:eastAsia="楷体_GB2312"/>
                                      <w:sz w:val="24"/>
                                    </w:rPr>
                                  </w:pPr>
                                  <w:r>
                                    <w:rPr>
                                      <w:rFonts w:hint="eastAsia" w:ascii="楷体_GB2312" w:eastAsia="楷体_GB2312"/>
                                      <w:b/>
                                      <w:sz w:val="24"/>
                                    </w:rPr>
                                    <w:t>成员：</w:t>
                                  </w:r>
                                  <w:r>
                                    <w:rPr>
                                      <w:rFonts w:hint="eastAsia" w:eastAsia="楷体_GB2312"/>
                                      <w:sz w:val="24"/>
                                    </w:rPr>
                                    <w:t>××××</w:t>
                                  </w:r>
                                </w:p>
                                <w:p w14:paraId="0D9328DF">
                                  <w:pPr>
                                    <w:spacing w:line="400" w:lineRule="exact"/>
                                    <w:ind w:firstLine="720" w:firstLineChars="300"/>
                                    <w:jc w:val="left"/>
                                    <w:rPr>
                                      <w:rFonts w:eastAsia="楷体_GB2312"/>
                                      <w:sz w:val="24"/>
                                    </w:rPr>
                                  </w:pPr>
                                  <w:r>
                                    <w:rPr>
                                      <w:rFonts w:hint="eastAsia" w:eastAsia="楷体_GB2312"/>
                                      <w:sz w:val="24"/>
                                    </w:rPr>
                                    <w:t>××××</w:t>
                                  </w:r>
                                </w:p>
                                <w:p w14:paraId="58C04EE4">
                                  <w:pPr>
                                    <w:spacing w:line="400" w:lineRule="exact"/>
                                    <w:ind w:firstLine="600" w:firstLineChars="250"/>
                                    <w:jc w:val="left"/>
                                    <w:rPr>
                                      <w:rFonts w:eastAsia="楷体_GB2312"/>
                                      <w:sz w:val="24"/>
                                    </w:rPr>
                                  </w:pPr>
                                  <w:r>
                                    <w:rPr>
                                      <w:rFonts w:hint="eastAsia" w:eastAsia="楷体_GB2312"/>
                                      <w:sz w:val="24"/>
                                    </w:rPr>
                                    <w:t>（不超过</w:t>
                                  </w:r>
                                  <w:r>
                                    <w:rPr>
                                      <w:rFonts w:ascii="Times New Roman" w:hAnsi="Times New Roman" w:eastAsia="仿宋_GB2312" w:cs="Times New Roman"/>
                                      <w:sz w:val="24"/>
                                    </w:rPr>
                                    <w:t>5</w:t>
                                  </w:r>
                                  <w:r>
                                    <w:rPr>
                                      <w:rFonts w:hint="eastAsia" w:eastAsia="楷体_GB2312"/>
                                      <w:sz w:val="24"/>
                                    </w:rPr>
                                    <w:t>人）</w:t>
                                  </w:r>
                                </w:p>
                                <w:p w14:paraId="4B6ADAD8"/>
                              </w:txbxContent>
                            </wps:txbx>
                            <wps:bodyPr upright="1"/>
                          </wps:wsp>
                        </a:graphicData>
                      </a:graphic>
                    </wp:anchor>
                  </w:drawing>
                </mc:Choice>
                <mc:Fallback>
                  <w:pict>
                    <v:shape id="_x0000_s1026" o:spid="_x0000_s1026" o:spt="202" type="#_x0000_t202" style="position:absolute;left:0pt;margin-left:164.25pt;margin-top:0.1pt;height:109.75pt;width:191.25pt;z-index:251664384;mso-width-relative:page;mso-height-relative:page;" fillcolor="#FFFFFF" filled="t" stroked="f" coordsize="21600,21600" o:gfxdata="UEsDBAoAAAAAAIdO4kAAAAAAAAAAAAAAAAAEAAAAZHJzL1BLAwQUAAAACACHTuJAy6nv/NYAAAAI&#10;AQAADwAAAGRycy9kb3ducmV2LnhtbE2PwU7DMBBE70j8g7VIXBB1EmjThjiVQAJxbekHbOJtEhGv&#10;o9ht2r9nOcFxNKOZN+X24gZ1pin0ng2kiwQUceNtz62Bw9f74xpUiMgWB89k4EoBttXtTYmF9TPv&#10;6LyPrZISDgUa6GIcC61D05HDsPAjsXhHPzmMIqdW2wlnKXeDzpJkpR32LAsdjvTWUfO9PzkDx8/5&#10;YbmZ6494yHfPq1fs89pfjbm/S5MXUJEu8S8Mv/iCDpUw1f7ENqjBwFO2XkrUQAZK7DxN5VotMt3k&#10;oKtS/z9Q/QBQSwMEFAAAAAgAh07iQM101r/CAQAAeAMAAA4AAABkcnMvZTJvRG9jLnhtbK1TTY7T&#10;MBTeI3EHy3vqNsNAGzUdCaqyQYA0cADXcRJL/pOf26QXgBuwYsOec/UcPDuZDjOzmQVZOPZ7nz+/&#10;73v2+mYwmhxlAOVsRRezOSXSClcr21b029fdqyUlELmtuXZWVvQkgd5sXr5Y976UheucrmUgSGKh&#10;7H1Fuxh9yRiIThoOM+elxWTjguERl6FldeA9shvNivn8DetdqH1wQgJgdDsm6cQYnkPomkYJuXXi&#10;YKSNI2uQmkeUBJ3yQDe52qaRIn5uGpCR6Iqi0phHPATn+zSyzZqXbeC+U2IqgT+nhEeaDFcWD71Q&#10;bXnk5BDUEyqjRHDgmjgTzrBRSHYEVSzmj7y57biXWQtaDf5iOvw/WvHp+CUQVVd0RYnlBht+/vnj&#10;/OvP+fd3skr29B5KRN16xMXhnRvw0tzFAYNJ9dAEk/6oh2AezT1dzJVDJAKDxetiuXx7TYnA3OJq&#10;dbUsrhMPu9/uA8QP0hmSJhUN2L1sKj9+hDhC7yDpNHBa1TuldV6Edv9eB3Lk2Old/ib2BzBtE9i6&#10;tG1kTBGWRI5i0iwO+2FSvnf1CYUffFBthzVl6RmODcnFT5cndfzfdSa9fzC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up7/zWAAAACAEAAA8AAAAAAAAAAQAgAAAAIgAAAGRycy9kb3ducmV2Lnht&#10;bFBLAQIUABQAAAAIAIdO4kDNdNa/wgEAAHgDAAAOAAAAAAAAAAEAIAAAACUBAABkcnMvZTJvRG9j&#10;LnhtbFBLBQYAAAAABgAGAFkBAABZBQAAAAA=&#10;">
                      <v:fill on="t" focussize="0,0"/>
                      <v:stroke on="f"/>
                      <v:imagedata o:title=""/>
                      <o:lock v:ext="edit" aspectratio="f"/>
                      <v:textbox>
                        <w:txbxContent>
                          <w:p w14:paraId="7FBBCF9F">
                            <w:pPr>
                              <w:spacing w:line="400" w:lineRule="exact"/>
                              <w:rPr>
                                <w:rFonts w:eastAsia="仿宋_GB2312"/>
                                <w:kern w:val="0"/>
                                <w:sz w:val="24"/>
                              </w:rPr>
                            </w:pPr>
                            <w:r>
                              <w:rPr>
                                <w:rFonts w:hint="eastAsia" w:eastAsia="黑体"/>
                                <w:kern w:val="0"/>
                                <w:sz w:val="24"/>
                              </w:rPr>
                              <w:t>专家指导组：</w:t>
                            </w:r>
                          </w:p>
                          <w:p w14:paraId="76C9F4B2">
                            <w:pPr>
                              <w:spacing w:line="400" w:lineRule="exact"/>
                              <w:jc w:val="left"/>
                              <w:rPr>
                                <w:rFonts w:eastAsia="楷体_GB2312"/>
                                <w:sz w:val="24"/>
                              </w:rPr>
                            </w:pPr>
                            <w:r>
                              <w:rPr>
                                <w:rFonts w:hint="eastAsia" w:ascii="楷体_GB2312" w:eastAsia="楷体_GB2312"/>
                                <w:b/>
                                <w:kern w:val="0"/>
                                <w:sz w:val="24"/>
                              </w:rPr>
                              <w:t>组长：</w:t>
                            </w:r>
                            <w:r>
                              <w:rPr>
                                <w:rFonts w:hint="eastAsia" w:eastAsia="楷体_GB2312"/>
                                <w:sz w:val="24"/>
                              </w:rPr>
                              <w:t>××××</w:t>
                            </w:r>
                          </w:p>
                          <w:p w14:paraId="65B3AF6D">
                            <w:pPr>
                              <w:spacing w:line="400" w:lineRule="exact"/>
                              <w:jc w:val="left"/>
                              <w:rPr>
                                <w:rFonts w:eastAsia="楷体_GB2312"/>
                                <w:sz w:val="24"/>
                              </w:rPr>
                            </w:pPr>
                            <w:r>
                              <w:rPr>
                                <w:rFonts w:hint="eastAsia" w:ascii="楷体_GB2312" w:eastAsia="楷体_GB2312"/>
                                <w:b/>
                                <w:sz w:val="24"/>
                              </w:rPr>
                              <w:t>成员：</w:t>
                            </w:r>
                            <w:r>
                              <w:rPr>
                                <w:rFonts w:hint="eastAsia" w:eastAsia="楷体_GB2312"/>
                                <w:sz w:val="24"/>
                              </w:rPr>
                              <w:t>××××</w:t>
                            </w:r>
                          </w:p>
                          <w:p w14:paraId="0D9328DF">
                            <w:pPr>
                              <w:spacing w:line="400" w:lineRule="exact"/>
                              <w:ind w:firstLine="720" w:firstLineChars="300"/>
                              <w:jc w:val="left"/>
                              <w:rPr>
                                <w:rFonts w:eastAsia="楷体_GB2312"/>
                                <w:sz w:val="24"/>
                              </w:rPr>
                            </w:pPr>
                            <w:r>
                              <w:rPr>
                                <w:rFonts w:hint="eastAsia" w:eastAsia="楷体_GB2312"/>
                                <w:sz w:val="24"/>
                              </w:rPr>
                              <w:t>××××</w:t>
                            </w:r>
                          </w:p>
                          <w:p w14:paraId="58C04EE4">
                            <w:pPr>
                              <w:spacing w:line="400" w:lineRule="exact"/>
                              <w:ind w:firstLine="600" w:firstLineChars="250"/>
                              <w:jc w:val="left"/>
                              <w:rPr>
                                <w:rFonts w:eastAsia="楷体_GB2312"/>
                                <w:sz w:val="24"/>
                              </w:rPr>
                            </w:pPr>
                            <w:r>
                              <w:rPr>
                                <w:rFonts w:hint="eastAsia" w:eastAsia="楷体_GB2312"/>
                                <w:sz w:val="24"/>
                              </w:rPr>
                              <w:t>（不超过</w:t>
                            </w:r>
                            <w:r>
                              <w:rPr>
                                <w:rFonts w:ascii="Times New Roman" w:hAnsi="Times New Roman" w:eastAsia="仿宋_GB2312" w:cs="Times New Roman"/>
                                <w:sz w:val="24"/>
                              </w:rPr>
                              <w:t>5</w:t>
                            </w:r>
                            <w:r>
                              <w:rPr>
                                <w:rFonts w:hint="eastAsia" w:eastAsia="楷体_GB2312"/>
                                <w:sz w:val="24"/>
                              </w:rPr>
                              <w:t>人）</w:t>
                            </w:r>
                          </w:p>
                          <w:p w14:paraId="4B6ADAD8"/>
                        </w:txbxContent>
                      </v:textbox>
                    </v:shape>
                  </w:pict>
                </mc:Fallback>
              </mc:AlternateContent>
            </w:r>
            <w:r>
              <w:rPr>
                <w:rFonts w:hint="eastAsia" w:ascii="宋体" w:hAnsi="宋体" w:eastAsia="宋体" w:cs="宋体"/>
                <w:b w:val="0"/>
                <w:bCs/>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7620</wp:posOffset>
                      </wp:positionV>
                      <wp:extent cx="2114550" cy="1308100"/>
                      <wp:effectExtent l="0" t="0" r="0" b="6350"/>
                      <wp:wrapNone/>
                      <wp:docPr id="10" name="文本框 10"/>
                      <wp:cNvGraphicFramePr/>
                      <a:graphic xmlns:a="http://schemas.openxmlformats.org/drawingml/2006/main">
                        <a:graphicData uri="http://schemas.microsoft.com/office/word/2010/wordprocessingShape">
                          <wps:wsp>
                            <wps:cNvSpPr txBox="1"/>
                            <wps:spPr>
                              <a:xfrm>
                                <a:off x="0" y="0"/>
                                <a:ext cx="2114550" cy="1308100"/>
                              </a:xfrm>
                              <a:prstGeom prst="rect">
                                <a:avLst/>
                              </a:prstGeom>
                              <a:solidFill>
                                <a:srgbClr val="FFFFFF"/>
                              </a:solidFill>
                              <a:ln>
                                <a:noFill/>
                              </a:ln>
                            </wps:spPr>
                            <wps:txbx>
                              <w:txbxContent>
                                <w:p w14:paraId="67216171">
                                  <w:pPr>
                                    <w:spacing w:line="400" w:lineRule="exact"/>
                                    <w:rPr>
                                      <w:rFonts w:eastAsia="仿宋_GB2312"/>
                                      <w:kern w:val="0"/>
                                      <w:sz w:val="24"/>
                                    </w:rPr>
                                  </w:pPr>
                                  <w:r>
                                    <w:rPr>
                                      <w:rFonts w:hint="eastAsia" w:eastAsia="黑体"/>
                                      <w:spacing w:val="73"/>
                                      <w:kern w:val="0"/>
                                      <w:sz w:val="24"/>
                                      <w:fitText w:val="1400" w:id="1159206209"/>
                                    </w:rPr>
                                    <w:t>领导小</w:t>
                                  </w:r>
                                  <w:r>
                                    <w:rPr>
                                      <w:rFonts w:hint="eastAsia" w:eastAsia="黑体"/>
                                      <w:spacing w:val="1"/>
                                      <w:kern w:val="0"/>
                                      <w:sz w:val="24"/>
                                      <w:fitText w:val="1400" w:id="1159206209"/>
                                    </w:rPr>
                                    <w:t>组</w:t>
                                  </w:r>
                                  <w:r>
                                    <w:rPr>
                                      <w:rFonts w:hint="eastAsia" w:eastAsia="黑体"/>
                                      <w:kern w:val="0"/>
                                      <w:sz w:val="24"/>
                                    </w:rPr>
                                    <w:t>：</w:t>
                                  </w:r>
                                </w:p>
                                <w:p w14:paraId="37A459E2">
                                  <w:pPr>
                                    <w:spacing w:line="400" w:lineRule="exact"/>
                                    <w:jc w:val="left"/>
                                    <w:rPr>
                                      <w:rFonts w:eastAsia="楷体_GB2312"/>
                                      <w:sz w:val="24"/>
                                    </w:rPr>
                                  </w:pPr>
                                  <w:r>
                                    <w:rPr>
                                      <w:rFonts w:hint="eastAsia" w:ascii="楷体_GB2312" w:eastAsia="楷体_GB2312"/>
                                      <w:b/>
                                      <w:kern w:val="0"/>
                                      <w:sz w:val="24"/>
                                    </w:rPr>
                                    <w:t>组长：</w:t>
                                  </w:r>
                                  <w:r>
                                    <w:rPr>
                                      <w:rFonts w:hint="eastAsia" w:eastAsia="楷体_GB2312"/>
                                      <w:spacing w:val="-10"/>
                                      <w:sz w:val="24"/>
                                    </w:rPr>
                                    <w:t>县政府主要负责人</w:t>
                                  </w:r>
                                </w:p>
                                <w:p w14:paraId="2B2B4BE2">
                                  <w:pPr>
                                    <w:spacing w:line="400" w:lineRule="exact"/>
                                    <w:jc w:val="left"/>
                                    <w:rPr>
                                      <w:rFonts w:eastAsia="楷体_GB2312"/>
                                      <w:sz w:val="24"/>
                                    </w:rPr>
                                  </w:pPr>
                                  <w:r>
                                    <w:rPr>
                                      <w:rFonts w:hint="eastAsia" w:ascii="楷体_GB2312" w:eastAsia="楷体_GB2312"/>
                                      <w:b/>
                                      <w:sz w:val="24"/>
                                    </w:rPr>
                                    <w:t>成员：</w:t>
                                  </w:r>
                                  <w:r>
                                    <w:rPr>
                                      <w:rFonts w:hint="eastAsia" w:eastAsia="楷体_GB2312"/>
                                      <w:sz w:val="24"/>
                                    </w:rPr>
                                    <w:t>××××</w:t>
                                  </w:r>
                                </w:p>
                                <w:p w14:paraId="76388A18">
                                  <w:pPr>
                                    <w:spacing w:line="400" w:lineRule="exact"/>
                                    <w:ind w:firstLine="720" w:firstLineChars="300"/>
                                    <w:jc w:val="left"/>
                                    <w:rPr>
                                      <w:rFonts w:eastAsia="楷体_GB2312"/>
                                      <w:sz w:val="24"/>
                                    </w:rPr>
                                  </w:pPr>
                                  <w:r>
                                    <w:rPr>
                                      <w:rFonts w:hint="eastAsia" w:eastAsia="楷体_GB2312"/>
                                      <w:sz w:val="24"/>
                                    </w:rPr>
                                    <w:t>××××</w:t>
                                  </w:r>
                                </w:p>
                                <w:p w14:paraId="60C7F859">
                                  <w:pPr>
                                    <w:spacing w:line="400" w:lineRule="exact"/>
                                    <w:ind w:firstLine="600" w:firstLineChars="250"/>
                                    <w:jc w:val="left"/>
                                    <w:rPr>
                                      <w:rFonts w:eastAsia="楷体_GB2312"/>
                                      <w:sz w:val="24"/>
                                    </w:rPr>
                                  </w:pPr>
                                  <w:r>
                                    <w:rPr>
                                      <w:rFonts w:hint="eastAsia" w:eastAsia="楷体_GB2312"/>
                                      <w:sz w:val="24"/>
                                    </w:rPr>
                                    <w:t>（不超过</w:t>
                                  </w:r>
                                  <w:r>
                                    <w:rPr>
                                      <w:rFonts w:ascii="Times New Roman" w:hAnsi="Times New Roman" w:eastAsia="仿宋_GB2312" w:cs="Times New Roman"/>
                                      <w:sz w:val="24"/>
                                    </w:rPr>
                                    <w:t>5</w:t>
                                  </w:r>
                                  <w:r>
                                    <w:rPr>
                                      <w:rFonts w:hint="eastAsia" w:eastAsia="楷体_GB2312"/>
                                      <w:sz w:val="24"/>
                                    </w:rPr>
                                    <w:t>人）</w:t>
                                  </w:r>
                                </w:p>
                              </w:txbxContent>
                            </wps:txbx>
                            <wps:bodyPr upright="1"/>
                          </wps:wsp>
                        </a:graphicData>
                      </a:graphic>
                    </wp:anchor>
                  </w:drawing>
                </mc:Choice>
                <mc:Fallback>
                  <w:pict>
                    <v:shape id="_x0000_s1026" o:spid="_x0000_s1026" o:spt="202" type="#_x0000_t202" style="position:absolute;left:0pt;margin-left:3.45pt;margin-top:0.6pt;height:103pt;width:166.5pt;z-index:251659264;mso-width-relative:page;mso-height-relative:page;" fillcolor="#FFFFFF" filled="t" stroked="f" coordsize="21600,21600" o:gfxdata="UEsDBAoAAAAAAIdO4kAAAAAAAAAAAAAAAAAEAAAAZHJzL1BLAwQUAAAACACHTuJA55WtTdQAAAAH&#10;AQAADwAAAGRycy9kb3ducmV2LnhtbE2OTU7DMBCF90jcwZpKbBC1m9KEpHEqgQRi29IDOPE0iYjH&#10;Uew27e0ZVrB8P3rvK3dXN4gLTqH3pGG1VCCQGm97ajUcv96fXkCEaMiawRNquGGAXXV/V5rC+pn2&#10;eDnEVvAIhcJo6GIcCylD06EzYelHJM5OfnImspxaaScz87gbZKJUKp3piR86M+Jbh8334ew0nD7n&#10;x00+1x/xmO2f01fTZ7W/af2wWKktiIjX+FeGX3xGh4qZan8mG8SgIc25yHYCgtP1Omdda0hUloCs&#10;Svmfv/oBUEsDBBQAAAAIAIdO4kCbD0a5wgEAAHoDAAAOAAAAZHJzL2Uyb0RvYy54bWytU82O0zAQ&#10;viPxDpbvNElh0SpqutJSlQsCpIUHcB0nseQ/zbhN+gLwBpy4cOe5+hyMnW4XlsseNgfHnvn8eb5v&#10;7NXNZA07KEDtXcOrRcmZctK32vUN//pl++qaM4zCtcJ4pxp+VMhv1i9frMZQq6UfvGkVMCJxWI+h&#10;4UOMoS4KlIOyAhc+KEfJzoMVkZbQFy2IkditKZZl+bYYPbQBvFSIFN3MSX5mhKcQ+q7TUm283Fvl&#10;4swKyohIknDQAfk6V9t1SsZPXYcqMtNwUhrzSIfQfJfGYr0SdQ8iDFqeSxBPKeGRJiu0o0MvVBsR&#10;BduD/o/KagkefRcX0ttiFpIdIRVV+cibu0EElbWQ1RgupuPz0cqPh8/AdEs3gSxxwlLHTz++n37+&#10;Pv36xihGBo0Ba8LdBULG6dZPBL6PIwWT7qkDm/6kiFGeuI4Xe9UUmaTgsqreXF1RSlKuel1eV2Xm&#10;Lx62B8D4XnnL0qThQP3LtorDB4xUCkHvIek09Ea3W21MXkC/e2eAHQT1epu/VCVt+QdmXAI7n7bN&#10;6RQpkshZTJrFaTedle98eyTh+wC6H6imLD3DqSWZ/nx9Us//XmfShyez/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la1N1AAAAAcBAAAPAAAAAAAAAAEAIAAAACIAAABkcnMvZG93bnJldi54bWxQ&#10;SwECFAAUAAAACACHTuJAmw9GucIBAAB6AwAADgAAAAAAAAABACAAAAAjAQAAZHJzL2Uyb0RvYy54&#10;bWxQSwUGAAAAAAYABgBZAQAAVwUAAAAA&#10;">
                      <v:fill on="t" focussize="0,0"/>
                      <v:stroke on="f"/>
                      <v:imagedata o:title=""/>
                      <o:lock v:ext="edit" aspectratio="f"/>
                      <v:textbox>
                        <w:txbxContent>
                          <w:p w14:paraId="67216171">
                            <w:pPr>
                              <w:spacing w:line="400" w:lineRule="exact"/>
                              <w:rPr>
                                <w:rFonts w:eastAsia="仿宋_GB2312"/>
                                <w:kern w:val="0"/>
                                <w:sz w:val="24"/>
                              </w:rPr>
                            </w:pPr>
                            <w:r>
                              <w:rPr>
                                <w:rFonts w:hint="eastAsia" w:eastAsia="黑体"/>
                                <w:spacing w:val="73"/>
                                <w:kern w:val="0"/>
                                <w:sz w:val="24"/>
                                <w:fitText w:val="1400" w:id="1159206209"/>
                              </w:rPr>
                              <w:t>领导小</w:t>
                            </w:r>
                            <w:r>
                              <w:rPr>
                                <w:rFonts w:hint="eastAsia" w:eastAsia="黑体"/>
                                <w:spacing w:val="1"/>
                                <w:kern w:val="0"/>
                                <w:sz w:val="24"/>
                                <w:fitText w:val="1400" w:id="1159206209"/>
                              </w:rPr>
                              <w:t>组</w:t>
                            </w:r>
                            <w:r>
                              <w:rPr>
                                <w:rFonts w:hint="eastAsia" w:eastAsia="黑体"/>
                                <w:kern w:val="0"/>
                                <w:sz w:val="24"/>
                              </w:rPr>
                              <w:t>：</w:t>
                            </w:r>
                          </w:p>
                          <w:p w14:paraId="37A459E2">
                            <w:pPr>
                              <w:spacing w:line="400" w:lineRule="exact"/>
                              <w:jc w:val="left"/>
                              <w:rPr>
                                <w:rFonts w:eastAsia="楷体_GB2312"/>
                                <w:sz w:val="24"/>
                              </w:rPr>
                            </w:pPr>
                            <w:r>
                              <w:rPr>
                                <w:rFonts w:hint="eastAsia" w:ascii="楷体_GB2312" w:eastAsia="楷体_GB2312"/>
                                <w:b/>
                                <w:kern w:val="0"/>
                                <w:sz w:val="24"/>
                              </w:rPr>
                              <w:t>组长：</w:t>
                            </w:r>
                            <w:r>
                              <w:rPr>
                                <w:rFonts w:hint="eastAsia" w:eastAsia="楷体_GB2312"/>
                                <w:spacing w:val="-10"/>
                                <w:sz w:val="24"/>
                              </w:rPr>
                              <w:t>县政府主要负责人</w:t>
                            </w:r>
                          </w:p>
                          <w:p w14:paraId="2B2B4BE2">
                            <w:pPr>
                              <w:spacing w:line="400" w:lineRule="exact"/>
                              <w:jc w:val="left"/>
                              <w:rPr>
                                <w:rFonts w:eastAsia="楷体_GB2312"/>
                                <w:sz w:val="24"/>
                              </w:rPr>
                            </w:pPr>
                            <w:r>
                              <w:rPr>
                                <w:rFonts w:hint="eastAsia" w:ascii="楷体_GB2312" w:eastAsia="楷体_GB2312"/>
                                <w:b/>
                                <w:sz w:val="24"/>
                              </w:rPr>
                              <w:t>成员：</w:t>
                            </w:r>
                            <w:r>
                              <w:rPr>
                                <w:rFonts w:hint="eastAsia" w:eastAsia="楷体_GB2312"/>
                                <w:sz w:val="24"/>
                              </w:rPr>
                              <w:t>××××</w:t>
                            </w:r>
                          </w:p>
                          <w:p w14:paraId="76388A18">
                            <w:pPr>
                              <w:spacing w:line="400" w:lineRule="exact"/>
                              <w:ind w:firstLine="720" w:firstLineChars="300"/>
                              <w:jc w:val="left"/>
                              <w:rPr>
                                <w:rFonts w:eastAsia="楷体_GB2312"/>
                                <w:sz w:val="24"/>
                              </w:rPr>
                            </w:pPr>
                            <w:r>
                              <w:rPr>
                                <w:rFonts w:hint="eastAsia" w:eastAsia="楷体_GB2312"/>
                                <w:sz w:val="24"/>
                              </w:rPr>
                              <w:t>××××</w:t>
                            </w:r>
                          </w:p>
                          <w:p w14:paraId="60C7F859">
                            <w:pPr>
                              <w:spacing w:line="400" w:lineRule="exact"/>
                              <w:ind w:firstLine="600" w:firstLineChars="250"/>
                              <w:jc w:val="left"/>
                              <w:rPr>
                                <w:rFonts w:eastAsia="楷体_GB2312"/>
                                <w:sz w:val="24"/>
                              </w:rPr>
                            </w:pPr>
                            <w:r>
                              <w:rPr>
                                <w:rFonts w:hint="eastAsia" w:eastAsia="楷体_GB2312"/>
                                <w:sz w:val="24"/>
                              </w:rPr>
                              <w:t>（不超过</w:t>
                            </w:r>
                            <w:r>
                              <w:rPr>
                                <w:rFonts w:ascii="Times New Roman" w:hAnsi="Times New Roman" w:eastAsia="仿宋_GB2312" w:cs="Times New Roman"/>
                                <w:sz w:val="24"/>
                              </w:rPr>
                              <w:t>5</w:t>
                            </w:r>
                            <w:r>
                              <w:rPr>
                                <w:rFonts w:hint="eastAsia" w:eastAsia="楷体_GB2312"/>
                                <w:sz w:val="24"/>
                              </w:rPr>
                              <w:t>人）</w:t>
                            </w:r>
                          </w:p>
                        </w:txbxContent>
                      </v:textbox>
                    </v:shape>
                  </w:pict>
                </mc:Fallback>
              </mc:AlternateContent>
            </w:r>
            <w:r>
              <w:rPr>
                <w:rFonts w:hint="eastAsia" w:ascii="宋体" w:hAnsi="宋体" w:eastAsia="宋体" w:cs="宋体"/>
                <w:b w:val="0"/>
                <w:bCs/>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3807460</wp:posOffset>
                      </wp:positionH>
                      <wp:positionV relativeFrom="paragraph">
                        <wp:posOffset>196850</wp:posOffset>
                      </wp:positionV>
                      <wp:extent cx="3608705" cy="1304925"/>
                      <wp:effectExtent l="0" t="0" r="10795" b="9525"/>
                      <wp:wrapNone/>
                      <wp:docPr id="12" name="文本框 12"/>
                      <wp:cNvGraphicFramePr/>
                      <a:graphic xmlns:a="http://schemas.openxmlformats.org/drawingml/2006/main">
                        <a:graphicData uri="http://schemas.microsoft.com/office/word/2010/wordprocessingShape">
                          <wps:wsp>
                            <wps:cNvSpPr txBox="1"/>
                            <wps:spPr>
                              <a:xfrm>
                                <a:off x="0" y="0"/>
                                <a:ext cx="3608705" cy="1304925"/>
                              </a:xfrm>
                              <a:prstGeom prst="rect">
                                <a:avLst/>
                              </a:prstGeom>
                              <a:solidFill>
                                <a:srgbClr val="FFFFFF"/>
                              </a:solidFill>
                              <a:ln>
                                <a:noFill/>
                              </a:ln>
                            </wps:spPr>
                            <wps:txbx>
                              <w:txbxContent>
                                <w:p w14:paraId="5192CC81">
                                  <w:pPr>
                                    <w:spacing w:line="288" w:lineRule="auto"/>
                                    <w:rPr>
                                      <w:rFonts w:eastAsia="黑体"/>
                                      <w:spacing w:val="20"/>
                                      <w:kern w:val="10"/>
                                      <w:sz w:val="22"/>
                                      <w:szCs w:val="22"/>
                                    </w:rPr>
                                  </w:pPr>
                                  <w:r>
                                    <w:rPr>
                                      <w:rFonts w:hint="eastAsia" w:eastAsia="黑体"/>
                                      <w:kern w:val="10"/>
                                      <w:sz w:val="22"/>
                                      <w:szCs w:val="22"/>
                                    </w:rPr>
                                    <w:t>农业农村部种植业管理司</w:t>
                                  </w:r>
                                  <w:r>
                                    <w:rPr>
                                      <w:rFonts w:eastAsia="黑体"/>
                                      <w:kern w:val="10"/>
                                      <w:sz w:val="22"/>
                                      <w:szCs w:val="22"/>
                                    </w:rPr>
                                    <w:t xml:space="preserve">    </w:t>
                                  </w:r>
                                  <w:r>
                                    <w:rPr>
                                      <w:rFonts w:eastAsia="黑体"/>
                                      <w:spacing w:val="17"/>
                                      <w:kern w:val="10"/>
                                      <w:sz w:val="22"/>
                                      <w:szCs w:val="22"/>
                                    </w:rPr>
                                    <w:t>财政部农业农村司</w:t>
                                  </w:r>
                                </w:p>
                                <w:p w14:paraId="6D6B7153">
                                  <w:pPr>
                                    <w:spacing w:line="288" w:lineRule="auto"/>
                                    <w:rPr>
                                      <w:rFonts w:eastAsia="黑体"/>
                                      <w:kern w:val="10"/>
                                      <w:sz w:val="22"/>
                                      <w:szCs w:val="22"/>
                                    </w:rPr>
                                  </w:pPr>
                                  <w:r>
                                    <w:rPr>
                                      <w:rFonts w:hint="eastAsia" w:eastAsia="黑体"/>
                                      <w:kern w:val="10"/>
                                      <w:sz w:val="22"/>
                                      <w:szCs w:val="22"/>
                                    </w:rPr>
                                    <w:t>全国农业技术推广服务中心</w:t>
                                  </w:r>
                                </w:p>
                                <w:p w14:paraId="5DC451AC">
                                  <w:pPr>
                                    <w:pStyle w:val="2"/>
                                    <w:spacing w:line="288" w:lineRule="auto"/>
                                    <w:ind w:firstLine="0" w:firstLineChars="0"/>
                                    <w:jc w:val="left"/>
                                    <w:rPr>
                                      <w:rFonts w:eastAsia="楷体_GB2312"/>
                                    </w:rPr>
                                  </w:pPr>
                                  <w:r>
                                    <w:rPr>
                                      <w:rFonts w:hint="eastAsia" w:eastAsia="黑体"/>
                                      <w:snapToGrid w:val="0"/>
                                      <w:kern w:val="10"/>
                                      <w:sz w:val="22"/>
                                      <w:szCs w:val="22"/>
                                      <w:lang w:val="en-US" w:eastAsia="zh-CN"/>
                                    </w:rPr>
                                    <w:t xml:space="preserve">广西壮族自治区农业农村厅 </w:t>
                                  </w:r>
                                  <w:r>
                                    <w:rPr>
                                      <w:rFonts w:eastAsia="黑体"/>
                                      <w:snapToGrid w:val="0"/>
                                      <w:kern w:val="10"/>
                                      <w:sz w:val="22"/>
                                      <w:szCs w:val="22"/>
                                    </w:rPr>
                                    <w:t xml:space="preserve"> </w:t>
                                  </w:r>
                                  <w:r>
                                    <w:rPr>
                                      <w:rFonts w:hint="eastAsia" w:eastAsia="黑体"/>
                                      <w:snapToGrid w:val="0"/>
                                      <w:kern w:val="10"/>
                                      <w:sz w:val="22"/>
                                      <w:szCs w:val="22"/>
                                      <w:lang w:val="en-US" w:eastAsia="zh-CN"/>
                                    </w:rPr>
                                    <w:t>广西壮族自治区财政厅</w:t>
                                  </w:r>
                                </w:p>
                                <w:p w14:paraId="6F165CCE">
                                  <w:pPr>
                                    <w:spacing w:line="288" w:lineRule="auto"/>
                                    <w:rPr>
                                      <w:rFonts w:eastAsia="黑体"/>
                                      <w:kern w:val="13"/>
                                      <w:sz w:val="22"/>
                                      <w:szCs w:val="22"/>
                                    </w:rPr>
                                  </w:pPr>
                                  <w:r>
                                    <w:rPr>
                                      <w:rFonts w:hint="eastAsia" w:ascii="黑体" w:hAnsi="黑体" w:eastAsia="黑体" w:cs="黑体"/>
                                      <w:snapToGrid w:val="0"/>
                                      <w:kern w:val="10"/>
                                      <w:sz w:val="22"/>
                                      <w:szCs w:val="22"/>
                                      <w:lang w:val="en-US" w:eastAsia="zh-CN"/>
                                    </w:rPr>
                                    <w:t>广西壮族自治区土壤肥料工作站</w:t>
                                  </w:r>
                                  <w:r>
                                    <w:rPr>
                                      <w:rFonts w:hint="eastAsia" w:ascii="黑体" w:hAnsi="黑体" w:eastAsia="黑体" w:cs="黑体"/>
                                      <w:kern w:val="10"/>
                                      <w:sz w:val="22"/>
                                      <w:szCs w:val="22"/>
                                    </w:rPr>
                                    <w:t xml:space="preserve"> </w:t>
                                  </w:r>
                                  <w:r>
                                    <w:rPr>
                                      <w:rFonts w:hint="eastAsia" w:eastAsia="楷体_GB2312"/>
                                      <w:kern w:val="13"/>
                                      <w:sz w:val="22"/>
                                      <w:szCs w:val="22"/>
                                    </w:rPr>
                                    <w:t xml:space="preserve">  </w:t>
                                  </w:r>
                                  <w:r>
                                    <w:rPr>
                                      <w:rFonts w:hint="eastAsia" w:eastAsia="楷体_GB2312"/>
                                      <w:kern w:val="13"/>
                                      <w:sz w:val="22"/>
                                      <w:szCs w:val="22"/>
                                      <w:lang w:val="en-US" w:eastAsia="zh-CN"/>
                                    </w:rPr>
                                    <w:t xml:space="preserve">   </w:t>
                                  </w:r>
                                  <w:r>
                                    <w:rPr>
                                      <w:rFonts w:hint="eastAsia" w:eastAsia="楷体_GB2312"/>
                                      <w:kern w:val="13"/>
                                      <w:sz w:val="22"/>
                                      <w:szCs w:val="22"/>
                                    </w:rPr>
                                    <w:t>××</w:t>
                                  </w:r>
                                  <w:r>
                                    <w:rPr>
                                      <w:rFonts w:hint="eastAsia" w:eastAsia="黑体"/>
                                      <w:kern w:val="13"/>
                                      <w:sz w:val="22"/>
                                      <w:szCs w:val="22"/>
                                    </w:rPr>
                                    <w:t>县</w:t>
                                  </w:r>
                                  <w:r>
                                    <w:rPr>
                                      <w:rFonts w:eastAsia="黑体"/>
                                      <w:kern w:val="13"/>
                                      <w:sz w:val="22"/>
                                      <w:szCs w:val="22"/>
                                    </w:rPr>
                                    <w:t xml:space="preserve"> </w:t>
                                  </w:r>
                                  <w:r>
                                    <w:rPr>
                                      <w:rFonts w:hint="eastAsia" w:eastAsia="黑体"/>
                                      <w:kern w:val="13"/>
                                      <w:sz w:val="22"/>
                                      <w:szCs w:val="22"/>
                                    </w:rPr>
                                    <w:t>人</w:t>
                                  </w:r>
                                  <w:r>
                                    <w:rPr>
                                      <w:rFonts w:eastAsia="黑体"/>
                                      <w:kern w:val="13"/>
                                      <w:sz w:val="22"/>
                                      <w:szCs w:val="22"/>
                                    </w:rPr>
                                    <w:t xml:space="preserve"> </w:t>
                                  </w:r>
                                  <w:r>
                                    <w:rPr>
                                      <w:rFonts w:hint="eastAsia" w:eastAsia="黑体"/>
                                      <w:kern w:val="13"/>
                                      <w:sz w:val="22"/>
                                      <w:szCs w:val="22"/>
                                    </w:rPr>
                                    <w:t>民</w:t>
                                  </w:r>
                                  <w:r>
                                    <w:rPr>
                                      <w:rFonts w:eastAsia="黑体"/>
                                      <w:kern w:val="13"/>
                                      <w:sz w:val="22"/>
                                      <w:szCs w:val="22"/>
                                    </w:rPr>
                                    <w:t xml:space="preserve"> </w:t>
                                  </w:r>
                                  <w:r>
                                    <w:rPr>
                                      <w:rFonts w:hint="eastAsia" w:eastAsia="黑体"/>
                                      <w:kern w:val="13"/>
                                      <w:sz w:val="22"/>
                                      <w:szCs w:val="22"/>
                                    </w:rPr>
                                    <w:t>政</w:t>
                                  </w:r>
                                  <w:r>
                                    <w:rPr>
                                      <w:rFonts w:eastAsia="黑体"/>
                                      <w:kern w:val="13"/>
                                      <w:sz w:val="22"/>
                                      <w:szCs w:val="22"/>
                                    </w:rPr>
                                    <w:t xml:space="preserve"> </w:t>
                                  </w:r>
                                  <w:r>
                                    <w:rPr>
                                      <w:rFonts w:hint="eastAsia" w:eastAsia="黑体"/>
                                      <w:kern w:val="13"/>
                                      <w:sz w:val="22"/>
                                      <w:szCs w:val="22"/>
                                    </w:rPr>
                                    <w:t>府</w:t>
                                  </w:r>
                                </w:p>
                                <w:p w14:paraId="2DE90BC0">
                                  <w:pPr>
                                    <w:spacing w:line="288" w:lineRule="auto"/>
                                    <w:jc w:val="center"/>
                                    <w:rPr>
                                      <w:sz w:val="22"/>
                                      <w:szCs w:val="22"/>
                                    </w:rPr>
                                  </w:pPr>
                                  <w:r>
                                    <w:rPr>
                                      <w:rFonts w:hint="eastAsia" w:eastAsia="仿宋_GB2312"/>
                                      <w:sz w:val="22"/>
                                      <w:szCs w:val="22"/>
                                    </w:rPr>
                                    <w:t xml:space="preserve">    </w:t>
                                  </w:r>
                                  <w:r>
                                    <w:rPr>
                                      <w:rFonts w:ascii="Times New Roman" w:hAnsi="Times New Roman" w:eastAsia="仿宋_GB2312" w:cs="Times New Roman"/>
                                      <w:sz w:val="22"/>
                                      <w:szCs w:val="22"/>
                                    </w:rPr>
                                    <w:t xml:space="preserve"> 202</w:t>
                                  </w:r>
                                  <w:r>
                                    <w:rPr>
                                      <w:rFonts w:hint="eastAsia" w:eastAsia="仿宋_GB2312" w:cs="Times New Roman"/>
                                      <w:sz w:val="22"/>
                                      <w:szCs w:val="22"/>
                                      <w:lang w:val="en-US" w:eastAsia="zh-CN"/>
                                    </w:rPr>
                                    <w:t>5</w:t>
                                  </w:r>
                                  <w:r>
                                    <w:rPr>
                                      <w:rFonts w:hint="eastAsia" w:eastAsia="黑体"/>
                                      <w:kern w:val="0"/>
                                      <w:sz w:val="22"/>
                                      <w:szCs w:val="22"/>
                                    </w:rPr>
                                    <w:t>年   月</w:t>
                                  </w:r>
                                </w:p>
                              </w:txbxContent>
                            </wps:txbx>
                            <wps:bodyPr upright="1"/>
                          </wps:wsp>
                        </a:graphicData>
                      </a:graphic>
                    </wp:anchor>
                  </w:drawing>
                </mc:Choice>
                <mc:Fallback>
                  <w:pict>
                    <v:shape id="_x0000_s1026" o:spid="_x0000_s1026" o:spt="202" type="#_x0000_t202" style="position:absolute;left:0pt;margin-left:299.8pt;margin-top:15.5pt;height:102.75pt;width:284.15pt;z-index:251665408;mso-width-relative:page;mso-height-relative:page;" fillcolor="#FFFFFF" filled="t" stroked="f" coordsize="21600,21600" o:gfxdata="UEsDBAoAAAAAAIdO4kAAAAAAAAAAAAAAAAAEAAAAZHJzL1BLAwQUAAAACACHTuJA35gAi9kAAAAL&#10;AQAADwAAAGRycy9kb3ducmV2LnhtbE2Py26DMBBF95X6D9ZU6qZqDEkxhTBEaqVW3ebxAQM4gILH&#10;CDsh+fs6q3Y5mqN7zy02VzOIi55cbxkhXkQgNNe26blFOOy/Xt9BOE/c0GBZI9y0g035+FBQ3tiZ&#10;t/qy860IIexyQui8H3MpXd1pQ25hR83hd7STIR/OqZXNRHMIN4NcRpGShnoODR2N+rPT9Wl3NgjH&#10;n/klyebq2x/S7Zv6oD6t7A3x+SmO1iC8vvo/GO76QR3K4FTZMzdODAhJlqmAIqzisOkOxCrNQFQI&#10;y5VKQJaF/L+h/AVQSwMEFAAAAAgAh07iQP8m3MjDAQAAegMAAA4AAABkcnMvZTJvRG9jLnhtbK1T&#10;zY7TMBC+I/EOlu80aZddlqrpSlCVCwKkhQdwHSexZHssj9ukLwBvwIkLd56rz8HYyXZ/uOyBHBx7&#10;5vPn+b6xVzeDNeygAmpwFZ/PSs6Uk1Br11b829ftq2vOMApXCwNOVfyokN+sX75Y9X6pFtCBqVVg&#10;ROJw2fuKdzH6ZVGg7JQVOAOvHCUbCFZEWoa2qIPoid2aYlGWV0UPofYBpEKk6GZM8okxPIcQmkZL&#10;tQG5t8rFkTUoIyJJwk575OtcbdMoGT83DarITMVJacwjHULzXRqL9Uos2yB8p+VUgnhOCU80WaEd&#10;HXqm2ogo2D7of6islgEQmjiTYItRSHaEVMzLJ97cdsKrrIWsRn82Hf8frfx0+BKYrukmLDhzwlLH&#10;Tz9/nH79Of3+zihGBvUel4S79YSMwzsYCHwXRwom3UMTbPqTIkZ5svd4tlcNkUkKXlyV12/KS84k&#10;5eYX5eu3i8vEU9xv9wHjBwWWpUnFA/Uv2yoOHzGO0DtIOg3B6HqrjcmL0O7em8AOgnq9zd/E/ghm&#10;XAI7SNtGxhQpkshRTJrFYTdMyndQH0n43gfddlRTlp7h1JJc/HR9Us8frjPp/ZNZ/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fmACL2QAAAAsBAAAPAAAAAAAAAAEAIAAAACIAAABkcnMvZG93bnJl&#10;di54bWxQSwECFAAUAAAACACHTuJA/ybcyMMBAAB6AwAADgAAAAAAAAABACAAAAAoAQAAZHJzL2Uy&#10;b0RvYy54bWxQSwUGAAAAAAYABgBZAQAAXQUAAAAA&#10;">
                      <v:fill on="t" focussize="0,0"/>
                      <v:stroke on="f"/>
                      <v:imagedata o:title=""/>
                      <o:lock v:ext="edit" aspectratio="f"/>
                      <v:textbox>
                        <w:txbxContent>
                          <w:p w14:paraId="5192CC81">
                            <w:pPr>
                              <w:spacing w:line="288" w:lineRule="auto"/>
                              <w:rPr>
                                <w:rFonts w:eastAsia="黑体"/>
                                <w:spacing w:val="20"/>
                                <w:kern w:val="10"/>
                                <w:sz w:val="22"/>
                                <w:szCs w:val="22"/>
                              </w:rPr>
                            </w:pPr>
                            <w:r>
                              <w:rPr>
                                <w:rFonts w:hint="eastAsia" w:eastAsia="黑体"/>
                                <w:kern w:val="10"/>
                                <w:sz w:val="22"/>
                                <w:szCs w:val="22"/>
                              </w:rPr>
                              <w:t>农业农村部种植业管理司</w:t>
                            </w:r>
                            <w:r>
                              <w:rPr>
                                <w:rFonts w:eastAsia="黑体"/>
                                <w:kern w:val="10"/>
                                <w:sz w:val="22"/>
                                <w:szCs w:val="22"/>
                              </w:rPr>
                              <w:t xml:space="preserve">    </w:t>
                            </w:r>
                            <w:r>
                              <w:rPr>
                                <w:rFonts w:eastAsia="黑体"/>
                                <w:spacing w:val="17"/>
                                <w:kern w:val="10"/>
                                <w:sz w:val="22"/>
                                <w:szCs w:val="22"/>
                              </w:rPr>
                              <w:t>财政部农业农村司</w:t>
                            </w:r>
                          </w:p>
                          <w:p w14:paraId="6D6B7153">
                            <w:pPr>
                              <w:spacing w:line="288" w:lineRule="auto"/>
                              <w:rPr>
                                <w:rFonts w:eastAsia="黑体"/>
                                <w:kern w:val="10"/>
                                <w:sz w:val="22"/>
                                <w:szCs w:val="22"/>
                              </w:rPr>
                            </w:pPr>
                            <w:r>
                              <w:rPr>
                                <w:rFonts w:hint="eastAsia" w:eastAsia="黑体"/>
                                <w:kern w:val="10"/>
                                <w:sz w:val="22"/>
                                <w:szCs w:val="22"/>
                              </w:rPr>
                              <w:t>全国农业技术推广服务中心</w:t>
                            </w:r>
                          </w:p>
                          <w:p w14:paraId="5DC451AC">
                            <w:pPr>
                              <w:pStyle w:val="2"/>
                              <w:spacing w:line="288" w:lineRule="auto"/>
                              <w:ind w:firstLine="0" w:firstLineChars="0"/>
                              <w:jc w:val="left"/>
                              <w:rPr>
                                <w:rFonts w:eastAsia="楷体_GB2312"/>
                              </w:rPr>
                            </w:pPr>
                            <w:r>
                              <w:rPr>
                                <w:rFonts w:hint="eastAsia" w:eastAsia="黑体"/>
                                <w:snapToGrid w:val="0"/>
                                <w:kern w:val="10"/>
                                <w:sz w:val="22"/>
                                <w:szCs w:val="22"/>
                                <w:lang w:val="en-US" w:eastAsia="zh-CN"/>
                              </w:rPr>
                              <w:t xml:space="preserve">广西壮族自治区农业农村厅 </w:t>
                            </w:r>
                            <w:r>
                              <w:rPr>
                                <w:rFonts w:eastAsia="黑体"/>
                                <w:snapToGrid w:val="0"/>
                                <w:kern w:val="10"/>
                                <w:sz w:val="22"/>
                                <w:szCs w:val="22"/>
                              </w:rPr>
                              <w:t xml:space="preserve"> </w:t>
                            </w:r>
                            <w:r>
                              <w:rPr>
                                <w:rFonts w:hint="eastAsia" w:eastAsia="黑体"/>
                                <w:snapToGrid w:val="0"/>
                                <w:kern w:val="10"/>
                                <w:sz w:val="22"/>
                                <w:szCs w:val="22"/>
                                <w:lang w:val="en-US" w:eastAsia="zh-CN"/>
                              </w:rPr>
                              <w:t>广西壮族自治区财政厅</w:t>
                            </w:r>
                          </w:p>
                          <w:p w14:paraId="6F165CCE">
                            <w:pPr>
                              <w:spacing w:line="288" w:lineRule="auto"/>
                              <w:rPr>
                                <w:rFonts w:eastAsia="黑体"/>
                                <w:kern w:val="13"/>
                                <w:sz w:val="22"/>
                                <w:szCs w:val="22"/>
                              </w:rPr>
                            </w:pPr>
                            <w:r>
                              <w:rPr>
                                <w:rFonts w:hint="eastAsia" w:ascii="黑体" w:hAnsi="黑体" w:eastAsia="黑体" w:cs="黑体"/>
                                <w:snapToGrid w:val="0"/>
                                <w:kern w:val="10"/>
                                <w:sz w:val="22"/>
                                <w:szCs w:val="22"/>
                                <w:lang w:val="en-US" w:eastAsia="zh-CN"/>
                              </w:rPr>
                              <w:t>广西壮族自治区土壤肥料工作站</w:t>
                            </w:r>
                            <w:r>
                              <w:rPr>
                                <w:rFonts w:hint="eastAsia" w:ascii="黑体" w:hAnsi="黑体" w:eastAsia="黑体" w:cs="黑体"/>
                                <w:kern w:val="10"/>
                                <w:sz w:val="22"/>
                                <w:szCs w:val="22"/>
                              </w:rPr>
                              <w:t xml:space="preserve"> </w:t>
                            </w:r>
                            <w:r>
                              <w:rPr>
                                <w:rFonts w:hint="eastAsia" w:eastAsia="楷体_GB2312"/>
                                <w:kern w:val="13"/>
                                <w:sz w:val="22"/>
                                <w:szCs w:val="22"/>
                              </w:rPr>
                              <w:t xml:space="preserve">  </w:t>
                            </w:r>
                            <w:r>
                              <w:rPr>
                                <w:rFonts w:hint="eastAsia" w:eastAsia="楷体_GB2312"/>
                                <w:kern w:val="13"/>
                                <w:sz w:val="22"/>
                                <w:szCs w:val="22"/>
                                <w:lang w:val="en-US" w:eastAsia="zh-CN"/>
                              </w:rPr>
                              <w:t xml:space="preserve">   </w:t>
                            </w:r>
                            <w:r>
                              <w:rPr>
                                <w:rFonts w:hint="eastAsia" w:eastAsia="楷体_GB2312"/>
                                <w:kern w:val="13"/>
                                <w:sz w:val="22"/>
                                <w:szCs w:val="22"/>
                              </w:rPr>
                              <w:t>××</w:t>
                            </w:r>
                            <w:r>
                              <w:rPr>
                                <w:rFonts w:hint="eastAsia" w:eastAsia="黑体"/>
                                <w:kern w:val="13"/>
                                <w:sz w:val="22"/>
                                <w:szCs w:val="22"/>
                              </w:rPr>
                              <w:t>县</w:t>
                            </w:r>
                            <w:r>
                              <w:rPr>
                                <w:rFonts w:eastAsia="黑体"/>
                                <w:kern w:val="13"/>
                                <w:sz w:val="22"/>
                                <w:szCs w:val="22"/>
                              </w:rPr>
                              <w:t xml:space="preserve"> </w:t>
                            </w:r>
                            <w:r>
                              <w:rPr>
                                <w:rFonts w:hint="eastAsia" w:eastAsia="黑体"/>
                                <w:kern w:val="13"/>
                                <w:sz w:val="22"/>
                                <w:szCs w:val="22"/>
                              </w:rPr>
                              <w:t>人</w:t>
                            </w:r>
                            <w:r>
                              <w:rPr>
                                <w:rFonts w:eastAsia="黑体"/>
                                <w:kern w:val="13"/>
                                <w:sz w:val="22"/>
                                <w:szCs w:val="22"/>
                              </w:rPr>
                              <w:t xml:space="preserve"> </w:t>
                            </w:r>
                            <w:r>
                              <w:rPr>
                                <w:rFonts w:hint="eastAsia" w:eastAsia="黑体"/>
                                <w:kern w:val="13"/>
                                <w:sz w:val="22"/>
                                <w:szCs w:val="22"/>
                              </w:rPr>
                              <w:t>民</w:t>
                            </w:r>
                            <w:r>
                              <w:rPr>
                                <w:rFonts w:eastAsia="黑体"/>
                                <w:kern w:val="13"/>
                                <w:sz w:val="22"/>
                                <w:szCs w:val="22"/>
                              </w:rPr>
                              <w:t xml:space="preserve"> </w:t>
                            </w:r>
                            <w:r>
                              <w:rPr>
                                <w:rFonts w:hint="eastAsia" w:eastAsia="黑体"/>
                                <w:kern w:val="13"/>
                                <w:sz w:val="22"/>
                                <w:szCs w:val="22"/>
                              </w:rPr>
                              <w:t>政</w:t>
                            </w:r>
                            <w:r>
                              <w:rPr>
                                <w:rFonts w:eastAsia="黑体"/>
                                <w:kern w:val="13"/>
                                <w:sz w:val="22"/>
                                <w:szCs w:val="22"/>
                              </w:rPr>
                              <w:t xml:space="preserve"> </w:t>
                            </w:r>
                            <w:r>
                              <w:rPr>
                                <w:rFonts w:hint="eastAsia" w:eastAsia="黑体"/>
                                <w:kern w:val="13"/>
                                <w:sz w:val="22"/>
                                <w:szCs w:val="22"/>
                              </w:rPr>
                              <w:t>府</w:t>
                            </w:r>
                          </w:p>
                          <w:p w14:paraId="2DE90BC0">
                            <w:pPr>
                              <w:spacing w:line="288" w:lineRule="auto"/>
                              <w:jc w:val="center"/>
                              <w:rPr>
                                <w:sz w:val="22"/>
                                <w:szCs w:val="22"/>
                              </w:rPr>
                            </w:pPr>
                            <w:r>
                              <w:rPr>
                                <w:rFonts w:hint="eastAsia" w:eastAsia="仿宋_GB2312"/>
                                <w:sz w:val="22"/>
                                <w:szCs w:val="22"/>
                              </w:rPr>
                              <w:t xml:space="preserve">    </w:t>
                            </w:r>
                            <w:r>
                              <w:rPr>
                                <w:rFonts w:ascii="Times New Roman" w:hAnsi="Times New Roman" w:eastAsia="仿宋_GB2312" w:cs="Times New Roman"/>
                                <w:sz w:val="22"/>
                                <w:szCs w:val="22"/>
                              </w:rPr>
                              <w:t xml:space="preserve"> 202</w:t>
                            </w:r>
                            <w:r>
                              <w:rPr>
                                <w:rFonts w:hint="eastAsia" w:eastAsia="仿宋_GB2312" w:cs="Times New Roman"/>
                                <w:sz w:val="22"/>
                                <w:szCs w:val="22"/>
                                <w:lang w:val="en-US" w:eastAsia="zh-CN"/>
                              </w:rPr>
                              <w:t>5</w:t>
                            </w:r>
                            <w:r>
                              <w:rPr>
                                <w:rFonts w:hint="eastAsia" w:eastAsia="黑体"/>
                                <w:kern w:val="0"/>
                                <w:sz w:val="22"/>
                                <w:szCs w:val="22"/>
                              </w:rPr>
                              <w:t>年   月</w:t>
                            </w:r>
                          </w:p>
                        </w:txbxContent>
                      </v:textbox>
                    </v:shape>
                  </w:pict>
                </mc:Fallback>
              </mc:AlternateContent>
            </w:r>
          </w:p>
          <w:p w14:paraId="0AADD271">
            <w:pPr>
              <w:spacing w:line="540" w:lineRule="exact"/>
              <w:jc w:val="left"/>
              <w:rPr>
                <w:rFonts w:hint="eastAsia" w:ascii="宋体" w:hAnsi="宋体" w:eastAsia="宋体" w:cs="宋体"/>
                <w:b w:val="0"/>
                <w:bCs/>
                <w:color w:val="auto"/>
                <w:sz w:val="24"/>
                <w:highlight w:val="none"/>
              </w:rPr>
            </w:pPr>
          </w:p>
        </w:tc>
      </w:tr>
    </w:tbl>
    <w:p w14:paraId="5A1A9136">
      <w:pPr>
        <w:spacing w:line="320" w:lineRule="exact"/>
        <w:ind w:firstLine="1440" w:firstLineChars="6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注：1.标牌尺寸6米×3.5米，彩喷，铁架。</w:t>
      </w:r>
    </w:p>
    <w:p w14:paraId="5BB66F7F">
      <w:pPr>
        <w:spacing w:line="320" w:lineRule="exact"/>
        <w:ind w:leftChars="810"/>
        <w:rPr>
          <w:rFonts w:hint="eastAsia" w:ascii="宋体" w:hAnsi="宋体" w:eastAsia="宋体" w:cs="宋体"/>
          <w:b w:val="0"/>
          <w:bCs/>
          <w:color w:val="auto"/>
          <w:highlight w:val="none"/>
          <w:lang w:eastAsia="zh-CN"/>
        </w:rPr>
        <w:sectPr>
          <w:pgSz w:w="16838" w:h="11905" w:orient="landscape"/>
          <w:pgMar w:top="1417" w:right="1134" w:bottom="1417" w:left="850" w:header="828" w:footer="998" w:gutter="0"/>
          <w:pgNumType w:fmt="numberInDash"/>
          <w:cols w:space="0" w:num="1"/>
          <w:rtlGutter w:val="0"/>
          <w:docGrid w:linePitch="312" w:charSpace="0"/>
        </w:sect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标牌底色、背景图案、字体大小和颜色由各</w:t>
      </w:r>
      <w:r>
        <w:rPr>
          <w:rFonts w:hint="eastAsia" w:ascii="宋体" w:hAnsi="宋体" w:eastAsia="宋体" w:cs="宋体"/>
          <w:b w:val="0"/>
          <w:bCs/>
          <w:color w:val="auto"/>
          <w:sz w:val="24"/>
          <w:highlight w:val="none"/>
          <w:lang w:val="en-US" w:eastAsia="zh-CN"/>
        </w:rPr>
        <w:t>地</w:t>
      </w:r>
      <w:r>
        <w:rPr>
          <w:rFonts w:hint="eastAsia" w:ascii="宋体" w:hAnsi="宋体" w:eastAsia="宋体" w:cs="宋体"/>
          <w:b w:val="0"/>
          <w:bCs/>
          <w:color w:val="auto"/>
          <w:sz w:val="24"/>
          <w:highlight w:val="none"/>
        </w:rPr>
        <w:t>自行确定，原则上在</w:t>
      </w:r>
      <w:r>
        <w:rPr>
          <w:rFonts w:hint="eastAsia" w:ascii="宋体" w:hAnsi="宋体" w:eastAsia="宋体" w:cs="宋体"/>
          <w:b w:val="0"/>
          <w:bCs/>
          <w:color w:val="auto"/>
          <w:sz w:val="24"/>
          <w:highlight w:val="none"/>
          <w:lang w:val="en-US" w:eastAsia="zh-CN"/>
        </w:rPr>
        <w:t>全区</w:t>
      </w:r>
      <w:r>
        <w:rPr>
          <w:rFonts w:hint="eastAsia" w:ascii="宋体" w:hAnsi="宋体" w:eastAsia="宋体" w:cs="宋体"/>
          <w:b w:val="0"/>
          <w:bCs/>
          <w:color w:val="auto"/>
          <w:sz w:val="24"/>
          <w:highlight w:val="none"/>
        </w:rPr>
        <w:t>范围内统一</w:t>
      </w:r>
      <w:r>
        <w:rPr>
          <w:rFonts w:hint="eastAsia" w:ascii="宋体" w:hAnsi="宋体" w:eastAsia="宋体" w:cs="宋体"/>
          <w:b w:val="0"/>
          <w:bCs/>
          <w:color w:val="auto"/>
          <w:sz w:val="24"/>
          <w:highlight w:val="none"/>
          <w:lang w:eastAsia="zh-CN"/>
        </w:rPr>
        <w:t>。</w:t>
      </w:r>
    </w:p>
    <w:p w14:paraId="01A0FAC1">
      <w:pPr>
        <w:spacing w:line="428" w:lineRule="exact"/>
        <w:rPr>
          <w:rFonts w:hint="eastAsia" w:ascii="宋体" w:hAnsi="宋体" w:eastAsia="宋体" w:cs="宋体"/>
          <w:color w:val="auto"/>
          <w:sz w:val="17"/>
          <w:szCs w:val="17"/>
          <w:highlight w:val="none"/>
        </w:rPr>
      </w:pPr>
      <w:r>
        <w:rPr>
          <w:rFonts w:hint="eastAsia" w:ascii="宋体" w:hAnsi="宋体" w:eastAsia="宋体" w:cs="宋体"/>
          <w:color w:val="auto"/>
          <w:sz w:val="32"/>
          <w:szCs w:val="32"/>
          <w:highlight w:val="none"/>
        </w:rPr>
        <w:t>附件1：</w:t>
      </w:r>
    </w:p>
    <w:p w14:paraId="0AC9ACE1">
      <w:pPr>
        <w:spacing w:line="528" w:lineRule="exact"/>
        <w:ind w:left="1871"/>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16"/>
        <w:gridCol w:w="1516"/>
        <w:gridCol w:w="1612"/>
        <w:gridCol w:w="4335"/>
      </w:tblGrid>
      <w:tr w14:paraId="5456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641" w:type="dxa"/>
            <w:noWrap w:val="0"/>
            <w:vAlign w:val="top"/>
          </w:tcPr>
          <w:p w14:paraId="4775A1FF">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品目序号</w:t>
            </w:r>
          </w:p>
        </w:tc>
        <w:tc>
          <w:tcPr>
            <w:tcW w:w="4244" w:type="dxa"/>
            <w:gridSpan w:val="3"/>
            <w:noWrap w:val="0"/>
            <w:vAlign w:val="center"/>
          </w:tcPr>
          <w:p w14:paraId="464FAAB7">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4335" w:type="dxa"/>
            <w:noWrap w:val="0"/>
            <w:vAlign w:val="center"/>
          </w:tcPr>
          <w:p w14:paraId="659605CE">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依据的标准</w:t>
            </w:r>
          </w:p>
        </w:tc>
      </w:tr>
      <w:tr w14:paraId="3F2E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noWrap w:val="0"/>
            <w:vAlign w:val="center"/>
          </w:tcPr>
          <w:p w14:paraId="4FFFA12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116" w:type="dxa"/>
            <w:vMerge w:val="restart"/>
            <w:noWrap w:val="0"/>
            <w:vAlign w:val="center"/>
          </w:tcPr>
          <w:p w14:paraId="4851253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516" w:type="dxa"/>
            <w:noWrap w:val="0"/>
            <w:vAlign w:val="center"/>
          </w:tcPr>
          <w:p w14:paraId="3BFF510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1612" w:type="dxa"/>
            <w:noWrap w:val="0"/>
            <w:vAlign w:val="center"/>
          </w:tcPr>
          <w:p w14:paraId="26DD808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34AD31E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45BF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4C92AE49">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6952FFBD">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3609B0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1612" w:type="dxa"/>
            <w:noWrap w:val="0"/>
            <w:vAlign w:val="center"/>
          </w:tcPr>
          <w:p w14:paraId="324C35D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747DA3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4DEB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noWrap w:val="0"/>
            <w:vAlign w:val="center"/>
          </w:tcPr>
          <w:p w14:paraId="4BDD78E2">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3810552E">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400EBFF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1612" w:type="dxa"/>
            <w:noWrap w:val="0"/>
            <w:vAlign w:val="center"/>
          </w:tcPr>
          <w:p w14:paraId="361B4F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3C5572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00D6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noWrap w:val="0"/>
            <w:vAlign w:val="center"/>
          </w:tcPr>
          <w:p w14:paraId="4AB587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116" w:type="dxa"/>
            <w:vMerge w:val="restart"/>
            <w:noWrap w:val="0"/>
            <w:vAlign w:val="center"/>
          </w:tcPr>
          <w:p w14:paraId="3FEBA74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516" w:type="dxa"/>
            <w:vMerge w:val="restart"/>
            <w:noWrap w:val="0"/>
            <w:vAlign w:val="center"/>
          </w:tcPr>
          <w:p w14:paraId="5E0665B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1612" w:type="dxa"/>
            <w:noWrap w:val="0"/>
            <w:vAlign w:val="center"/>
          </w:tcPr>
          <w:p w14:paraId="7164D9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335" w:type="dxa"/>
            <w:noWrap w:val="0"/>
            <w:vAlign w:val="center"/>
          </w:tcPr>
          <w:p w14:paraId="6EC9EE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453B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62265820">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612629D4">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58470294">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2B56AF1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335" w:type="dxa"/>
            <w:noWrap w:val="0"/>
            <w:vAlign w:val="center"/>
          </w:tcPr>
          <w:p w14:paraId="706A1B6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36BE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699F3F5C">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3AF315FE">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50CBB7A1">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1475EF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335" w:type="dxa"/>
            <w:noWrap w:val="0"/>
            <w:vAlign w:val="center"/>
          </w:tcPr>
          <w:p w14:paraId="7120998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5676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588483C1">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4567ABEC">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3543E5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1612" w:type="dxa"/>
            <w:noWrap w:val="0"/>
            <w:vAlign w:val="center"/>
          </w:tcPr>
          <w:p w14:paraId="6AE374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335" w:type="dxa"/>
            <w:noWrap w:val="0"/>
            <w:vAlign w:val="center"/>
          </w:tcPr>
          <w:p w14:paraId="306B20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01F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Merge w:val="continue"/>
            <w:noWrap w:val="0"/>
            <w:vAlign w:val="center"/>
          </w:tcPr>
          <w:p w14:paraId="199335BF">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649BA73E">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0AFA6C4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1612" w:type="dxa"/>
            <w:noWrap w:val="0"/>
            <w:vAlign w:val="center"/>
          </w:tcPr>
          <w:p w14:paraId="2BB4F64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335" w:type="dxa"/>
            <w:noWrap w:val="0"/>
            <w:vAlign w:val="center"/>
          </w:tcPr>
          <w:p w14:paraId="09998D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527A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noWrap w:val="0"/>
            <w:vAlign w:val="center"/>
          </w:tcPr>
          <w:p w14:paraId="42D174E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116" w:type="dxa"/>
            <w:noWrap w:val="0"/>
            <w:vAlign w:val="center"/>
          </w:tcPr>
          <w:p w14:paraId="229D06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516" w:type="dxa"/>
            <w:noWrap w:val="0"/>
            <w:vAlign w:val="center"/>
          </w:tcPr>
          <w:p w14:paraId="4E397A8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648804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28FC6FC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35A1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noWrap w:val="0"/>
            <w:vAlign w:val="center"/>
          </w:tcPr>
          <w:p w14:paraId="21390C6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116" w:type="dxa"/>
            <w:noWrap w:val="0"/>
            <w:vAlign w:val="center"/>
          </w:tcPr>
          <w:p w14:paraId="583E31C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516" w:type="dxa"/>
            <w:noWrap w:val="0"/>
            <w:vAlign w:val="center"/>
          </w:tcPr>
          <w:p w14:paraId="7338EC9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5B906C4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21049D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4207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noWrap w:val="0"/>
            <w:vAlign w:val="center"/>
          </w:tcPr>
          <w:p w14:paraId="49DB94C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116" w:type="dxa"/>
            <w:noWrap w:val="0"/>
            <w:vAlign w:val="center"/>
          </w:tcPr>
          <w:p w14:paraId="421139E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516" w:type="dxa"/>
            <w:noWrap w:val="0"/>
            <w:vAlign w:val="center"/>
          </w:tcPr>
          <w:p w14:paraId="7A396C0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1612" w:type="dxa"/>
            <w:noWrap w:val="0"/>
            <w:vAlign w:val="center"/>
          </w:tcPr>
          <w:p w14:paraId="48286F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32D314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5EB5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restart"/>
            <w:noWrap w:val="0"/>
            <w:vAlign w:val="center"/>
          </w:tcPr>
          <w:p w14:paraId="7A1CEBC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116" w:type="dxa"/>
            <w:vMerge w:val="restart"/>
            <w:noWrap w:val="0"/>
            <w:vAlign w:val="center"/>
          </w:tcPr>
          <w:p w14:paraId="4B72FC8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516" w:type="dxa"/>
            <w:vMerge w:val="restart"/>
            <w:noWrap w:val="0"/>
            <w:vAlign w:val="center"/>
          </w:tcPr>
          <w:p w14:paraId="36EDC3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1612" w:type="dxa"/>
            <w:noWrap w:val="0"/>
            <w:vAlign w:val="center"/>
          </w:tcPr>
          <w:p w14:paraId="1EAECF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335" w:type="dxa"/>
            <w:noWrap w:val="0"/>
            <w:vAlign w:val="center"/>
          </w:tcPr>
          <w:p w14:paraId="28C28B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69B6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64E3B150">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427E86DB">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587A9CB7">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4BBDA4E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335" w:type="dxa"/>
            <w:noWrap w:val="0"/>
            <w:vAlign w:val="center"/>
          </w:tcPr>
          <w:p w14:paraId="72D39E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1BD1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62D048BF">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665AAC81">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4AB75307">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2E391D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335" w:type="dxa"/>
            <w:noWrap w:val="0"/>
            <w:vAlign w:val="center"/>
          </w:tcPr>
          <w:p w14:paraId="009F1C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7AAF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noWrap w:val="0"/>
            <w:vAlign w:val="center"/>
          </w:tcPr>
          <w:p w14:paraId="54E25A1D">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7AE354EE">
            <w:pPr>
              <w:widowControl/>
              <w:jc w:val="left"/>
              <w:rPr>
                <w:rFonts w:hint="eastAsia" w:ascii="宋体" w:hAnsi="宋体" w:eastAsia="宋体" w:cs="宋体"/>
                <w:color w:val="auto"/>
                <w:kern w:val="0"/>
                <w:sz w:val="20"/>
                <w:szCs w:val="20"/>
                <w:highlight w:val="none"/>
              </w:rPr>
            </w:pPr>
          </w:p>
        </w:tc>
        <w:tc>
          <w:tcPr>
            <w:tcW w:w="1516" w:type="dxa"/>
            <w:vMerge w:val="restart"/>
            <w:noWrap w:val="0"/>
            <w:vAlign w:val="center"/>
          </w:tcPr>
          <w:p w14:paraId="79977F6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1612" w:type="dxa"/>
            <w:noWrap w:val="0"/>
            <w:vAlign w:val="center"/>
          </w:tcPr>
          <w:p w14:paraId="58A7889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多联式空调（热泵）机组(制冷量&gt;14000W)</w:t>
            </w:r>
          </w:p>
        </w:tc>
        <w:tc>
          <w:tcPr>
            <w:tcW w:w="4335" w:type="dxa"/>
            <w:noWrap w:val="0"/>
            <w:vAlign w:val="center"/>
          </w:tcPr>
          <w:p w14:paraId="665CFD1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17D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noWrap w:val="0"/>
            <w:vAlign w:val="center"/>
          </w:tcPr>
          <w:p w14:paraId="30D96CF2">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42762478">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12608F39">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2342BC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335" w:type="dxa"/>
            <w:noWrap w:val="0"/>
            <w:vAlign w:val="center"/>
          </w:tcPr>
          <w:p w14:paraId="755F4D1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01AF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noWrap w:val="0"/>
            <w:vAlign w:val="center"/>
          </w:tcPr>
          <w:p w14:paraId="04147307">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4CD01B9C">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49315BE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1612" w:type="dxa"/>
            <w:noWrap w:val="0"/>
            <w:vAlign w:val="center"/>
          </w:tcPr>
          <w:p w14:paraId="343090B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335" w:type="dxa"/>
            <w:noWrap w:val="0"/>
            <w:vAlign w:val="center"/>
          </w:tcPr>
          <w:p w14:paraId="5A28C0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037F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noWrap w:val="0"/>
            <w:vAlign w:val="center"/>
          </w:tcPr>
          <w:p w14:paraId="1C2BE966">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734C63B0">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4D2C84E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1612" w:type="dxa"/>
            <w:noWrap w:val="0"/>
            <w:vAlign w:val="center"/>
          </w:tcPr>
          <w:p w14:paraId="27E600A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335" w:type="dxa"/>
            <w:noWrap w:val="0"/>
            <w:vAlign w:val="center"/>
          </w:tcPr>
          <w:p w14:paraId="49445BB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5974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noWrap w:val="0"/>
            <w:vAlign w:val="center"/>
          </w:tcPr>
          <w:p w14:paraId="4F95BA3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116" w:type="dxa"/>
            <w:noWrap w:val="0"/>
            <w:vAlign w:val="center"/>
          </w:tcPr>
          <w:p w14:paraId="554FC51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516" w:type="dxa"/>
            <w:noWrap w:val="0"/>
            <w:vAlign w:val="center"/>
          </w:tcPr>
          <w:p w14:paraId="34D90DD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2D939EE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124F6AA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1023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noWrap w:val="0"/>
            <w:vAlign w:val="center"/>
          </w:tcPr>
          <w:p w14:paraId="121EA57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116" w:type="dxa"/>
            <w:noWrap w:val="0"/>
            <w:vAlign w:val="center"/>
          </w:tcPr>
          <w:p w14:paraId="24603DA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516" w:type="dxa"/>
            <w:noWrap w:val="0"/>
            <w:vAlign w:val="center"/>
          </w:tcPr>
          <w:p w14:paraId="556ECBA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1612" w:type="dxa"/>
            <w:noWrap w:val="0"/>
            <w:vAlign w:val="center"/>
          </w:tcPr>
          <w:p w14:paraId="77C71D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6F586F6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161C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noWrap w:val="0"/>
            <w:vAlign w:val="center"/>
          </w:tcPr>
          <w:p w14:paraId="3FD055D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116" w:type="dxa"/>
            <w:noWrap w:val="0"/>
            <w:vAlign w:val="center"/>
          </w:tcPr>
          <w:p w14:paraId="66C65FB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516" w:type="dxa"/>
            <w:noWrap w:val="0"/>
            <w:vAlign w:val="center"/>
          </w:tcPr>
          <w:p w14:paraId="11A0DCE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1612" w:type="dxa"/>
            <w:noWrap w:val="0"/>
            <w:vAlign w:val="center"/>
          </w:tcPr>
          <w:p w14:paraId="5706AFC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0775761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033B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noWrap w:val="0"/>
            <w:vAlign w:val="center"/>
          </w:tcPr>
          <w:p w14:paraId="0F69BBB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116" w:type="dxa"/>
            <w:vMerge w:val="restart"/>
            <w:noWrap w:val="0"/>
            <w:vAlign w:val="center"/>
          </w:tcPr>
          <w:p w14:paraId="695873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516" w:type="dxa"/>
            <w:noWrap w:val="0"/>
            <w:vAlign w:val="center"/>
          </w:tcPr>
          <w:p w14:paraId="15B100D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1612" w:type="dxa"/>
            <w:noWrap w:val="0"/>
            <w:vAlign w:val="center"/>
          </w:tcPr>
          <w:p w14:paraId="46C4221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20D22F3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102E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1" w:type="dxa"/>
            <w:vMerge w:val="continue"/>
            <w:noWrap w:val="0"/>
            <w:vAlign w:val="center"/>
          </w:tcPr>
          <w:p w14:paraId="0FAB7E6F">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73968CA8">
            <w:pPr>
              <w:widowControl/>
              <w:jc w:val="left"/>
              <w:rPr>
                <w:rFonts w:hint="eastAsia" w:ascii="宋体" w:hAnsi="宋体" w:eastAsia="宋体" w:cs="宋体"/>
                <w:color w:val="auto"/>
                <w:kern w:val="0"/>
                <w:sz w:val="20"/>
                <w:szCs w:val="20"/>
                <w:highlight w:val="none"/>
              </w:rPr>
            </w:pPr>
          </w:p>
        </w:tc>
        <w:tc>
          <w:tcPr>
            <w:tcW w:w="1516" w:type="dxa"/>
            <w:vMerge w:val="restart"/>
            <w:noWrap w:val="0"/>
            <w:vAlign w:val="center"/>
          </w:tcPr>
          <w:p w14:paraId="6D5528B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1612" w:type="dxa"/>
            <w:noWrap w:val="0"/>
            <w:vAlign w:val="center"/>
          </w:tcPr>
          <w:p w14:paraId="7BD25C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335" w:type="dxa"/>
            <w:noWrap w:val="0"/>
            <w:vAlign w:val="center"/>
          </w:tcPr>
          <w:p w14:paraId="21ABBB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79A5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noWrap w:val="0"/>
            <w:vAlign w:val="center"/>
          </w:tcPr>
          <w:p w14:paraId="0D3D1D8A">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1592A4EE">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19E3228C">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2581FA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335" w:type="dxa"/>
            <w:noWrap w:val="0"/>
            <w:vAlign w:val="center"/>
          </w:tcPr>
          <w:p w14:paraId="6378087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7224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noWrap w:val="0"/>
            <w:vAlign w:val="center"/>
          </w:tcPr>
          <w:p w14:paraId="62D066D5">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1B754678">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2189E1FD">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0F0CCB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335" w:type="dxa"/>
            <w:noWrap w:val="0"/>
            <w:vAlign w:val="center"/>
          </w:tcPr>
          <w:p w14:paraId="20C24CF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6A67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189579EF">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700F4F51">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6010553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1612" w:type="dxa"/>
            <w:noWrap w:val="0"/>
            <w:vAlign w:val="center"/>
          </w:tcPr>
          <w:p w14:paraId="2CF349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1071BD3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7298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74CFD0D1">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48EE486C">
            <w:pPr>
              <w:widowControl/>
              <w:jc w:val="left"/>
              <w:rPr>
                <w:rFonts w:hint="eastAsia" w:ascii="宋体" w:hAnsi="宋体" w:eastAsia="宋体" w:cs="宋体"/>
                <w:color w:val="auto"/>
                <w:kern w:val="0"/>
                <w:sz w:val="20"/>
                <w:szCs w:val="20"/>
                <w:highlight w:val="none"/>
              </w:rPr>
            </w:pPr>
          </w:p>
        </w:tc>
        <w:tc>
          <w:tcPr>
            <w:tcW w:w="1516" w:type="dxa"/>
            <w:vMerge w:val="restart"/>
            <w:noWrap w:val="0"/>
            <w:vAlign w:val="center"/>
          </w:tcPr>
          <w:p w14:paraId="4704252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1612" w:type="dxa"/>
            <w:noWrap w:val="0"/>
            <w:vAlign w:val="center"/>
          </w:tcPr>
          <w:p w14:paraId="5010B21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335" w:type="dxa"/>
            <w:noWrap w:val="0"/>
            <w:vAlign w:val="center"/>
          </w:tcPr>
          <w:p w14:paraId="7B77DEF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086C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5F4FB59B">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33756D90">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24119605">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72740AD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335" w:type="dxa"/>
            <w:noWrap w:val="0"/>
            <w:vAlign w:val="center"/>
          </w:tcPr>
          <w:p w14:paraId="25D9461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7A29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404E6295">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40102879">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383C5026">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08D9421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335" w:type="dxa"/>
            <w:noWrap w:val="0"/>
            <w:vAlign w:val="center"/>
          </w:tcPr>
          <w:p w14:paraId="2BB647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4046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62F57FB3">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5AC8576E">
            <w:pPr>
              <w:widowControl/>
              <w:jc w:val="left"/>
              <w:rPr>
                <w:rFonts w:hint="eastAsia" w:ascii="宋体" w:hAnsi="宋体" w:eastAsia="宋体" w:cs="宋体"/>
                <w:color w:val="auto"/>
                <w:kern w:val="0"/>
                <w:sz w:val="20"/>
                <w:szCs w:val="20"/>
                <w:highlight w:val="none"/>
              </w:rPr>
            </w:pPr>
          </w:p>
        </w:tc>
        <w:tc>
          <w:tcPr>
            <w:tcW w:w="1516" w:type="dxa"/>
            <w:vMerge w:val="continue"/>
            <w:noWrap w:val="0"/>
            <w:vAlign w:val="center"/>
          </w:tcPr>
          <w:p w14:paraId="46FD5E3A">
            <w:pPr>
              <w:widowControl/>
              <w:jc w:val="left"/>
              <w:rPr>
                <w:rFonts w:hint="eastAsia" w:ascii="宋体" w:hAnsi="宋体" w:eastAsia="宋体" w:cs="宋体"/>
                <w:color w:val="auto"/>
                <w:kern w:val="0"/>
                <w:sz w:val="20"/>
                <w:szCs w:val="20"/>
                <w:highlight w:val="none"/>
              </w:rPr>
            </w:pPr>
          </w:p>
        </w:tc>
        <w:tc>
          <w:tcPr>
            <w:tcW w:w="1612" w:type="dxa"/>
            <w:noWrap w:val="0"/>
            <w:vAlign w:val="center"/>
          </w:tcPr>
          <w:p w14:paraId="4BE142A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335" w:type="dxa"/>
            <w:noWrap w:val="0"/>
            <w:vAlign w:val="center"/>
          </w:tcPr>
          <w:p w14:paraId="2B4C70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175C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restart"/>
            <w:noWrap w:val="0"/>
            <w:vAlign w:val="center"/>
          </w:tcPr>
          <w:p w14:paraId="7CDA70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116" w:type="dxa"/>
            <w:vMerge w:val="restart"/>
            <w:noWrap w:val="0"/>
            <w:vAlign w:val="center"/>
          </w:tcPr>
          <w:p w14:paraId="5156CE4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516" w:type="dxa"/>
            <w:noWrap w:val="0"/>
            <w:vAlign w:val="center"/>
          </w:tcPr>
          <w:p w14:paraId="10A65DE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1612" w:type="dxa"/>
            <w:noWrap w:val="0"/>
            <w:vAlign w:val="center"/>
          </w:tcPr>
          <w:p w14:paraId="56E70F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1C061C5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0D89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2F382648">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7AFBFE5E">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3ED7E9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1612" w:type="dxa"/>
            <w:noWrap w:val="0"/>
            <w:vAlign w:val="center"/>
          </w:tcPr>
          <w:p w14:paraId="767E93C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79CCA5F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4A25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40006340">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1D67DAA4">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3C7B3FF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1612" w:type="dxa"/>
            <w:noWrap w:val="0"/>
            <w:vAlign w:val="center"/>
          </w:tcPr>
          <w:p w14:paraId="72217B8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09E4ED2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7731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vMerge w:val="continue"/>
            <w:noWrap w:val="0"/>
            <w:vAlign w:val="center"/>
          </w:tcPr>
          <w:p w14:paraId="7735B472">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79D0B5EE">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449FC4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1612" w:type="dxa"/>
            <w:noWrap w:val="0"/>
            <w:vAlign w:val="center"/>
          </w:tcPr>
          <w:p w14:paraId="73227F8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6D78455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33C4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1" w:type="dxa"/>
            <w:noWrap w:val="0"/>
            <w:vAlign w:val="center"/>
          </w:tcPr>
          <w:p w14:paraId="0CA0B1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116" w:type="dxa"/>
            <w:noWrap w:val="0"/>
            <w:vAlign w:val="center"/>
          </w:tcPr>
          <w:p w14:paraId="201C5E2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516" w:type="dxa"/>
            <w:noWrap w:val="0"/>
            <w:vAlign w:val="center"/>
          </w:tcPr>
          <w:p w14:paraId="2875E3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1612" w:type="dxa"/>
            <w:noWrap w:val="0"/>
            <w:vAlign w:val="center"/>
          </w:tcPr>
          <w:p w14:paraId="62B60A7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53E2DB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58A9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41" w:type="dxa"/>
            <w:noWrap w:val="0"/>
            <w:vAlign w:val="center"/>
          </w:tcPr>
          <w:p w14:paraId="4C39B72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116" w:type="dxa"/>
            <w:noWrap w:val="0"/>
            <w:vAlign w:val="center"/>
          </w:tcPr>
          <w:p w14:paraId="3621A51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516" w:type="dxa"/>
            <w:noWrap w:val="0"/>
            <w:vAlign w:val="center"/>
          </w:tcPr>
          <w:p w14:paraId="6E84154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1612" w:type="dxa"/>
            <w:noWrap w:val="0"/>
            <w:vAlign w:val="center"/>
          </w:tcPr>
          <w:p w14:paraId="5254995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335" w:type="dxa"/>
            <w:noWrap w:val="0"/>
            <w:vAlign w:val="center"/>
          </w:tcPr>
          <w:p w14:paraId="7E0B70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8D6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41" w:type="dxa"/>
            <w:noWrap w:val="0"/>
            <w:vAlign w:val="center"/>
          </w:tcPr>
          <w:p w14:paraId="0A1045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116" w:type="dxa"/>
            <w:noWrap w:val="0"/>
            <w:vAlign w:val="center"/>
          </w:tcPr>
          <w:p w14:paraId="11FDEB8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516" w:type="dxa"/>
            <w:noWrap w:val="0"/>
            <w:vAlign w:val="center"/>
          </w:tcPr>
          <w:p w14:paraId="158CA3F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1612" w:type="dxa"/>
            <w:noWrap w:val="0"/>
            <w:vAlign w:val="center"/>
          </w:tcPr>
          <w:p w14:paraId="4055D2E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288EF4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2300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1" w:type="dxa"/>
            <w:vMerge w:val="restart"/>
            <w:noWrap w:val="0"/>
            <w:vAlign w:val="center"/>
          </w:tcPr>
          <w:p w14:paraId="2B2275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116" w:type="dxa"/>
            <w:vMerge w:val="restart"/>
            <w:noWrap w:val="0"/>
            <w:vAlign w:val="center"/>
          </w:tcPr>
          <w:p w14:paraId="7DD0F8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516" w:type="dxa"/>
            <w:noWrap w:val="0"/>
            <w:vAlign w:val="center"/>
          </w:tcPr>
          <w:p w14:paraId="45640F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1612" w:type="dxa"/>
            <w:noWrap w:val="0"/>
            <w:vAlign w:val="center"/>
          </w:tcPr>
          <w:p w14:paraId="0BD5A1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457AF34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04CF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1EE7C508">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101E23A4">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7FA34B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1612" w:type="dxa"/>
            <w:noWrap w:val="0"/>
            <w:vAlign w:val="center"/>
          </w:tcPr>
          <w:p w14:paraId="0F5C809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5CFCA8C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5AF2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vMerge w:val="continue"/>
            <w:noWrap w:val="0"/>
            <w:vAlign w:val="center"/>
          </w:tcPr>
          <w:p w14:paraId="7E46C905">
            <w:pPr>
              <w:widowControl/>
              <w:jc w:val="left"/>
              <w:rPr>
                <w:rFonts w:hint="eastAsia" w:ascii="宋体" w:hAnsi="宋体" w:eastAsia="宋体" w:cs="宋体"/>
                <w:color w:val="auto"/>
                <w:kern w:val="0"/>
                <w:sz w:val="20"/>
                <w:szCs w:val="20"/>
                <w:highlight w:val="none"/>
              </w:rPr>
            </w:pPr>
          </w:p>
        </w:tc>
        <w:tc>
          <w:tcPr>
            <w:tcW w:w="1116" w:type="dxa"/>
            <w:vMerge w:val="continue"/>
            <w:noWrap w:val="0"/>
            <w:vAlign w:val="center"/>
          </w:tcPr>
          <w:p w14:paraId="24B51BAF">
            <w:pPr>
              <w:widowControl/>
              <w:jc w:val="left"/>
              <w:rPr>
                <w:rFonts w:hint="eastAsia" w:ascii="宋体" w:hAnsi="宋体" w:eastAsia="宋体" w:cs="宋体"/>
                <w:color w:val="auto"/>
                <w:kern w:val="0"/>
                <w:sz w:val="20"/>
                <w:szCs w:val="20"/>
                <w:highlight w:val="none"/>
              </w:rPr>
            </w:pPr>
          </w:p>
        </w:tc>
        <w:tc>
          <w:tcPr>
            <w:tcW w:w="1516" w:type="dxa"/>
            <w:noWrap w:val="0"/>
            <w:vAlign w:val="center"/>
          </w:tcPr>
          <w:p w14:paraId="017D9AD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1612" w:type="dxa"/>
            <w:noWrap w:val="0"/>
            <w:vAlign w:val="center"/>
          </w:tcPr>
          <w:p w14:paraId="06D3A53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7C48994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5D05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noWrap w:val="0"/>
            <w:vAlign w:val="center"/>
          </w:tcPr>
          <w:p w14:paraId="5F7F365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116" w:type="dxa"/>
            <w:noWrap w:val="0"/>
            <w:vAlign w:val="center"/>
          </w:tcPr>
          <w:p w14:paraId="5A948E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516" w:type="dxa"/>
            <w:noWrap w:val="0"/>
            <w:vAlign w:val="center"/>
          </w:tcPr>
          <w:p w14:paraId="2ACC6B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17B60C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73A308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65FB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noWrap w:val="0"/>
            <w:vAlign w:val="center"/>
          </w:tcPr>
          <w:p w14:paraId="5B2CE08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116" w:type="dxa"/>
            <w:noWrap w:val="0"/>
            <w:vAlign w:val="center"/>
          </w:tcPr>
          <w:p w14:paraId="4CB043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516" w:type="dxa"/>
            <w:noWrap w:val="0"/>
            <w:vAlign w:val="center"/>
          </w:tcPr>
          <w:p w14:paraId="48157C4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0841AF7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5EB45AF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5360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1" w:type="dxa"/>
            <w:noWrap w:val="0"/>
            <w:vAlign w:val="center"/>
          </w:tcPr>
          <w:p w14:paraId="5C9E08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116" w:type="dxa"/>
            <w:noWrap w:val="0"/>
            <w:vAlign w:val="center"/>
          </w:tcPr>
          <w:p w14:paraId="02FEC6D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516" w:type="dxa"/>
            <w:noWrap w:val="0"/>
            <w:vAlign w:val="center"/>
          </w:tcPr>
          <w:p w14:paraId="6A10B9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12" w:type="dxa"/>
            <w:noWrap w:val="0"/>
            <w:vAlign w:val="center"/>
          </w:tcPr>
          <w:p w14:paraId="43C973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335" w:type="dxa"/>
            <w:noWrap w:val="0"/>
            <w:vAlign w:val="center"/>
          </w:tcPr>
          <w:p w14:paraId="604118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3CB7B509">
      <w:pPr>
        <w:pStyle w:val="2"/>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3"/>
          <w:szCs w:val="21"/>
          <w:highlight w:val="none"/>
        </w:rPr>
        <w:t>注：1.节能产品认证应依据相关国家标准的最新版本，依据国家标准中二级能效（水效）</w:t>
      </w:r>
      <w:r>
        <w:rPr>
          <w:rFonts w:hint="eastAsia" w:ascii="宋体" w:hAnsi="宋体" w:eastAsia="宋体" w:cs="宋体"/>
          <w:color w:val="auto"/>
          <w:szCs w:val="21"/>
          <w:highlight w:val="none"/>
        </w:rPr>
        <w:t>指标。</w:t>
      </w:r>
    </w:p>
    <w:p w14:paraId="7724AE6C">
      <w:pPr>
        <w:pStyle w:val="13"/>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3BED0F06">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2"/>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25472B7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77CDD6A">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3645C42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68719CB">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4A96E05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6594037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7E8DB93">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051DA1E1">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0770EA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2336D8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C0613E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3204F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713E53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16CE3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D18693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A8485D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2B13AD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52676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4F02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921B1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25FEF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D17F36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62A184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F54E0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148BD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621BF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B25AA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3829A4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2929DB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35B867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21D8C2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29534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95F65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7B5C5A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0CECE0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88A0D0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C1D579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62E40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76A12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57F5C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5409CB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7E1D5B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F69FFF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A8C370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8B5E3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68DBE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FCDDF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1B93D3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104AC8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0B971F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0E1FAE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32130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AA86C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02783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07C9E2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14B603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03E1AA9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77DA26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507A97F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E84B9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60F08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58E992F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2B50DC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493B78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5AF928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BD522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1E112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C1045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7373ED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4E7E3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465FD0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8DA801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6B3432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8EF19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EDE8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8163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5A30C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0F7558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58B1B8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A7CFDD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3428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522C8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6DD54C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52EAD7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67C03CF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F2F88F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78CFF6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C48A2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01E2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5298DA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74029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1D7F00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E6ACA9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452B4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CB49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02E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92AB5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E7D16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978DE3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01EE9F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129B68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55E17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53ADA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3AD7E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D6940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1B6FB8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178B20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92EA1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97CF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F4971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F7219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3CC3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BB6719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5A56EA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D22A1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AC21F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E27F9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79BA2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E8F67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87EB66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A04CBEE">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090A0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F927F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87B4C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54B1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8D856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F64C0E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BC5536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71F8389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A659F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31425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069C6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0114E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768588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84264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97C93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3882E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6B3F9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EE836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3315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A8C50B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4F790E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495DD2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A0BF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33B33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0AE03F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F4DE3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5B412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48C2FCE">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17172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1BBAE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E8DB9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044BFE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A2C1F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CA17BA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647641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7A3C0F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BA44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C7DAE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33817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65FAE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9D0E1A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40542E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755C67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E4977B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7D111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2CA4DC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781BA3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DD0BA61">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911EA5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485283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4ED5A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F8985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2F9D84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7FE55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0A0FE56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6AE91D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C403C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F66BF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1CCB9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38C0E3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5A50A1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8FEC4A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EFF68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ABBDE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869FF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FB783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4F463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399F47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31CB855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3671ED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DCF35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DD552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D31B6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09E15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A4736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3502D95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8A9316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3D1070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1405C0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68285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99E30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E70EB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9AFFFA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DDE0BF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919CF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43BC9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47049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6002A1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8EA27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C73FD41">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759D738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14ACA4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B60E1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D314F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E5E9E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7D60D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7666F19">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1B150A7">
      <w:pPr>
        <w:widowControl/>
        <w:jc w:val="left"/>
        <w:rPr>
          <w:rFonts w:hint="eastAsia" w:ascii="宋体" w:hAnsi="宋体" w:eastAsia="宋体" w:cs="宋体"/>
          <w:color w:val="auto"/>
          <w:kern w:val="0"/>
          <w:sz w:val="20"/>
          <w:szCs w:val="21"/>
          <w:highlight w:val="none"/>
        </w:rPr>
        <w:sectPr>
          <w:footerReference r:id="rId6" w:type="default"/>
          <w:pgSz w:w="11905" w:h="16838"/>
          <w:pgMar w:top="1134" w:right="1417" w:bottom="850" w:left="1417" w:header="828" w:footer="998" w:gutter="0"/>
          <w:pgNumType w:fmt="numberInDash"/>
          <w:cols w:space="0" w:num="1"/>
          <w:rtlGutter w:val="0"/>
          <w:docGrid w:linePitch="331" w:charSpace="0"/>
        </w:sectPr>
      </w:pPr>
    </w:p>
    <w:p w14:paraId="278C6721">
      <w:pPr>
        <w:pStyle w:val="3"/>
        <w:spacing w:line="240" w:lineRule="auto"/>
        <w:jc w:val="center"/>
        <w:rPr>
          <w:rFonts w:hint="eastAsia" w:ascii="宋体" w:hAnsi="宋体" w:eastAsia="宋体" w:cs="宋体"/>
          <w:color w:val="auto"/>
          <w:highlight w:val="none"/>
        </w:rPr>
      </w:pPr>
      <w:bookmarkStart w:id="11" w:name="_Toc29123"/>
      <w:r>
        <w:rPr>
          <w:rFonts w:hint="eastAsia" w:ascii="宋体" w:hAnsi="宋体" w:eastAsia="宋体" w:cs="宋体"/>
          <w:bCs w:val="0"/>
          <w:color w:val="auto"/>
          <w:sz w:val="32"/>
          <w:szCs w:val="32"/>
          <w:highlight w:val="none"/>
        </w:rPr>
        <w:t>第三章 供应商须知</w:t>
      </w:r>
      <w:bookmarkEnd w:id="11"/>
    </w:p>
    <w:p w14:paraId="44FC0E55">
      <w:pPr>
        <w:pStyle w:val="4"/>
        <w:spacing w:line="240" w:lineRule="auto"/>
        <w:jc w:val="center"/>
        <w:rPr>
          <w:rFonts w:hint="eastAsia" w:ascii="宋体" w:hAnsi="宋体" w:eastAsia="宋体" w:cs="宋体"/>
          <w:b w:val="0"/>
          <w:color w:val="auto"/>
          <w:highlight w:val="none"/>
        </w:rPr>
      </w:pPr>
      <w:bookmarkStart w:id="12" w:name="_Toc32630"/>
      <w:r>
        <w:rPr>
          <w:rFonts w:hint="eastAsia" w:ascii="宋体" w:hAnsi="宋体" w:eastAsia="宋体" w:cs="宋体"/>
          <w:b w:val="0"/>
          <w:color w:val="auto"/>
          <w:highlight w:val="none"/>
        </w:rPr>
        <w:t>第一节 供应商须知前附表</w:t>
      </w:r>
      <w:bookmarkEnd w:id="12"/>
    </w:p>
    <w:p w14:paraId="75EF7E15">
      <w:pPr>
        <w:spacing w:line="400" w:lineRule="exact"/>
        <w:jc w:val="center"/>
        <w:rPr>
          <w:rFonts w:hint="eastAsia" w:ascii="宋体" w:hAnsi="宋体" w:eastAsia="宋体" w:cs="宋体"/>
          <w:b/>
          <w:color w:val="auto"/>
          <w:sz w:val="32"/>
          <w:szCs w:val="32"/>
          <w:highlight w:val="none"/>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2552"/>
        <w:gridCol w:w="6583"/>
      </w:tblGrid>
      <w:tr w14:paraId="5A91B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27B304C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B1EFBE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73C8F08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7B351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top"/>
          </w:tcPr>
          <w:p w14:paraId="053FBE4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80D43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3" w:type="dxa"/>
            <w:tcBorders>
              <w:top w:val="single" w:color="000000" w:sz="4" w:space="0"/>
              <w:left w:val="single" w:color="000000" w:sz="4" w:space="0"/>
              <w:bottom w:val="single" w:color="000000" w:sz="4" w:space="0"/>
              <w:right w:val="single" w:color="000000" w:sz="4" w:space="0"/>
            </w:tcBorders>
            <w:noWrap w:val="0"/>
            <w:vAlign w:val="top"/>
          </w:tcPr>
          <w:p w14:paraId="14C6FF2A">
            <w:pPr>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供应商资格条件要求详见公告。</w:t>
            </w:r>
          </w:p>
        </w:tc>
      </w:tr>
      <w:tr w14:paraId="59C2B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609651C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CDB6A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1F0266CA">
            <w:pPr>
              <w:spacing w:line="360" w:lineRule="auto"/>
              <w:rPr>
                <w:rFonts w:hint="eastAsia" w:ascii="宋体" w:hAnsi="宋体" w:eastAsia="宋体" w:cs="宋体"/>
                <w:color w:val="auto"/>
                <w:szCs w:val="21"/>
                <w:highlight w:val="none"/>
              </w:rPr>
            </w:pPr>
            <w:bookmarkStart w:id="13" w:name="PO_3000001871_PM007_1"/>
            <w:r>
              <w:rPr>
                <w:rFonts w:hint="eastAsia" w:ascii="宋体" w:hAnsi="宋体" w:eastAsia="宋体" w:cs="宋体"/>
                <w:color w:val="auto"/>
                <w:szCs w:val="21"/>
                <w:highlight w:val="none"/>
              </w:rPr>
              <w:t>不允许联合体投标</w:t>
            </w:r>
            <w:bookmarkEnd w:id="13"/>
            <w:r>
              <w:rPr>
                <w:rFonts w:hint="eastAsia" w:ascii="宋体" w:hAnsi="宋体" w:eastAsia="宋体" w:cs="宋体"/>
                <w:color w:val="auto"/>
                <w:szCs w:val="21"/>
                <w:highlight w:val="none"/>
              </w:rPr>
              <w:t>。</w:t>
            </w:r>
          </w:p>
        </w:tc>
      </w:tr>
      <w:tr w14:paraId="1D052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7F85F8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116C21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73DB8C4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54E1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3F1D30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69DB0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3D524C8B">
            <w:pPr>
              <w:pStyle w:val="8"/>
              <w:spacing w:line="360" w:lineRule="auto"/>
              <w:rPr>
                <w:rFonts w:hint="eastAsia" w:ascii="宋体" w:hAnsi="宋体" w:eastAsia="宋体" w:cs="宋体"/>
                <w:color w:val="auto"/>
                <w:szCs w:val="21"/>
                <w:highlight w:val="none"/>
              </w:rPr>
            </w:pPr>
            <w:bookmarkStart w:id="14" w:name="PO_3000001871_PM044"/>
            <w:r>
              <w:rPr>
                <w:rFonts w:hint="eastAsia" w:ascii="宋体" w:hAnsi="宋体" w:eastAsia="宋体" w:cs="宋体"/>
                <w:color w:val="auto"/>
                <w:szCs w:val="21"/>
                <w:highlight w:val="none"/>
              </w:rPr>
              <w:t>不允许分包</w:t>
            </w:r>
            <w:bookmarkEnd w:id="14"/>
          </w:p>
          <w:p w14:paraId="63DC4F65">
            <w:pPr>
              <w:pStyle w:val="8"/>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    。</w:t>
            </w:r>
          </w:p>
          <w:p w14:paraId="742E243A">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    。</w:t>
            </w:r>
          </w:p>
        </w:tc>
      </w:tr>
      <w:tr w14:paraId="44B6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6EE22C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635E529">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505C1E0E">
            <w:pPr>
              <w:spacing w:line="360" w:lineRule="auto"/>
              <w:jc w:val="center"/>
              <w:rPr>
                <w:rFonts w:hint="eastAsia" w:ascii="宋体" w:hAnsi="宋体" w:eastAsia="宋体" w:cs="宋体"/>
                <w:color w:val="auto"/>
                <w:szCs w:val="21"/>
                <w:highlight w:val="none"/>
              </w:rPr>
            </w:pP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2D7D354F">
            <w:pPr>
              <w:pStyle w:val="8"/>
              <w:numPr>
                <w:ilvl w:val="0"/>
                <w:numId w:val="0"/>
              </w:numPr>
              <w:spacing w:line="360" w:lineRule="auto"/>
              <w:rPr>
                <w:rFonts w:hint="eastAsia" w:ascii="宋体" w:hAnsi="宋体" w:eastAsia="宋体" w:cs="宋体"/>
                <w:strike/>
                <w:dstrike w:val="0"/>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供应商为法人或者其他组织的提供其营业执照等证明文件（如营业执照或者事业单位法人证书或者执业许可证等）；（</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DA697A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2.（根据招标公告对应的特定资格要求供应商提供的资格证明材料）；</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如有，</w:t>
            </w:r>
            <w:r>
              <w:rPr>
                <w:rFonts w:hint="eastAsia" w:ascii="宋体" w:hAnsi="宋体" w:eastAsia="宋体" w:cs="宋体"/>
                <w:b/>
                <w:bCs/>
                <w:color w:val="auto"/>
                <w:szCs w:val="21"/>
                <w:highlight w:val="none"/>
              </w:rPr>
              <w:t>必须提</w:t>
            </w:r>
            <w:r>
              <w:rPr>
                <w:rFonts w:hint="eastAsia" w:ascii="宋体" w:hAnsi="宋体" w:eastAsia="宋体" w:cs="宋体"/>
                <w:b/>
                <w:color w:val="auto"/>
                <w:szCs w:val="21"/>
                <w:highlight w:val="none"/>
              </w:rPr>
              <w:t>供，否则响应文件按无效响应处理</w:t>
            </w:r>
            <w:r>
              <w:rPr>
                <w:rFonts w:hint="eastAsia" w:ascii="宋体" w:hAnsi="宋体" w:eastAsia="宋体" w:cs="宋体"/>
                <w:color w:val="auto"/>
                <w:szCs w:val="21"/>
                <w:highlight w:val="none"/>
              </w:rPr>
              <w:t>）</w:t>
            </w:r>
          </w:p>
          <w:p w14:paraId="1F53A63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rPr>
              <w:t>3.崇左市政府采购供应商信用承诺函；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19FF62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.供应商直接控股股东信息</w:t>
            </w:r>
            <w:r>
              <w:rPr>
                <w:rFonts w:hint="eastAsia" w:ascii="宋体" w:hAnsi="宋体" w:eastAsia="宋体" w:cs="宋体"/>
                <w:color w:val="auto"/>
                <w:szCs w:val="21"/>
                <w:highlight w:val="none"/>
                <w:lang w:val="en-US" w:eastAsia="zh-CN"/>
              </w:rPr>
              <w:t>表</w:t>
            </w:r>
            <w:r>
              <w:rPr>
                <w:rFonts w:hint="eastAsia" w:ascii="宋体" w:hAnsi="宋体" w:eastAsia="宋体" w:cs="宋体"/>
                <w:color w:val="auto"/>
                <w:szCs w:val="21"/>
                <w:highlight w:val="none"/>
              </w:rPr>
              <w:t>、直接管理关系信息表；（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BBE501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024686A">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szCs w:val="21"/>
                <w:highlight w:val="none"/>
                <w:lang w:val="en-US" w:eastAsia="zh-CN"/>
              </w:rPr>
              <w:t>(必须提供，供应商为中小</w:t>
            </w:r>
            <w:r>
              <w:rPr>
                <w:rFonts w:hint="eastAsia" w:ascii="宋体" w:hAnsi="宋体" w:cs="宋体"/>
                <w:b/>
                <w:bCs/>
                <w:color w:val="auto"/>
                <w:szCs w:val="21"/>
                <w:highlight w:val="none"/>
                <w:lang w:val="en-US" w:eastAsia="zh-CN"/>
              </w:rPr>
              <w:t>微</w:t>
            </w:r>
            <w:r>
              <w:rPr>
                <w:rFonts w:hint="eastAsia" w:ascii="宋体" w:hAnsi="宋体" w:eastAsia="宋体" w:cs="宋体"/>
                <w:b/>
                <w:bCs/>
                <w:color w:val="auto"/>
                <w:szCs w:val="21"/>
                <w:highlight w:val="none"/>
                <w:lang w:val="en-US" w:eastAsia="zh-CN"/>
              </w:rPr>
              <w:t>企业/监狱企业/残疾人福利企业，否则响应文件按无效响应处理)</w:t>
            </w:r>
          </w:p>
          <w:p w14:paraId="5BCB1DF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r>
              <w:rPr>
                <w:rFonts w:hint="eastAsia" w:ascii="宋体" w:hAnsi="宋体" w:eastAsia="宋体" w:cs="宋体"/>
                <w:b/>
                <w:color w:val="auto"/>
                <w:szCs w:val="21"/>
                <w:highlight w:val="none"/>
              </w:rPr>
              <w:t>注：</w:t>
            </w:r>
          </w:p>
          <w:p w14:paraId="73FA3D67">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1E0DC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8EC48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45B167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2E90946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CB37C3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2F428C9">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5AD5CD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6A533A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b/>
                <w:bCs/>
                <w:i w:val="0"/>
                <w:iCs w:val="0"/>
                <w:color w:val="auto"/>
                <w:highlight w:val="none"/>
                <w:lang w:eastAsia="zh-CN"/>
              </w:rPr>
              <w:t>（</w:t>
            </w:r>
            <w:r>
              <w:rPr>
                <w:rFonts w:hint="eastAsia" w:ascii="宋体" w:hAnsi="宋体" w:eastAsia="宋体" w:cs="宋体"/>
                <w:b/>
                <w:bCs/>
                <w:i w:val="0"/>
                <w:iCs w:val="0"/>
                <w:color w:val="auto"/>
                <w:highlight w:val="none"/>
                <w:lang w:val="en-US" w:eastAsia="zh-CN"/>
              </w:rPr>
              <w:t>如有，其提供</w:t>
            </w:r>
            <w:r>
              <w:rPr>
                <w:rFonts w:hint="eastAsia" w:ascii="宋体" w:hAnsi="宋体" w:eastAsia="宋体" w:cs="宋体"/>
                <w:b/>
                <w:bCs/>
                <w:i w:val="0"/>
                <w:iCs w:val="0"/>
                <w:color w:val="auto"/>
                <w:highlight w:val="none"/>
                <w:lang w:eastAsia="zh-CN"/>
              </w:rPr>
              <w:t>）</w:t>
            </w:r>
          </w:p>
          <w:p w14:paraId="11042CC7">
            <w:pPr>
              <w:spacing w:line="360" w:lineRule="auto"/>
              <w:rPr>
                <w:rFonts w:hint="eastAsia" w:ascii="宋体" w:hAnsi="宋体" w:eastAsia="宋体" w:cs="宋体"/>
                <w:b/>
                <w:bCs/>
                <w:color w:val="auto"/>
                <w:highlight w:val="none"/>
                <w:lang w:eastAsia="zh-CN"/>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供应商类似业绩的证明文件</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如有，其提供</w:t>
            </w:r>
            <w:r>
              <w:rPr>
                <w:rFonts w:hint="eastAsia" w:ascii="宋体" w:hAnsi="宋体" w:eastAsia="宋体" w:cs="宋体"/>
                <w:b/>
                <w:bCs/>
                <w:color w:val="auto"/>
                <w:highlight w:val="none"/>
                <w:lang w:eastAsia="zh-CN"/>
              </w:rPr>
              <w:t>）</w:t>
            </w:r>
          </w:p>
          <w:p w14:paraId="5D51D7A9">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lang w:eastAsia="zh-CN"/>
              </w:rPr>
              <w:t>.供应商认为需要提供的其他有关资料；</w:t>
            </w:r>
          </w:p>
          <w:p w14:paraId="763CCF5D">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7C96E88A">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58E8776F">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3CEF2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83172">
            <w:pPr>
              <w:widowControl/>
              <w:jc w:val="left"/>
              <w:rPr>
                <w:rFonts w:hint="eastAsia" w:ascii="宋体" w:hAnsi="宋体" w:eastAsia="宋体" w:cs="宋体"/>
                <w:color w:val="auto"/>
                <w:szCs w:val="21"/>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C807995">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03FAB2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lang w:eastAsia="zh-CN"/>
              </w:rPr>
              <w:t>需求偏离表</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8EC6FF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技术服务</w:t>
            </w:r>
            <w:r>
              <w:rPr>
                <w:rFonts w:hint="eastAsia" w:ascii="宋体" w:hAnsi="宋体" w:eastAsia="宋体" w:cs="宋体"/>
                <w:color w:val="auto"/>
                <w:szCs w:val="21"/>
                <w:highlight w:val="none"/>
              </w:rPr>
              <w:t>方案；</w:t>
            </w:r>
            <w:r>
              <w:rPr>
                <w:rFonts w:hint="eastAsia" w:ascii="宋体" w:hAnsi="宋体" w:eastAsia="宋体" w:cs="宋体"/>
                <w:b/>
                <w:bCs/>
                <w:color w:val="auto"/>
                <w:szCs w:val="21"/>
                <w:highlight w:val="none"/>
              </w:rPr>
              <w:t>（必须提供，</w:t>
            </w:r>
            <w:r>
              <w:rPr>
                <w:rFonts w:hint="eastAsia" w:ascii="宋体" w:hAnsi="宋体" w:eastAsia="宋体" w:cs="宋体"/>
                <w:b/>
                <w:color w:val="auto"/>
                <w:szCs w:val="21"/>
                <w:highlight w:val="none"/>
              </w:rPr>
              <w:t>否则响应文件按无效响应处理</w:t>
            </w:r>
            <w:r>
              <w:rPr>
                <w:rFonts w:hint="eastAsia" w:ascii="宋体" w:hAnsi="宋体" w:eastAsia="宋体" w:cs="宋体"/>
                <w:b/>
                <w:bCs/>
                <w:color w:val="auto"/>
                <w:szCs w:val="21"/>
                <w:highlight w:val="none"/>
              </w:rPr>
              <w:t>）</w:t>
            </w:r>
          </w:p>
          <w:p w14:paraId="5296E79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3.对应采购需求的</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需求、商务条款提供的其他文件资料；</w:t>
            </w:r>
          </w:p>
          <w:p w14:paraId="6248A20F">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auto"/>
                <w:szCs w:val="21"/>
                <w:highlight w:val="none"/>
                <w:lang w:eastAsia="zh-CN"/>
              </w:rPr>
              <w:t>；</w:t>
            </w:r>
          </w:p>
          <w:p w14:paraId="5D75EBB8">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44438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47C64E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C571C3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4A561507">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val="en-US" w:eastAsia="zh-CN"/>
              </w:rPr>
              <w:t>按</w:t>
            </w:r>
            <w:r>
              <w:rPr>
                <w:rFonts w:hint="eastAsia" w:ascii="宋体" w:hAnsi="宋体" w:eastAsia="宋体" w:cs="宋体"/>
                <w:b/>
                <w:color w:val="auto"/>
                <w:szCs w:val="21"/>
                <w:highlight w:val="none"/>
              </w:rPr>
              <w:t>无效响应处理）</w:t>
            </w:r>
          </w:p>
          <w:p w14:paraId="363E551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52BABA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3.供应商</w:t>
            </w:r>
            <w:r>
              <w:rPr>
                <w:rFonts w:hint="eastAsia" w:ascii="宋体" w:hAnsi="宋体" w:eastAsia="宋体" w:cs="宋体"/>
                <w:color w:val="auto"/>
                <w:szCs w:val="21"/>
                <w:highlight w:val="none"/>
              </w:rPr>
              <w:t>针对报价需要说明的其他文件和说明。</w:t>
            </w:r>
          </w:p>
        </w:tc>
      </w:tr>
      <w:tr w14:paraId="4904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4ED344B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15834F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587E0B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1809F95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2.响应文件电子版密封方式：电子响应文件通过平台有效CA加密后在“政采云”平台投送。（操作方式见公告附件“电子响应文件制作与投送教程” ）</w:t>
            </w:r>
          </w:p>
        </w:tc>
      </w:tr>
      <w:tr w14:paraId="62144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6A8138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BA4F3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545D75F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eastAsia="宋体" w:cs="宋体"/>
                <w:b/>
                <w:color w:val="auto"/>
                <w:szCs w:val="21"/>
                <w:highlight w:val="none"/>
              </w:rPr>
              <w:t>（采购需求另有约定的，从其约定）</w:t>
            </w:r>
          </w:p>
        </w:tc>
      </w:tr>
      <w:tr w14:paraId="7FA65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068EBA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267AD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019DDB0F">
            <w:pPr>
              <w:pStyle w:val="6"/>
              <w:widowControl w:val="0"/>
              <w:tabs>
                <w:tab w:val="left" w:pos="720"/>
                <w:tab w:val="left" w:pos="840"/>
              </w:tabs>
              <w:snapToGrid w:val="0"/>
              <w:spacing w:after="0" w:afterLines="0" w:line="360" w:lineRule="auto"/>
              <w:ind w:left="0"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bookmarkStart w:id="15" w:name="PO_3000001871_PM046"/>
            <w:r>
              <w:rPr>
                <w:rFonts w:hint="eastAsia" w:ascii="宋体" w:hAnsi="宋体" w:eastAsia="宋体" w:cs="宋体"/>
                <w:color w:val="auto"/>
                <w:kern w:val="2"/>
                <w:sz w:val="21"/>
                <w:szCs w:val="21"/>
                <w:highlight w:val="none"/>
                <w:u w:val="single"/>
              </w:rPr>
              <w:t>60</w:t>
            </w:r>
            <w:r>
              <w:rPr>
                <w:rFonts w:hint="eastAsia" w:ascii="宋体" w:hAnsi="宋体" w:eastAsia="宋体" w:cs="宋体"/>
                <w:color w:val="auto"/>
                <w:kern w:val="2"/>
                <w:sz w:val="21"/>
                <w:szCs w:val="21"/>
                <w:highlight w:val="none"/>
                <w:u w:val="none"/>
              </w:rPr>
              <w:t>日历天</w:t>
            </w:r>
            <w:bookmarkEnd w:id="15"/>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w:t>
            </w:r>
          </w:p>
        </w:tc>
      </w:tr>
      <w:tr w14:paraId="32DD7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02C3C8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D679B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保证金</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4DF4ACF2">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保证金。</w:t>
            </w:r>
          </w:p>
        </w:tc>
      </w:tr>
      <w:tr w14:paraId="1D357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5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045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23308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508973D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公告。</w:t>
            </w:r>
          </w:p>
        </w:tc>
      </w:tr>
      <w:tr w14:paraId="0488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66694">
            <w:pPr>
              <w:widowControl/>
              <w:jc w:val="left"/>
              <w:rPr>
                <w:rFonts w:hint="eastAsia" w:ascii="宋体" w:hAnsi="宋体" w:eastAsia="宋体" w:cs="宋体"/>
                <w:color w:val="auto"/>
                <w:szCs w:val="21"/>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08A22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4147F06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公告。</w:t>
            </w:r>
          </w:p>
        </w:tc>
      </w:tr>
      <w:tr w14:paraId="6C24E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31E174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7E5CA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13B6256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6E83A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7E3ECA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694D9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4A6F08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公告。</w:t>
            </w:r>
          </w:p>
        </w:tc>
      </w:tr>
      <w:tr w14:paraId="7377B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58" w:type="dxa"/>
            <w:vMerge w:val="restart"/>
            <w:tcBorders>
              <w:top w:val="single" w:color="000000" w:sz="4" w:space="0"/>
              <w:left w:val="single" w:color="000000" w:sz="4" w:space="0"/>
              <w:bottom w:val="single" w:color="000000" w:sz="4" w:space="0"/>
              <w:right w:val="single" w:color="000000" w:sz="4" w:space="0"/>
            </w:tcBorders>
            <w:noWrap w:val="0"/>
            <w:vAlign w:val="center"/>
          </w:tcPr>
          <w:p w14:paraId="670CB87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3564B3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41B1D94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w:t>
            </w:r>
            <w:r>
              <w:rPr>
                <w:rFonts w:hint="eastAsia" w:ascii="宋体" w:hAnsi="宋体" w:eastAsia="宋体" w:cs="宋体"/>
                <w:color w:val="auto"/>
                <w:szCs w:val="21"/>
                <w:highlight w:val="none"/>
              </w:rPr>
              <w:t>项。</w:t>
            </w:r>
          </w:p>
          <w:p w14:paraId="6E5CEE2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项。</w:t>
            </w:r>
          </w:p>
        </w:tc>
      </w:tr>
      <w:tr w14:paraId="5F7F7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2E966">
            <w:pPr>
              <w:widowControl/>
              <w:jc w:val="left"/>
              <w:rPr>
                <w:rFonts w:hint="eastAsia" w:ascii="宋体" w:hAnsi="宋体" w:eastAsia="宋体" w:cs="宋体"/>
                <w:color w:val="auto"/>
                <w:szCs w:val="21"/>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4BFB823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的顺序</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15501567">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3D91841F">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6E11B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3C5D1A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56F233C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193BD8C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6C1A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3BD2D4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68FA0F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6FBED0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90B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D8D9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C18417D">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3178EAB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2E1A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6F922">
            <w:pPr>
              <w:widowControl/>
              <w:jc w:val="left"/>
              <w:rPr>
                <w:rFonts w:hint="eastAsia" w:ascii="宋体" w:hAnsi="宋体" w:eastAsia="宋体" w:cs="宋体"/>
                <w:color w:val="auto"/>
                <w:szCs w:val="21"/>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840A2B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4B1D2107">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广西怡瑞工程项目咨询有限公司</w:t>
            </w:r>
            <w:r>
              <w:rPr>
                <w:rFonts w:hint="eastAsia" w:ascii="宋体" w:hAnsi="宋体" w:eastAsia="宋体" w:cs="宋体"/>
                <w:color w:val="auto"/>
                <w:szCs w:val="21"/>
                <w:highlight w:val="none"/>
              </w:rPr>
              <w:t xml:space="preserve"> </w:t>
            </w:r>
          </w:p>
          <w:p w14:paraId="75A6BAF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 xml:space="preserve">0771-3184406 </w:t>
            </w:r>
          </w:p>
          <w:p w14:paraId="4CB3A2DE">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eastAsia="zh-CN"/>
              </w:rPr>
              <w:t>南宁市邕宁区江湾路2号龙光·玖珑臺（三期）22#办公楼四层407号</w:t>
            </w:r>
          </w:p>
          <w:p w14:paraId="0AB79D8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天等县农业农村局</w:t>
            </w:r>
          </w:p>
          <w:p w14:paraId="18BDA13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0771-3526156</w:t>
            </w:r>
          </w:p>
          <w:p w14:paraId="696F9CD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val="en-US" w:eastAsia="zh-CN"/>
              </w:rPr>
              <w:t>天等县城南办公区1栋一楼耕保中心办公室</w:t>
            </w:r>
            <w:r>
              <w:rPr>
                <w:rFonts w:hint="eastAsia" w:ascii="宋体" w:hAnsi="宋体" w:eastAsia="宋体" w:cs="宋体"/>
                <w:color w:val="auto"/>
                <w:szCs w:val="21"/>
                <w:highlight w:val="none"/>
              </w:rPr>
              <w:t xml:space="preserve"> </w:t>
            </w:r>
          </w:p>
        </w:tc>
      </w:tr>
      <w:tr w14:paraId="6ABB1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E3B04C">
            <w:pPr>
              <w:widowControl/>
              <w:jc w:val="left"/>
              <w:rPr>
                <w:rFonts w:hint="eastAsia" w:ascii="宋体" w:hAnsi="宋体" w:eastAsia="宋体" w:cs="宋体"/>
                <w:color w:val="auto"/>
                <w:szCs w:val="21"/>
                <w:highlight w:val="none"/>
              </w:rPr>
            </w:pP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1B2B8C08">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4E9DD15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质疑期内每个工作日</w:t>
            </w:r>
            <w:r>
              <w:rPr>
                <w:rFonts w:hint="eastAsia" w:ascii="宋体" w:hAnsi="宋体" w:eastAsia="宋体" w:cs="宋体"/>
                <w:color w:val="auto"/>
                <w:szCs w:val="21"/>
                <w:highlight w:val="none"/>
                <w:u w:val="single"/>
              </w:rPr>
              <w:t>8</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分到</w:t>
            </w:r>
            <w:r>
              <w:rPr>
                <w:rFonts w:hint="eastAsia" w:ascii="宋体" w:hAnsi="宋体" w:eastAsia="宋体" w:cs="宋体"/>
                <w:color w:val="auto"/>
                <w:szCs w:val="21"/>
                <w:highlight w:val="none"/>
                <w:u w:val="single"/>
              </w:rPr>
              <w:t>12</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u w:val="single"/>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分到</w:t>
            </w:r>
            <w:r>
              <w:rPr>
                <w:rFonts w:hint="eastAsia" w:ascii="宋体" w:hAnsi="宋体" w:eastAsia="宋体" w:cs="宋体"/>
                <w:color w:val="auto"/>
                <w:szCs w:val="21"/>
                <w:highlight w:val="none"/>
                <w:u w:val="single"/>
              </w:rPr>
              <w:t>18</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w:t>
            </w:r>
          </w:p>
        </w:tc>
      </w:tr>
      <w:tr w14:paraId="426EE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33E92A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15DFA1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6640D41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229BD6F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79FD757E">
            <w:pPr>
              <w:pStyle w:val="13"/>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val="en-US" w:eastAsia="zh-CN"/>
              </w:rPr>
              <w:t>崇左市天等县财政局政府采购监督管理股</w:t>
            </w:r>
          </w:p>
          <w:p w14:paraId="015F71D0">
            <w:pPr>
              <w:pStyle w:val="13"/>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地址：崇左市天等县龙州镇同颐大道6号 </w:t>
            </w:r>
          </w:p>
          <w:p w14:paraId="35CD09CB">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联系电话：0771-8812665 </w:t>
            </w:r>
          </w:p>
        </w:tc>
      </w:tr>
      <w:tr w14:paraId="4DFA5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7CE770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4DB0B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55FF6AB9">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1. 是否收取采购代理费：</w:t>
            </w:r>
          </w:p>
          <w:p w14:paraId="46DC492D">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 xml:space="preserve"> 是    □ 否</w:t>
            </w:r>
          </w:p>
          <w:p w14:paraId="1B3AA22C">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2.采购代理费支付方式：</w:t>
            </w:r>
          </w:p>
          <w:p w14:paraId="3DAE002B">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 xml:space="preserve"> 本项目代理</w:t>
            </w:r>
            <w:r>
              <w:rPr>
                <w:rFonts w:hint="eastAsia" w:ascii="宋体" w:hAnsi="宋体" w:eastAsia="宋体" w:cs="宋体"/>
                <w:color w:val="auto"/>
                <w:sz w:val="21"/>
                <w:highlight w:val="none"/>
                <w:lang w:val="en-US" w:eastAsia="zh-CN"/>
              </w:rPr>
              <w:t>服务</w:t>
            </w:r>
            <w:r>
              <w:rPr>
                <w:rFonts w:hint="eastAsia" w:ascii="宋体" w:hAnsi="宋体" w:eastAsia="宋体" w:cs="宋体"/>
                <w:color w:val="auto"/>
                <w:sz w:val="21"/>
                <w:highlight w:val="none"/>
              </w:rPr>
              <w:t>费由</w:t>
            </w:r>
            <w:r>
              <w:rPr>
                <w:rFonts w:hint="eastAsia" w:ascii="宋体" w:hAnsi="宋体" w:eastAsia="宋体" w:cs="宋体"/>
                <w:color w:val="auto"/>
                <w:sz w:val="21"/>
                <w:highlight w:val="none"/>
                <w:u w:val="single"/>
              </w:rPr>
              <w:t>成交供应商</w:t>
            </w:r>
            <w:r>
              <w:rPr>
                <w:rFonts w:hint="eastAsia" w:ascii="宋体" w:hAnsi="宋体" w:eastAsia="宋体" w:cs="宋体"/>
                <w:color w:val="auto"/>
                <w:sz w:val="21"/>
                <w:highlight w:val="none"/>
              </w:rPr>
              <w:t>领取成交通知书前，一次性向采购代理机构支付。</w:t>
            </w:r>
          </w:p>
          <w:p w14:paraId="6C22D5E6">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□采购人支付。</w:t>
            </w:r>
          </w:p>
          <w:p w14:paraId="372EEA78">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3.采购代理费收取标准：</w:t>
            </w:r>
          </w:p>
          <w:p w14:paraId="0576E5CD">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以成交金额为计费额，参照《招标代理服务费管理暂行办法》 （计价格﹝2002﹞1980号）的规定按“服务类”采用差额定率累进法计取。</w:t>
            </w:r>
          </w:p>
          <w:p w14:paraId="68D20EE0">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4. 采购代理费收取银行账户</w:t>
            </w:r>
          </w:p>
          <w:p w14:paraId="0B1C734A">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银行名称：中国工商银行崇左天等县支行</w:t>
            </w:r>
          </w:p>
          <w:p w14:paraId="3F6B85F6">
            <w:pPr>
              <w:pStyle w:val="13"/>
              <w:keepNext w:val="0"/>
              <w:keepLines w:val="0"/>
              <w:pageBreakBefore w:val="0"/>
              <w:widowControl w:val="0"/>
              <w:kinsoku/>
              <w:wordWrap/>
              <w:overflowPunct/>
              <w:topLinePunct w:val="0"/>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账户名：广西怡瑞工程项目咨询有限公司天等分公司</w:t>
            </w:r>
            <w:r>
              <w:rPr>
                <w:rFonts w:hint="eastAsia" w:ascii="宋体" w:hAnsi="宋体" w:eastAsia="宋体" w:cs="宋体"/>
                <w:color w:val="auto"/>
                <w:sz w:val="21"/>
                <w:szCs w:val="21"/>
                <w:highlight w:val="none"/>
                <w:lang w:val="en-US" w:eastAsia="zh-CN"/>
              </w:rPr>
              <w:tab/>
            </w:r>
          </w:p>
          <w:p w14:paraId="1860567A">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lang w:val="en-US" w:eastAsia="zh-CN"/>
              </w:rPr>
              <w:t>账号：211211800910012292</w:t>
            </w:r>
          </w:p>
        </w:tc>
      </w:tr>
      <w:tr w14:paraId="4436F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5E2170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095865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5DECDA69">
            <w:pPr>
              <w:pStyle w:val="13"/>
              <w:snapToGrid w:val="0"/>
              <w:spacing w:line="360" w:lineRule="auto"/>
              <w:ind w:firstLine="422"/>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解释权：</w:t>
            </w:r>
            <w:r>
              <w:rPr>
                <w:rFonts w:hint="eastAsia" w:ascii="宋体" w:hAnsi="宋体" w:eastAsia="宋体" w:cs="宋体"/>
                <w:color w:val="auto"/>
                <w:sz w:val="21"/>
                <w:highlight w:val="none"/>
              </w:rPr>
              <w:t>构成本</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的各个组成文件应互为解释，互为说明；除</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中有特别规定外，仅适用于竞标阶段的规定，按更正公告（澄清公告）、竞争性</w:t>
            </w:r>
            <w:r>
              <w:rPr>
                <w:rFonts w:hint="eastAsia" w:ascii="宋体" w:hAnsi="宋体" w:eastAsia="宋体" w:cs="宋体"/>
                <w:color w:val="auto"/>
                <w:sz w:val="21"/>
                <w:highlight w:val="none"/>
                <w:lang w:val="en-US" w:eastAsia="zh-CN"/>
              </w:rPr>
              <w:t>磋商</w:t>
            </w:r>
            <w:r>
              <w:rPr>
                <w:rFonts w:hint="eastAsia" w:ascii="宋体" w:hAnsi="宋体" w:eastAsia="宋体" w:cs="宋体"/>
                <w:color w:val="auto"/>
                <w:sz w:val="21"/>
                <w:highlight w:val="none"/>
              </w:rPr>
              <w:t>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不一致时以更正公告（澄清公告）为准。按本款前述规定仍不能形成结论的，</w:t>
            </w:r>
            <w:r>
              <w:rPr>
                <w:rFonts w:hint="eastAsia" w:ascii="宋体" w:hAnsi="宋体" w:eastAsia="宋体" w:cs="宋体"/>
                <w:b/>
                <w:color w:val="auto"/>
                <w:sz w:val="21"/>
                <w:highlight w:val="none"/>
              </w:rPr>
              <w:t>由采购人或者采购代理机构负责解释。</w:t>
            </w:r>
          </w:p>
          <w:p w14:paraId="408F73B4">
            <w:pPr>
              <w:tabs>
                <w:tab w:val="left" w:pos="1080"/>
              </w:tabs>
              <w:spacing w:line="360" w:lineRule="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法律责任：</w:t>
            </w:r>
          </w:p>
          <w:p w14:paraId="68FDF900">
            <w:pPr>
              <w:tabs>
                <w:tab w:val="left" w:pos="1080"/>
              </w:tabs>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01A5113">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F322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7344B5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7C91E6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39E95F06">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1.本</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中描述供应商的“公章”是指供应商通过指定电子化政府采购平台办理数字证书（CA认证）获得的以法定主体行为名称制作的电子印章。</w:t>
            </w:r>
          </w:p>
          <w:p w14:paraId="77469929">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2.本</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中描述供应商的“签字”是指供应商通过指定电子化政府采购平台办理数字证书（CA认证）获得的以供应商法定代表人或者委托代理人姓名制作的电子印章或手写签字。</w:t>
            </w:r>
          </w:p>
          <w:p w14:paraId="2EBABDCD">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3.供应商为其他组织或者自然人时，本</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规定的法定代表人指负责人或者自然人。本</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所称负责人是指参加竞标的其他组织营业执照上的负责人，本</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所称自然人指参与竞标的自然人本人。</w:t>
            </w:r>
          </w:p>
          <w:p w14:paraId="3ED0867A">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4.自然人竞标的，</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规定盖公章处由自然人摁手指指印。</w:t>
            </w:r>
          </w:p>
          <w:p w14:paraId="53A4AC57">
            <w:pPr>
              <w:pStyle w:val="13"/>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5.本</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所称的“以上”“以下”“以内”“届满”，包括本数；所称的“不满”“超过”“以外”，不包括本数。</w:t>
            </w:r>
          </w:p>
        </w:tc>
      </w:tr>
      <w:tr w14:paraId="2E16F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1479953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35.</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24DD632B">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政采贷相关说明</w:t>
            </w:r>
          </w:p>
        </w:tc>
        <w:tc>
          <w:tcPr>
            <w:tcW w:w="6583" w:type="dxa"/>
            <w:tcBorders>
              <w:top w:val="single" w:color="000000" w:sz="4" w:space="0"/>
              <w:left w:val="single" w:color="000000" w:sz="4" w:space="0"/>
              <w:bottom w:val="single" w:color="000000" w:sz="4" w:space="0"/>
              <w:right w:val="single" w:color="000000" w:sz="4" w:space="0"/>
            </w:tcBorders>
            <w:noWrap w:val="0"/>
            <w:vAlign w:val="center"/>
          </w:tcPr>
          <w:p w14:paraId="78B88223">
            <w:pPr>
              <w:pStyle w:val="13"/>
              <w:spacing w:line="360" w:lineRule="auto"/>
              <w:ind w:firstLine="422" w:firstLineChars="200"/>
              <w:rPr>
                <w:rFonts w:hint="eastAsia" w:ascii="宋体" w:hAnsi="宋体" w:eastAsia="宋体" w:cs="宋体"/>
                <w:color w:val="auto"/>
                <w:sz w:val="21"/>
                <w:highlight w:val="none"/>
              </w:rPr>
            </w:pPr>
            <w:r>
              <w:rPr>
                <w:rFonts w:hint="eastAsia" w:ascii="宋体" w:hAnsi="宋体" w:eastAsia="宋体" w:cs="宋体"/>
                <w:b/>
                <w:bCs/>
                <w:color w:val="auto"/>
                <w:kern w:val="2"/>
                <w:sz w:val="21"/>
                <w:highlight w:val="none"/>
                <w:lang w:eastAsia="zh-CN"/>
              </w:rPr>
              <w:t>为</w:t>
            </w:r>
            <w:r>
              <w:rPr>
                <w:rFonts w:hint="eastAsia" w:ascii="宋体" w:hAnsi="宋体" w:eastAsia="宋体" w:cs="宋体"/>
                <w:b/>
                <w:bCs/>
                <w:color w:val="auto"/>
                <w:kern w:val="2"/>
                <w:sz w:val="21"/>
                <w:highlight w:val="none"/>
              </w:rPr>
              <w:t>加大政府采购支持中小企业力度，帮助政府采购中标（成交）供应商解决融资难、融资贵的问题，</w:t>
            </w:r>
            <w:r>
              <w:rPr>
                <w:rFonts w:hint="eastAsia" w:ascii="宋体" w:hAnsi="宋体" w:eastAsia="宋体" w:cs="宋体"/>
                <w:b/>
                <w:bCs/>
                <w:color w:val="auto"/>
                <w:kern w:val="2"/>
                <w:sz w:val="21"/>
                <w:highlight w:val="none"/>
                <w:lang w:eastAsia="zh-CN"/>
              </w:rPr>
              <w:t>进一步做好线上“政采贷”融资业务工作。</w:t>
            </w:r>
            <w:r>
              <w:rPr>
                <w:rFonts w:hint="eastAsia" w:ascii="宋体" w:hAnsi="宋体" w:eastAsia="宋体" w:cs="宋体"/>
                <w:b/>
                <w:bCs/>
                <w:color w:val="auto"/>
                <w:kern w:val="2"/>
                <w:sz w:val="21"/>
                <w:highlight w:val="none"/>
              </w:rPr>
              <w:t>中标（成交）</w:t>
            </w:r>
            <w:r>
              <w:rPr>
                <w:rFonts w:hint="eastAsia" w:ascii="宋体" w:hAnsi="宋体" w:eastAsia="宋体" w:cs="宋体"/>
                <w:b/>
                <w:bCs/>
                <w:color w:val="auto"/>
                <w:kern w:val="2"/>
                <w:sz w:val="21"/>
                <w:highlight w:val="none"/>
                <w:lang w:val="en-US" w:eastAsia="zh-CN"/>
              </w:rPr>
              <w:t>供应商</w:t>
            </w:r>
            <w:r>
              <w:rPr>
                <w:rFonts w:hint="eastAsia" w:ascii="宋体" w:hAnsi="宋体" w:eastAsia="宋体" w:cs="宋体"/>
                <w:b/>
                <w:bCs/>
                <w:color w:val="auto"/>
                <w:sz w:val="21"/>
                <w:highlight w:val="none"/>
              </w:rPr>
              <w:t>如有融资需求，可凭政府采购合同通过以下方式申请政府采购信用融资贷款：</w:t>
            </w:r>
            <w:r>
              <w:rPr>
                <w:rFonts w:hint="eastAsia" w:ascii="宋体" w:hAnsi="宋体" w:eastAsia="宋体" w:cs="宋体"/>
                <w:b/>
                <w:bCs/>
                <w:color w:val="auto"/>
                <w:sz w:val="21"/>
                <w:highlight w:val="none"/>
                <w:lang w:val="en-US" w:eastAsia="zh-CN"/>
              </w:rPr>
              <w:t>具体内容详见供应商须知第35点内容。</w:t>
            </w:r>
          </w:p>
        </w:tc>
      </w:tr>
    </w:tbl>
    <w:p w14:paraId="3D6F77E0">
      <w:pPr>
        <w:pStyle w:val="4"/>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16" w:name="_Toc32761"/>
      <w:r>
        <w:rPr>
          <w:rFonts w:hint="eastAsia" w:ascii="宋体" w:hAnsi="宋体" w:eastAsia="宋体" w:cs="宋体"/>
          <w:b w:val="0"/>
          <w:color w:val="auto"/>
          <w:highlight w:val="none"/>
        </w:rPr>
        <w:t>第二节 供应商须知正文</w:t>
      </w:r>
      <w:bookmarkEnd w:id="16"/>
    </w:p>
    <w:p w14:paraId="3722321F">
      <w:pPr>
        <w:pStyle w:val="5"/>
        <w:spacing w:before="0" w:after="0" w:line="360" w:lineRule="auto"/>
        <w:ind w:firstLine="640" w:firstLineChars="200"/>
        <w:rPr>
          <w:rFonts w:hint="eastAsia" w:ascii="宋体" w:hAnsi="宋体" w:eastAsia="宋体" w:cs="宋体"/>
          <w:b w:val="0"/>
          <w:color w:val="auto"/>
          <w:highlight w:val="none"/>
        </w:rPr>
      </w:pPr>
      <w:bookmarkStart w:id="17" w:name="_Toc13706"/>
      <w:r>
        <w:rPr>
          <w:rFonts w:hint="eastAsia" w:ascii="宋体" w:hAnsi="宋体" w:eastAsia="宋体" w:cs="宋体"/>
          <w:b w:val="0"/>
          <w:color w:val="auto"/>
          <w:highlight w:val="none"/>
        </w:rPr>
        <w:t>一、总则</w:t>
      </w:r>
      <w:bookmarkEnd w:id="17"/>
    </w:p>
    <w:p w14:paraId="78BF5D7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F267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的相关行为均受《中华人民共和国政府采购法》《中华人民共和国政府采购法实施条例》《政府采购非招标采购方式管理办法》及本项目本级和上级财政部门政府采购有关规定的约束和保护。</w:t>
      </w:r>
    </w:p>
    <w:p w14:paraId="492F69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w:t>
      </w:r>
      <w:r>
        <w:rPr>
          <w:rFonts w:hint="eastAsia" w:ascii="宋体" w:hAnsi="宋体" w:eastAsia="宋体" w:cs="宋体"/>
          <w:color w:val="auto"/>
          <w:spacing w:val="-6"/>
          <w:szCs w:val="21"/>
          <w:highlight w:val="none"/>
          <w:lang w:eastAsia="zh-CN"/>
        </w:rPr>
        <w:t>竞争性磋商文件</w:t>
      </w:r>
      <w:r>
        <w:rPr>
          <w:rFonts w:hint="eastAsia" w:ascii="宋体" w:hAnsi="宋体" w:eastAsia="宋体" w:cs="宋体"/>
          <w:color w:val="auto"/>
          <w:spacing w:val="-6"/>
          <w:szCs w:val="21"/>
          <w:highlight w:val="none"/>
        </w:rPr>
        <w:t>（以下简称</w:t>
      </w:r>
      <w:r>
        <w:rPr>
          <w:rFonts w:hint="eastAsia" w:ascii="宋体" w:hAnsi="宋体" w:eastAsia="宋体" w:cs="宋体"/>
          <w:color w:val="auto"/>
          <w:spacing w:val="-6"/>
          <w:szCs w:val="21"/>
          <w:highlight w:val="none"/>
          <w:lang w:eastAsia="zh-CN"/>
        </w:rPr>
        <w:t>磋商文件</w:t>
      </w:r>
      <w:r>
        <w:rPr>
          <w:rFonts w:hint="eastAsia" w:ascii="宋体" w:hAnsi="宋体" w:eastAsia="宋体" w:cs="宋体"/>
          <w:color w:val="auto"/>
          <w:spacing w:val="-6"/>
          <w:szCs w:val="21"/>
          <w:highlight w:val="none"/>
        </w:rPr>
        <w:t>）适用于本项目的所有采购程序和环节（法律、法规另有规定的，从其规定）。</w:t>
      </w:r>
    </w:p>
    <w:p w14:paraId="1A4CAE7B">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2.定义</w:t>
      </w:r>
    </w:p>
    <w:p w14:paraId="278CB2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62A5CE58">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7E3610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16A5B1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61B2B6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公告或者邀请函规定的方式供应商获取</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、提交响应文件并希望获得标的的行为。</w:t>
      </w:r>
    </w:p>
    <w:p w14:paraId="6D6909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14:paraId="300772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083214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14:paraId="6568BA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“实质性要求”是指采购需求中带“▲”的条款或者不能负偏离的条款或者已经指明不满足按响应文件作无效处理的条款。</w:t>
      </w:r>
    </w:p>
    <w:p w14:paraId="25120B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“采购需求”中有关条款作出优于条款要求并有利于采购人的响应情形；</w:t>
      </w:r>
    </w:p>
    <w:p w14:paraId="4EEAE6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“采购需求”中有关条款作出的响应不满足条款要求，导致采购人要求不能得到满足的情形。</w:t>
      </w:r>
    </w:p>
    <w:p w14:paraId="644DF4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080F75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14:paraId="0B4E40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3794F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3B91199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0FDDE7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0B2588A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E4248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46733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6586CFE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A0459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7CD0BF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0CD6A1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w:t>
      </w:r>
      <w:r>
        <w:rPr>
          <w:rFonts w:hint="eastAsia" w:ascii="宋体" w:hAnsi="宋体" w:eastAsia="宋体" w:cs="宋体"/>
          <w:color w:val="auto"/>
          <w:highlight w:val="none"/>
        </w:rPr>
        <w:t>管理</w:t>
      </w:r>
      <w:r>
        <w:rPr>
          <w:rFonts w:hint="eastAsia" w:ascii="宋体" w:hAnsi="宋体" w:eastAsia="宋体" w:cs="宋体"/>
          <w:bCs/>
          <w:color w:val="auto"/>
          <w:szCs w:val="21"/>
          <w:highlight w:val="none"/>
        </w:rPr>
        <w:t>办法》（财库[2020]46号）第九条及《广西壮族自治区财政厅关于进一步发挥政府采购政策功能促进企业发展的通知》（桂财采〔2022〕30号</w:t>
      </w:r>
      <w:r>
        <w:rPr>
          <w:rFonts w:hint="eastAsia" w:ascii="宋体" w:hAnsi="宋体" w:eastAsia="宋体" w:cs="宋体"/>
          <w:color w:val="auto"/>
          <w:sz w:val="24"/>
          <w:highlight w:val="none"/>
        </w:rPr>
        <w:t>）、</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DBA7D42">
      <w:pPr>
        <w:spacing w:line="360" w:lineRule="auto"/>
        <w:ind w:firstLine="482" w:firstLineChars="200"/>
        <w:rPr>
          <w:rFonts w:hint="eastAsia" w:ascii="宋体" w:hAnsi="宋体" w:eastAsia="宋体" w:cs="宋体"/>
          <w:b/>
          <w:bCs/>
          <w:color w:val="auto"/>
          <w:sz w:val="24"/>
          <w:highlight w:val="none"/>
        </w:rPr>
      </w:pPr>
      <w:bookmarkStart w:id="18" w:name="_Toc254970532"/>
      <w:bookmarkStart w:id="19" w:name="_Toc254970673"/>
      <w:r>
        <w:rPr>
          <w:rFonts w:hint="eastAsia" w:ascii="宋体" w:hAnsi="宋体" w:eastAsia="宋体" w:cs="宋体"/>
          <w:b/>
          <w:bCs/>
          <w:color w:val="auto"/>
          <w:sz w:val="24"/>
          <w:highlight w:val="none"/>
        </w:rPr>
        <w:t>7.特别说明</w:t>
      </w:r>
      <w:bookmarkEnd w:id="18"/>
      <w:bookmarkEnd w:id="19"/>
    </w:p>
    <w:p w14:paraId="04B878F5">
      <w:pPr>
        <w:spacing w:line="360" w:lineRule="auto"/>
        <w:ind w:firstLine="420" w:firstLineChars="200"/>
        <w:rPr>
          <w:rFonts w:hint="eastAsia" w:ascii="宋体" w:hAnsi="宋体" w:eastAsia="宋体" w:cs="宋体"/>
          <w:color w:val="auto"/>
          <w:szCs w:val="21"/>
          <w:highlight w:val="none"/>
        </w:rPr>
      </w:pPr>
      <w:bookmarkStart w:id="20" w:name="_8.1提供相同品牌产品且通过资格审查、符合性审查的不同投标人参加同一合"/>
      <w:bookmarkEnd w:id="20"/>
      <w:r>
        <w:rPr>
          <w:rFonts w:hint="eastAsia" w:ascii="宋体" w:hAnsi="宋体" w:eastAsia="宋体" w:cs="宋体"/>
          <w:color w:val="auto"/>
          <w:szCs w:val="21"/>
          <w:highlight w:val="none"/>
        </w:rPr>
        <w:t>7.1如果本</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要求提供供应商或制造商的资格、信誉、荣誉、业绩与企业认证等材料的，资格、信誉、荣誉、业绩与企业认证等必须为供应商或者制造商所拥有或自身获得 。</w:t>
      </w:r>
    </w:p>
    <w:p w14:paraId="5591F6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的所有内容，按照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的要求提交响应文件，并对所提供的全部资料的真实性承担法律责任。</w:t>
      </w:r>
    </w:p>
    <w:p w14:paraId="523541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1350F2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FD40F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36E83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3535BE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744E58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7492DB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40396D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C64CC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7778F9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（1）不同供应商的响应文件由同一单位或者个人编制；或者不同供应商报名的IP地址一致的；或者编制响应文件硬件设备CPU编号、硬盘编号、网卡地址一致的情况。</w:t>
      </w:r>
    </w:p>
    <w:p w14:paraId="1E9E06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5EB370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F5015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5C405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075C3F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（6）不同供应商的竞标保证金从同一单位或者个人账户转出。</w:t>
      </w:r>
    </w:p>
    <w:p w14:paraId="6E6ADB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w:t>
      </w:r>
      <w:bookmarkStart w:id="21" w:name="_Hlk54682620"/>
      <w:r>
        <w:rPr>
          <w:rFonts w:hint="eastAsia" w:ascii="宋体" w:hAnsi="宋体" w:eastAsia="宋体" w:cs="宋体"/>
          <w:color w:val="auto"/>
          <w:szCs w:val="21"/>
          <w:highlight w:val="none"/>
        </w:rPr>
        <w:t>，将报同级监督管理部门</w:t>
      </w:r>
      <w:bookmarkEnd w:id="21"/>
      <w:r>
        <w:rPr>
          <w:rFonts w:hint="eastAsia" w:ascii="宋体" w:hAnsi="宋体" w:eastAsia="宋体" w:cs="宋体"/>
          <w:color w:val="auto"/>
          <w:szCs w:val="21"/>
          <w:highlight w:val="none"/>
        </w:rPr>
        <w:t>：</w:t>
      </w:r>
    </w:p>
    <w:p w14:paraId="0019AD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4B9C6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3904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6D948B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27552D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AF8EE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B2610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（7）供应商与采购人或者采购代理机构之间、供应商相互之间，为谋求特定供应商成交或者排斥其他供应商的其他串通行为。</w:t>
      </w:r>
      <w:bookmarkStart w:id="22" w:name="_Toc254970675"/>
      <w:bookmarkStart w:id="23" w:name="_Toc254970534"/>
    </w:p>
    <w:p w14:paraId="03144844">
      <w:pPr>
        <w:pStyle w:val="5"/>
        <w:spacing w:before="0" w:after="0" w:line="360" w:lineRule="auto"/>
        <w:ind w:firstLine="640" w:firstLineChars="200"/>
        <w:rPr>
          <w:rFonts w:hint="eastAsia" w:ascii="宋体" w:hAnsi="宋体" w:eastAsia="宋体" w:cs="宋体"/>
          <w:b w:val="0"/>
          <w:bCs w:val="0"/>
          <w:color w:val="auto"/>
          <w:highlight w:val="none"/>
          <w:lang w:eastAsia="zh-CN"/>
        </w:rPr>
      </w:pPr>
      <w:bookmarkStart w:id="24" w:name="_Toc5046"/>
      <w:r>
        <w:rPr>
          <w:rFonts w:hint="eastAsia" w:ascii="宋体" w:hAnsi="宋体" w:eastAsia="宋体" w:cs="宋体"/>
          <w:b w:val="0"/>
          <w:bCs w:val="0"/>
          <w:color w:val="auto"/>
          <w:highlight w:val="none"/>
        </w:rPr>
        <w:t>二、</w:t>
      </w:r>
      <w:bookmarkEnd w:id="22"/>
      <w:bookmarkEnd w:id="23"/>
      <w:r>
        <w:rPr>
          <w:rFonts w:hint="eastAsia" w:ascii="宋体" w:hAnsi="宋体" w:eastAsia="宋体" w:cs="宋体"/>
          <w:b w:val="0"/>
          <w:bCs w:val="0"/>
          <w:color w:val="auto"/>
          <w:highlight w:val="none"/>
          <w:lang w:eastAsia="zh-CN"/>
        </w:rPr>
        <w:t>磋商文件</w:t>
      </w:r>
      <w:bookmarkEnd w:id="24"/>
    </w:p>
    <w:p w14:paraId="61B2AC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eastAsia="zh-CN"/>
        </w:rPr>
        <w:t>磋商文件</w:t>
      </w:r>
      <w:r>
        <w:rPr>
          <w:rFonts w:hint="eastAsia" w:ascii="宋体" w:hAnsi="宋体" w:eastAsia="宋体" w:cs="宋体"/>
          <w:b/>
          <w:bCs/>
          <w:color w:val="auto"/>
          <w:sz w:val="24"/>
          <w:highlight w:val="none"/>
        </w:rPr>
        <w:t>的构成</w:t>
      </w:r>
    </w:p>
    <w:p w14:paraId="0157AB3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3DAD16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0B43768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74D40B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评审程序、评审方法和成交标准；</w:t>
      </w:r>
    </w:p>
    <w:p w14:paraId="1E9607C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51D8777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78F3033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5653AD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77756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的采购需求，如供应商对</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有疑问的，如要求采购人作出澄清或者修改的，供应商尽应在提交首次响应文件截止之日前，以书面形式向采购人、采购代理机构提出。</w:t>
      </w:r>
    </w:p>
    <w:p w14:paraId="0966787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eastAsia="zh-CN"/>
        </w:rPr>
        <w:t>磋商文件</w:t>
      </w:r>
      <w:r>
        <w:rPr>
          <w:rFonts w:hint="eastAsia" w:ascii="宋体" w:hAnsi="宋体" w:eastAsia="宋体" w:cs="宋体"/>
          <w:b/>
          <w:bCs/>
          <w:color w:val="auto"/>
          <w:sz w:val="24"/>
          <w:highlight w:val="none"/>
        </w:rPr>
        <w:t>的澄清和修改</w:t>
      </w:r>
    </w:p>
    <w:p w14:paraId="6647C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的潜在供应商，若有问题需要澄清，应于应标截止时间前，以书面形式向采购代理机构提出，采购代理机构与采购人研究后，对认为有必要回答的问题，按照本章10.3的内容处理。</w:t>
      </w:r>
    </w:p>
    <w:p w14:paraId="2485DC3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w:t>
      </w:r>
      <w:r>
        <w:rPr>
          <w:rFonts w:hint="eastAsia" w:ascii="宋体" w:hAnsi="宋体" w:eastAsia="宋体" w:cs="宋体"/>
          <w:b/>
          <w:color w:val="auto"/>
          <w:szCs w:val="21"/>
          <w:highlight w:val="none"/>
          <w:lang w:eastAsia="zh-CN"/>
        </w:rPr>
        <w:t>磋商文件</w:t>
      </w:r>
      <w:r>
        <w:rPr>
          <w:rFonts w:hint="eastAsia" w:ascii="宋体" w:hAnsi="宋体" w:eastAsia="宋体" w:cs="宋体"/>
          <w:b/>
          <w:color w:val="auto"/>
          <w:szCs w:val="21"/>
          <w:highlight w:val="none"/>
        </w:rPr>
        <w:t>进行必要的澄清或者修改，但不得改变采购标的和资格条件。澄清或者修改应当在原公告发布媒体上发布澄清公告。澄清或者修改的内容为</w:t>
      </w:r>
      <w:r>
        <w:rPr>
          <w:rFonts w:hint="eastAsia" w:ascii="宋体" w:hAnsi="宋体" w:eastAsia="宋体" w:cs="宋体"/>
          <w:b/>
          <w:color w:val="auto"/>
          <w:szCs w:val="21"/>
          <w:highlight w:val="none"/>
          <w:lang w:eastAsia="zh-CN"/>
        </w:rPr>
        <w:t>磋商文件</w:t>
      </w:r>
      <w:r>
        <w:rPr>
          <w:rFonts w:hint="eastAsia" w:ascii="宋体" w:hAnsi="宋体" w:eastAsia="宋体" w:cs="宋体"/>
          <w:b/>
          <w:color w:val="auto"/>
          <w:szCs w:val="21"/>
          <w:highlight w:val="none"/>
        </w:rPr>
        <w:t>的组成部分。</w:t>
      </w:r>
    </w:p>
    <w:p w14:paraId="369824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可以对已发出的</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进行必要的澄清或者修改，澄清或者修改的内容作为</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的组成部分。澄清或者修改的内容可能影响响应文件编制的，采购人、采购代理机构或者</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在提交首次响应文件截止之日3个工作日前，以书面形式（目前为网上公告和系统短信等形式）通知所有获取</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的供应商，不足3个工作日的，应当顺延提交首次响应文件截止之日。</w:t>
      </w:r>
    </w:p>
    <w:p w14:paraId="78BF1A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300293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采购人和采购代理机构可以视采购具体情况，变更提交首次响应文件截止时间和竞谈时间，将变更时间将在“采购文件公告”中“七、其他补充事宜3.网上查询地址”规定的政府采购信息发布媒体上发布更正公告。</w:t>
      </w:r>
    </w:p>
    <w:p w14:paraId="4C2332F7">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w:t>
      </w:r>
      <w:r>
        <w:rPr>
          <w:rFonts w:hint="eastAsia" w:ascii="宋体" w:hAnsi="宋体" w:eastAsia="宋体" w:cs="宋体"/>
          <w:b/>
          <w:color w:val="auto"/>
          <w:kern w:val="0"/>
          <w:sz w:val="20"/>
          <w:szCs w:val="21"/>
          <w:highlight w:val="none"/>
          <w:lang w:eastAsia="zh-CN"/>
        </w:rPr>
        <w:t>磋商文件</w:t>
      </w:r>
      <w:r>
        <w:rPr>
          <w:rFonts w:hint="eastAsia" w:ascii="宋体" w:hAnsi="宋体" w:eastAsia="宋体" w:cs="宋体"/>
          <w:b/>
          <w:color w:val="auto"/>
          <w:kern w:val="0"/>
          <w:sz w:val="20"/>
          <w:szCs w:val="21"/>
          <w:highlight w:val="none"/>
        </w:rPr>
        <w:t>的澄清、修改的内容编制，又不符合实质性要求的，其响应文件作无效处理。</w:t>
      </w:r>
    </w:p>
    <w:p w14:paraId="4B5A9102">
      <w:pPr>
        <w:pStyle w:val="5"/>
        <w:spacing w:before="0" w:after="0" w:line="360" w:lineRule="auto"/>
        <w:ind w:firstLine="640" w:firstLineChars="200"/>
        <w:rPr>
          <w:rFonts w:hint="eastAsia" w:ascii="宋体" w:hAnsi="宋体" w:eastAsia="宋体" w:cs="宋体"/>
          <w:b w:val="0"/>
          <w:bCs w:val="0"/>
          <w:color w:val="auto"/>
          <w:highlight w:val="none"/>
        </w:rPr>
      </w:pPr>
      <w:bookmarkStart w:id="25" w:name="_Toc20487"/>
      <w:r>
        <w:rPr>
          <w:rFonts w:hint="eastAsia" w:ascii="宋体" w:hAnsi="宋体" w:eastAsia="宋体" w:cs="宋体"/>
          <w:b w:val="0"/>
          <w:bCs w:val="0"/>
          <w:color w:val="auto"/>
          <w:highlight w:val="none"/>
        </w:rPr>
        <w:t>三、响应文件的编制</w:t>
      </w:r>
      <w:bookmarkEnd w:id="25"/>
    </w:p>
    <w:p w14:paraId="12E32FD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37F8D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的要求编制响应文件，并对其提交的响应文件的真实性、合法性承担法律责任。响应文件必须对</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作出实质性响应。</w:t>
      </w:r>
    </w:p>
    <w:p w14:paraId="332987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59DA1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59EB80FD">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61165DF">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400253E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1559F2E0">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740170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A7C08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已有明确规定的，使用</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规定的计量单位；</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没有规定的，应采用中华人民共和国法定计量单位，货币种类为人民币，否则视同未响应。</w:t>
      </w:r>
    </w:p>
    <w:p w14:paraId="049EFBB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5DE6E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要求提供全部资料，或者供应商没有对</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在各方面作出实质性响应可能导致其响应无效，是供应商应当考虑的风险。</w:t>
      </w:r>
    </w:p>
    <w:p w14:paraId="1BB367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699D8A5">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4B7B77E7">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528521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5E3A46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462CB199">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6E248B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51E69E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5E193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26"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26"/>
    <w:p w14:paraId="46B873F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57F6E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3ADD9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9DF63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12B440B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DCABA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47D98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136A9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“第五章 响应文件格式”规定的格式进行，混乱的编排导致响应文件被误读或</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105229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只接收电子版响应文件，要求见本章“12.2响应文件电子版要求”。</w:t>
      </w:r>
    </w:p>
    <w:p w14:paraId="29A91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27"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27"/>
      <w:r>
        <w:rPr>
          <w:rFonts w:hint="eastAsia" w:ascii="宋体" w:hAnsi="宋体" w:eastAsia="宋体" w:cs="宋体"/>
          <w:color w:val="auto"/>
          <w:szCs w:val="21"/>
          <w:highlight w:val="none"/>
        </w:rPr>
        <w:t>，否则其响应文件按无效响应处理。骑缝盖公章不视为在规定位置盖章。</w:t>
      </w:r>
    </w:p>
    <w:p w14:paraId="6B04E3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3EF47A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7D312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77D1092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B0F69C5">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249E0A25">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70D7F1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11531E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1F9472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1BAEA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52C271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7B6FA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20.5采购机构不可视情况延长提交响应文件的截止时间。</w:t>
      </w:r>
    </w:p>
    <w:p w14:paraId="66D49794">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257B072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3A1BF675">
      <w:pPr>
        <w:pStyle w:val="28"/>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3F8225DB">
      <w:pPr>
        <w:spacing w:line="360" w:lineRule="auto"/>
        <w:ind w:firstLine="482" w:firstLineChars="200"/>
        <w:rPr>
          <w:rFonts w:hint="eastAsia" w:ascii="宋体" w:hAnsi="宋体" w:eastAsia="宋体" w:cs="宋体"/>
          <w:b/>
          <w:bCs/>
          <w:color w:val="auto"/>
          <w:sz w:val="24"/>
          <w:highlight w:val="none"/>
        </w:rPr>
      </w:pPr>
      <w:bookmarkStart w:id="28" w:name="_Hlk45702405"/>
      <w:r>
        <w:rPr>
          <w:rFonts w:hint="eastAsia" w:ascii="宋体" w:hAnsi="宋体" w:eastAsia="宋体" w:cs="宋体"/>
          <w:b/>
          <w:bCs/>
          <w:color w:val="auto"/>
          <w:sz w:val="24"/>
          <w:highlight w:val="none"/>
        </w:rPr>
        <w:t>22. 首次响应文件的退回</w:t>
      </w:r>
    </w:p>
    <w:p w14:paraId="7191F5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35CFED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5A15B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本项目不收取磋商保证金，供应商在首次响应文件提交截止时间后可向采购人、采购代理机构书面申请撤回响应文件。</w:t>
      </w:r>
      <w:bookmarkEnd w:id="28"/>
    </w:p>
    <w:p w14:paraId="6BBDF0FC">
      <w:pPr>
        <w:pStyle w:val="5"/>
        <w:spacing w:before="0" w:after="0" w:line="360" w:lineRule="auto"/>
        <w:ind w:firstLine="640" w:firstLineChars="200"/>
        <w:rPr>
          <w:rFonts w:hint="eastAsia" w:ascii="宋体" w:hAnsi="宋体" w:eastAsia="宋体" w:cs="宋体"/>
          <w:b w:val="0"/>
          <w:bCs w:val="0"/>
          <w:color w:val="auto"/>
          <w:highlight w:val="none"/>
        </w:rPr>
      </w:pPr>
      <w:bookmarkStart w:id="29" w:name="_Toc23621"/>
      <w:r>
        <w:rPr>
          <w:rFonts w:hint="eastAsia" w:ascii="宋体" w:hAnsi="宋体" w:eastAsia="宋体" w:cs="宋体"/>
          <w:b w:val="0"/>
          <w:bCs w:val="0"/>
          <w:color w:val="auto"/>
          <w:highlight w:val="none"/>
        </w:rPr>
        <w:t>四、评审及磋商</w:t>
      </w:r>
      <w:bookmarkEnd w:id="29"/>
    </w:p>
    <w:p w14:paraId="48867E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w:t>
      </w:r>
      <w:r>
        <w:rPr>
          <w:rFonts w:hint="eastAsia" w:ascii="宋体" w:hAnsi="宋体" w:eastAsia="宋体" w:cs="宋体"/>
          <w:b/>
          <w:bCs/>
          <w:color w:val="auto"/>
          <w:sz w:val="24"/>
          <w:highlight w:val="none"/>
          <w:lang w:eastAsia="zh-CN"/>
        </w:rPr>
        <w:t>磋商小组</w:t>
      </w:r>
      <w:r>
        <w:rPr>
          <w:rFonts w:hint="eastAsia" w:ascii="宋体" w:hAnsi="宋体" w:eastAsia="宋体" w:cs="宋体"/>
          <w:b/>
          <w:bCs/>
          <w:color w:val="auto"/>
          <w:sz w:val="24"/>
          <w:highlight w:val="none"/>
        </w:rPr>
        <w:t>成立</w:t>
      </w:r>
    </w:p>
    <w:p w14:paraId="1F313E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磋商方式采购的，磋商小组由5人以上单数组成。</w:t>
      </w:r>
    </w:p>
    <w:p w14:paraId="1C65C7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24.2评审专家应当从政府采购评审专家库内相关专业的专家名单中随机抽取。技术复杂、专业性强的竞争性磋商采购项目，评审专家中应当包含1名法律专家。</w:t>
      </w:r>
    </w:p>
    <w:p w14:paraId="2AF2F5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6F3D1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2268C83E">
      <w:pPr>
        <w:pStyle w:val="13"/>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25.2 响应文件解密</w:t>
      </w:r>
    </w:p>
    <w:p w14:paraId="13030E11">
      <w:pPr>
        <w:pStyle w:val="1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须携带加密时所用的CA锁按平台提示和采购文件的规定登录到“政采云”平台电子开标大厅签到并在发起解密指令之时起30分钟内完成对电子响应文件在线解密</w:t>
      </w:r>
      <w:r>
        <w:rPr>
          <w:rFonts w:hint="eastAsia" w:ascii="宋体" w:hAnsi="宋体" w:eastAsia="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rPr>
        <w:t>26.3 电子交易活动的中止。）</w:t>
      </w:r>
    </w:p>
    <w:p w14:paraId="70997D77">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rPr>
        <w:t>供应商成功解密响应文件，但未在“政采云”电子开标大厅参加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229B7F6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26.评审程序、评审方法和成交标准</w:t>
      </w:r>
    </w:p>
    <w:p w14:paraId="3A76C0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E2EF7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磋商文件内容违反国家有关强制性规定的，磋商小组应当停止评审并向采购人或者采购代理机构说明情况，并在评审报告中书面体现。</w:t>
      </w:r>
    </w:p>
    <w:p w14:paraId="3EF06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采购需求负偏离要求及磋商顺序详见 “ 供应商须知前附表”。</w:t>
      </w:r>
    </w:p>
    <w:p w14:paraId="2880DF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196CFE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86B0C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C80C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7FFA5A9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39678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264301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8149349">
      <w:pPr>
        <w:pStyle w:val="5"/>
        <w:spacing w:before="0" w:after="0" w:line="360" w:lineRule="auto"/>
        <w:ind w:firstLine="640" w:firstLineChars="200"/>
        <w:rPr>
          <w:rFonts w:hint="eastAsia" w:ascii="宋体" w:hAnsi="宋体" w:eastAsia="宋体" w:cs="宋体"/>
          <w:b w:val="0"/>
          <w:bCs w:val="0"/>
          <w:color w:val="auto"/>
          <w:highlight w:val="none"/>
        </w:rPr>
      </w:pPr>
      <w:bookmarkStart w:id="30" w:name="_Toc25325"/>
      <w:r>
        <w:rPr>
          <w:rFonts w:hint="eastAsia" w:ascii="宋体" w:hAnsi="宋体" w:eastAsia="宋体" w:cs="宋体"/>
          <w:b w:val="0"/>
          <w:bCs w:val="0"/>
          <w:color w:val="auto"/>
          <w:highlight w:val="none"/>
        </w:rPr>
        <w:t>五、成交及合同</w:t>
      </w:r>
      <w:bookmarkEnd w:id="30"/>
    </w:p>
    <w:p w14:paraId="28402F1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69E39A9F">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27.1确定成交供应商。竞争性磋商小组根据磋商文件中确定的评分办法综合评定各供应商提交的</w:t>
      </w:r>
      <w:r>
        <w:rPr>
          <w:rFonts w:hint="eastAsia" w:ascii="宋体" w:hAnsi="宋体" w:eastAsia="宋体" w:cs="宋体"/>
          <w:color w:val="auto"/>
          <w:szCs w:val="21"/>
          <w:highlight w:val="none"/>
          <w:u w:val="none"/>
          <w:lang w:val="en-US" w:eastAsia="zh-CN"/>
        </w:rPr>
        <w:t>响应</w:t>
      </w:r>
      <w:r>
        <w:rPr>
          <w:rFonts w:hint="eastAsia" w:ascii="宋体" w:hAnsi="宋体" w:eastAsia="宋体" w:cs="宋体"/>
          <w:color w:val="auto"/>
          <w:szCs w:val="21"/>
          <w:highlight w:val="none"/>
          <w:u w:val="none"/>
        </w:rPr>
        <w:t>文件，按照评标得分由高到低推荐成交候选人（或经</w:t>
      </w:r>
      <w:r>
        <w:rPr>
          <w:rFonts w:hint="eastAsia" w:ascii="宋体" w:hAnsi="宋体" w:eastAsia="宋体" w:cs="宋体"/>
          <w:color w:val="auto"/>
          <w:szCs w:val="21"/>
          <w:highlight w:val="none"/>
          <w:u w:val="none"/>
          <w:lang w:val="en-US" w:eastAsia="zh-CN"/>
        </w:rPr>
        <w:t>采购</w:t>
      </w:r>
      <w:r>
        <w:rPr>
          <w:rFonts w:hint="eastAsia" w:ascii="宋体" w:hAnsi="宋体" w:eastAsia="宋体" w:cs="宋体"/>
          <w:color w:val="auto"/>
          <w:szCs w:val="21"/>
          <w:highlight w:val="none"/>
          <w:u w:val="none"/>
        </w:rPr>
        <w:t>人授权直接确定得分最高的</w:t>
      </w:r>
      <w:r>
        <w:rPr>
          <w:rFonts w:hint="eastAsia" w:ascii="宋体" w:hAnsi="宋体" w:eastAsia="宋体" w:cs="宋体"/>
          <w:color w:val="auto"/>
          <w:szCs w:val="21"/>
          <w:highlight w:val="none"/>
          <w:u w:val="none"/>
          <w:lang w:val="en-US" w:eastAsia="zh-CN"/>
        </w:rPr>
        <w:t>供应商</w:t>
      </w:r>
      <w:r>
        <w:rPr>
          <w:rFonts w:hint="eastAsia" w:ascii="宋体" w:hAnsi="宋体" w:eastAsia="宋体" w:cs="宋体"/>
          <w:color w:val="auto"/>
          <w:szCs w:val="21"/>
          <w:highlight w:val="none"/>
          <w:u w:val="none"/>
        </w:rPr>
        <w:t>作为成交人）。</w:t>
      </w:r>
    </w:p>
    <w:p w14:paraId="3F4817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w:t>
      </w:r>
      <w:r>
        <w:rPr>
          <w:rFonts w:hint="eastAsia" w:ascii="宋体" w:hAnsi="宋体" w:eastAsia="宋体" w:cs="宋体"/>
          <w:color w:val="auto"/>
          <w:kern w:val="0"/>
          <w:szCs w:val="21"/>
          <w:highlight w:val="none"/>
          <w:lang w:val="en-US" w:eastAsia="zh-CN"/>
        </w:rPr>
        <w:t>政采云固定</w:t>
      </w:r>
      <w:r>
        <w:rPr>
          <w:rFonts w:hint="eastAsia" w:ascii="宋体" w:hAnsi="宋体" w:eastAsia="宋体" w:cs="宋体"/>
          <w:color w:val="auto"/>
          <w:kern w:val="0"/>
          <w:szCs w:val="21"/>
          <w:highlight w:val="none"/>
        </w:rPr>
        <w:t>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0631EA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585E8A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F0AA0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1A420D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21DB84EF">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6058B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62CB6DF7">
      <w:pPr>
        <w:pStyle w:val="28"/>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确定的合同文本以及采购标的、货物技术、采购金额、采购数量、技术和货物要求等事项签订政府采购合同。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58A24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以外的任何要求作为签订合同的条件，不得与成交供应商订立背离</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确定的合同文本以及采购标的、货物技术、采购金额、采购数量、技术和货物要求等实质性内容的协议。</w:t>
      </w:r>
    </w:p>
    <w:p w14:paraId="386024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435E6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18B1E7E2">
      <w:pPr>
        <w:pStyle w:val="28"/>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3425792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116485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F4B25A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4330B0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52CCFE4">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A1B95F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w:t>
      </w:r>
      <w:r>
        <w:rPr>
          <w:rFonts w:hint="eastAsia" w:ascii="宋体" w:hAnsi="宋体" w:eastAsia="宋体" w:cs="宋体"/>
          <w:bCs/>
          <w:color w:val="auto"/>
          <w:highlight w:val="none"/>
          <w:lang w:eastAsia="zh-CN"/>
        </w:rPr>
        <w:t>争性磋商采购文件</w:t>
      </w:r>
      <w:r>
        <w:rPr>
          <w:rFonts w:hint="eastAsia" w:ascii="宋体" w:hAnsi="宋体" w:eastAsia="宋体" w:cs="宋体"/>
          <w:bCs/>
          <w:color w:val="auto"/>
          <w:highlight w:val="none"/>
        </w:rPr>
        <w:t>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w:t>
      </w:r>
      <w:r>
        <w:rPr>
          <w:rFonts w:hint="eastAsia" w:ascii="宋体" w:hAnsi="宋体" w:eastAsia="宋体" w:cs="宋体"/>
          <w:bCs/>
          <w:color w:val="auto"/>
          <w:highlight w:val="none"/>
          <w:lang w:eastAsia="zh-CN"/>
        </w:rPr>
        <w:t>竞争性磋商文件</w:t>
      </w:r>
      <w:r>
        <w:rPr>
          <w:rFonts w:hint="eastAsia" w:ascii="宋体" w:hAnsi="宋体" w:eastAsia="宋体" w:cs="宋体"/>
          <w:bCs/>
          <w:color w:val="auto"/>
          <w:highlight w:val="none"/>
        </w:rPr>
        <w:t>中采购需求（含资格要求、采购预算和评分办法）的质疑由采购人受理并负责答复；对</w:t>
      </w:r>
      <w:r>
        <w:rPr>
          <w:rFonts w:hint="eastAsia" w:ascii="宋体" w:hAnsi="宋体" w:eastAsia="宋体" w:cs="宋体"/>
          <w:bCs/>
          <w:color w:val="auto"/>
          <w:highlight w:val="none"/>
          <w:lang w:eastAsia="zh-CN"/>
        </w:rPr>
        <w:t>竞争性磋商文件</w:t>
      </w:r>
      <w:r>
        <w:rPr>
          <w:rFonts w:hint="eastAsia" w:ascii="宋体" w:hAnsi="宋体" w:eastAsia="宋体" w:cs="宋体"/>
          <w:bCs/>
          <w:color w:val="auto"/>
          <w:highlight w:val="none"/>
        </w:rPr>
        <w:t>中的采购执行程序的质疑由采购代理机构受理并负责答复。</w:t>
      </w:r>
    </w:p>
    <w:p w14:paraId="00A56C1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D7AACA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524F3A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27DAE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99358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17A7D8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1648B5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E5A58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0783A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4880FD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9AE83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577250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9D750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594A2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DA355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4609FE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2EABDA46">
      <w:pPr>
        <w:pStyle w:val="5"/>
        <w:numPr>
          <w:ilvl w:val="-1"/>
          <w:numId w:val="0"/>
        </w:numPr>
        <w:spacing w:before="0" w:after="0" w:line="360" w:lineRule="auto"/>
        <w:ind w:firstLine="640" w:firstLineChars="200"/>
        <w:rPr>
          <w:rFonts w:hint="eastAsia" w:ascii="宋体" w:hAnsi="宋体" w:eastAsia="宋体" w:cs="宋体"/>
          <w:b w:val="0"/>
          <w:color w:val="auto"/>
          <w:highlight w:val="none"/>
        </w:rPr>
      </w:pPr>
      <w:bookmarkStart w:id="31" w:name="_Toc16381"/>
      <w:r>
        <w:rPr>
          <w:rFonts w:hint="eastAsia" w:ascii="宋体" w:hAnsi="宋体" w:eastAsia="宋体" w:cs="宋体"/>
          <w:b w:val="0"/>
          <w:color w:val="auto"/>
          <w:highlight w:val="none"/>
          <w:lang w:val="en-US" w:eastAsia="zh-CN"/>
        </w:rPr>
        <w:t>六、</w:t>
      </w:r>
      <w:r>
        <w:rPr>
          <w:rFonts w:hint="eastAsia" w:ascii="宋体" w:hAnsi="宋体" w:eastAsia="宋体" w:cs="宋体"/>
          <w:b w:val="0"/>
          <w:color w:val="auto"/>
          <w:highlight w:val="none"/>
        </w:rPr>
        <w:t>验收</w:t>
      </w:r>
      <w:bookmarkEnd w:id="31"/>
    </w:p>
    <w:p w14:paraId="7F1D922C">
      <w:pPr>
        <w:spacing w:line="360" w:lineRule="auto"/>
        <w:ind w:firstLine="420" w:firstLineChars="200"/>
        <w:rPr>
          <w:rFonts w:hint="eastAsia" w:ascii="宋体" w:hAnsi="宋体" w:eastAsia="宋体" w:cs="宋体"/>
          <w:color w:val="auto"/>
          <w:highlight w:val="none"/>
          <w:lang w:val="en-US" w:eastAsia="zh-CN"/>
        </w:rPr>
      </w:pPr>
      <w:bookmarkStart w:id="32" w:name="_Toc15399"/>
      <w:r>
        <w:rPr>
          <w:rFonts w:hint="eastAsia" w:ascii="宋体" w:hAnsi="宋体" w:eastAsia="宋体" w:cs="宋体"/>
          <w:color w:val="auto"/>
          <w:highlight w:val="none"/>
          <w:lang w:val="en-US" w:eastAsia="zh-CN"/>
        </w:rPr>
        <w:t>32.验收</w:t>
      </w:r>
    </w:p>
    <w:p w14:paraId="3989B1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6B150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32.2采购人可以邀请参加本项目的其他供应商或者第三方机构参与验收。参与验收的供应商或者第三方机构的意见作为验收书的参考资料一并存档。</w:t>
      </w:r>
    </w:p>
    <w:p w14:paraId="35348F5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F3CEAF">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w:t>
      </w:r>
      <w:r>
        <w:rPr>
          <w:rFonts w:hint="eastAsia" w:ascii="宋体" w:hAnsi="宋体" w:cs="宋体"/>
          <w:color w:val="auto"/>
          <w:highlight w:val="none"/>
          <w:lang w:val="en-US" w:eastAsia="zh-CN"/>
        </w:rPr>
        <w:t>级财政部门。</w:t>
      </w:r>
    </w:p>
    <w:p w14:paraId="51EDD84A">
      <w:pPr>
        <w:pStyle w:val="5"/>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七、其他事项</w:t>
      </w:r>
      <w:bookmarkEnd w:id="32"/>
    </w:p>
    <w:p w14:paraId="738101A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B30D17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664DC6D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4AEB0EE7">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34.1本</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解释规则详见“供应商须知前附表”。</w:t>
      </w:r>
    </w:p>
    <w:p w14:paraId="008262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34.2 其他事</w:t>
      </w:r>
      <w:r>
        <w:rPr>
          <w:rFonts w:hint="eastAsia" w:ascii="宋体" w:hAnsi="宋体" w:eastAsia="宋体" w:cs="宋体"/>
          <w:color w:val="auto"/>
          <w:highlight w:val="none"/>
        </w:rPr>
        <w:t>项详见“供应商须知前附表”。</w:t>
      </w:r>
    </w:p>
    <w:p w14:paraId="5C1C4BAD">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6754B5E3">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062E3A96">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FB8CB5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35.政采贷相关说明</w:t>
      </w:r>
    </w:p>
    <w:p w14:paraId="3F3FBCEF">
      <w:pPr>
        <w:pStyle w:val="13"/>
        <w:spacing w:line="360" w:lineRule="auto"/>
        <w:ind w:firstLine="420" w:firstLineChars="200"/>
        <w:rPr>
          <w:rFonts w:hint="eastAsia" w:ascii="宋体" w:hAnsi="宋体" w:eastAsia="宋体" w:cs="宋体"/>
          <w:color w:val="auto"/>
          <w:sz w:val="32"/>
          <w:szCs w:val="32"/>
          <w:highlight w:val="none"/>
          <w:lang w:val="zh-CN"/>
        </w:rPr>
      </w:pPr>
      <w:r>
        <w:rPr>
          <w:rFonts w:hint="eastAsia" w:ascii="宋体" w:hAnsi="宋体" w:eastAsia="宋体" w:cs="宋体"/>
          <w:color w:val="auto"/>
          <w:kern w:val="2"/>
          <w:sz w:val="21"/>
          <w:highlight w:val="none"/>
          <w:lang w:eastAsia="zh-CN"/>
        </w:rPr>
        <w:t>为</w:t>
      </w:r>
      <w:r>
        <w:rPr>
          <w:rFonts w:hint="eastAsia" w:ascii="宋体" w:hAnsi="宋体" w:eastAsia="宋体" w:cs="宋体"/>
          <w:color w:val="auto"/>
          <w:kern w:val="2"/>
          <w:sz w:val="21"/>
          <w:highlight w:val="none"/>
        </w:rPr>
        <w:t>加大政府采购支持中小企业力度，帮助政府采购中标（成交）供应商解决融资难、融资贵的问题，</w:t>
      </w:r>
      <w:r>
        <w:rPr>
          <w:rFonts w:hint="eastAsia" w:ascii="宋体" w:hAnsi="宋体" w:eastAsia="宋体" w:cs="宋体"/>
          <w:color w:val="auto"/>
          <w:kern w:val="2"/>
          <w:sz w:val="21"/>
          <w:highlight w:val="none"/>
          <w:lang w:eastAsia="zh-CN"/>
        </w:rPr>
        <w:t>进一步做好线上“政采贷”融资业务工作。</w:t>
      </w:r>
      <w:r>
        <w:rPr>
          <w:rFonts w:hint="eastAsia" w:ascii="宋体" w:hAnsi="宋体" w:eastAsia="宋体" w:cs="宋体"/>
          <w:color w:val="auto"/>
          <w:kern w:val="2"/>
          <w:sz w:val="21"/>
          <w:highlight w:val="none"/>
        </w:rPr>
        <w:t>中标（成交）</w:t>
      </w:r>
      <w:r>
        <w:rPr>
          <w:rFonts w:hint="eastAsia" w:ascii="宋体" w:hAnsi="宋体" w:eastAsia="宋体" w:cs="宋体"/>
          <w:color w:val="auto"/>
          <w:kern w:val="2"/>
          <w:sz w:val="21"/>
          <w:highlight w:val="none"/>
          <w:lang w:val="en-US" w:eastAsia="zh-CN"/>
        </w:rPr>
        <w:t>供应商</w:t>
      </w:r>
      <w:r>
        <w:rPr>
          <w:rFonts w:hint="eastAsia" w:ascii="宋体" w:hAnsi="宋体" w:eastAsia="宋体" w:cs="宋体"/>
          <w:color w:val="auto"/>
          <w:sz w:val="21"/>
          <w:highlight w:val="none"/>
        </w:rPr>
        <w:t>如有融资需求，可凭政府采购合同通过以下方式申请政府采购信用融资贷款：</w:t>
      </w:r>
    </w:p>
    <w:p w14:paraId="725EA6CA">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53060D6C">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30E5AD0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153FD483">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6F06B08A">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4BBA6DB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7DBDC1F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598FA2DC">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7187644C">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3908301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39A6298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6DACDAA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11ADCF9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4355CB15">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4383357E">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1</w:t>
      </w:r>
    </w:p>
    <w:p w14:paraId="440C5751">
      <w:pPr>
        <w:pStyle w:val="28"/>
        <w:rPr>
          <w:rFonts w:hint="eastAsia" w:ascii="宋体" w:hAnsi="宋体" w:eastAsia="宋体" w:cs="宋体"/>
          <w:color w:val="auto"/>
          <w:highlight w:val="none"/>
          <w:lang w:val="en-US" w:eastAsia="zh-CN"/>
        </w:rPr>
      </w:pPr>
    </w:p>
    <w:p w14:paraId="62782B6C">
      <w:pPr>
        <w:spacing w:line="58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崇左市</w:t>
      </w:r>
      <w:r>
        <w:rPr>
          <w:rFonts w:hint="eastAsia" w:ascii="宋体" w:hAnsi="宋体" w:eastAsia="宋体" w:cs="宋体"/>
          <w:color w:val="auto"/>
          <w:sz w:val="44"/>
          <w:szCs w:val="44"/>
          <w:highlight w:val="none"/>
        </w:rPr>
        <w:t>线上“政采贷”政策告知函</w:t>
      </w:r>
    </w:p>
    <w:p w14:paraId="2AE0707E">
      <w:pPr>
        <w:spacing w:line="580" w:lineRule="exact"/>
        <w:ind w:firstLine="420" w:firstLineChars="200"/>
        <w:rPr>
          <w:rFonts w:hint="eastAsia" w:ascii="宋体" w:hAnsi="宋体" w:eastAsia="宋体" w:cs="宋体"/>
          <w:color w:val="auto"/>
          <w:szCs w:val="32"/>
          <w:highlight w:val="none"/>
        </w:rPr>
      </w:pPr>
    </w:p>
    <w:p w14:paraId="323A027D">
      <w:pPr>
        <w:spacing w:line="5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各供应商：</w:t>
      </w:r>
    </w:p>
    <w:p w14:paraId="5564CB3E">
      <w:pPr>
        <w:spacing w:line="5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欢迎贵公司参与崇左市政府采购活动！</w:t>
      </w:r>
    </w:p>
    <w:p w14:paraId="0CF1919F">
      <w:pPr>
        <w:spacing w:line="5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34C5762">
      <w:pPr>
        <w:spacing w:line="58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相关金融产品和银行业金融机构联系方式，可在中征应收账款融资服务平台查询（网址：</w:t>
      </w:r>
      <w:r>
        <w:rPr>
          <w:rFonts w:hint="eastAsia" w:ascii="宋体" w:hAnsi="宋体" w:eastAsia="宋体" w:cs="宋体"/>
          <w:color w:val="auto"/>
          <w:kern w:val="2"/>
          <w:sz w:val="21"/>
          <w:szCs w:val="21"/>
          <w:highlight w:val="none"/>
          <w:lang w:val="en-US" w:eastAsia="zh-CN" w:bidi="ar-SA"/>
        </w:rPr>
        <w:fldChar w:fldCharType="begin"/>
      </w:r>
      <w:r>
        <w:rPr>
          <w:rFonts w:hint="eastAsia" w:ascii="宋体" w:hAnsi="宋体" w:eastAsia="宋体" w:cs="宋体"/>
          <w:color w:val="auto"/>
          <w:kern w:val="2"/>
          <w:sz w:val="21"/>
          <w:szCs w:val="21"/>
          <w:highlight w:val="none"/>
          <w:lang w:val="en-US" w:eastAsia="zh-CN" w:bidi="ar-SA"/>
        </w:rPr>
        <w:instrText xml:space="preserve"> HYPERLINK "https://www.crcrfsp.com/" </w:instrText>
      </w:r>
      <w:r>
        <w:rPr>
          <w:rFonts w:hint="eastAsia" w:ascii="宋体" w:hAnsi="宋体" w:eastAsia="宋体" w:cs="宋体"/>
          <w:color w:val="auto"/>
          <w:kern w:val="2"/>
          <w:sz w:val="21"/>
          <w:szCs w:val="21"/>
          <w:highlight w:val="none"/>
          <w:lang w:val="en-US" w:eastAsia="zh-CN" w:bidi="ar-SA"/>
        </w:rPr>
        <w:fldChar w:fldCharType="separate"/>
      </w:r>
      <w:r>
        <w:rPr>
          <w:rFonts w:hint="eastAsia" w:ascii="宋体" w:hAnsi="宋体" w:eastAsia="宋体" w:cs="宋体"/>
          <w:color w:val="auto"/>
          <w:kern w:val="2"/>
          <w:sz w:val="21"/>
          <w:szCs w:val="21"/>
          <w:highlight w:val="none"/>
          <w:lang w:val="en-US" w:eastAsia="zh-CN" w:bidi="ar-SA"/>
        </w:rPr>
        <w:t>https://www.crcrfsp.com/</w:t>
      </w:r>
      <w:r>
        <w:rPr>
          <w:rFonts w:hint="eastAsia" w:ascii="宋体" w:hAnsi="宋体" w:eastAsia="宋体" w:cs="宋体"/>
          <w:color w:val="auto"/>
          <w:kern w:val="2"/>
          <w:sz w:val="21"/>
          <w:szCs w:val="21"/>
          <w:highlight w:val="none"/>
          <w:lang w:val="en-US" w:eastAsia="zh-CN" w:bidi="ar-SA"/>
        </w:rPr>
        <w:fldChar w:fldCharType="end"/>
      </w:r>
      <w:r>
        <w:rPr>
          <w:rFonts w:hint="eastAsia" w:ascii="宋体" w:hAnsi="宋体" w:eastAsia="宋体" w:cs="宋体"/>
          <w:color w:val="auto"/>
          <w:kern w:val="2"/>
          <w:sz w:val="21"/>
          <w:szCs w:val="21"/>
          <w:highlight w:val="none"/>
          <w:lang w:val="en-US" w:eastAsia="zh-CN" w:bidi="ar-SA"/>
        </w:rPr>
        <w:t>，客服电话：400-009-0001）。</w:t>
      </w:r>
    </w:p>
    <w:p w14:paraId="514F4F84">
      <w:pPr>
        <w:pStyle w:val="28"/>
        <w:rPr>
          <w:rFonts w:hint="eastAsia" w:ascii="宋体" w:hAnsi="宋体" w:eastAsia="宋体" w:cs="宋体"/>
          <w:color w:val="auto"/>
          <w:szCs w:val="32"/>
          <w:highlight w:val="none"/>
          <w:lang w:eastAsia="zh-CN"/>
        </w:rPr>
      </w:pPr>
    </w:p>
    <w:p w14:paraId="53855B03">
      <w:pPr>
        <w:rPr>
          <w:rFonts w:hint="eastAsia" w:ascii="宋体" w:hAnsi="宋体" w:eastAsia="宋体" w:cs="宋体"/>
          <w:color w:val="auto"/>
          <w:szCs w:val="32"/>
          <w:highlight w:val="none"/>
          <w:lang w:eastAsia="zh-CN"/>
        </w:rPr>
      </w:pPr>
    </w:p>
    <w:p w14:paraId="4F1D7E5F">
      <w:pPr>
        <w:pStyle w:val="28"/>
        <w:rPr>
          <w:rFonts w:hint="eastAsia" w:ascii="宋体" w:hAnsi="宋体" w:eastAsia="宋体" w:cs="宋体"/>
          <w:color w:val="auto"/>
          <w:szCs w:val="32"/>
          <w:highlight w:val="none"/>
          <w:lang w:eastAsia="zh-CN"/>
        </w:rPr>
      </w:pPr>
    </w:p>
    <w:p w14:paraId="7C270B68">
      <w:pPr>
        <w:rPr>
          <w:rFonts w:hint="eastAsia" w:ascii="宋体" w:hAnsi="宋体" w:eastAsia="宋体" w:cs="宋体"/>
          <w:color w:val="auto"/>
          <w:szCs w:val="32"/>
          <w:highlight w:val="none"/>
          <w:lang w:eastAsia="zh-CN"/>
        </w:rPr>
      </w:pPr>
    </w:p>
    <w:p w14:paraId="2BA17D4E">
      <w:pPr>
        <w:rPr>
          <w:rFonts w:hint="eastAsia" w:ascii="宋体" w:hAnsi="宋体" w:eastAsia="宋体" w:cs="宋体"/>
          <w:color w:val="auto"/>
          <w:szCs w:val="32"/>
          <w:highlight w:val="none"/>
          <w:lang w:eastAsia="zh-CN"/>
        </w:rPr>
      </w:pPr>
    </w:p>
    <w:p w14:paraId="50E7560C">
      <w:pPr>
        <w:pStyle w:val="28"/>
        <w:rPr>
          <w:rFonts w:hint="eastAsia" w:ascii="宋体" w:hAnsi="宋体" w:eastAsia="宋体" w:cs="宋体"/>
          <w:color w:val="auto"/>
          <w:szCs w:val="32"/>
          <w:highlight w:val="none"/>
          <w:lang w:eastAsia="zh-CN"/>
        </w:rPr>
      </w:pPr>
    </w:p>
    <w:p w14:paraId="48179359">
      <w:pPr>
        <w:spacing w:line="540" w:lineRule="exact"/>
        <w:rPr>
          <w:rFonts w:hint="eastAsia" w:ascii="宋体" w:hAnsi="宋体" w:eastAsia="宋体" w:cs="宋体"/>
          <w:color w:val="auto"/>
          <w:szCs w:val="32"/>
          <w:highlight w:val="none"/>
        </w:rPr>
      </w:pPr>
    </w:p>
    <w:p w14:paraId="06572B15">
      <w:pPr>
        <w:spacing w:line="540" w:lineRule="exact"/>
        <w:rPr>
          <w:rFonts w:hint="eastAsia" w:ascii="宋体" w:hAnsi="宋体" w:eastAsia="宋体" w:cs="宋体"/>
          <w:color w:val="auto"/>
          <w:szCs w:val="32"/>
          <w:highlight w:val="none"/>
        </w:rPr>
      </w:pPr>
    </w:p>
    <w:p w14:paraId="016C9EDF">
      <w:pP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Cs w:val="32"/>
          <w:highlight w:val="none"/>
        </w:rPr>
        <w:br w:type="page"/>
      </w:r>
      <w:r>
        <w:rPr>
          <w:rFonts w:hint="eastAsia" w:ascii="宋体" w:hAnsi="宋体" w:eastAsia="宋体" w:cs="宋体"/>
          <w:color w:val="auto"/>
          <w:sz w:val="32"/>
          <w:szCs w:val="32"/>
          <w:highlight w:val="none"/>
          <w:lang w:val="zh-CN"/>
        </w:rPr>
        <w:t>附</w:t>
      </w:r>
      <w:r>
        <w:rPr>
          <w:rFonts w:hint="eastAsia" w:ascii="宋体" w:hAnsi="宋体" w:eastAsia="宋体" w:cs="宋体"/>
          <w:color w:val="auto"/>
          <w:sz w:val="32"/>
          <w:szCs w:val="32"/>
          <w:highlight w:val="none"/>
          <w:lang w:val="zh-CN" w:eastAsia="zh-CN"/>
        </w:rPr>
        <w:t>件</w:t>
      </w:r>
      <w:r>
        <w:rPr>
          <w:rFonts w:hint="eastAsia" w:ascii="宋体" w:hAnsi="宋体" w:eastAsia="宋体" w:cs="宋体"/>
          <w:color w:val="auto"/>
          <w:sz w:val="32"/>
          <w:szCs w:val="32"/>
          <w:highlight w:val="none"/>
          <w:lang w:val="en-US" w:eastAsia="zh-CN"/>
        </w:rPr>
        <w:t>2</w:t>
      </w:r>
    </w:p>
    <w:p w14:paraId="680A0F85">
      <w:pPr>
        <w:pStyle w:val="28"/>
        <w:rPr>
          <w:rFonts w:hint="eastAsia" w:ascii="宋体" w:hAnsi="宋体" w:eastAsia="宋体" w:cs="宋体"/>
          <w:color w:val="auto"/>
          <w:highlight w:val="none"/>
          <w:lang w:val="en-US" w:eastAsia="zh-CN"/>
        </w:rPr>
      </w:pPr>
    </w:p>
    <w:p w14:paraId="3BD83F68">
      <w:pPr>
        <w:spacing w:beforeLines="0" w:afterLines="0" w:line="6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eastAsia="zh-CN"/>
        </w:rPr>
        <w:t>崇左市</w:t>
      </w:r>
      <w:r>
        <w:rPr>
          <w:rFonts w:hint="eastAsia" w:ascii="宋体" w:hAnsi="宋体" w:eastAsia="宋体" w:cs="宋体"/>
          <w:color w:val="auto"/>
          <w:sz w:val="44"/>
          <w:szCs w:val="44"/>
          <w:highlight w:val="none"/>
        </w:rPr>
        <w:t>线上“政采贷”业务流程图</w:t>
      </w:r>
    </w:p>
    <w:p w14:paraId="345FEAA9">
      <w:pPr>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4926965" cy="7002780"/>
            <wp:effectExtent l="0" t="0" r="6985" b="7620"/>
            <wp:docPr id="1"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流程图1011"/>
                    <pic:cNvPicPr>
                      <a:picLocks noChangeAspect="1"/>
                    </pic:cNvPicPr>
                  </pic:nvPicPr>
                  <pic:blipFill>
                    <a:blip r:embed="rId28"/>
                    <a:stretch>
                      <a:fillRect/>
                    </a:stretch>
                  </pic:blipFill>
                  <pic:spPr>
                    <a:xfrm>
                      <a:off x="0" y="0"/>
                      <a:ext cx="4926965" cy="7002780"/>
                    </a:xfrm>
                    <a:prstGeom prst="rect">
                      <a:avLst/>
                    </a:prstGeom>
                    <a:noFill/>
                    <a:ln>
                      <a:noFill/>
                    </a:ln>
                  </pic:spPr>
                </pic:pic>
              </a:graphicData>
            </a:graphic>
          </wp:inline>
        </w:drawing>
      </w:r>
    </w:p>
    <w:p w14:paraId="7FC7625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eastAsia="zh-CN"/>
        </w:rPr>
      </w:pPr>
    </w:p>
    <w:p w14:paraId="1BE7ED4D">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78BF83C7">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631F6A7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3</w:t>
      </w:r>
    </w:p>
    <w:p w14:paraId="15A11CC2">
      <w:pPr>
        <w:pStyle w:val="28"/>
        <w:rPr>
          <w:rFonts w:hint="eastAsia" w:ascii="宋体" w:hAnsi="宋体" w:eastAsia="宋体" w:cs="宋体"/>
          <w:color w:val="auto"/>
          <w:highlight w:val="none"/>
        </w:rPr>
      </w:pPr>
    </w:p>
    <w:p w14:paraId="0F36B0A4">
      <w:pPr>
        <w:pStyle w:val="2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eastAsia="zh-CN"/>
        </w:rPr>
        <w:t>崇左</w:t>
      </w:r>
      <w:r>
        <w:rPr>
          <w:rFonts w:hint="eastAsia" w:ascii="宋体" w:hAnsi="宋体" w:eastAsia="宋体" w:cs="宋体"/>
          <w:color w:val="auto"/>
          <w:sz w:val="36"/>
          <w:szCs w:val="36"/>
          <w:highlight w:val="none"/>
        </w:rPr>
        <w:t>市金融机构</w:t>
      </w:r>
      <w:r>
        <w:rPr>
          <w:rFonts w:hint="eastAsia" w:ascii="宋体" w:hAnsi="宋体" w:eastAsia="宋体" w:cs="宋体"/>
          <w:color w:val="auto"/>
          <w:sz w:val="36"/>
          <w:szCs w:val="36"/>
          <w:highlight w:val="none"/>
          <w:lang w:eastAsia="zh-CN"/>
        </w:rPr>
        <w:t>线上</w:t>
      </w:r>
      <w:r>
        <w:rPr>
          <w:rFonts w:hint="eastAsia" w:ascii="宋体" w:hAnsi="宋体" w:eastAsia="宋体" w:cs="宋体"/>
          <w:color w:val="auto"/>
          <w:sz w:val="36"/>
          <w:szCs w:val="36"/>
          <w:highlight w:val="none"/>
        </w:rPr>
        <w:t>“政采贷”业务办理联络表</w:t>
      </w:r>
    </w:p>
    <w:tbl>
      <w:tblPr>
        <w:tblStyle w:val="22"/>
        <w:tblW w:w="0" w:type="auto"/>
        <w:jc w:val="center"/>
        <w:tblLayout w:type="fixed"/>
        <w:tblCellMar>
          <w:top w:w="0" w:type="dxa"/>
          <w:left w:w="108" w:type="dxa"/>
          <w:bottom w:w="0" w:type="dxa"/>
          <w:right w:w="108" w:type="dxa"/>
        </w:tblCellMar>
      </w:tblPr>
      <w:tblGrid>
        <w:gridCol w:w="2674"/>
        <w:gridCol w:w="3515"/>
        <w:gridCol w:w="2125"/>
      </w:tblGrid>
      <w:tr w14:paraId="492A9F7B">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7BCD1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86AC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C3E2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694CD29A">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7E9AA32">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崇左市本级及江州区</w:t>
            </w:r>
          </w:p>
        </w:tc>
      </w:tr>
      <w:tr w14:paraId="49955EA1">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C71A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DAD8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9201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58E48B83">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F3F0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7DC17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751C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36E498B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524D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F478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D753F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B89937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57BC1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2826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26DD4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6CC88B8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306F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E61BF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DC71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5886DC89">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6C70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4B501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A414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5086C265">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C2C79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14704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DBBB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69D5892">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B5A11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0CB1F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FA4C8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5228A78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DFEE3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DEB1A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BD17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4A3AB44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7E79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0DFA2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2570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0136BFD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B0EF0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8E3CB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919D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1B49D5CA">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4AAB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EADB9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28681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364FA996">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D30E7B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6EFF91E2">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9DE69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AD322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22C99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3FBDE302">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B899E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CA14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EC19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5B9FD2CD">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BFE15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8064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4BDF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7BDEF88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8BBB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F3B1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7328D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0CABBD5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137E1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1CE65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0ADEF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4F243E0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0C4D0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9C32C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3F3D7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399DAE9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4A01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06D84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32CA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483D8C1D">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3BE68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4F09C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324F8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251ED82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A72DD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25551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21813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24A2E6A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11F0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88363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0BFA2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6AEDE1DC">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64680E">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01492E">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F8360D">
            <w:pPr>
              <w:widowControl/>
              <w:jc w:val="center"/>
              <w:textAlignment w:val="center"/>
              <w:rPr>
                <w:rFonts w:hint="eastAsia" w:ascii="宋体" w:hAnsi="宋体" w:eastAsia="宋体" w:cs="宋体"/>
                <w:color w:val="auto"/>
                <w:sz w:val="21"/>
                <w:szCs w:val="21"/>
                <w:highlight w:val="none"/>
              </w:rPr>
            </w:pPr>
          </w:p>
        </w:tc>
      </w:tr>
      <w:tr w14:paraId="2A9818D6">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64986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FA80B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38DF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0BB3EB83">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01675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08C9E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EBFA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7605B00E">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80C21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C23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39427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3BDE4991">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6A1A8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502DE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274E6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750207F1">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24DC1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7CC7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333B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1CE1BA7A">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151F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8894C5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A689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6C5226AF">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BFC8D8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3B47DF23">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5B8C2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A8078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6E1C4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2FD95516">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3E843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5A308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5BCA0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77623CD6">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229A9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AE8C8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A267B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31524769">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7F747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24BB8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90396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02BE37B9">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07A0E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17C79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1A41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63124EE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8D5A5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4FD99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19A42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45F27967">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1BCE2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8D7B2F8">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80FF1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6E42FAB6">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23492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B991E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4D76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53E63FCE">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678043">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D0445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8CB4CF">
            <w:pPr>
              <w:widowControl/>
              <w:jc w:val="center"/>
              <w:textAlignment w:val="center"/>
              <w:rPr>
                <w:rFonts w:hint="eastAsia" w:ascii="宋体" w:hAnsi="宋体" w:eastAsia="宋体" w:cs="宋体"/>
                <w:color w:val="auto"/>
                <w:sz w:val="21"/>
                <w:szCs w:val="21"/>
                <w:highlight w:val="none"/>
              </w:rPr>
            </w:pPr>
          </w:p>
        </w:tc>
      </w:tr>
      <w:tr w14:paraId="0E09587E">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B6DC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EBB1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D9DA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2C8C8D8F">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B3A0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B55A8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7D68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09AA998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97ECC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4595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A893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0627E592">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C1B2C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ascii="宋体" w:hAnsi="宋体"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35495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8781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27573C4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BA7E5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95ADE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91D0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72ECC8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99E61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9DF5B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崇左市天等县</w:t>
            </w:r>
            <w:r>
              <w:rPr>
                <w:rFonts w:hint="eastAsia" w:ascii="宋体" w:hAnsi="宋体" w:eastAsia="宋体" w:cs="宋体"/>
                <w:color w:val="auto"/>
                <w:sz w:val="21"/>
                <w:szCs w:val="21"/>
                <w:highlight w:val="none"/>
              </w:rPr>
              <w:t>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B2698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7D859A4">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429D41">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0242E3">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3134BB">
            <w:pPr>
              <w:widowControl/>
              <w:jc w:val="center"/>
              <w:textAlignment w:val="center"/>
              <w:rPr>
                <w:rFonts w:hint="eastAsia" w:ascii="宋体" w:hAnsi="宋体" w:eastAsia="宋体" w:cs="宋体"/>
                <w:color w:val="auto"/>
                <w:sz w:val="21"/>
                <w:szCs w:val="21"/>
                <w:highlight w:val="none"/>
              </w:rPr>
            </w:pPr>
          </w:p>
        </w:tc>
      </w:tr>
      <w:tr w14:paraId="3633584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EC0B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5A16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E5F7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07C5393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F6DD5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74F5B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6476F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4C50D4DF">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6A02A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CF32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CCB73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2C6CED4C">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B848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13E25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E8E7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DBFA63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7E505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69631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F46E3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218A1BD5">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83A289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561D3C84">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B4A9C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20E21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0DE4D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396ECBF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4374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5DD2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BEEBD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05F576F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AEDA8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4206E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4DBE1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ascii="宋体" w:hAnsi="宋体" w:eastAsia="宋体" w:cs="宋体"/>
                <w:color w:val="auto"/>
                <w:sz w:val="21"/>
                <w:szCs w:val="21"/>
                <w:highlight w:val="none"/>
                <w:lang w:val="en-US" w:eastAsia="zh-CN"/>
              </w:rPr>
              <w:t xml:space="preserve"> 0771-</w:t>
            </w:r>
            <w:r>
              <w:rPr>
                <w:rFonts w:hint="eastAsia" w:ascii="宋体" w:hAnsi="宋体" w:eastAsia="宋体" w:cs="宋体"/>
                <w:color w:val="auto"/>
                <w:sz w:val="21"/>
                <w:szCs w:val="21"/>
                <w:highlight w:val="none"/>
              </w:rPr>
              <w:t>8536852</w:t>
            </w:r>
          </w:p>
        </w:tc>
      </w:tr>
      <w:tr w14:paraId="689D9913">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91972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1C853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B7F45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386687C">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595C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9F4A2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CA3CB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414AB2B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92B9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57C8F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C29E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29E6B18A">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A9483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5337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F5071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326AF65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EC4E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E852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A07C7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31E5612F">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0896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23D1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750C6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2620B32B">
      <w:pPr>
        <w:jc w:val="left"/>
        <w:rPr>
          <w:rFonts w:hint="eastAsia" w:ascii="宋体" w:hAnsi="宋体" w:eastAsia="宋体" w:cs="宋体"/>
          <w:color w:val="auto"/>
          <w:sz w:val="21"/>
          <w:szCs w:val="21"/>
          <w:highlight w:val="none"/>
        </w:rPr>
      </w:pPr>
    </w:p>
    <w:p w14:paraId="65B9404F">
      <w:pPr>
        <w:jc w:val="left"/>
        <w:rPr>
          <w:rFonts w:hint="eastAsia" w:ascii="宋体" w:hAnsi="宋体" w:eastAsia="宋体" w:cs="宋体"/>
          <w:color w:val="auto"/>
          <w:sz w:val="21"/>
          <w:szCs w:val="21"/>
          <w:highlight w:val="none"/>
        </w:rPr>
      </w:pPr>
    </w:p>
    <w:p w14:paraId="1DFAE404">
      <w:pPr>
        <w:rPr>
          <w:rFonts w:hint="eastAsia" w:ascii="宋体" w:hAnsi="宋体" w:eastAsia="宋体" w:cs="宋体"/>
          <w:color w:val="auto"/>
          <w:highlight w:val="none"/>
        </w:rPr>
      </w:pPr>
    </w:p>
    <w:p w14:paraId="5B3915B9">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3" w:name="_Toc6726"/>
      <w:r>
        <w:rPr>
          <w:rFonts w:hint="eastAsia" w:ascii="宋体" w:hAnsi="宋体" w:eastAsia="宋体" w:cs="宋体"/>
          <w:color w:val="auto"/>
          <w:highlight w:val="none"/>
        </w:rPr>
        <w:t>第四章  评审程序、评审方法和成交标准</w:t>
      </w:r>
      <w:bookmarkEnd w:id="33"/>
    </w:p>
    <w:p w14:paraId="1B34BE67">
      <w:pPr>
        <w:pStyle w:val="4"/>
        <w:spacing w:before="0" w:after="0" w:line="360" w:lineRule="auto"/>
        <w:ind w:firstLine="640" w:firstLineChars="200"/>
        <w:jc w:val="center"/>
        <w:rPr>
          <w:rFonts w:hint="eastAsia" w:ascii="宋体" w:hAnsi="宋体" w:eastAsia="宋体" w:cs="宋体"/>
          <w:b w:val="0"/>
          <w:color w:val="auto"/>
          <w:highlight w:val="none"/>
        </w:rPr>
      </w:pPr>
      <w:bookmarkStart w:id="34" w:name="_Toc8704"/>
      <w:r>
        <w:rPr>
          <w:rFonts w:hint="eastAsia" w:ascii="宋体" w:hAnsi="宋体" w:eastAsia="宋体" w:cs="宋体"/>
          <w:b w:val="0"/>
          <w:color w:val="auto"/>
          <w:highlight w:val="none"/>
        </w:rPr>
        <w:t>第一节 评审程序和评审方法</w:t>
      </w:r>
      <w:bookmarkEnd w:id="34"/>
    </w:p>
    <w:p w14:paraId="69048AA8">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1.确认</w:t>
      </w:r>
      <w:r>
        <w:rPr>
          <w:rFonts w:hint="eastAsia" w:ascii="宋体" w:hAnsi="宋体" w:eastAsia="宋体" w:cs="宋体"/>
          <w:b/>
          <w:bCs/>
          <w:color w:val="auto"/>
          <w:sz w:val="24"/>
          <w:highlight w:val="none"/>
          <w:lang w:eastAsia="zh-CN"/>
        </w:rPr>
        <w:t>磋商文件</w:t>
      </w:r>
    </w:p>
    <w:p w14:paraId="1E6FC9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确认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w:t>
      </w:r>
    </w:p>
    <w:p w14:paraId="1FE0C24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790639E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依法对供应商的资格证明文件进行审查。</w:t>
      </w:r>
    </w:p>
    <w:p w14:paraId="0AFA65F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047E33A9">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48E60D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08D4D31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17F666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0D46F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中载明对供应商资格要求的条件。资格审查采用合格制，凡符合</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规定的供应商资格要求的响应文件均通过资格审查。</w:t>
      </w:r>
    </w:p>
    <w:p w14:paraId="703747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3F1D80F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中规定的资格要求的；</w:t>
      </w:r>
    </w:p>
    <w:p w14:paraId="3AAD94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6E07F8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4FAEA34">
      <w:pPr>
        <w:spacing w:line="360" w:lineRule="auto"/>
        <w:ind w:firstLine="420" w:firstLineChars="200"/>
        <w:rPr>
          <w:rFonts w:hint="eastAsia" w:ascii="宋体" w:hAnsi="宋体" w:eastAsia="宋体" w:cs="宋体"/>
          <w:color w:val="auto"/>
          <w:szCs w:val="21"/>
          <w:highlight w:val="none"/>
        </w:rPr>
      </w:pPr>
      <w:bookmarkStart w:id="3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（4）同一合同项下的不同供应商，单位负责人为同一人或者存在直接控股、管理关系的；为本项目提供过整体设计、规范编制或者项目管理、监理、检测等货物的。</w:t>
      </w:r>
      <w:bookmarkEnd w:id="35"/>
    </w:p>
    <w:p w14:paraId="5BBB99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5C4574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5DBEAC6A">
      <w:pPr>
        <w:spacing w:line="360" w:lineRule="auto"/>
        <w:ind w:firstLine="420" w:firstLineChars="200"/>
        <w:rPr>
          <w:rFonts w:hint="eastAsia" w:ascii="宋体" w:hAnsi="宋体" w:eastAsia="宋体" w:cs="宋体"/>
          <w:color w:val="auto"/>
          <w:szCs w:val="21"/>
          <w:highlight w:val="none"/>
        </w:rPr>
      </w:pPr>
      <w:bookmarkStart w:id="36" w:name="_Hlk42528882"/>
      <w:r>
        <w:rPr>
          <w:rFonts w:hint="eastAsia" w:ascii="宋体" w:hAnsi="宋体" w:eastAsia="宋体" w:cs="宋体"/>
          <w:color w:val="auto"/>
          <w:szCs w:val="21"/>
          <w:highlight w:val="none"/>
        </w:rPr>
        <w:t>3.1由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对通过资格审查的合格供应商的响应文件的响应报价、商务、技术等实质性要求进行符合性审查，以确定其是否满足</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的实质性要求。</w:t>
      </w:r>
    </w:p>
    <w:bookmarkEnd w:id="36"/>
    <w:p w14:paraId="04CEF0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5FA7FE">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要求供应商澄清、说明或者更正响应文件应当以电子澄清函形式作出。供应商的澄清、说明或者更正应当以电子回函形式按照</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的要求作出明确的澄清、说明或者更正，未按</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的要求作出明确澄清、说明或者更正的供应商的响应文件将按照有利于采购人的原则由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78CD25C5">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02B42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230A32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4B789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66CA2C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9E7A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DCDD9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53F254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2305F3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168E5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要求签署、盖章；</w:t>
      </w:r>
    </w:p>
    <w:p w14:paraId="1B31BA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1750AA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w:t>
      </w:r>
    </w:p>
    <w:p w14:paraId="7F3590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的商务技术文件出现任一项不符合“供应商须知前附表”商务技术文件中 “必须提供”或者“委托时必须提供”文件资料要求的规定或者提供的商务技术文件无效。</w:t>
      </w:r>
    </w:p>
    <w:p w14:paraId="2129E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C6795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要求；</w:t>
      </w:r>
    </w:p>
    <w:p w14:paraId="15EF24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要求；</w:t>
      </w:r>
    </w:p>
    <w:p w14:paraId="2E5AB5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认定无效；</w:t>
      </w:r>
    </w:p>
    <w:p w14:paraId="3E7F51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79177B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02F321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2F844F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认定无效；</w:t>
      </w:r>
    </w:p>
    <w:p w14:paraId="509994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未允许但响应文件中存在一个或者一个以上备选（替代）竞标方案；</w:t>
      </w:r>
    </w:p>
    <w:p w14:paraId="732528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标注的项目名称或者项目编号不一致的；</w:t>
      </w:r>
    </w:p>
    <w:p w14:paraId="68AAE2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实质性要求；</w:t>
      </w:r>
    </w:p>
    <w:p w14:paraId="411996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规定的其他无效情形。</w:t>
      </w:r>
    </w:p>
    <w:p w14:paraId="1621FA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89433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00D6BF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标明的币种报价；</w:t>
      </w:r>
    </w:p>
    <w:p w14:paraId="26550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允许有备选方案或者其他约定的除外）；</w:t>
      </w:r>
    </w:p>
    <w:p w14:paraId="061B5E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w:t>
      </w:r>
      <w:bookmarkStart w:id="37" w:name="_Hlk42596405"/>
      <w:r>
        <w:rPr>
          <w:rFonts w:hint="eastAsia" w:ascii="宋体" w:hAnsi="宋体" w:eastAsia="宋体" w:cs="宋体"/>
          <w:color w:val="auto"/>
          <w:szCs w:val="21"/>
          <w:highlight w:val="none"/>
        </w:rPr>
        <w:t>响应报价（包含首次报价、最后报价）</w:t>
      </w:r>
      <w:bookmarkEnd w:id="37"/>
      <w:bookmarkStart w:id="38" w:name="_Hlk42596276"/>
      <w:r>
        <w:rPr>
          <w:rFonts w:hint="eastAsia" w:ascii="宋体" w:hAnsi="宋体" w:eastAsia="宋体" w:cs="宋体"/>
          <w:color w:val="auto"/>
          <w:szCs w:val="21"/>
          <w:highlight w:val="none"/>
        </w:rPr>
        <w:t>超过</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分项采购预算金额或者最高限价的</w:t>
      </w:r>
      <w:bookmarkEnd w:id="38"/>
      <w:r>
        <w:rPr>
          <w:rFonts w:hint="eastAsia" w:ascii="宋体" w:hAnsi="宋体" w:eastAsia="宋体" w:cs="宋体"/>
          <w:color w:val="auto"/>
          <w:szCs w:val="21"/>
          <w:highlight w:val="none"/>
        </w:rPr>
        <w:t>（如本项目公布了最高限价）；</w:t>
      </w:r>
    </w:p>
    <w:p w14:paraId="0B371D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分项采购预算金额或者最高限价的（如本项目公布了最高限价）。</w:t>
      </w:r>
    </w:p>
    <w:p w14:paraId="2ACD3B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w:t>
      </w:r>
      <w:r>
        <w:rPr>
          <w:rFonts w:hint="eastAsia" w:ascii="宋体" w:hAnsi="宋体" w:eastAsia="宋体" w:cs="宋体"/>
          <w:color w:val="auto"/>
          <w:szCs w:val="21"/>
          <w:highlight w:val="none"/>
          <w:lang w:eastAsia="zh-CN"/>
        </w:rPr>
        <w:t>争性磋商采购文件</w:t>
      </w:r>
      <w:r>
        <w:rPr>
          <w:rFonts w:hint="eastAsia" w:ascii="宋体" w:hAnsi="宋体" w:eastAsia="宋体" w:cs="宋体"/>
          <w:color w:val="auto"/>
          <w:szCs w:val="21"/>
          <w:highlight w:val="none"/>
        </w:rPr>
        <w:t>要求实质性不一致的。</w:t>
      </w:r>
    </w:p>
    <w:p w14:paraId="6815F5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对响应文件进行评审，未实质性响应</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的响应文件按无效处理。</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应当将资格和符合性不通过的情况告知有关供应商。</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从符合</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规定的相应资格条件的供应商名单中确定不少于3家的供应商参加</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w:t>
      </w:r>
    </w:p>
    <w:p w14:paraId="6BEE7B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环节，应当重新开展采购活动。</w:t>
      </w:r>
    </w:p>
    <w:p w14:paraId="27F93CC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程序</w:t>
      </w:r>
    </w:p>
    <w:p w14:paraId="73F516D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9EBCF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75677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2B1CB8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42E74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CD5EB70">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77CBE159">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5F365DF9">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2F4242EA">
      <w:pPr>
        <w:pStyle w:val="28"/>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6645BD5E">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6D8E9A7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463A8615">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0E706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能够详细列明采购标的的技术、</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结束后，由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要求所有继续参加</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的供应商在规定时间内密封提交最后报价，提交最后报价的供应商不得少于3家，否则必须重新采购。</w:t>
      </w:r>
    </w:p>
    <w:p w14:paraId="5E1B21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不能详细列明采购标的的技术、</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要求，需经</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由供应商提供最后设计方案或者解决方案的，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结束后，由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按照少数服从多数的原则投票推荐3家以上供应商的设计方案或者解决方案，并要求其在规定时间内在“政采云”平台远程不见面开标大厅响应最后报价。</w:t>
      </w:r>
    </w:p>
    <w:p w14:paraId="534011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14:paraId="112BD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情况退出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的供应商的响应文件按无效响应处理。</w:t>
      </w:r>
    </w:p>
    <w:p w14:paraId="6DD0AD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w:t>
      </w:r>
    </w:p>
    <w:p w14:paraId="085272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14:paraId="763F32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5.7修正后的最终报价出现下列情形的，按无效响应处理：</w:t>
      </w:r>
    </w:p>
    <w:p w14:paraId="0489C9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BBA8A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全流程电子化评标多轮报价设置了上线控制价，即预算价）；</w:t>
      </w:r>
    </w:p>
    <w:p w14:paraId="3FA3C3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0FA3AA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14:paraId="3C8DA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5.9供应商出现最后报价按无效响应处理或者响应文件按无效处理时</w:t>
      </w:r>
      <w:r>
        <w:rPr>
          <w:rFonts w:hint="eastAsia" w:ascii="宋体" w:hAnsi="宋体" w:eastAsia="宋体" w:cs="宋体"/>
          <w:color w:val="auto"/>
          <w:sz w:val="22"/>
          <w:szCs w:val="22"/>
          <w:highlight w:val="none"/>
        </w:rPr>
        <w:t>，</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应当告知有关供应商。</w:t>
      </w:r>
    </w:p>
    <w:p w14:paraId="36E3EB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不得再与供应商进行任何形式的商谈。</w:t>
      </w:r>
    </w:p>
    <w:p w14:paraId="13D433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 最后报价政府采购政策性扣除</w:t>
      </w:r>
    </w:p>
    <w:p w14:paraId="1FC360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r>
        <w:rPr>
          <w:rFonts w:hint="eastAsia" w:ascii="宋体" w:hAnsi="宋体" w:eastAsia="宋体" w:cs="宋体"/>
          <w:bCs/>
          <w:color w:val="auto"/>
          <w:highlight w:val="none"/>
          <w:lang w:val="en-US" w:eastAsia="zh-CN"/>
        </w:rPr>
        <w:t>本项目为专门面向中小企业采购的项目，不再执行价格评审优惠的扶持政策。</w:t>
      </w:r>
    </w:p>
    <w:p w14:paraId="19EF33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6.2</w:t>
      </w:r>
      <w:r>
        <w:rPr>
          <w:rFonts w:hint="eastAsia" w:ascii="宋体" w:hAnsi="宋体" w:eastAsia="宋体" w:cs="宋体"/>
          <w:color w:val="auto"/>
          <w:highlight w:val="none"/>
        </w:rPr>
        <w:t>政策性扣除计算方法。</w:t>
      </w:r>
    </w:p>
    <w:p w14:paraId="6EF2ED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根据《政府采购促进中小企业发展管理办法》（财库〔2020〕46号）</w:t>
      </w:r>
      <w:r>
        <w:rPr>
          <w:rFonts w:hint="eastAsia" w:ascii="宋体" w:hAnsi="宋体" w:eastAsia="宋体" w:cs="宋体"/>
          <w:bCs/>
          <w:color w:val="auto"/>
          <w:szCs w:val="21"/>
          <w:highlight w:val="none"/>
        </w:rPr>
        <w:t>及《广西壮族自治区财政厅关于进一步发挥政府采购政策功能促进企业发展的通知》（桂财采〔2022〕30号</w:t>
      </w:r>
      <w:r>
        <w:rPr>
          <w:rFonts w:hint="eastAsia" w:ascii="宋体" w:hAnsi="宋体" w:eastAsia="宋体" w:cs="宋体"/>
          <w:color w:val="auto"/>
          <w:sz w:val="24"/>
          <w:highlight w:val="none"/>
        </w:rPr>
        <w:t>）</w:t>
      </w:r>
      <w:r>
        <w:rPr>
          <w:rFonts w:hint="eastAsia" w:ascii="宋体" w:hAnsi="宋体" w:eastAsia="宋体" w:cs="宋体"/>
          <w:color w:val="auto"/>
          <w:szCs w:val="21"/>
          <w:highlight w:val="none"/>
        </w:rPr>
        <w:t>的规定，供应商在其响应文件中提供《中小企业声明函》，</w:t>
      </w:r>
      <w:r>
        <w:rPr>
          <w:rFonts w:hint="eastAsia" w:ascii="宋体" w:hAnsi="宋体" w:eastAsia="宋体" w:cs="宋体"/>
          <w:bCs/>
          <w:color w:val="auto"/>
          <w:szCs w:val="21"/>
          <w:highlight w:val="none"/>
        </w:rPr>
        <w:t>且其竞标全部</w:t>
      </w:r>
      <w:r>
        <w:rPr>
          <w:rFonts w:hint="eastAsia" w:ascii="宋体" w:hAnsi="宋体" w:eastAsia="宋体" w:cs="宋体"/>
          <w:bCs/>
          <w:color w:val="auto"/>
          <w:szCs w:val="21"/>
          <w:highlight w:val="none"/>
          <w:lang w:val="en-US" w:eastAsia="zh-CN"/>
        </w:rPr>
        <w:t>服务</w:t>
      </w:r>
      <w:r>
        <w:rPr>
          <w:rFonts w:hint="eastAsia" w:ascii="宋体" w:hAnsi="宋体" w:eastAsia="宋体" w:cs="宋体"/>
          <w:bCs/>
          <w:color w:val="auto"/>
          <w:szCs w:val="21"/>
          <w:highlight w:val="none"/>
        </w:rPr>
        <w:t>均由小微企业提供的</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Cs w:val="21"/>
          <w:highlight w:val="none"/>
          <w:u w:val="single"/>
        </w:rPr>
        <w:t xml:space="preserve"> 6% </w:t>
      </w:r>
      <w:r>
        <w:rPr>
          <w:rFonts w:hint="eastAsia" w:ascii="宋体" w:hAnsi="宋体" w:eastAsia="宋体" w:cs="宋体"/>
          <w:bCs/>
          <w:color w:val="auto"/>
          <w:szCs w:val="21"/>
          <w:highlight w:val="none"/>
        </w:rPr>
        <w:t>的扣除，用扣除后的价格参加评审，扣除后的价格为评审价，即评审价=竞标报价×（1-</w:t>
      </w:r>
      <w:r>
        <w:rPr>
          <w:rFonts w:hint="eastAsia" w:ascii="宋体" w:hAnsi="宋体" w:eastAsia="宋体" w:cs="宋体"/>
          <w:bCs/>
          <w:color w:val="auto"/>
          <w:szCs w:val="21"/>
          <w:highlight w:val="none"/>
          <w:u w:val="single"/>
        </w:rPr>
        <w:t xml:space="preserve"> 6 </w:t>
      </w:r>
      <w:r>
        <w:rPr>
          <w:rFonts w:hint="eastAsia" w:ascii="宋体" w:hAnsi="宋体" w:eastAsia="宋体" w:cs="宋体"/>
          <w:bCs/>
          <w:color w:val="auto"/>
          <w:szCs w:val="21"/>
          <w:highlight w:val="none"/>
        </w:rPr>
        <w:t>%）。</w:t>
      </w:r>
    </w:p>
    <w:p w14:paraId="1AB4DD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E2D63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C1DCB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6.5除上述情况外，评审价＝最后报价。</w:t>
      </w:r>
    </w:p>
    <w:p w14:paraId="788CF8A3">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.比较与评价</w:t>
      </w:r>
    </w:p>
    <w:p w14:paraId="222C7D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.1评审方法：综合评分法。</w:t>
      </w:r>
    </w:p>
    <w:p w14:paraId="31533D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.2经磋商确定最终采购需求和提交最后报价的供应商后，由磋商小组采用综合评分法对提交最后报价的供应商的响应文件和最后报价进行综合评分。</w:t>
      </w:r>
    </w:p>
    <w:p w14:paraId="0D80B8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.3评审时，磋商小组各成员应当独立对每个有效响应的文件进行评价、打分，然后汇总每个供应商每项评分因素的得分。</w:t>
      </w:r>
    </w:p>
    <w:p w14:paraId="1049BB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要根据政府采购法律法规和采购文件所载明的评审方法、标准进行评审。对供应商的价格分等客观评分项的评分应当一致，对其他需要借助专业知识评判的主观评分项，应当严格按照评分细则公正评分。</w:t>
      </w:r>
    </w:p>
    <w:p w14:paraId="713BE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1AF5F8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（3）各供应商的得分为磋商小组所有成员的有效评分的算术平均数。</w:t>
      </w:r>
    </w:p>
    <w:p w14:paraId="507254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.4评审价为供应商的最后报价进行政策性扣除后的价格，评审价只是作为评审时使用。最终成交供应商的成交金额等于最后报价（如有修正，以确认修正后的最后报价为准）。</w:t>
      </w:r>
    </w:p>
    <w:p w14:paraId="5885E01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7FD3918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196BFB">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.评审复核</w:t>
      </w:r>
    </w:p>
    <w:p w14:paraId="06EFFE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.1评审报告签署前，评审委员会要对评审结果进行复核，复核意见要体现在评审报告中。</w:t>
      </w:r>
    </w:p>
    <w:p w14:paraId="0B7CC8D7">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评审结果汇总完成后，采购人、采购代理机构和磋商小组均不得修改评审结果或者要求重新评审，但资格性检查认定错误、分值汇总计算错误、分项评分超出评分标准范围、客观分评分不一致、经评审委员会一致认定评分畸高、畸低的情形除外。出现上述除外情形的，磋商小组应当现场修改评审结果，并在评审报告中明确记载。</w:t>
      </w:r>
    </w:p>
    <w:p w14:paraId="4877CFE0">
      <w:pPr>
        <w:spacing w:line="360" w:lineRule="auto"/>
        <w:ind w:firstLine="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.评审</w:t>
      </w:r>
      <w:r>
        <w:rPr>
          <w:rFonts w:hint="eastAsia" w:ascii="宋体" w:hAnsi="宋体" w:eastAsia="宋体" w:cs="宋体"/>
          <w:b/>
          <w:bCs/>
          <w:color w:val="auto"/>
          <w:sz w:val="24"/>
          <w:highlight w:val="none"/>
          <w:lang w:val="en-US" w:eastAsia="zh-CN"/>
        </w:rPr>
        <w:t>标准</w:t>
      </w:r>
    </w:p>
    <w:p w14:paraId="0C8CC0B3">
      <w:pPr>
        <w:pStyle w:val="13"/>
        <w:spacing w:line="36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1、计分方法按四舍五入取至百分位。</w:t>
      </w:r>
    </w:p>
    <w:p w14:paraId="58739DE9">
      <w:pPr>
        <w:pStyle w:val="13"/>
        <w:spacing w:line="360" w:lineRule="auto"/>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总得分=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1+2+3</w:t>
      </w:r>
      <w:r>
        <w:rPr>
          <w:rFonts w:hint="eastAsia" w:ascii="宋体" w:hAnsi="宋体" w:eastAsia="宋体" w:cs="宋体"/>
          <w:bCs/>
          <w:color w:val="auto"/>
          <w:sz w:val="21"/>
          <w:szCs w:val="21"/>
          <w:highlight w:val="none"/>
          <w:u w:val="single"/>
        </w:rPr>
        <w:t xml:space="preserve">      </w:t>
      </w:r>
    </w:p>
    <w:p w14:paraId="11D5E15B">
      <w:pPr>
        <w:pStyle w:val="13"/>
        <w:spacing w:line="360" w:lineRule="auto"/>
        <w:ind w:firstLine="420"/>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2、评审依据：磋商小组将以磋商响应文件为评审依据，对供应商的报价、技术、商务等方面内容按百分制打分。（计分方法按四舍五入取至百分位）</w:t>
      </w:r>
    </w:p>
    <w:tbl>
      <w:tblPr>
        <w:tblStyle w:val="23"/>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01"/>
        <w:gridCol w:w="6625"/>
        <w:gridCol w:w="896"/>
      </w:tblGrid>
      <w:tr w14:paraId="453E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top"/>
          </w:tcPr>
          <w:p w14:paraId="227AC31B">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序号</w:t>
            </w:r>
          </w:p>
        </w:tc>
        <w:tc>
          <w:tcPr>
            <w:tcW w:w="1101" w:type="dxa"/>
            <w:noWrap w:val="0"/>
            <w:vAlign w:val="top"/>
          </w:tcPr>
          <w:p w14:paraId="13BB447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评分类型</w:t>
            </w:r>
          </w:p>
        </w:tc>
        <w:tc>
          <w:tcPr>
            <w:tcW w:w="6625" w:type="dxa"/>
            <w:noWrap w:val="0"/>
            <w:vAlign w:val="top"/>
          </w:tcPr>
          <w:p w14:paraId="05A6A418">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评分标准</w:t>
            </w:r>
          </w:p>
        </w:tc>
        <w:tc>
          <w:tcPr>
            <w:tcW w:w="896" w:type="dxa"/>
            <w:noWrap w:val="0"/>
            <w:vAlign w:val="top"/>
          </w:tcPr>
          <w:p w14:paraId="52F12FE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分值</w:t>
            </w:r>
          </w:p>
        </w:tc>
      </w:tr>
      <w:tr w14:paraId="4B48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671" w:type="dxa"/>
            <w:noWrap w:val="0"/>
            <w:vAlign w:val="center"/>
          </w:tcPr>
          <w:p w14:paraId="362AF63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1</w:t>
            </w:r>
          </w:p>
        </w:tc>
        <w:tc>
          <w:tcPr>
            <w:tcW w:w="1101" w:type="dxa"/>
            <w:noWrap w:val="0"/>
            <w:vAlign w:val="center"/>
          </w:tcPr>
          <w:p w14:paraId="7558056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报价（</w:t>
            </w:r>
            <w:r>
              <w:rPr>
                <w:rFonts w:hint="eastAsia" w:ascii="宋体" w:hAnsi="宋体" w:eastAsia="宋体" w:cs="宋体"/>
                <w:bCs/>
                <w:color w:val="auto"/>
                <w:sz w:val="21"/>
                <w:szCs w:val="21"/>
                <w:highlight w:val="none"/>
                <w:vertAlign w:val="baseline"/>
                <w:lang w:val="en-US" w:eastAsia="zh-CN"/>
              </w:rPr>
              <w:t>满分10分</w:t>
            </w:r>
            <w:r>
              <w:rPr>
                <w:rFonts w:hint="eastAsia" w:ascii="宋体" w:hAnsi="宋体" w:eastAsia="宋体" w:cs="宋体"/>
                <w:bCs/>
                <w:color w:val="auto"/>
                <w:sz w:val="21"/>
                <w:szCs w:val="21"/>
                <w:highlight w:val="none"/>
                <w:vertAlign w:val="baseline"/>
                <w:lang w:eastAsia="zh-CN"/>
              </w:rPr>
              <w:t>）</w:t>
            </w:r>
          </w:p>
        </w:tc>
        <w:tc>
          <w:tcPr>
            <w:tcW w:w="6625" w:type="dxa"/>
            <w:noWrap w:val="0"/>
            <w:vAlign w:val="top"/>
          </w:tcPr>
          <w:p w14:paraId="731B1A6B">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（1）本项目为专门面向中小企业采购的项目，不再执行价格评审优惠的扶持政策。</w:t>
            </w:r>
          </w:p>
          <w:p w14:paraId="78B64197">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满足招标文件要求且评标报价最低的评标报价为评标基准价，其价格分为满分。</w:t>
            </w:r>
          </w:p>
          <w:p w14:paraId="1E984598">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价格分计算公式：价格分=(评标基准价／</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c>
          <w:tcPr>
            <w:tcW w:w="896" w:type="dxa"/>
            <w:noWrap w:val="0"/>
            <w:vAlign w:val="top"/>
          </w:tcPr>
          <w:p w14:paraId="0A77702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p>
          <w:p w14:paraId="5F53BF4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p>
          <w:p w14:paraId="21AC07CA">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eastAsia="zh-CN"/>
              </w:rPr>
              <w:t>0~</w:t>
            </w:r>
            <w:r>
              <w:rPr>
                <w:rFonts w:hint="eastAsia" w:ascii="宋体" w:hAnsi="宋体" w:eastAsia="宋体" w:cs="宋体"/>
                <w:bCs/>
                <w:color w:val="auto"/>
                <w:sz w:val="21"/>
                <w:szCs w:val="21"/>
                <w:highlight w:val="none"/>
                <w:vertAlign w:val="baseline"/>
                <w:lang w:val="en-US" w:eastAsia="zh-CN"/>
              </w:rPr>
              <w:t>10</w:t>
            </w:r>
          </w:p>
        </w:tc>
      </w:tr>
      <w:tr w14:paraId="5590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restart"/>
            <w:noWrap w:val="0"/>
            <w:vAlign w:val="center"/>
          </w:tcPr>
          <w:p w14:paraId="4054FC9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val="en-US" w:eastAsia="zh-CN"/>
              </w:rPr>
              <w:t>2</w:t>
            </w:r>
          </w:p>
        </w:tc>
        <w:tc>
          <w:tcPr>
            <w:tcW w:w="1101" w:type="dxa"/>
            <w:vMerge w:val="restart"/>
            <w:noWrap w:val="0"/>
            <w:vAlign w:val="center"/>
          </w:tcPr>
          <w:p w14:paraId="17A9C2A0">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技术</w:t>
            </w:r>
            <w:r>
              <w:rPr>
                <w:rFonts w:hint="eastAsia" w:ascii="宋体" w:hAnsi="宋体" w:eastAsia="宋体" w:cs="宋体"/>
                <w:bCs/>
                <w:color w:val="auto"/>
                <w:sz w:val="21"/>
                <w:szCs w:val="21"/>
                <w:highlight w:val="none"/>
                <w:vertAlign w:val="baseline"/>
                <w:lang w:val="en-US" w:eastAsia="zh-CN"/>
              </w:rPr>
              <w:t>服务分</w:t>
            </w:r>
            <w:r>
              <w:rPr>
                <w:rFonts w:hint="eastAsia" w:ascii="宋体" w:hAnsi="宋体" w:eastAsia="宋体" w:cs="宋体"/>
                <w:bCs/>
                <w:color w:val="auto"/>
                <w:sz w:val="21"/>
                <w:szCs w:val="21"/>
                <w:highlight w:val="none"/>
                <w:vertAlign w:val="baseline"/>
                <w:lang w:eastAsia="zh-CN"/>
              </w:rPr>
              <w:t>（</w:t>
            </w:r>
            <w:r>
              <w:rPr>
                <w:rFonts w:hint="eastAsia" w:ascii="宋体" w:hAnsi="宋体" w:eastAsia="宋体" w:cs="宋体"/>
                <w:bCs/>
                <w:color w:val="auto"/>
                <w:sz w:val="21"/>
                <w:szCs w:val="21"/>
                <w:highlight w:val="none"/>
                <w:vertAlign w:val="baseline"/>
                <w:lang w:val="en-US" w:eastAsia="zh-CN"/>
              </w:rPr>
              <w:t>满分</w:t>
            </w:r>
            <w:r>
              <w:rPr>
                <w:rFonts w:hint="eastAsia" w:hAnsi="宋体" w:cs="宋体"/>
                <w:bCs/>
                <w:color w:val="auto"/>
                <w:sz w:val="21"/>
                <w:szCs w:val="21"/>
                <w:highlight w:val="none"/>
                <w:vertAlign w:val="baseline"/>
                <w:lang w:val="en-US" w:eastAsia="zh-CN"/>
              </w:rPr>
              <w:t>55</w:t>
            </w:r>
            <w:r>
              <w:rPr>
                <w:rFonts w:hint="eastAsia" w:ascii="宋体" w:hAnsi="宋体" w:eastAsia="宋体" w:cs="宋体"/>
                <w:bCs/>
                <w:color w:val="auto"/>
                <w:sz w:val="21"/>
                <w:szCs w:val="21"/>
                <w:highlight w:val="none"/>
                <w:vertAlign w:val="baseline"/>
                <w:lang w:val="en-US" w:eastAsia="zh-CN"/>
              </w:rPr>
              <w:t>分</w:t>
            </w:r>
            <w:r>
              <w:rPr>
                <w:rFonts w:hint="eastAsia" w:ascii="宋体" w:hAnsi="宋体" w:eastAsia="宋体" w:cs="宋体"/>
                <w:bCs/>
                <w:color w:val="auto"/>
                <w:sz w:val="21"/>
                <w:szCs w:val="21"/>
                <w:highlight w:val="none"/>
                <w:vertAlign w:val="baseline"/>
                <w:lang w:eastAsia="zh-CN"/>
              </w:rPr>
              <w:t>）</w:t>
            </w:r>
          </w:p>
        </w:tc>
        <w:tc>
          <w:tcPr>
            <w:tcW w:w="6625" w:type="dxa"/>
            <w:noWrap w:val="0"/>
            <w:vAlign w:val="top"/>
          </w:tcPr>
          <w:p w14:paraId="2D066C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）对项目需求分析</w:t>
            </w:r>
          </w:p>
          <w:p w14:paraId="2949070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根据采购需求提供针对本项目工作内容的把握和工作重点、难点等并由 评审小组根据内容进行评分：</w:t>
            </w:r>
          </w:p>
          <w:p w14:paraId="7E66B9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①工作内容把握到位，重点、难点认识准确阐述清晰（满分</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 xml:space="preserve"> 分），</w:t>
            </w:r>
          </w:p>
          <w:p w14:paraId="525B86B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②对科学施肥增效等工作均能达到对应的作业要求（满分 </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 xml:space="preserve"> 分），</w:t>
            </w:r>
          </w:p>
          <w:p w14:paraId="490D8EF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③项目内容详细并考虑到项目实施可能遇到的问题、完善可行（满分 </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 xml:space="preserve"> 分），</w:t>
            </w:r>
          </w:p>
          <w:p w14:paraId="2DC185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④项目内容针对性强、科学合理性满足于项目需求（满分</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p w14:paraId="3EC69B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以上 ①-④项评分标准（每项最高得4分，每项包含：内容完整全面 (2分)、 按照采购人实际需求制定(1分)、描述科学、清晰、明确、(1分)、缺项 (0分)。</w:t>
            </w:r>
          </w:p>
        </w:tc>
        <w:tc>
          <w:tcPr>
            <w:tcW w:w="896" w:type="dxa"/>
            <w:noWrap w:val="0"/>
            <w:vAlign w:val="center"/>
          </w:tcPr>
          <w:p w14:paraId="63F43DC5">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eastAsia="zh-CN"/>
              </w:rPr>
              <w:t>0~</w:t>
            </w:r>
            <w:r>
              <w:rPr>
                <w:rFonts w:hint="eastAsia" w:hAnsi="宋体" w:cs="宋体"/>
                <w:bCs/>
                <w:color w:val="auto"/>
                <w:sz w:val="21"/>
                <w:szCs w:val="21"/>
                <w:highlight w:val="none"/>
                <w:vertAlign w:val="baseline"/>
                <w:lang w:val="en-US" w:eastAsia="zh-CN"/>
              </w:rPr>
              <w:t>16</w:t>
            </w:r>
          </w:p>
        </w:tc>
      </w:tr>
      <w:tr w14:paraId="1F33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noWrap w:val="0"/>
            <w:vAlign w:val="top"/>
          </w:tcPr>
          <w:p w14:paraId="07B6D64E">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p>
        </w:tc>
        <w:tc>
          <w:tcPr>
            <w:tcW w:w="1101" w:type="dxa"/>
            <w:vMerge w:val="continue"/>
            <w:noWrap w:val="0"/>
            <w:vAlign w:val="top"/>
          </w:tcPr>
          <w:p w14:paraId="3895CA15">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p>
        </w:tc>
        <w:tc>
          <w:tcPr>
            <w:tcW w:w="6625" w:type="dxa"/>
            <w:noWrap w:val="0"/>
            <w:vAlign w:val="top"/>
          </w:tcPr>
          <w:p w14:paraId="601B831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（2）实施方案</w:t>
            </w:r>
          </w:p>
          <w:p w14:paraId="5DE6492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根据采购需求提供针对本项目的整体服务方案、问题分析及管理制度等 并由评审小组根据内容进行评分：</w:t>
            </w:r>
          </w:p>
          <w:p w14:paraId="5BD78C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①有工作任务分析、工作方法和技术的阐述（满分 </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p w14:paraId="3107A3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②有与采购需求匹配的整体服务方案及服务承诺（满分 </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 xml:space="preserve"> 分）；</w:t>
            </w:r>
          </w:p>
          <w:p w14:paraId="280342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③有对科学施肥增效可能存在的问题及原因分析（满分 </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 xml:space="preserve"> 分）；</w:t>
            </w:r>
          </w:p>
          <w:p w14:paraId="2C167D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④有妥善安排配合迎检、验收和成果上报、档案管理等制度(满分</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 xml:space="preserve"> 分）；</w:t>
            </w:r>
          </w:p>
          <w:p w14:paraId="4592251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⑤有内部管理构架、人员职责明确，人员管理合理（满分 </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 xml:space="preserve"> 分）；</w:t>
            </w:r>
          </w:p>
          <w:p w14:paraId="0AF5852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⑥有各项针对项目实施的安全管理制度及员工培训计划(满分</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 xml:space="preserve"> 分）。</w:t>
            </w:r>
          </w:p>
          <w:p w14:paraId="1A7C0E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以上①-⑥项评分标准（每项最高得 </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分，每项包含：内容完整全面 (2 分)、按照采购人实际需求制定(</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 xml:space="preserve"> 分)、描述科学、清晰、明确、(1 分)、 缺项(0 分)。</w:t>
            </w:r>
          </w:p>
        </w:tc>
        <w:tc>
          <w:tcPr>
            <w:tcW w:w="896" w:type="dxa"/>
            <w:noWrap w:val="0"/>
            <w:vAlign w:val="center"/>
          </w:tcPr>
          <w:p w14:paraId="5CC4E318">
            <w:pPr>
              <w:pStyle w:val="1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1"/>
                <w:szCs w:val="21"/>
                <w:highlight w:val="none"/>
                <w:vertAlign w:val="baseline"/>
                <w:lang w:eastAsia="zh-CN"/>
              </w:rPr>
            </w:pPr>
          </w:p>
          <w:p w14:paraId="19A9EC0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eastAsia="zh-CN"/>
              </w:rPr>
              <w:t>0~</w:t>
            </w:r>
            <w:r>
              <w:rPr>
                <w:rFonts w:hint="eastAsia" w:hAnsi="宋体" w:cs="宋体"/>
                <w:bCs/>
                <w:color w:val="auto"/>
                <w:sz w:val="21"/>
                <w:szCs w:val="21"/>
                <w:highlight w:val="none"/>
                <w:vertAlign w:val="baseline"/>
                <w:lang w:val="en-US" w:eastAsia="zh-CN"/>
              </w:rPr>
              <w:t>24</w:t>
            </w:r>
          </w:p>
        </w:tc>
      </w:tr>
      <w:tr w14:paraId="4789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671" w:type="dxa"/>
            <w:vMerge w:val="continue"/>
            <w:noWrap w:val="0"/>
            <w:vAlign w:val="top"/>
          </w:tcPr>
          <w:p w14:paraId="7FD1A431">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p>
        </w:tc>
        <w:tc>
          <w:tcPr>
            <w:tcW w:w="1101" w:type="dxa"/>
            <w:vMerge w:val="continue"/>
            <w:noWrap w:val="0"/>
            <w:vAlign w:val="top"/>
          </w:tcPr>
          <w:p w14:paraId="29480B08">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p>
        </w:tc>
        <w:tc>
          <w:tcPr>
            <w:tcW w:w="6625" w:type="dxa"/>
            <w:noWrap w:val="0"/>
            <w:vAlign w:val="top"/>
          </w:tcPr>
          <w:p w14:paraId="746790E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（3）服务质量保证措施（满分15分）</w:t>
            </w:r>
          </w:p>
          <w:p w14:paraId="6938B7A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根据采购需求提供针对本项目的保证措施并由评审小组根据内容进行 评分：</w:t>
            </w:r>
          </w:p>
          <w:p w14:paraId="0BD6ECA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①有组织协调方案（满分 3 分）；</w:t>
            </w:r>
          </w:p>
          <w:p w14:paraId="5D0627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②技术保障措施（满分 3 分）；</w:t>
            </w:r>
          </w:p>
          <w:p w14:paraId="22C96A8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③工作进度保障措施（满分 3 分）；</w:t>
            </w:r>
          </w:p>
          <w:p w14:paraId="0D732C4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④成果质量保证措施（满分 3 分）；</w:t>
            </w:r>
          </w:p>
          <w:p w14:paraId="3602A03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⑤各种突发事件应急预案（满分 3 分）。</w:t>
            </w:r>
          </w:p>
          <w:p w14:paraId="5A6C22A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以上①-⑤项评分标准（每项最高得 3 分，每项包含：内容完整全面(2 分)、措施要点可行性强(1 分)、缺项(0 分)</w:t>
            </w:r>
          </w:p>
        </w:tc>
        <w:tc>
          <w:tcPr>
            <w:tcW w:w="896" w:type="dxa"/>
            <w:noWrap w:val="0"/>
            <w:vAlign w:val="center"/>
          </w:tcPr>
          <w:p w14:paraId="3C87BA81">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val="en-US" w:eastAsia="zh-CN"/>
              </w:rPr>
            </w:pPr>
            <w:r>
              <w:rPr>
                <w:rFonts w:hint="eastAsia" w:ascii="宋体" w:hAnsi="宋体" w:eastAsia="宋体" w:cs="宋体"/>
                <w:bCs/>
                <w:color w:val="auto"/>
                <w:sz w:val="21"/>
                <w:szCs w:val="21"/>
                <w:highlight w:val="none"/>
                <w:vertAlign w:val="baseline"/>
                <w:lang w:eastAsia="zh-CN"/>
              </w:rPr>
              <w:t>0~</w:t>
            </w:r>
            <w:r>
              <w:rPr>
                <w:rFonts w:hint="eastAsia" w:ascii="宋体" w:hAnsi="宋体" w:eastAsia="宋体" w:cs="宋体"/>
                <w:bCs/>
                <w:color w:val="auto"/>
                <w:sz w:val="21"/>
                <w:szCs w:val="21"/>
                <w:highlight w:val="none"/>
                <w:vertAlign w:val="baseline"/>
                <w:lang w:val="en-US" w:eastAsia="zh-CN"/>
              </w:rPr>
              <w:t>1</w:t>
            </w:r>
            <w:r>
              <w:rPr>
                <w:rFonts w:hint="eastAsia" w:hAnsi="宋体" w:cs="宋体"/>
                <w:bCs/>
                <w:color w:val="auto"/>
                <w:sz w:val="21"/>
                <w:szCs w:val="21"/>
                <w:highlight w:val="none"/>
                <w:vertAlign w:val="baseline"/>
                <w:lang w:val="en-US" w:eastAsia="zh-CN"/>
              </w:rPr>
              <w:t>5</w:t>
            </w:r>
          </w:p>
        </w:tc>
      </w:tr>
      <w:tr w14:paraId="60C5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71" w:type="dxa"/>
            <w:vMerge w:val="restart"/>
            <w:noWrap w:val="0"/>
            <w:vAlign w:val="center"/>
          </w:tcPr>
          <w:p w14:paraId="790E6504">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val="en-US" w:eastAsia="zh-CN"/>
              </w:rPr>
              <w:t>3</w:t>
            </w:r>
          </w:p>
        </w:tc>
        <w:tc>
          <w:tcPr>
            <w:tcW w:w="1101" w:type="dxa"/>
            <w:vMerge w:val="restart"/>
            <w:noWrap w:val="0"/>
            <w:vAlign w:val="center"/>
          </w:tcPr>
          <w:p w14:paraId="6C51579C">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商务资信（</w:t>
            </w:r>
            <w:r>
              <w:rPr>
                <w:rFonts w:hint="eastAsia" w:ascii="宋体" w:hAnsi="宋体" w:eastAsia="宋体" w:cs="宋体"/>
                <w:bCs/>
                <w:color w:val="auto"/>
                <w:sz w:val="21"/>
                <w:szCs w:val="21"/>
                <w:highlight w:val="none"/>
                <w:vertAlign w:val="baseline"/>
                <w:lang w:val="en-US" w:eastAsia="zh-CN"/>
              </w:rPr>
              <w:t>满分</w:t>
            </w:r>
            <w:r>
              <w:rPr>
                <w:rFonts w:hint="eastAsia" w:hAnsi="宋体" w:cs="宋体"/>
                <w:bCs/>
                <w:color w:val="auto"/>
                <w:sz w:val="21"/>
                <w:szCs w:val="21"/>
                <w:highlight w:val="none"/>
                <w:vertAlign w:val="baseline"/>
                <w:lang w:val="en-US" w:eastAsia="zh-CN"/>
              </w:rPr>
              <w:t>35</w:t>
            </w:r>
            <w:r>
              <w:rPr>
                <w:rFonts w:hint="eastAsia" w:ascii="宋体" w:hAnsi="宋体" w:eastAsia="宋体" w:cs="宋体"/>
                <w:bCs/>
                <w:color w:val="auto"/>
                <w:sz w:val="21"/>
                <w:szCs w:val="21"/>
                <w:highlight w:val="none"/>
                <w:vertAlign w:val="baseline"/>
                <w:lang w:val="en-US" w:eastAsia="zh-CN"/>
              </w:rPr>
              <w:t>分</w:t>
            </w:r>
            <w:r>
              <w:rPr>
                <w:rFonts w:hint="eastAsia" w:ascii="宋体" w:hAnsi="宋体" w:eastAsia="宋体" w:cs="宋体"/>
                <w:bCs/>
                <w:color w:val="auto"/>
                <w:sz w:val="21"/>
                <w:szCs w:val="21"/>
                <w:highlight w:val="none"/>
                <w:vertAlign w:val="baseline"/>
                <w:lang w:eastAsia="zh-CN"/>
              </w:rPr>
              <w:t>）</w:t>
            </w:r>
          </w:p>
        </w:tc>
        <w:tc>
          <w:tcPr>
            <w:tcW w:w="6625" w:type="dxa"/>
            <w:noWrap w:val="0"/>
            <w:vAlign w:val="top"/>
          </w:tcPr>
          <w:p w14:paraId="32B7BD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（1）业绩分（满分</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p>
          <w:p w14:paraId="2402E34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供应商自2023 年以来承接过类似项目业绩的，每个业绩得</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lang w:val="en-US" w:eastAsia="zh-CN"/>
              </w:rPr>
              <w:t xml:space="preserve">分，满分 </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分(须提供中标(成交)通知书或服务合同，否则不予计分，如一个项目有两个或两个以上的分标成交的视为同一业绩，不重复计分)</w:t>
            </w:r>
          </w:p>
        </w:tc>
        <w:tc>
          <w:tcPr>
            <w:tcW w:w="896" w:type="dxa"/>
            <w:noWrap w:val="0"/>
            <w:vAlign w:val="center"/>
          </w:tcPr>
          <w:p w14:paraId="5C2D29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w:t>
            </w:r>
            <w:r>
              <w:rPr>
                <w:rFonts w:hint="eastAsia" w:ascii="宋体" w:hAnsi="宋体" w:cs="宋体"/>
                <w:color w:val="auto"/>
                <w:kern w:val="0"/>
                <w:szCs w:val="21"/>
                <w:highlight w:val="none"/>
                <w:lang w:val="en-US" w:eastAsia="zh-CN"/>
              </w:rPr>
              <w:t>3</w:t>
            </w:r>
          </w:p>
        </w:tc>
      </w:tr>
      <w:tr w14:paraId="584B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1" w:type="dxa"/>
            <w:vMerge w:val="continue"/>
            <w:noWrap w:val="0"/>
            <w:vAlign w:val="center"/>
          </w:tcPr>
          <w:p w14:paraId="5E214E4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val="en-US" w:eastAsia="zh-CN"/>
              </w:rPr>
            </w:pPr>
          </w:p>
        </w:tc>
        <w:tc>
          <w:tcPr>
            <w:tcW w:w="1101" w:type="dxa"/>
            <w:vMerge w:val="continue"/>
            <w:noWrap w:val="0"/>
            <w:vAlign w:val="center"/>
          </w:tcPr>
          <w:p w14:paraId="4C4B931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p>
        </w:tc>
        <w:tc>
          <w:tcPr>
            <w:tcW w:w="6625" w:type="dxa"/>
            <w:noWrap w:val="0"/>
            <w:vAlign w:val="top"/>
          </w:tcPr>
          <w:p w14:paraId="005508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（2）企业信誉（满分</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分）</w:t>
            </w:r>
          </w:p>
          <w:p w14:paraId="2B48DDF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供应商具备有效ISO9001质量体系认证证书、ISO14001环境管理体系认证证书、IS045001职业健康安全管理体系认证证书、ISO45001职业健康安全管理体系认证证书的，每提供1个得1分，满分3分；</w:t>
            </w:r>
          </w:p>
          <w:p w14:paraId="71A03DE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2、供应商具有有效的检验检测机构资质（</w:t>
            </w:r>
            <w:r>
              <w:rPr>
                <w:rFonts w:hint="eastAsia" w:ascii="宋体" w:hAnsi="宋体" w:cs="宋体"/>
                <w:color w:val="auto"/>
                <w:kern w:val="0"/>
                <w:szCs w:val="21"/>
                <w:highlight w:val="none"/>
                <w:lang w:val="en-US" w:eastAsia="zh-CN"/>
              </w:rPr>
              <w:t>C</w:t>
            </w:r>
            <w:r>
              <w:rPr>
                <w:rFonts w:hint="eastAsia" w:ascii="宋体" w:hAnsi="宋体" w:eastAsia="宋体" w:cs="宋体"/>
                <w:color w:val="auto"/>
                <w:kern w:val="0"/>
                <w:szCs w:val="21"/>
                <w:highlight w:val="none"/>
                <w:lang w:val="en-US" w:eastAsia="zh-CN"/>
              </w:rPr>
              <w:t>MA）认定证书得2分；</w:t>
            </w:r>
          </w:p>
          <w:p w14:paraId="499E7F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3、供应商获得高新技术企业证书得1分；</w:t>
            </w:r>
          </w:p>
          <w:p w14:paraId="544B227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olor w:val="auto"/>
                <w:lang w:val="en-US" w:eastAsia="zh-CN"/>
              </w:rPr>
            </w:pPr>
            <w:r>
              <w:rPr>
                <w:rFonts w:hint="eastAsia" w:ascii="宋体" w:hAnsi="宋体" w:cs="宋体"/>
                <w:color w:val="auto"/>
                <w:kern w:val="0"/>
                <w:szCs w:val="21"/>
                <w:highlight w:val="none"/>
                <w:lang w:val="en-US" w:eastAsia="zh-CN"/>
              </w:rPr>
              <w:t>4</w:t>
            </w:r>
            <w:r>
              <w:rPr>
                <w:rFonts w:hint="default"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供应商自2023年</w:t>
            </w:r>
            <w:r>
              <w:rPr>
                <w:rFonts w:hint="eastAsia" w:ascii="宋体" w:hAnsi="宋体" w:cs="宋体"/>
                <w:color w:val="auto"/>
                <w:kern w:val="0"/>
                <w:szCs w:val="21"/>
                <w:highlight w:val="none"/>
                <w:lang w:val="en-US" w:eastAsia="zh-CN"/>
              </w:rPr>
              <w:t>6月</w:t>
            </w:r>
            <w:r>
              <w:rPr>
                <w:rFonts w:hint="eastAsia" w:ascii="宋体" w:hAnsi="宋体" w:eastAsia="宋体" w:cs="宋体"/>
                <w:color w:val="auto"/>
                <w:kern w:val="0"/>
                <w:szCs w:val="21"/>
                <w:highlight w:val="none"/>
                <w:lang w:val="en-US" w:eastAsia="zh-CN"/>
              </w:rPr>
              <w:t>以来获得省部级科研项目（科技类）的，每个得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 xml:space="preserve">分，满分 </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分(须提供服务合同或任务书，否则不予计分)</w:t>
            </w:r>
          </w:p>
        </w:tc>
        <w:tc>
          <w:tcPr>
            <w:tcW w:w="896" w:type="dxa"/>
            <w:noWrap w:val="0"/>
            <w:vAlign w:val="center"/>
          </w:tcPr>
          <w:p w14:paraId="74E6E19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w:t>
            </w:r>
            <w:r>
              <w:rPr>
                <w:rFonts w:hint="eastAsia" w:ascii="宋体" w:hAnsi="宋体" w:cs="宋体"/>
                <w:color w:val="auto"/>
                <w:kern w:val="0"/>
                <w:szCs w:val="21"/>
                <w:highlight w:val="none"/>
                <w:lang w:val="en-US" w:eastAsia="zh-CN"/>
              </w:rPr>
              <w:t>8</w:t>
            </w:r>
          </w:p>
        </w:tc>
      </w:tr>
      <w:tr w14:paraId="5C69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jc w:val="center"/>
        </w:trPr>
        <w:tc>
          <w:tcPr>
            <w:tcW w:w="671" w:type="dxa"/>
            <w:vMerge w:val="continue"/>
            <w:noWrap w:val="0"/>
            <w:vAlign w:val="center"/>
          </w:tcPr>
          <w:p w14:paraId="3B5DE9F2">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val="en-US" w:eastAsia="zh-CN"/>
              </w:rPr>
            </w:pPr>
          </w:p>
        </w:tc>
        <w:tc>
          <w:tcPr>
            <w:tcW w:w="1101" w:type="dxa"/>
            <w:vMerge w:val="continue"/>
            <w:noWrap w:val="0"/>
            <w:vAlign w:val="center"/>
          </w:tcPr>
          <w:p w14:paraId="7607963E">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1"/>
                <w:szCs w:val="21"/>
                <w:highlight w:val="none"/>
                <w:vertAlign w:val="baseline"/>
                <w:lang w:eastAsia="zh-CN"/>
              </w:rPr>
            </w:pPr>
          </w:p>
        </w:tc>
        <w:tc>
          <w:tcPr>
            <w:tcW w:w="6625" w:type="dxa"/>
            <w:noWrap w:val="0"/>
            <w:vAlign w:val="top"/>
          </w:tcPr>
          <w:p w14:paraId="78322E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（3）人员配置（</w:t>
            </w:r>
            <w:r>
              <w:rPr>
                <w:rFonts w:hint="eastAsia" w:ascii="宋体" w:hAnsi="宋体" w:cs="宋体"/>
                <w:color w:val="auto"/>
                <w:kern w:val="0"/>
                <w:szCs w:val="21"/>
                <w:highlight w:val="none"/>
                <w:lang w:val="en-US" w:eastAsia="zh-CN"/>
              </w:rPr>
              <w:t>满分</w:t>
            </w:r>
            <w:r>
              <w:rPr>
                <w:rFonts w:hint="eastAsia" w:ascii="宋体" w:hAnsi="宋体" w:eastAsia="宋体" w:cs="宋体"/>
                <w:color w:val="auto"/>
                <w:kern w:val="0"/>
                <w:szCs w:val="21"/>
                <w:highlight w:val="none"/>
                <w:lang w:val="en-US" w:eastAsia="zh-CN"/>
              </w:rPr>
              <w:t>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分）</w:t>
            </w:r>
          </w:p>
          <w:p w14:paraId="51B53F9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1、项目负责人具有农学或植物生态等相关专业高级职称及以上的得5 分，中级职称得2分，初级职称得1分，本项满分5分。</w:t>
            </w:r>
          </w:p>
          <w:p w14:paraId="54BD8E0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2、项目组成员（项目负责人除外）配置中，具有高级职称的，每人得</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分；具有中级职称的，每人得2分；具有初级职称的，每人得1分。本项满分</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lang w:val="en-US" w:eastAsia="zh-CN"/>
              </w:rPr>
              <w:t>分。</w:t>
            </w:r>
          </w:p>
          <w:p w14:paraId="7375832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注：提供职称证书复印件及近半年内任意3个月社保证明或劳动合同复印件。</w:t>
            </w:r>
          </w:p>
          <w:p w14:paraId="2FD42EF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拟投入的主要设备、器具齐全且满足项目服务需求得基础分3分。在此基础上，配备有6架以上（含本数）自有农业机械设备（植保无人机）且有6名以上（含本数）无人机操作手（具有无人机系统操作手合格证）得7分（</w:t>
            </w:r>
            <w:r>
              <w:rPr>
                <w:rFonts w:hint="default" w:ascii="Calibri" w:hAnsi="Calibri" w:eastAsia="宋体" w:cs="Calibri"/>
                <w:color w:val="auto"/>
                <w:kern w:val="0"/>
                <w:szCs w:val="21"/>
                <w:highlight w:val="none"/>
                <w:lang w:val="en-US" w:eastAsia="zh-CN"/>
              </w:rPr>
              <w:t>①</w:t>
            </w:r>
            <w:r>
              <w:rPr>
                <w:rFonts w:hint="eastAsia" w:ascii="宋体" w:hAnsi="宋体" w:eastAsia="宋体" w:cs="宋体"/>
                <w:color w:val="auto"/>
                <w:kern w:val="0"/>
                <w:szCs w:val="21"/>
                <w:highlight w:val="none"/>
                <w:lang w:val="en-US" w:eastAsia="zh-CN"/>
              </w:rPr>
              <w:t>主要自有设备需提供机械设备购买发票原件扫描件或合同扫描件；</w:t>
            </w:r>
            <w:r>
              <w:rPr>
                <w:rFonts w:hint="default" w:ascii="Calibri" w:hAnsi="Calibri" w:eastAsia="宋体" w:cs="Calibri"/>
                <w:color w:val="auto"/>
                <w:kern w:val="0"/>
                <w:szCs w:val="21"/>
                <w:highlight w:val="none"/>
                <w:lang w:val="en-US" w:eastAsia="zh-CN"/>
              </w:rPr>
              <w:t>②</w:t>
            </w:r>
            <w:r>
              <w:rPr>
                <w:rFonts w:hint="eastAsia" w:ascii="宋体" w:hAnsi="宋体" w:eastAsia="宋体" w:cs="宋体"/>
                <w:color w:val="auto"/>
                <w:kern w:val="0"/>
                <w:szCs w:val="21"/>
                <w:highlight w:val="none"/>
                <w:lang w:val="en-US" w:eastAsia="zh-CN"/>
              </w:rPr>
              <w:t>提供拟投入人员身份证和所执证书原件扫描件，不提供本项不计分）。</w:t>
            </w:r>
          </w:p>
        </w:tc>
        <w:tc>
          <w:tcPr>
            <w:tcW w:w="896" w:type="dxa"/>
            <w:noWrap w:val="0"/>
            <w:vAlign w:val="center"/>
          </w:tcPr>
          <w:p w14:paraId="4823CA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w:t>
            </w:r>
            <w:r>
              <w:rPr>
                <w:rFonts w:hint="eastAsia" w:ascii="宋体" w:hAnsi="宋体" w:cs="宋体"/>
                <w:color w:val="auto"/>
                <w:kern w:val="0"/>
                <w:szCs w:val="21"/>
                <w:highlight w:val="none"/>
                <w:lang w:val="en-US" w:eastAsia="zh-CN"/>
              </w:rPr>
              <w:t>24</w:t>
            </w:r>
          </w:p>
        </w:tc>
      </w:tr>
    </w:tbl>
    <w:p w14:paraId="3EA6725F">
      <w:pPr>
        <w:spacing w:line="360" w:lineRule="auto"/>
        <w:ind w:firstLine="420" w:firstLineChars="200"/>
        <w:rPr>
          <w:rFonts w:hint="eastAsia" w:ascii="宋体" w:hAnsi="宋体" w:eastAsia="宋体" w:cs="宋体"/>
          <w:color w:val="auto"/>
          <w:highlight w:val="none"/>
          <w:lang w:val="en-US" w:eastAsia="zh-CN"/>
        </w:rPr>
      </w:pPr>
    </w:p>
    <w:p w14:paraId="04F1293C">
      <w:pPr>
        <w:spacing w:line="360" w:lineRule="auto"/>
        <w:ind w:firstLine="420" w:firstLineChars="200"/>
        <w:rPr>
          <w:rFonts w:hint="eastAsia" w:ascii="宋体" w:hAnsi="宋体" w:eastAsia="宋体" w:cs="宋体"/>
          <w:color w:val="auto"/>
          <w:highlight w:val="none"/>
          <w:lang w:val="en-US" w:eastAsia="zh-CN"/>
        </w:rPr>
      </w:pPr>
    </w:p>
    <w:p w14:paraId="5BB52675">
      <w:pPr>
        <w:spacing w:line="360" w:lineRule="auto"/>
        <w:ind w:firstLine="420" w:firstLineChars="200"/>
        <w:rPr>
          <w:rFonts w:hint="eastAsia" w:ascii="宋体" w:hAnsi="宋体" w:eastAsia="宋体" w:cs="宋体"/>
          <w:color w:val="auto"/>
          <w:highlight w:val="none"/>
          <w:lang w:val="en-US" w:eastAsia="zh-CN"/>
        </w:rPr>
      </w:pPr>
    </w:p>
    <w:p w14:paraId="7EC83AF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商务技术评审因素为客观评分项的，应在评分项目或评分标准中予以标注为“客观分”。对供应商的客观评分项目，各评审专家评分应当一致。</w:t>
      </w:r>
    </w:p>
    <w:p w14:paraId="096771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终止竞争性磋商采购活动</w:t>
      </w:r>
    </w:p>
    <w:p w14:paraId="0D4727F4">
      <w:pPr>
        <w:spacing w:line="360" w:lineRule="auto"/>
        <w:ind w:firstLine="420" w:firstLineChars="200"/>
        <w:rPr>
          <w:rFonts w:hint="eastAsia" w:ascii="宋体" w:hAnsi="宋体" w:eastAsia="宋体" w:cs="宋体"/>
          <w:b w:val="0"/>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47EAD95">
      <w:pPr>
        <w:pStyle w:val="4"/>
        <w:spacing w:before="0" w:after="0" w:line="360" w:lineRule="auto"/>
        <w:ind w:firstLine="640" w:firstLineChars="200"/>
        <w:jc w:val="center"/>
        <w:rPr>
          <w:rFonts w:hint="eastAsia" w:ascii="宋体" w:hAnsi="宋体" w:eastAsia="宋体" w:cs="宋体"/>
          <w:b w:val="0"/>
          <w:color w:val="auto"/>
          <w:highlight w:val="none"/>
        </w:rPr>
      </w:pPr>
      <w:bookmarkStart w:id="39" w:name="_Toc5823"/>
      <w:r>
        <w:rPr>
          <w:rFonts w:hint="eastAsia" w:ascii="宋体" w:hAnsi="宋体" w:eastAsia="宋体" w:cs="宋体"/>
          <w:b w:val="0"/>
          <w:color w:val="auto"/>
          <w:highlight w:val="none"/>
        </w:rPr>
        <w:t>第</w:t>
      </w:r>
      <w:r>
        <w:rPr>
          <w:rFonts w:hint="eastAsia" w:ascii="宋体" w:hAnsi="宋体" w:eastAsia="宋体" w:cs="宋体"/>
          <w:b w:val="0"/>
          <w:color w:val="auto"/>
          <w:highlight w:val="none"/>
          <w:lang w:val="en-US" w:eastAsia="zh-CN"/>
        </w:rPr>
        <w:t>二</w:t>
      </w:r>
      <w:r>
        <w:rPr>
          <w:rFonts w:hint="eastAsia" w:ascii="宋体" w:hAnsi="宋体" w:eastAsia="宋体" w:cs="宋体"/>
          <w:b w:val="0"/>
          <w:color w:val="auto"/>
          <w:highlight w:val="none"/>
        </w:rPr>
        <w:t>节 评标报告</w:t>
      </w:r>
      <w:bookmarkEnd w:id="39"/>
    </w:p>
    <w:p w14:paraId="68306F0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7721458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2252E4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79B3BC4">
      <w:pPr>
        <w:pStyle w:val="28"/>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92D0C7C">
      <w:pPr>
        <w:pStyle w:val="4"/>
        <w:spacing w:before="0" w:after="0" w:line="360" w:lineRule="auto"/>
        <w:ind w:firstLine="640" w:firstLineChars="200"/>
        <w:jc w:val="center"/>
        <w:rPr>
          <w:rFonts w:hint="eastAsia" w:ascii="宋体" w:hAnsi="宋体" w:eastAsia="宋体" w:cs="宋体"/>
          <w:b w:val="0"/>
          <w:color w:val="auto"/>
          <w:highlight w:val="none"/>
        </w:rPr>
      </w:pPr>
      <w:bookmarkStart w:id="40" w:name="_Toc32302"/>
      <w:r>
        <w:rPr>
          <w:rFonts w:hint="eastAsia" w:ascii="宋体" w:hAnsi="宋体" w:eastAsia="宋体" w:cs="宋体"/>
          <w:b w:val="0"/>
          <w:color w:val="auto"/>
          <w:highlight w:val="none"/>
        </w:rPr>
        <w:t>第</w:t>
      </w:r>
      <w:r>
        <w:rPr>
          <w:rFonts w:hint="eastAsia" w:ascii="宋体" w:hAnsi="宋体" w:eastAsia="宋体" w:cs="宋体"/>
          <w:b w:val="0"/>
          <w:color w:val="auto"/>
          <w:highlight w:val="none"/>
          <w:lang w:val="en-US" w:eastAsia="zh-CN"/>
        </w:rPr>
        <w:t>三</w:t>
      </w:r>
      <w:r>
        <w:rPr>
          <w:rFonts w:hint="eastAsia" w:ascii="宋体" w:hAnsi="宋体" w:eastAsia="宋体" w:cs="宋体"/>
          <w:b w:val="0"/>
          <w:color w:val="auto"/>
          <w:highlight w:val="none"/>
        </w:rPr>
        <w:t>节 评审过程的保密与录像</w:t>
      </w:r>
      <w:bookmarkEnd w:id="40"/>
    </w:p>
    <w:p w14:paraId="4C64BF4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33AFFF1E">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303679D">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35088A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bookmarkStart w:id="54" w:name="_GoBack"/>
      <w:bookmarkEnd w:id="54"/>
      <w:r>
        <w:rPr>
          <w:rFonts w:hint="eastAsia" w:ascii="宋体" w:hAnsi="宋体" w:eastAsia="宋体" w:cs="宋体"/>
          <w:color w:val="auto"/>
          <w:highlight w:val="none"/>
        </w:rPr>
        <w:br w:type="page"/>
      </w:r>
    </w:p>
    <w:p w14:paraId="7344E160">
      <w:pPr>
        <w:jc w:val="center"/>
        <w:rPr>
          <w:rFonts w:hint="eastAsia" w:ascii="宋体" w:hAnsi="宋体" w:eastAsia="宋体" w:cs="宋体"/>
          <w:color w:val="auto"/>
          <w:highlight w:val="none"/>
        </w:rPr>
      </w:pPr>
    </w:p>
    <w:p w14:paraId="55BC11B1">
      <w:pPr>
        <w:jc w:val="center"/>
        <w:rPr>
          <w:rFonts w:hint="eastAsia" w:ascii="宋体" w:hAnsi="宋体" w:eastAsia="宋体" w:cs="宋体"/>
          <w:color w:val="auto"/>
          <w:highlight w:val="none"/>
        </w:rPr>
      </w:pPr>
    </w:p>
    <w:p w14:paraId="1A8EE55E">
      <w:pPr>
        <w:jc w:val="center"/>
        <w:rPr>
          <w:rFonts w:hint="eastAsia" w:ascii="宋体" w:hAnsi="宋体" w:eastAsia="宋体" w:cs="宋体"/>
          <w:color w:val="auto"/>
          <w:highlight w:val="none"/>
        </w:rPr>
      </w:pPr>
    </w:p>
    <w:p w14:paraId="1AA55F59">
      <w:pPr>
        <w:jc w:val="center"/>
        <w:rPr>
          <w:rFonts w:hint="eastAsia" w:ascii="宋体" w:hAnsi="宋体" w:eastAsia="宋体" w:cs="宋体"/>
          <w:color w:val="auto"/>
          <w:highlight w:val="none"/>
        </w:rPr>
      </w:pPr>
    </w:p>
    <w:p w14:paraId="0ADE1B78">
      <w:pPr>
        <w:jc w:val="center"/>
        <w:rPr>
          <w:rFonts w:hint="eastAsia" w:ascii="宋体" w:hAnsi="宋体" w:eastAsia="宋体" w:cs="宋体"/>
          <w:color w:val="auto"/>
          <w:highlight w:val="none"/>
        </w:rPr>
      </w:pPr>
    </w:p>
    <w:p w14:paraId="37233505">
      <w:pPr>
        <w:pStyle w:val="3"/>
        <w:jc w:val="center"/>
        <w:rPr>
          <w:rFonts w:hint="eastAsia" w:ascii="宋体" w:hAnsi="宋体" w:eastAsia="宋体" w:cs="宋体"/>
          <w:color w:val="auto"/>
          <w:highlight w:val="none"/>
        </w:rPr>
      </w:pPr>
      <w:bookmarkStart w:id="41" w:name="_Toc31369"/>
      <w:r>
        <w:rPr>
          <w:rFonts w:hint="eastAsia" w:ascii="宋体" w:hAnsi="宋体" w:eastAsia="宋体" w:cs="宋体"/>
          <w:color w:val="auto"/>
          <w:highlight w:val="none"/>
        </w:rPr>
        <w:t>第五章 响应文件格式</w:t>
      </w:r>
      <w:r>
        <w:rPr>
          <w:rFonts w:hint="eastAsia" w:ascii="宋体" w:hAnsi="宋体" w:eastAsia="宋体" w:cs="宋体"/>
          <w:color w:val="auto"/>
          <w:highlight w:val="none"/>
        </w:rPr>
        <w:br w:type="page"/>
      </w:r>
      <w:bookmarkEnd w:id="41"/>
    </w:p>
    <w:p w14:paraId="69A06E14">
      <w:pPr>
        <w:pStyle w:val="4"/>
        <w:jc w:val="center"/>
        <w:rPr>
          <w:rFonts w:hint="eastAsia" w:ascii="宋体" w:hAnsi="宋体" w:eastAsia="宋体" w:cs="宋体"/>
          <w:b w:val="0"/>
          <w:color w:val="auto"/>
          <w:highlight w:val="none"/>
        </w:rPr>
      </w:pPr>
      <w:bookmarkStart w:id="42" w:name="_Toc8815"/>
      <w:r>
        <w:rPr>
          <w:rFonts w:hint="eastAsia" w:ascii="宋体" w:hAnsi="宋体" w:eastAsia="宋体" w:cs="宋体"/>
          <w:b w:val="0"/>
          <w:color w:val="auto"/>
          <w:highlight w:val="none"/>
        </w:rPr>
        <w:t>第一节 封面格式</w:t>
      </w:r>
      <w:bookmarkEnd w:id="42"/>
    </w:p>
    <w:p w14:paraId="3D4EA9A7">
      <w:pPr>
        <w:snapToGrid w:val="0"/>
        <w:spacing w:before="120" w:beforeLines="50" w:after="50"/>
        <w:rPr>
          <w:rFonts w:hint="eastAsia" w:ascii="宋体" w:hAnsi="宋体" w:eastAsia="宋体" w:cs="宋体"/>
          <w:color w:val="auto"/>
          <w:sz w:val="24"/>
          <w:szCs w:val="20"/>
          <w:highlight w:val="none"/>
        </w:rPr>
      </w:pPr>
    </w:p>
    <w:p w14:paraId="2A7FE5D9">
      <w:pPr>
        <w:snapToGrid w:val="0"/>
        <w:spacing w:before="120" w:beforeLines="50" w:after="50"/>
        <w:jc w:val="center"/>
        <w:rPr>
          <w:rFonts w:hint="eastAsia" w:ascii="宋体" w:hAnsi="宋体" w:eastAsia="宋体" w:cs="宋体"/>
          <w:bCs/>
          <w:color w:val="auto"/>
          <w:sz w:val="24"/>
          <w:szCs w:val="20"/>
          <w:highlight w:val="none"/>
        </w:rPr>
      </w:pPr>
    </w:p>
    <w:p w14:paraId="2E2920C6">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4698CAEE">
      <w:pPr>
        <w:snapToGrid w:val="0"/>
        <w:spacing w:before="120" w:beforeLines="50" w:after="50"/>
        <w:rPr>
          <w:rFonts w:hint="eastAsia" w:ascii="宋体" w:hAnsi="宋体" w:eastAsia="宋体" w:cs="宋体"/>
          <w:bCs/>
          <w:color w:val="auto"/>
          <w:sz w:val="24"/>
          <w:szCs w:val="20"/>
          <w:highlight w:val="none"/>
        </w:rPr>
      </w:pPr>
    </w:p>
    <w:p w14:paraId="08BAD149">
      <w:pPr>
        <w:snapToGrid w:val="0"/>
        <w:spacing w:before="120" w:beforeLines="50" w:after="50"/>
        <w:rPr>
          <w:rFonts w:hint="eastAsia" w:ascii="宋体" w:hAnsi="宋体" w:eastAsia="宋体" w:cs="宋体"/>
          <w:bCs/>
          <w:color w:val="auto"/>
          <w:sz w:val="24"/>
          <w:szCs w:val="20"/>
          <w:highlight w:val="none"/>
        </w:rPr>
      </w:pPr>
    </w:p>
    <w:p w14:paraId="5779684B">
      <w:pPr>
        <w:snapToGrid w:val="0"/>
        <w:spacing w:before="120" w:beforeLines="50" w:after="50"/>
        <w:rPr>
          <w:rFonts w:hint="eastAsia" w:ascii="宋体" w:hAnsi="宋体" w:eastAsia="宋体" w:cs="宋体"/>
          <w:bCs/>
          <w:color w:val="auto"/>
          <w:sz w:val="32"/>
          <w:szCs w:val="32"/>
          <w:highlight w:val="none"/>
        </w:rPr>
      </w:pPr>
    </w:p>
    <w:p w14:paraId="25FC6D22">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：天等县2025年科学施肥增效项目</w:t>
      </w:r>
    </w:p>
    <w:p w14:paraId="0D3308C6">
      <w:pPr>
        <w:snapToGrid w:val="0"/>
        <w:spacing w:before="120" w:beforeLines="50" w:after="50"/>
        <w:ind w:firstLine="480" w:firstLineChars="150"/>
        <w:rPr>
          <w:rFonts w:hint="eastAsia" w:ascii="宋体" w:hAnsi="宋体" w:eastAsia="宋体" w:cs="宋体"/>
          <w:bCs/>
          <w:color w:val="auto"/>
          <w:sz w:val="32"/>
          <w:szCs w:val="32"/>
          <w:highlight w:val="none"/>
        </w:rPr>
      </w:pPr>
    </w:p>
    <w:p w14:paraId="531955F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F7024CD">
      <w:pPr>
        <w:snapToGrid w:val="0"/>
        <w:spacing w:before="120" w:beforeLines="50" w:after="50"/>
        <w:ind w:firstLine="480" w:firstLineChars="150"/>
        <w:rPr>
          <w:rFonts w:hint="eastAsia" w:ascii="宋体" w:hAnsi="宋体" w:eastAsia="宋体" w:cs="宋体"/>
          <w:bCs/>
          <w:color w:val="auto"/>
          <w:sz w:val="32"/>
          <w:szCs w:val="32"/>
          <w:highlight w:val="none"/>
        </w:rPr>
      </w:pPr>
    </w:p>
    <w:p w14:paraId="29A5C41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2D04BBE">
      <w:pPr>
        <w:snapToGrid w:val="0"/>
        <w:spacing w:before="120" w:beforeLines="50" w:after="50"/>
        <w:rPr>
          <w:rFonts w:hint="eastAsia" w:ascii="宋体" w:hAnsi="宋体" w:eastAsia="宋体" w:cs="宋体"/>
          <w:bCs/>
          <w:color w:val="auto"/>
          <w:sz w:val="32"/>
          <w:szCs w:val="32"/>
          <w:highlight w:val="none"/>
        </w:rPr>
      </w:pPr>
    </w:p>
    <w:p w14:paraId="0C618F7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C160E7">
      <w:pPr>
        <w:snapToGrid w:val="0"/>
        <w:spacing w:before="120" w:beforeLines="50" w:after="50"/>
        <w:rPr>
          <w:rFonts w:hint="eastAsia" w:ascii="宋体" w:hAnsi="宋体" w:eastAsia="宋体" w:cs="宋体"/>
          <w:bCs/>
          <w:color w:val="auto"/>
          <w:sz w:val="32"/>
          <w:szCs w:val="32"/>
          <w:highlight w:val="none"/>
        </w:rPr>
      </w:pPr>
    </w:p>
    <w:p w14:paraId="28FF8D17">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55768736">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1A60F90">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23D2725">
      <w:pPr>
        <w:spacing w:line="240" w:lineRule="atLeast"/>
        <w:rPr>
          <w:rFonts w:hint="eastAsia" w:ascii="宋体" w:hAnsi="宋体" w:eastAsia="宋体" w:cs="宋体"/>
          <w:b/>
          <w:bCs/>
          <w:color w:val="auto"/>
          <w:highlight w:val="none"/>
        </w:rPr>
      </w:pPr>
      <w:r>
        <w:rPr>
          <w:rFonts w:hint="eastAsia" w:ascii="宋体" w:hAnsi="宋体" w:eastAsia="宋体" w:cs="宋体"/>
          <w:bCs/>
          <w:color w:val="auto"/>
          <w:sz w:val="24"/>
          <w:highlight w:val="none"/>
        </w:rPr>
        <w:br w:type="page"/>
      </w:r>
    </w:p>
    <w:p w14:paraId="62A0E7FC">
      <w:pPr>
        <w:snapToGrid w:val="0"/>
        <w:spacing w:before="120" w:beforeLines="50" w:after="50" w:line="360" w:lineRule="auto"/>
        <w:jc w:val="center"/>
        <w:outlineLvl w:val="1"/>
        <w:rPr>
          <w:rFonts w:hint="eastAsia" w:ascii="宋体" w:hAnsi="宋体" w:eastAsia="宋体" w:cs="宋体"/>
          <w:bCs/>
          <w:color w:val="auto"/>
          <w:sz w:val="32"/>
          <w:szCs w:val="32"/>
          <w:highlight w:val="none"/>
        </w:rPr>
      </w:pPr>
      <w:bookmarkStart w:id="43" w:name="_Toc29961"/>
      <w:r>
        <w:rPr>
          <w:rFonts w:hint="eastAsia" w:ascii="宋体" w:hAnsi="宋体" w:eastAsia="宋体" w:cs="宋体"/>
          <w:bCs/>
          <w:color w:val="auto"/>
          <w:sz w:val="32"/>
          <w:szCs w:val="32"/>
          <w:highlight w:val="none"/>
        </w:rPr>
        <w:t>第二节 资格证明文件格式</w:t>
      </w:r>
      <w:bookmarkEnd w:id="43"/>
    </w:p>
    <w:p w14:paraId="7841616F">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503DE09">
      <w:pPr>
        <w:snapToGrid w:val="0"/>
        <w:spacing w:before="120" w:beforeLines="50" w:after="50"/>
        <w:rPr>
          <w:rFonts w:hint="eastAsia" w:ascii="宋体" w:hAnsi="宋体" w:eastAsia="宋体" w:cs="宋体"/>
          <w:color w:val="auto"/>
          <w:sz w:val="24"/>
          <w:szCs w:val="20"/>
          <w:highlight w:val="none"/>
        </w:rPr>
      </w:pPr>
    </w:p>
    <w:p w14:paraId="30B7FDCD">
      <w:pPr>
        <w:snapToGrid w:val="0"/>
        <w:spacing w:before="120" w:beforeLines="50" w:after="50"/>
        <w:rPr>
          <w:rFonts w:hint="eastAsia" w:ascii="宋体" w:hAnsi="宋体" w:eastAsia="宋体" w:cs="宋体"/>
          <w:color w:val="auto"/>
          <w:sz w:val="24"/>
          <w:szCs w:val="20"/>
          <w:highlight w:val="none"/>
        </w:rPr>
      </w:pPr>
    </w:p>
    <w:p w14:paraId="1B69BD1D">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1D53C1F5">
      <w:pPr>
        <w:snapToGrid w:val="0"/>
        <w:spacing w:before="120" w:beforeLines="50" w:after="50"/>
        <w:rPr>
          <w:rFonts w:hint="eastAsia" w:ascii="宋体" w:hAnsi="宋体" w:eastAsia="宋体" w:cs="宋体"/>
          <w:bCs/>
          <w:color w:val="auto"/>
          <w:sz w:val="24"/>
          <w:szCs w:val="20"/>
          <w:highlight w:val="none"/>
        </w:rPr>
      </w:pPr>
    </w:p>
    <w:p w14:paraId="58E235EB">
      <w:pPr>
        <w:snapToGrid w:val="0"/>
        <w:spacing w:before="120" w:beforeLines="50" w:after="50"/>
        <w:rPr>
          <w:rFonts w:hint="eastAsia" w:ascii="宋体" w:hAnsi="宋体" w:eastAsia="宋体" w:cs="宋体"/>
          <w:bCs/>
          <w:color w:val="auto"/>
          <w:sz w:val="24"/>
          <w:szCs w:val="20"/>
          <w:highlight w:val="none"/>
        </w:rPr>
      </w:pPr>
    </w:p>
    <w:p w14:paraId="7861840D">
      <w:pPr>
        <w:snapToGrid w:val="0"/>
        <w:spacing w:before="120" w:beforeLines="50" w:after="50"/>
        <w:rPr>
          <w:rFonts w:hint="eastAsia" w:ascii="宋体" w:hAnsi="宋体" w:eastAsia="宋体" w:cs="宋体"/>
          <w:bCs/>
          <w:color w:val="auto"/>
          <w:sz w:val="24"/>
          <w:szCs w:val="20"/>
          <w:highlight w:val="none"/>
        </w:rPr>
      </w:pPr>
    </w:p>
    <w:p w14:paraId="4CCC6932">
      <w:pPr>
        <w:snapToGrid w:val="0"/>
        <w:spacing w:before="120" w:beforeLines="50" w:after="50"/>
        <w:rPr>
          <w:rFonts w:hint="eastAsia" w:ascii="宋体" w:hAnsi="宋体" w:eastAsia="宋体" w:cs="宋体"/>
          <w:bCs/>
          <w:color w:val="auto"/>
          <w:sz w:val="24"/>
          <w:szCs w:val="20"/>
          <w:highlight w:val="none"/>
        </w:rPr>
      </w:pPr>
    </w:p>
    <w:p w14:paraId="6F7C283D">
      <w:pPr>
        <w:snapToGrid w:val="0"/>
        <w:spacing w:before="120" w:beforeLines="50" w:after="50"/>
        <w:rPr>
          <w:rFonts w:hint="eastAsia" w:ascii="宋体" w:hAnsi="宋体" w:eastAsia="宋体" w:cs="宋体"/>
          <w:bCs/>
          <w:color w:val="auto"/>
          <w:sz w:val="24"/>
          <w:szCs w:val="20"/>
          <w:highlight w:val="none"/>
        </w:rPr>
      </w:pPr>
    </w:p>
    <w:p w14:paraId="18BB2DD5">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天等县2025年科学施肥增效项目</w:t>
      </w:r>
    </w:p>
    <w:p w14:paraId="19A10DB9">
      <w:pPr>
        <w:snapToGrid w:val="0"/>
        <w:spacing w:before="120" w:beforeLines="50" w:after="50"/>
        <w:ind w:firstLine="720" w:firstLineChars="225"/>
        <w:rPr>
          <w:rFonts w:hint="eastAsia" w:ascii="宋体" w:hAnsi="宋体" w:eastAsia="宋体" w:cs="宋体"/>
          <w:bCs/>
          <w:color w:val="auto"/>
          <w:sz w:val="32"/>
          <w:szCs w:val="32"/>
          <w:highlight w:val="none"/>
        </w:rPr>
      </w:pPr>
    </w:p>
    <w:p w14:paraId="36D4D3A4">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2AC343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EDD189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4F823BE">
      <w:pPr>
        <w:snapToGrid w:val="0"/>
        <w:spacing w:before="120" w:beforeLines="50" w:after="50"/>
        <w:ind w:firstLine="720" w:firstLineChars="225"/>
        <w:rPr>
          <w:rFonts w:hint="eastAsia" w:ascii="宋体" w:hAnsi="宋体" w:eastAsia="宋体" w:cs="宋体"/>
          <w:bCs/>
          <w:color w:val="auto"/>
          <w:sz w:val="32"/>
          <w:szCs w:val="32"/>
          <w:highlight w:val="none"/>
        </w:rPr>
      </w:pPr>
    </w:p>
    <w:p w14:paraId="430B2D3E">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DE0F8FD">
      <w:pPr>
        <w:pStyle w:val="7"/>
        <w:snapToGrid w:val="0"/>
        <w:spacing w:before="50" w:after="50"/>
        <w:ind w:firstLine="720" w:firstLineChars="225"/>
        <w:rPr>
          <w:rFonts w:hint="eastAsia" w:ascii="宋体" w:hAnsi="宋体" w:eastAsia="宋体" w:cs="宋体"/>
          <w:bCs/>
          <w:color w:val="auto"/>
          <w:sz w:val="32"/>
          <w:szCs w:val="32"/>
          <w:highlight w:val="none"/>
        </w:rPr>
      </w:pPr>
    </w:p>
    <w:p w14:paraId="43AEB86F">
      <w:pPr>
        <w:pStyle w:val="7"/>
        <w:snapToGrid w:val="0"/>
        <w:spacing w:before="50" w:after="50"/>
        <w:ind w:firstLine="720" w:firstLineChars="225"/>
        <w:rPr>
          <w:rFonts w:hint="eastAsia" w:ascii="宋体" w:hAnsi="宋体" w:eastAsia="宋体" w:cs="宋体"/>
          <w:bCs/>
          <w:color w:val="auto"/>
          <w:sz w:val="32"/>
          <w:szCs w:val="32"/>
          <w:highlight w:val="none"/>
        </w:rPr>
      </w:pPr>
    </w:p>
    <w:p w14:paraId="521CB287">
      <w:pPr>
        <w:pStyle w:val="7"/>
        <w:snapToGrid w:val="0"/>
        <w:spacing w:before="50" w:after="50"/>
        <w:ind w:firstLine="720" w:firstLineChars="225"/>
        <w:rPr>
          <w:rFonts w:hint="eastAsia" w:ascii="宋体" w:hAnsi="宋体" w:eastAsia="宋体" w:cs="宋体"/>
          <w:bCs/>
          <w:color w:val="auto"/>
          <w:sz w:val="32"/>
          <w:szCs w:val="32"/>
          <w:highlight w:val="none"/>
        </w:rPr>
      </w:pPr>
    </w:p>
    <w:p w14:paraId="54845C33">
      <w:pPr>
        <w:pStyle w:val="7"/>
        <w:snapToGrid w:val="0"/>
        <w:spacing w:before="50" w:after="50"/>
        <w:ind w:firstLine="1280" w:firstLineChars="400"/>
        <w:rPr>
          <w:rFonts w:hint="eastAsia" w:ascii="宋体" w:hAnsi="宋体" w:eastAsia="宋体" w:cs="宋体"/>
          <w:bCs/>
          <w:color w:val="auto"/>
          <w:sz w:val="32"/>
          <w:szCs w:val="32"/>
          <w:highlight w:val="none"/>
        </w:rPr>
      </w:pPr>
    </w:p>
    <w:p w14:paraId="18674151">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CB3240F">
      <w:pPr>
        <w:snapToGrid w:val="0"/>
        <w:spacing w:before="120" w:beforeLines="50" w:after="50" w:line="360" w:lineRule="auto"/>
        <w:jc w:val="left"/>
        <w:rPr>
          <w:rFonts w:hint="eastAsia" w:ascii="宋体" w:hAnsi="宋体" w:eastAsia="宋体" w:cs="宋体"/>
          <w:b/>
          <w:bCs/>
          <w:color w:val="auto"/>
          <w:sz w:val="32"/>
          <w:szCs w:val="32"/>
          <w:highlight w:val="none"/>
        </w:rPr>
      </w:pPr>
    </w:p>
    <w:p w14:paraId="4309217E">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6"/>
          <w:szCs w:val="36"/>
          <w:highlight w:val="none"/>
        </w:rPr>
        <w:t>资格证明文件目录</w:t>
      </w:r>
    </w:p>
    <w:p w14:paraId="3ACAD919">
      <w:pPr>
        <w:snapToGrid w:val="0"/>
        <w:spacing w:line="360" w:lineRule="auto"/>
        <w:rPr>
          <w:rFonts w:hint="eastAsia" w:ascii="宋体" w:hAnsi="宋体" w:eastAsia="宋体" w:cs="宋体"/>
          <w:color w:val="auto"/>
          <w:kern w:val="0"/>
          <w:sz w:val="24"/>
          <w:highlight w:val="none"/>
        </w:rPr>
      </w:pPr>
    </w:p>
    <w:p w14:paraId="3344211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营业执照(供应商为法人或者其他组织的提供其营业执照等证明文件)</w:t>
      </w:r>
      <w:r>
        <w:rPr>
          <w:rFonts w:hint="eastAsia" w:ascii="宋体" w:hAnsi="宋体" w:eastAsia="宋体" w:cs="宋体"/>
          <w:color w:val="auto"/>
          <w:kern w:val="0"/>
          <w:sz w:val="24"/>
          <w:highlight w:val="none"/>
        </w:rPr>
        <w:t>…（页码）</w:t>
      </w:r>
    </w:p>
    <w:p w14:paraId="1B64020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本项目的特定资格要求</w:t>
      </w:r>
      <w:r>
        <w:rPr>
          <w:rFonts w:hint="eastAsia" w:ascii="宋体" w:hAnsi="宋体" w:eastAsia="宋体" w:cs="宋体"/>
          <w:color w:val="auto"/>
          <w:sz w:val="24"/>
          <w:highlight w:val="none"/>
        </w:rPr>
        <w:t>………………………………………………………（页码）</w:t>
      </w:r>
    </w:p>
    <w:p w14:paraId="7FCF7F6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206838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表</w:t>
      </w:r>
      <w:r>
        <w:rPr>
          <w:rFonts w:hint="eastAsia" w:ascii="宋体" w:hAnsi="宋体" w:eastAsia="宋体" w:cs="宋体"/>
          <w:color w:val="auto"/>
          <w:sz w:val="24"/>
          <w:highlight w:val="none"/>
        </w:rPr>
        <w:t>、直接管理关系信息表</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（页码）</w:t>
      </w:r>
    </w:p>
    <w:p w14:paraId="0A1B65F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、资格声明函……………………………………………………………………（页码）</w:t>
      </w:r>
    </w:p>
    <w:p w14:paraId="19EAF0C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六、中小企业声明函或监狱企业由省级以上监狱管理局、戒毒管理局(含新疆生产建设兵团)出具的属于监狱企业的证明文件或残疾人福利性单位声明函</w:t>
      </w:r>
      <w:r>
        <w:rPr>
          <w:rFonts w:hint="eastAsia" w:ascii="宋体" w:hAnsi="宋体" w:eastAsia="宋体" w:cs="宋体"/>
          <w:color w:val="auto"/>
          <w:sz w:val="24"/>
          <w:highlight w:val="none"/>
        </w:rPr>
        <w:t>………………（页码）</w:t>
      </w:r>
    </w:p>
    <w:p w14:paraId="4F52B9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除</w:t>
      </w:r>
      <w:r>
        <w:rPr>
          <w:rFonts w:hint="eastAsia" w:ascii="宋体" w:hAnsi="宋体" w:eastAsia="宋体" w:cs="宋体"/>
          <w:color w:val="auto"/>
          <w:kern w:val="0"/>
          <w:sz w:val="24"/>
          <w:highlight w:val="none"/>
          <w:lang w:eastAsia="zh-CN"/>
        </w:rPr>
        <w:t>磋商文件</w:t>
      </w:r>
      <w:r>
        <w:rPr>
          <w:rFonts w:hint="eastAsia" w:ascii="宋体" w:hAnsi="宋体" w:eastAsia="宋体" w:cs="宋体"/>
          <w:color w:val="auto"/>
          <w:kern w:val="0"/>
          <w:sz w:val="24"/>
          <w:highlight w:val="none"/>
        </w:rPr>
        <w:t>规定必须提供以外，供应商认为需要提供的其他证明材料…（页码）</w:t>
      </w:r>
    </w:p>
    <w:p w14:paraId="7F48D6EA">
      <w:pPr>
        <w:spacing w:line="360" w:lineRule="auto"/>
        <w:rPr>
          <w:rFonts w:hint="eastAsia" w:ascii="宋体" w:hAnsi="宋体" w:eastAsia="宋体" w:cs="宋体"/>
          <w:b/>
          <w:bCs/>
          <w:color w:val="auto"/>
          <w:sz w:val="24"/>
          <w:highlight w:val="none"/>
        </w:rPr>
      </w:pPr>
    </w:p>
    <w:p w14:paraId="765638ED">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F9D8DD6">
      <w:pPr>
        <w:widowControl/>
        <w:jc w:val="left"/>
        <w:rPr>
          <w:rFonts w:hint="eastAsia" w:ascii="宋体" w:hAnsi="宋体" w:eastAsia="宋体" w:cs="宋体"/>
          <w:color w:val="auto"/>
          <w:sz w:val="24"/>
          <w:szCs w:val="20"/>
          <w:highlight w:val="none"/>
        </w:rPr>
        <w:sectPr>
          <w:pgSz w:w="11905" w:h="16838"/>
          <w:pgMar w:top="1134" w:right="1417" w:bottom="850" w:left="1417" w:header="828" w:footer="998" w:gutter="0"/>
          <w:pgNumType w:fmt="numberInDash"/>
          <w:cols w:space="0" w:num="1"/>
          <w:rtlGutter w:val="0"/>
          <w:docGrid w:linePitch="0" w:charSpace="0"/>
        </w:sectPr>
      </w:pPr>
    </w:p>
    <w:p w14:paraId="07BA93C8">
      <w:pPr>
        <w:pStyle w:val="13"/>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一、营业执照(或事业法人登记证或其他工商等登记证明材料)复印件（供应商为自然人的，提供自然人的身份证明）</w:t>
      </w:r>
    </w:p>
    <w:p w14:paraId="62B4B31F">
      <w:pPr>
        <w:pStyle w:val="13"/>
        <w:spacing w:line="360" w:lineRule="auto"/>
        <w:ind w:firstLine="602" w:firstLineChars="200"/>
        <w:rPr>
          <w:rFonts w:hint="eastAsia" w:ascii="宋体" w:hAnsi="宋体" w:eastAsia="宋体" w:cs="宋体"/>
          <w:b/>
          <w:color w:val="auto"/>
          <w:sz w:val="30"/>
          <w:szCs w:val="30"/>
          <w:highlight w:val="none"/>
        </w:rPr>
      </w:pPr>
    </w:p>
    <w:p w14:paraId="3AD294E7">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供应商名称（电子签章）： </w:t>
      </w:r>
    </w:p>
    <w:p w14:paraId="3B5706FA">
      <w:pPr>
        <w:keepNext w:val="0"/>
        <w:keepLines w:val="0"/>
        <w:pageBreakBefore w:val="0"/>
        <w:widowControl/>
        <w:suppressLineNumbers w:val="0"/>
        <w:kinsoku/>
        <w:wordWrap/>
        <w:overflowPunct/>
        <w:topLinePunct w:val="0"/>
        <w:autoSpaceDE/>
        <w:autoSpaceDN/>
        <w:bidi w:val="0"/>
        <w:adjustRightInd/>
        <w:snapToGrid/>
        <w:spacing w:line="360" w:lineRule="auto"/>
        <w:ind w:firstLine="6480" w:firstLineChars="27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72CB1D0">
      <w:pPr>
        <w:snapToGrid w:val="0"/>
        <w:spacing w:before="120" w:beforeLines="50" w:after="50"/>
        <w:rPr>
          <w:rFonts w:hint="eastAsia" w:ascii="宋体" w:hAnsi="宋体" w:eastAsia="宋体" w:cs="宋体"/>
          <w:color w:val="auto"/>
          <w:sz w:val="24"/>
          <w:szCs w:val="20"/>
          <w:highlight w:val="none"/>
        </w:rPr>
      </w:pPr>
    </w:p>
    <w:p w14:paraId="59F7BD67">
      <w:pPr>
        <w:spacing w:line="300" w:lineRule="auto"/>
        <w:rPr>
          <w:rFonts w:hint="eastAsia" w:ascii="宋体" w:hAnsi="宋体" w:eastAsia="宋体" w:cs="宋体"/>
          <w:b/>
          <w:color w:val="auto"/>
          <w:sz w:val="30"/>
          <w:szCs w:val="30"/>
          <w:highlight w:val="none"/>
          <w:lang w:val="en-US" w:eastAsia="zh-CN"/>
        </w:rPr>
      </w:pPr>
    </w:p>
    <w:p w14:paraId="661AB4CD">
      <w:pPr>
        <w:spacing w:line="300" w:lineRule="auto"/>
        <w:rPr>
          <w:rFonts w:hint="eastAsia" w:ascii="宋体" w:hAnsi="宋体" w:eastAsia="宋体" w:cs="宋体"/>
          <w:b/>
          <w:color w:val="auto"/>
          <w:sz w:val="30"/>
          <w:szCs w:val="30"/>
          <w:highlight w:val="none"/>
          <w:lang w:val="en-US" w:eastAsia="zh-CN"/>
        </w:rPr>
      </w:pPr>
    </w:p>
    <w:p w14:paraId="23C2E21A">
      <w:pPr>
        <w:spacing w:line="300" w:lineRule="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二、</w:t>
      </w:r>
      <w:r>
        <w:rPr>
          <w:rFonts w:hint="eastAsia" w:ascii="宋体" w:hAnsi="宋体" w:eastAsia="宋体" w:cs="宋体"/>
          <w:b/>
          <w:color w:val="auto"/>
          <w:sz w:val="30"/>
          <w:szCs w:val="30"/>
          <w:highlight w:val="none"/>
        </w:rPr>
        <w:t>本项目的特定资格要求</w:t>
      </w:r>
    </w:p>
    <w:p w14:paraId="421FB9C0">
      <w:pPr>
        <w:pStyle w:val="14"/>
        <w:rPr>
          <w:rFonts w:hint="eastAsia" w:ascii="宋体" w:hAnsi="宋体" w:eastAsia="宋体" w:cs="宋体"/>
          <w:color w:val="auto"/>
          <w:highlight w:val="none"/>
          <w:lang w:eastAsia="zh-CN"/>
        </w:rPr>
      </w:pPr>
    </w:p>
    <w:p w14:paraId="7A0748E1">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color w:val="auto"/>
          <w:kern w:val="0"/>
          <w:sz w:val="24"/>
          <w:szCs w:val="24"/>
          <w:highlight w:val="none"/>
          <w:lang w:val="en-US" w:eastAsia="zh-CN" w:bidi="ar"/>
        </w:rPr>
      </w:pPr>
    </w:p>
    <w:p w14:paraId="03CDA5FC">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供应商名称（电子签章）： </w:t>
      </w:r>
    </w:p>
    <w:p w14:paraId="78DD5E63">
      <w:pPr>
        <w:keepNext w:val="0"/>
        <w:keepLines w:val="0"/>
        <w:pageBreakBefore w:val="0"/>
        <w:widowControl/>
        <w:suppressLineNumbers w:val="0"/>
        <w:kinsoku/>
        <w:wordWrap/>
        <w:overflowPunct/>
        <w:topLinePunct w:val="0"/>
        <w:autoSpaceDE/>
        <w:autoSpaceDN/>
        <w:bidi w:val="0"/>
        <w:adjustRightInd/>
        <w:snapToGrid/>
        <w:spacing w:line="360" w:lineRule="auto"/>
        <w:ind w:firstLine="6480" w:firstLineChars="27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597AC267">
      <w:pPr>
        <w:spacing w:line="300" w:lineRule="auto"/>
        <w:rPr>
          <w:rFonts w:hint="eastAsia" w:ascii="宋体" w:hAnsi="宋体" w:eastAsia="宋体" w:cs="宋体"/>
          <w:b/>
          <w:color w:val="auto"/>
          <w:sz w:val="30"/>
          <w:szCs w:val="30"/>
          <w:highlight w:val="none"/>
          <w:lang w:eastAsia="zh-CN"/>
        </w:rPr>
      </w:pPr>
    </w:p>
    <w:p w14:paraId="66EAD61F">
      <w:pPr>
        <w:spacing w:line="300" w:lineRule="auto"/>
        <w:rPr>
          <w:rFonts w:hint="eastAsia" w:ascii="宋体" w:hAnsi="宋体" w:eastAsia="宋体" w:cs="宋体"/>
          <w:b/>
          <w:color w:val="auto"/>
          <w:sz w:val="30"/>
          <w:szCs w:val="30"/>
          <w:highlight w:val="none"/>
        </w:rPr>
      </w:pPr>
    </w:p>
    <w:p w14:paraId="36E830C5">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0"/>
          <w:szCs w:val="30"/>
          <w:highlight w:val="none"/>
          <w:lang w:val="en-US" w:eastAsia="zh-CN"/>
        </w:rPr>
        <w:br w:type="page"/>
      </w: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崇左市政府采购供应商信用承诺函</w:t>
      </w:r>
    </w:p>
    <w:p w14:paraId="06546F2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6"/>
          <w:szCs w:val="36"/>
          <w:highlight w:val="none"/>
          <w:lang w:val="en-US" w:eastAsia="zh-CN" w:bidi="ar"/>
        </w:rPr>
        <w:t>崇左市政府采购供应商信用承诺函（格式）</w:t>
      </w:r>
    </w:p>
    <w:p w14:paraId="7CE97CF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1CF788E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广西怡瑞工程项目咨询有限公司</w:t>
      </w:r>
      <w:r>
        <w:rPr>
          <w:rFonts w:hint="eastAsia" w:ascii="宋体" w:hAnsi="宋体" w:eastAsia="宋体" w:cs="宋体"/>
          <w:color w:val="auto"/>
          <w:kern w:val="0"/>
          <w:sz w:val="24"/>
          <w:szCs w:val="24"/>
          <w:highlight w:val="none"/>
          <w:u w:val="none"/>
          <w:lang w:val="en-US" w:eastAsia="zh-CN" w:bidi="ar"/>
        </w:rPr>
        <w:t>:</w:t>
      </w:r>
    </w:p>
    <w:p w14:paraId="4274C8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天等县2025年科学施肥增效项目</w:t>
      </w:r>
      <w:r>
        <w:rPr>
          <w:rFonts w:hint="eastAsia" w:ascii="宋体" w:hAnsi="宋体" w:eastAsia="宋体" w:cs="宋体"/>
          <w:color w:val="auto"/>
          <w:spacing w:val="6"/>
          <w:sz w:val="24"/>
          <w:szCs w:val="24"/>
          <w:highlight w:val="none"/>
          <w:u w:val="single"/>
        </w:rPr>
        <w:t>（项目编号：</w:t>
      </w:r>
      <w:r>
        <w:rPr>
          <w:rFonts w:hint="eastAsia" w:ascii="宋体" w:hAnsi="宋体" w:cs="宋体"/>
          <w:color w:val="auto"/>
          <w:spacing w:val="6"/>
          <w:sz w:val="24"/>
          <w:szCs w:val="24"/>
          <w:highlight w:val="none"/>
          <w:u w:val="single"/>
          <w:lang w:eastAsia="zh-CN"/>
        </w:rPr>
        <w:t>CZZC2025-C3-250114-GXYR</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22A4F3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135CF7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742BDF63">
      <w:pPr>
        <w:keepNext w:val="0"/>
        <w:keepLines w:val="0"/>
        <w:pageBreakBefore w:val="0"/>
        <w:widowControl/>
        <w:suppressLineNumbers w:val="0"/>
        <w:kinsoku/>
        <w:wordWrap/>
        <w:overflowPunct/>
        <w:topLinePunct w:val="0"/>
        <w:autoSpaceDE/>
        <w:autoSpaceDN/>
        <w:bidi w:val="0"/>
        <w:adjustRightInd/>
        <w:snapToGrid/>
        <w:spacing w:line="360" w:lineRule="auto"/>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2AC637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4.我方具有符合采购文件资格要求履行合同所必需的专业技术能力。 </w:t>
      </w:r>
    </w:p>
    <w:p w14:paraId="7EAD5A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3A6200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6E77BB3F">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color w:val="auto"/>
          <w:kern w:val="0"/>
          <w:sz w:val="24"/>
          <w:szCs w:val="24"/>
          <w:highlight w:val="none"/>
          <w:lang w:val="en-US" w:eastAsia="zh-CN" w:bidi="ar"/>
        </w:rPr>
      </w:pPr>
    </w:p>
    <w:p w14:paraId="38E42F9C">
      <w:pPr>
        <w:keepNext w:val="0"/>
        <w:keepLines w:val="0"/>
        <w:pageBreakBefore w:val="0"/>
        <w:widowControl/>
        <w:suppressLineNumbers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供应商名称（电子签章）： </w:t>
      </w:r>
    </w:p>
    <w:p w14:paraId="5477784B">
      <w:pPr>
        <w:keepNext w:val="0"/>
        <w:keepLines w:val="0"/>
        <w:pageBreakBefore w:val="0"/>
        <w:widowControl/>
        <w:suppressLineNumbers w:val="0"/>
        <w:kinsoku/>
        <w:wordWrap/>
        <w:overflowPunct/>
        <w:topLinePunct w:val="0"/>
        <w:autoSpaceDE/>
        <w:autoSpaceDN/>
        <w:bidi w:val="0"/>
        <w:adjustRightInd/>
        <w:snapToGrid/>
        <w:spacing w:line="360" w:lineRule="auto"/>
        <w:ind w:firstLine="6480" w:firstLineChars="27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6E6D1BD3">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highlight w:val="none"/>
          <w:lang w:val="en-US" w:eastAsia="zh-CN" w:bidi="ar"/>
        </w:rPr>
      </w:pPr>
    </w:p>
    <w:p w14:paraId="073D40AB">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en-US" w:eastAsia="zh-CN" w:bidi="ar"/>
        </w:rPr>
        <w:t>注：1.</w:t>
      </w:r>
      <w:r>
        <w:rPr>
          <w:rFonts w:hint="eastAsia" w:ascii="宋体" w:hAnsi="宋体" w:eastAsia="宋体" w:cs="宋体"/>
          <w:i w:val="0"/>
          <w:iCs w:val="0"/>
          <w:caps w:val="0"/>
          <w:color w:val="auto"/>
          <w:spacing w:val="0"/>
          <w:sz w:val="21"/>
          <w:szCs w:val="21"/>
          <w:highlight w:val="none"/>
          <w:lang w:val="en-US" w:eastAsia="zh-CN"/>
        </w:rPr>
        <w:t>参与政府采购活动的供应商可按第1点的内容：“</w:t>
      </w:r>
      <w:r>
        <w:rPr>
          <w:rFonts w:hint="eastAsia" w:ascii="宋体" w:hAnsi="宋体" w:eastAsia="宋体" w:cs="宋体"/>
          <w:color w:val="auto"/>
          <w:kern w:val="0"/>
          <w:sz w:val="21"/>
          <w:szCs w:val="21"/>
          <w:highlight w:val="none"/>
          <w:lang w:val="en-US" w:eastAsia="zh-CN" w:bidi="ar"/>
        </w:rPr>
        <w:t>我方</w:t>
      </w:r>
      <w:r>
        <w:rPr>
          <w:rFonts w:hint="eastAsia" w:ascii="宋体" w:hAnsi="宋体" w:eastAsia="宋体" w:cs="宋体"/>
          <w:color w:val="auto"/>
          <w:spacing w:val="6"/>
          <w:sz w:val="21"/>
          <w:szCs w:val="21"/>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1"/>
          <w:szCs w:val="21"/>
          <w:highlight w:val="none"/>
          <w:lang w:val="en-US" w:eastAsia="zh-CN" w:bidi="ar"/>
        </w:rPr>
        <w:t>我方</w:t>
      </w:r>
      <w:r>
        <w:rPr>
          <w:rFonts w:hint="eastAsia" w:ascii="宋体" w:hAnsi="宋体" w:eastAsia="宋体" w:cs="宋体"/>
          <w:color w:val="auto"/>
          <w:spacing w:val="6"/>
          <w:sz w:val="21"/>
          <w:szCs w:val="21"/>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1"/>
          <w:szCs w:val="21"/>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1"/>
          <w:szCs w:val="21"/>
          <w:highlight w:val="none"/>
          <w:lang w:val="en-US" w:eastAsia="zh-CN"/>
        </w:rPr>
        <w:t>2.第1点所指的行业特殊情况使用了“等”字表示列举未尽，即行业特殊情况包含但不限于银行、保险、石油石化、电力、电信。</w:t>
      </w:r>
    </w:p>
    <w:p w14:paraId="0BA58C45">
      <w:pPr>
        <w:rPr>
          <w:rFonts w:hint="eastAsia" w:ascii="宋体" w:hAnsi="宋体" w:eastAsia="宋体" w:cs="宋体"/>
          <w:color w:val="auto"/>
          <w:kern w:val="0"/>
          <w:sz w:val="24"/>
          <w:highlight w:val="none"/>
          <w:lang w:val="zh-CN"/>
        </w:rPr>
      </w:pPr>
    </w:p>
    <w:p w14:paraId="2F7302FF">
      <w:pPr>
        <w:pStyle w:val="2"/>
        <w:rPr>
          <w:rFonts w:hint="eastAsia" w:ascii="宋体" w:hAnsi="宋体" w:eastAsia="宋体" w:cs="宋体"/>
          <w:color w:val="auto"/>
          <w:highlight w:val="none"/>
        </w:rPr>
      </w:pPr>
    </w:p>
    <w:p w14:paraId="6816A388">
      <w:pPr>
        <w:spacing w:line="320" w:lineRule="exact"/>
        <w:jc w:val="left"/>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供应商直接控股股东信息</w:t>
      </w:r>
      <w:r>
        <w:rPr>
          <w:rFonts w:hint="eastAsia" w:ascii="宋体" w:hAnsi="宋体" w:eastAsia="宋体" w:cs="宋体"/>
          <w:b/>
          <w:color w:val="auto"/>
          <w:kern w:val="0"/>
          <w:sz w:val="30"/>
          <w:szCs w:val="30"/>
          <w:highlight w:val="none"/>
          <w:lang w:val="en-US" w:eastAsia="zh-CN"/>
        </w:rPr>
        <w:t>表</w:t>
      </w:r>
      <w:r>
        <w:rPr>
          <w:rFonts w:hint="eastAsia" w:ascii="宋体" w:hAnsi="宋体" w:eastAsia="宋体" w:cs="宋体"/>
          <w:b/>
          <w:color w:val="auto"/>
          <w:kern w:val="0"/>
          <w:sz w:val="30"/>
          <w:szCs w:val="30"/>
          <w:highlight w:val="none"/>
        </w:rPr>
        <w:t>、管理关系信息表</w:t>
      </w:r>
    </w:p>
    <w:p w14:paraId="493907B6">
      <w:pPr>
        <w:numPr>
          <w:ilvl w:val="0"/>
          <w:numId w:val="0"/>
        </w:numPr>
        <w:spacing w:line="360" w:lineRule="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lang w:val="en-US" w:eastAsia="zh-CN"/>
        </w:rPr>
        <w:t>一</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供应商直接控股股东信息</w:t>
      </w:r>
      <w:r>
        <w:rPr>
          <w:rFonts w:hint="eastAsia" w:ascii="宋体" w:hAnsi="宋体" w:eastAsia="宋体" w:cs="宋体"/>
          <w:b/>
          <w:color w:val="auto"/>
          <w:kern w:val="0"/>
          <w:sz w:val="30"/>
          <w:szCs w:val="30"/>
          <w:highlight w:val="none"/>
          <w:lang w:val="en-US" w:eastAsia="zh-CN"/>
        </w:rPr>
        <w:t>表</w:t>
      </w:r>
    </w:p>
    <w:p w14:paraId="2DDE8A5B">
      <w:pPr>
        <w:spacing w:line="360" w:lineRule="auto"/>
        <w:jc w:val="center"/>
        <w:rPr>
          <w:rFonts w:hint="eastAsia" w:ascii="宋体" w:hAnsi="宋体" w:eastAsia="宋体" w:cs="宋体"/>
          <w:b/>
          <w:color w:val="auto"/>
          <w:sz w:val="24"/>
          <w:highlight w:val="none"/>
        </w:rPr>
      </w:pPr>
    </w:p>
    <w:tbl>
      <w:tblPr>
        <w:tblStyle w:val="2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8A0CAF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911593">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12D28F">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63894C">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1252D">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039DFA">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699264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C7B82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420406">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A4B0A6">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145308">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3B3F66">
            <w:pPr>
              <w:widowControl/>
              <w:spacing w:line="360" w:lineRule="auto"/>
              <w:jc w:val="center"/>
              <w:rPr>
                <w:rFonts w:hint="eastAsia" w:ascii="宋体" w:hAnsi="宋体" w:eastAsia="宋体" w:cs="宋体"/>
                <w:color w:val="auto"/>
                <w:kern w:val="0"/>
                <w:sz w:val="24"/>
                <w:highlight w:val="none"/>
              </w:rPr>
            </w:pPr>
          </w:p>
        </w:tc>
      </w:tr>
      <w:tr w14:paraId="11A6073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C5650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6C8678">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536877">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B26412">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1DD7BF">
            <w:pPr>
              <w:widowControl/>
              <w:spacing w:line="360" w:lineRule="auto"/>
              <w:jc w:val="center"/>
              <w:rPr>
                <w:rFonts w:hint="eastAsia" w:ascii="宋体" w:hAnsi="宋体" w:eastAsia="宋体" w:cs="宋体"/>
                <w:color w:val="auto"/>
                <w:kern w:val="0"/>
                <w:sz w:val="24"/>
                <w:highlight w:val="none"/>
              </w:rPr>
            </w:pPr>
          </w:p>
        </w:tc>
      </w:tr>
    </w:tbl>
    <w:p w14:paraId="09A1E4C0">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4371676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ACADBE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03B24A0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42BCA9C6">
      <w:pPr>
        <w:snapToGrid w:val="0"/>
        <w:spacing w:line="360" w:lineRule="auto"/>
        <w:jc w:val="left"/>
        <w:rPr>
          <w:rFonts w:hint="eastAsia" w:ascii="宋体" w:hAnsi="宋体" w:eastAsia="宋体" w:cs="宋体"/>
          <w:color w:val="auto"/>
          <w:sz w:val="24"/>
          <w:highlight w:val="none"/>
        </w:rPr>
      </w:pPr>
    </w:p>
    <w:p w14:paraId="69F0A38C">
      <w:pPr>
        <w:snapToGrid w:val="0"/>
        <w:spacing w:line="360" w:lineRule="auto"/>
        <w:jc w:val="left"/>
        <w:rPr>
          <w:rFonts w:hint="eastAsia" w:ascii="宋体" w:hAnsi="宋体" w:eastAsia="宋体" w:cs="宋体"/>
          <w:color w:val="auto"/>
          <w:sz w:val="24"/>
          <w:highlight w:val="none"/>
        </w:rPr>
      </w:pPr>
    </w:p>
    <w:p w14:paraId="5B03BE63">
      <w:pPr>
        <w:snapToGrid w:val="0"/>
        <w:spacing w:line="360" w:lineRule="auto"/>
        <w:jc w:val="left"/>
        <w:rPr>
          <w:rFonts w:hint="eastAsia" w:ascii="宋体" w:hAnsi="宋体" w:eastAsia="宋体" w:cs="宋体"/>
          <w:color w:val="auto"/>
          <w:sz w:val="24"/>
          <w:highlight w:val="none"/>
        </w:rPr>
      </w:pPr>
    </w:p>
    <w:p w14:paraId="42BD869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2C5785C">
      <w:pPr>
        <w:snapToGrid w:val="0"/>
        <w:jc w:val="right"/>
        <w:rPr>
          <w:rFonts w:hint="eastAsia" w:ascii="宋体" w:hAnsi="宋体" w:eastAsia="宋体" w:cs="宋体"/>
          <w:b/>
          <w:color w:val="auto"/>
          <w:kern w:val="0"/>
          <w:sz w:val="30"/>
          <w:szCs w:val="30"/>
          <w:highlight w:val="none"/>
        </w:rPr>
      </w:pPr>
      <w:r>
        <w:rPr>
          <w:rFonts w:hint="eastAsia" w:ascii="宋体" w:hAnsi="宋体" w:eastAsia="宋体" w:cs="宋体"/>
          <w:color w:val="auto"/>
          <w:kern w:val="0"/>
          <w:sz w:val="24"/>
          <w:highlight w:val="none"/>
          <w:lang w:val="zh-CN"/>
        </w:rPr>
        <w:t>日期：  年  月   日</w:t>
      </w:r>
    </w:p>
    <w:p w14:paraId="57AE348B">
      <w:pPr>
        <w:snapToGrid w:val="0"/>
        <w:ind w:firstLine="596" w:firstLineChars="198"/>
        <w:rPr>
          <w:rFonts w:hint="eastAsia" w:ascii="宋体" w:hAnsi="宋体" w:eastAsia="宋体" w:cs="宋体"/>
          <w:b/>
          <w:color w:val="auto"/>
          <w:kern w:val="0"/>
          <w:sz w:val="30"/>
          <w:szCs w:val="30"/>
          <w:highlight w:val="none"/>
          <w:lang w:eastAsia="zh-CN"/>
        </w:rPr>
      </w:pPr>
    </w:p>
    <w:p w14:paraId="7276999A">
      <w:pPr>
        <w:snapToGrid w:val="0"/>
        <w:ind w:firstLine="596" w:firstLineChars="198"/>
        <w:rPr>
          <w:rFonts w:hint="eastAsia" w:ascii="宋体" w:hAnsi="宋体" w:eastAsia="宋体" w:cs="宋体"/>
          <w:b/>
          <w:color w:val="auto"/>
          <w:kern w:val="0"/>
          <w:sz w:val="30"/>
          <w:szCs w:val="30"/>
          <w:highlight w:val="none"/>
          <w:lang w:eastAsia="zh-CN"/>
        </w:rPr>
      </w:pPr>
    </w:p>
    <w:p w14:paraId="6CA0C749">
      <w:pPr>
        <w:snapToGrid w:val="0"/>
        <w:ind w:firstLine="596" w:firstLineChars="198"/>
        <w:rPr>
          <w:rFonts w:hint="eastAsia" w:ascii="宋体" w:hAnsi="宋体" w:eastAsia="宋体" w:cs="宋体"/>
          <w:b/>
          <w:color w:val="auto"/>
          <w:kern w:val="0"/>
          <w:sz w:val="30"/>
          <w:szCs w:val="30"/>
          <w:highlight w:val="none"/>
          <w:lang w:eastAsia="zh-CN"/>
        </w:rPr>
      </w:pPr>
    </w:p>
    <w:p w14:paraId="7F7CB0E2">
      <w:pPr>
        <w:snapToGrid w:val="0"/>
        <w:ind w:firstLine="596" w:firstLineChars="198"/>
        <w:rPr>
          <w:rFonts w:hint="eastAsia" w:ascii="宋体" w:hAnsi="宋体" w:eastAsia="宋体" w:cs="宋体"/>
          <w:b/>
          <w:color w:val="auto"/>
          <w:kern w:val="0"/>
          <w:sz w:val="30"/>
          <w:szCs w:val="30"/>
          <w:highlight w:val="none"/>
          <w:lang w:eastAsia="zh-CN"/>
        </w:rPr>
      </w:pPr>
    </w:p>
    <w:p w14:paraId="7F8354E6">
      <w:pPr>
        <w:snapToGrid w:val="0"/>
        <w:ind w:firstLine="596" w:firstLineChars="198"/>
        <w:rPr>
          <w:rFonts w:hint="eastAsia" w:ascii="宋体" w:hAnsi="宋体" w:eastAsia="宋体" w:cs="宋体"/>
          <w:b/>
          <w:color w:val="auto"/>
          <w:kern w:val="0"/>
          <w:sz w:val="30"/>
          <w:szCs w:val="30"/>
          <w:highlight w:val="none"/>
          <w:lang w:eastAsia="zh-CN"/>
        </w:rPr>
      </w:pPr>
    </w:p>
    <w:p w14:paraId="3A3413A5">
      <w:pPr>
        <w:snapToGrid w:val="0"/>
        <w:ind w:firstLine="596" w:firstLineChars="198"/>
        <w:rPr>
          <w:rFonts w:hint="eastAsia" w:ascii="宋体" w:hAnsi="宋体" w:eastAsia="宋体" w:cs="宋体"/>
          <w:b/>
          <w:color w:val="auto"/>
          <w:kern w:val="0"/>
          <w:sz w:val="30"/>
          <w:szCs w:val="30"/>
          <w:highlight w:val="none"/>
          <w:lang w:eastAsia="zh-CN"/>
        </w:rPr>
      </w:pPr>
    </w:p>
    <w:p w14:paraId="2DBB78F4">
      <w:pPr>
        <w:snapToGrid w:val="0"/>
        <w:ind w:firstLine="596" w:firstLineChars="198"/>
        <w:rPr>
          <w:rFonts w:hint="eastAsia" w:ascii="宋体" w:hAnsi="宋体" w:eastAsia="宋体" w:cs="宋体"/>
          <w:b/>
          <w:color w:val="auto"/>
          <w:kern w:val="0"/>
          <w:sz w:val="30"/>
          <w:szCs w:val="30"/>
          <w:highlight w:val="none"/>
          <w:lang w:eastAsia="zh-CN"/>
        </w:rPr>
      </w:pPr>
    </w:p>
    <w:p w14:paraId="18C3D121">
      <w:pPr>
        <w:snapToGrid w:val="0"/>
        <w:ind w:firstLine="596" w:firstLineChars="198"/>
        <w:rPr>
          <w:rFonts w:hint="eastAsia" w:ascii="宋体" w:hAnsi="宋体" w:eastAsia="宋体" w:cs="宋体"/>
          <w:b/>
          <w:color w:val="auto"/>
          <w:kern w:val="0"/>
          <w:sz w:val="30"/>
          <w:szCs w:val="30"/>
          <w:highlight w:val="none"/>
          <w:lang w:eastAsia="zh-CN"/>
        </w:rPr>
      </w:pPr>
    </w:p>
    <w:p w14:paraId="06DCE39A">
      <w:pPr>
        <w:snapToGrid w:val="0"/>
        <w:ind w:firstLine="596" w:firstLineChars="198"/>
        <w:rPr>
          <w:rFonts w:hint="eastAsia" w:ascii="宋体" w:hAnsi="宋体" w:eastAsia="宋体" w:cs="宋体"/>
          <w:b/>
          <w:color w:val="auto"/>
          <w:kern w:val="0"/>
          <w:sz w:val="30"/>
          <w:szCs w:val="30"/>
          <w:highlight w:val="none"/>
          <w:lang w:eastAsia="zh-CN"/>
        </w:rPr>
      </w:pPr>
    </w:p>
    <w:p w14:paraId="08015093">
      <w:pPr>
        <w:snapToGrid w:val="0"/>
        <w:ind w:firstLine="596" w:firstLineChars="198"/>
        <w:rPr>
          <w:rFonts w:hint="eastAsia" w:ascii="宋体" w:hAnsi="宋体" w:eastAsia="宋体" w:cs="宋体"/>
          <w:b/>
          <w:color w:val="auto"/>
          <w:kern w:val="0"/>
          <w:sz w:val="30"/>
          <w:szCs w:val="30"/>
          <w:highlight w:val="none"/>
          <w:lang w:eastAsia="zh-CN"/>
        </w:rPr>
      </w:pPr>
    </w:p>
    <w:p w14:paraId="4FA3EECA">
      <w:pPr>
        <w:snapToGrid w:val="0"/>
        <w:ind w:firstLine="596" w:firstLineChars="198"/>
        <w:rPr>
          <w:rFonts w:hint="eastAsia" w:ascii="宋体" w:hAnsi="宋体" w:eastAsia="宋体" w:cs="宋体"/>
          <w:b/>
          <w:color w:val="auto"/>
          <w:kern w:val="0"/>
          <w:sz w:val="30"/>
          <w:szCs w:val="30"/>
          <w:highlight w:val="none"/>
          <w:lang w:eastAsia="zh-CN"/>
        </w:rPr>
      </w:pPr>
    </w:p>
    <w:p w14:paraId="7887EB2B">
      <w:pPr>
        <w:snapToGrid w:val="0"/>
        <w:ind w:firstLine="596" w:firstLineChars="198"/>
        <w:rPr>
          <w:rFonts w:hint="eastAsia" w:ascii="宋体" w:hAnsi="宋体" w:eastAsia="宋体" w:cs="宋体"/>
          <w:b/>
          <w:color w:val="auto"/>
          <w:kern w:val="0"/>
          <w:sz w:val="30"/>
          <w:szCs w:val="30"/>
          <w:highlight w:val="none"/>
          <w:lang w:eastAsia="zh-CN"/>
        </w:rPr>
      </w:pPr>
    </w:p>
    <w:p w14:paraId="68D95525">
      <w:pPr>
        <w:snapToGrid w:val="0"/>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lang w:val="en-US" w:eastAsia="zh-CN"/>
        </w:rPr>
        <w:t>二</w:t>
      </w:r>
      <w:r>
        <w:rPr>
          <w:rFonts w:hint="eastAsia" w:ascii="宋体" w:hAnsi="宋体" w:eastAsia="宋体" w:cs="宋体"/>
          <w:b/>
          <w:color w:val="auto"/>
          <w:kern w:val="0"/>
          <w:sz w:val="30"/>
          <w:szCs w:val="30"/>
          <w:highlight w:val="none"/>
          <w:lang w:eastAsia="zh-CN"/>
        </w:rPr>
        <w:t>）</w:t>
      </w:r>
      <w:r>
        <w:rPr>
          <w:rFonts w:hint="eastAsia" w:ascii="宋体" w:hAnsi="宋体" w:eastAsia="宋体" w:cs="宋体"/>
          <w:b/>
          <w:color w:val="auto"/>
          <w:kern w:val="0"/>
          <w:sz w:val="30"/>
          <w:szCs w:val="30"/>
          <w:highlight w:val="none"/>
        </w:rPr>
        <w:t>供应商直接管理关系信息表</w:t>
      </w:r>
    </w:p>
    <w:p w14:paraId="627C18B7">
      <w:pPr>
        <w:snapToGrid w:val="0"/>
        <w:spacing w:line="360" w:lineRule="auto"/>
        <w:jc w:val="center"/>
        <w:rPr>
          <w:rFonts w:hint="eastAsia" w:ascii="宋体" w:hAnsi="宋体" w:eastAsia="宋体" w:cs="宋体"/>
          <w:b/>
          <w:color w:val="auto"/>
          <w:sz w:val="24"/>
          <w:highlight w:val="none"/>
        </w:rPr>
      </w:pPr>
    </w:p>
    <w:tbl>
      <w:tblPr>
        <w:tblStyle w:val="2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6FEE06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A034C8">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3D1673">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987C8E">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0EF641">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4E88EF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ED410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2CB4A8">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6EA4D9">
            <w:pPr>
              <w:widowControl/>
              <w:spacing w:line="360" w:lineRule="auto"/>
              <w:jc w:val="both"/>
              <w:rPr>
                <w:rFonts w:hint="eastAsia" w:ascii="宋体" w:hAnsi="宋体" w:eastAsia="宋体" w:cs="宋体"/>
                <w:color w:val="auto"/>
                <w:kern w:val="0"/>
                <w:sz w:val="24"/>
                <w:highlight w:val="none"/>
                <w:lang w:val="en-US" w:eastAsia="zh-CN"/>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5CF0DF">
            <w:pPr>
              <w:widowControl/>
              <w:spacing w:line="360" w:lineRule="auto"/>
              <w:jc w:val="center"/>
              <w:rPr>
                <w:rFonts w:hint="eastAsia" w:ascii="宋体" w:hAnsi="宋体" w:eastAsia="宋体" w:cs="宋体"/>
                <w:color w:val="auto"/>
                <w:kern w:val="0"/>
                <w:sz w:val="24"/>
                <w:highlight w:val="none"/>
              </w:rPr>
            </w:pPr>
          </w:p>
        </w:tc>
      </w:tr>
      <w:tr w14:paraId="5E57E00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ED1192">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E34982">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A2C858">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27DD3D">
            <w:pPr>
              <w:widowControl/>
              <w:spacing w:line="360" w:lineRule="auto"/>
              <w:jc w:val="center"/>
              <w:rPr>
                <w:rFonts w:hint="eastAsia" w:ascii="宋体" w:hAnsi="宋体" w:eastAsia="宋体" w:cs="宋体"/>
                <w:color w:val="auto"/>
                <w:kern w:val="0"/>
                <w:sz w:val="24"/>
                <w:highlight w:val="none"/>
              </w:rPr>
            </w:pPr>
          </w:p>
        </w:tc>
      </w:tr>
      <w:tr w14:paraId="7CC2262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C3C829">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617325">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2C9901">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52C953">
            <w:pPr>
              <w:widowControl/>
              <w:spacing w:line="360" w:lineRule="auto"/>
              <w:jc w:val="center"/>
              <w:rPr>
                <w:rFonts w:hint="eastAsia" w:ascii="宋体" w:hAnsi="宋体" w:eastAsia="宋体" w:cs="宋体"/>
                <w:color w:val="auto"/>
                <w:kern w:val="0"/>
                <w:sz w:val="24"/>
                <w:highlight w:val="none"/>
              </w:rPr>
            </w:pPr>
          </w:p>
        </w:tc>
      </w:tr>
      <w:tr w14:paraId="7286865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EBDFB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9A13C6">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5EB504">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4C5B7C">
            <w:pPr>
              <w:widowControl/>
              <w:spacing w:line="360" w:lineRule="auto"/>
              <w:jc w:val="center"/>
              <w:rPr>
                <w:rFonts w:hint="eastAsia" w:ascii="宋体" w:hAnsi="宋体" w:eastAsia="宋体" w:cs="宋体"/>
                <w:color w:val="auto"/>
                <w:kern w:val="0"/>
                <w:sz w:val="24"/>
                <w:highlight w:val="none"/>
              </w:rPr>
            </w:pPr>
          </w:p>
        </w:tc>
      </w:tr>
    </w:tbl>
    <w:p w14:paraId="35B3FA1E">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6765E8B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222A7BE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EC435E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6C953C42">
      <w:pPr>
        <w:spacing w:line="360" w:lineRule="auto"/>
        <w:contextualSpacing/>
        <w:jc w:val="left"/>
        <w:rPr>
          <w:rFonts w:hint="eastAsia" w:ascii="宋体" w:hAnsi="宋体" w:eastAsia="宋体" w:cs="宋体"/>
          <w:color w:val="auto"/>
          <w:sz w:val="24"/>
          <w:highlight w:val="none"/>
        </w:rPr>
      </w:pPr>
    </w:p>
    <w:p w14:paraId="507AD18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2C481F5">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6F7FDC8">
      <w:pPr>
        <w:spacing w:line="360" w:lineRule="auto"/>
        <w:ind w:right="480"/>
        <w:contextualSpacing/>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0EA2E41">
      <w:pPr>
        <w:spacing w:line="360" w:lineRule="auto"/>
        <w:ind w:right="480"/>
        <w:contextualSpacing/>
        <w:jc w:val="both"/>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、资格声明函</w:t>
      </w:r>
    </w:p>
    <w:p w14:paraId="2CF8D84C">
      <w:pPr>
        <w:spacing w:line="320" w:lineRule="exact"/>
        <w:jc w:val="center"/>
        <w:rPr>
          <w:rFonts w:hint="eastAsia" w:ascii="宋体" w:hAnsi="宋体" w:eastAsia="宋体" w:cs="宋体"/>
          <w:b/>
          <w:color w:val="auto"/>
          <w:sz w:val="32"/>
          <w:szCs w:val="32"/>
          <w:highlight w:val="none"/>
        </w:rPr>
      </w:pPr>
    </w:p>
    <w:p w14:paraId="20847E45">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03FE5D50">
      <w:pPr>
        <w:spacing w:line="320" w:lineRule="exact"/>
        <w:jc w:val="center"/>
        <w:rPr>
          <w:rFonts w:hint="eastAsia" w:ascii="宋体" w:hAnsi="宋体" w:eastAsia="宋体" w:cs="宋体"/>
          <w:color w:val="auto"/>
          <w:sz w:val="24"/>
          <w:szCs w:val="20"/>
          <w:highlight w:val="none"/>
        </w:rPr>
      </w:pPr>
    </w:p>
    <w:p w14:paraId="59CA3F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广西怡瑞工程项目咨询有限公司</w:t>
      </w:r>
      <w:r>
        <w:rPr>
          <w:rFonts w:hint="eastAsia" w:ascii="宋体" w:hAnsi="宋体" w:eastAsia="宋体" w:cs="宋体"/>
          <w:color w:val="auto"/>
          <w:sz w:val="24"/>
          <w:highlight w:val="none"/>
        </w:rPr>
        <w:t>：</w:t>
      </w:r>
    </w:p>
    <w:p w14:paraId="43D12B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A6902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eastAsia="zh-CN"/>
        </w:rPr>
        <w:t>天等县2025年科学施肥增效项目</w:t>
      </w:r>
      <w:r>
        <w:rPr>
          <w:rFonts w:hint="eastAsia" w:ascii="宋体" w:hAnsi="宋体" w:eastAsia="宋体" w:cs="宋体"/>
          <w:color w:val="auto"/>
          <w:sz w:val="24"/>
          <w:highlight w:val="none"/>
        </w:rPr>
        <w:t>项目的竞标，为便于贵方公正、择优地确定成交供应商及其竞标产品和</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，我方就本次竞标有关事项郑重声明如下：</w:t>
      </w:r>
    </w:p>
    <w:p w14:paraId="7F210D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7E60A9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的供应商；在获知本项目采购信息后，与采购人聘请的为此项目提供咨询</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的公司及其附属机构没有任何联系。</w:t>
      </w:r>
    </w:p>
    <w:p w14:paraId="014D00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64DD53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的约定履行合同责任和义务；</w:t>
      </w:r>
    </w:p>
    <w:p w14:paraId="24B244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，包括澄清或者更正公告（如有）；</w:t>
      </w:r>
    </w:p>
    <w:p w14:paraId="23AA0A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111654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规定的竞标有效期。</w:t>
      </w:r>
    </w:p>
    <w:p w14:paraId="276A46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956AF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5A15BC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E3E98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DB328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7A2245B">
      <w:pPr>
        <w:pStyle w:val="13"/>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5A4C39DB">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EE05B4E">
      <w:pPr>
        <w:pStyle w:val="11"/>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2ECA04A6">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0C346BAB">
      <w:pPr>
        <w:pStyle w:val="11"/>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A004A20">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0845116F">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67352BE6">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6424E658">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4DC631C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CA2B587">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footerReference r:id="rId7" w:type="default"/>
          <w:pgSz w:w="11905" w:h="16838"/>
          <w:pgMar w:top="1134" w:right="1417" w:bottom="850" w:left="1417" w:header="828" w:footer="998" w:gutter="0"/>
          <w:pgNumType w:fmt="numberInDash"/>
          <w:cols w:space="0" w:num="1"/>
          <w:formProt w:val="0"/>
          <w:rtlGutter w:val="0"/>
          <w:docGrid w:linePitch="0" w:charSpace="0"/>
        </w:sectPr>
      </w:pPr>
      <w:r>
        <w:rPr>
          <w:rFonts w:hint="eastAsia" w:ascii="宋体" w:hAnsi="宋体" w:eastAsia="宋体" w:cs="宋体"/>
          <w:color w:val="auto"/>
          <w:kern w:val="0"/>
          <w:sz w:val="24"/>
          <w:highlight w:val="none"/>
          <w:lang w:val="zh-CN"/>
        </w:rPr>
        <w:t xml:space="preserve">日期：  年  月   日   </w:t>
      </w:r>
    </w:p>
    <w:p w14:paraId="4D094207">
      <w:pPr>
        <w:spacing w:line="300" w:lineRule="auto"/>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六</w:t>
      </w:r>
      <w:r>
        <w:rPr>
          <w:rFonts w:hint="eastAsia" w:ascii="宋体" w:hAnsi="宋体" w:eastAsia="宋体" w:cs="宋体"/>
          <w:b/>
          <w:color w:val="auto"/>
          <w:kern w:val="0"/>
          <w:sz w:val="30"/>
          <w:szCs w:val="30"/>
          <w:highlight w:val="none"/>
          <w:lang w:val="zh-CN" w:eastAsia="zh-CN"/>
        </w:rPr>
        <w:t>、</w:t>
      </w:r>
      <w:r>
        <w:rPr>
          <w:rFonts w:hint="eastAsia" w:ascii="宋体" w:hAnsi="宋体" w:eastAsia="宋体" w:cs="宋体"/>
          <w:b/>
          <w:color w:val="auto"/>
          <w:kern w:val="0"/>
          <w:sz w:val="30"/>
          <w:szCs w:val="30"/>
          <w:highlight w:val="none"/>
          <w:lang w:val="en-US" w:eastAsia="zh-CN"/>
        </w:rPr>
        <w:t>中小企业声明函</w:t>
      </w:r>
    </w:p>
    <w:p w14:paraId="3BA94902">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eastAsia="宋体" w:cs="宋体"/>
          <w:color w:val="auto"/>
          <w:sz w:val="44"/>
          <w:szCs w:val="44"/>
          <w:highlight w:val="none"/>
          <w:lang w:val="en-US" w:eastAsia="zh-CN"/>
        </w:rPr>
        <w:t>服务</w:t>
      </w:r>
      <w:r>
        <w:rPr>
          <w:rFonts w:hint="eastAsia" w:ascii="宋体" w:hAnsi="宋体" w:eastAsia="宋体" w:cs="宋体"/>
          <w:color w:val="auto"/>
          <w:sz w:val="44"/>
          <w:szCs w:val="44"/>
          <w:highlight w:val="none"/>
        </w:rPr>
        <w:t>）</w:t>
      </w:r>
    </w:p>
    <w:p w14:paraId="3C28ED07">
      <w:pPr>
        <w:pStyle w:val="2"/>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eastAsia="zh-CN"/>
        </w:rPr>
        <w:t>天等县农业农村局</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eastAsia="zh-CN"/>
        </w:rPr>
        <w:t>天等县2025年科学施肥增效项目</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全部由符合政策要求的中小企业制造。相关企业（含联合体中的中小企业、签订分包意向协议的中小企业）的具体情况如下：</w:t>
      </w:r>
    </w:p>
    <w:p w14:paraId="6F07B9B1">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604335B">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C28DF99">
      <w:pPr>
        <w:pStyle w:val="2"/>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D3595CA">
      <w:pPr>
        <w:pStyle w:val="2"/>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0F29E0A">
      <w:pPr>
        <w:pStyle w:val="2"/>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1C82A99">
      <w:pPr>
        <w:pStyle w:val="2"/>
        <w:spacing w:after="0" w:line="360" w:lineRule="auto"/>
        <w:ind w:left="3960" w:right="1808"/>
        <w:contextualSpacing/>
        <w:rPr>
          <w:rFonts w:hint="eastAsia" w:ascii="宋体" w:hAnsi="宋体" w:eastAsia="宋体" w:cs="宋体"/>
          <w:color w:val="auto"/>
          <w:sz w:val="24"/>
          <w:highlight w:val="none"/>
        </w:rPr>
      </w:pPr>
    </w:p>
    <w:p w14:paraId="36F8F27C">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1DAA2175">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1671A8E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4D2950">
      <w:pPr>
        <w:autoSpaceDE w:val="0"/>
        <w:autoSpaceDN w:val="0"/>
        <w:spacing w:line="360" w:lineRule="auto"/>
        <w:ind w:firstLine="6120" w:firstLineChars="255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 xml:space="preserve">日期：  年  月   日   </w:t>
      </w:r>
    </w:p>
    <w:p w14:paraId="281FCB9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2E19F2F">
      <w:pPr>
        <w:autoSpaceDE w:val="0"/>
        <w:autoSpaceDN w:val="0"/>
        <w:spacing w:line="360" w:lineRule="auto"/>
        <w:rPr>
          <w:rFonts w:hint="eastAsia" w:ascii="宋体" w:hAnsi="宋体" w:eastAsia="宋体" w:cs="宋体"/>
          <w:color w:val="auto"/>
          <w:kern w:val="0"/>
          <w:sz w:val="24"/>
          <w:highlight w:val="none"/>
          <w:lang w:val="zh-CN"/>
        </w:rPr>
      </w:pPr>
    </w:p>
    <w:p w14:paraId="49DB877A">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319155C1">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br w:type="page"/>
      </w: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、除</w:t>
      </w:r>
      <w:r>
        <w:rPr>
          <w:rFonts w:hint="eastAsia" w:ascii="宋体" w:hAnsi="宋体" w:eastAsia="宋体" w:cs="宋体"/>
          <w:b/>
          <w:color w:val="auto"/>
          <w:sz w:val="30"/>
          <w:szCs w:val="30"/>
          <w:highlight w:val="none"/>
          <w:lang w:eastAsia="zh-CN"/>
        </w:rPr>
        <w:t>磋商文件</w:t>
      </w:r>
      <w:r>
        <w:rPr>
          <w:rFonts w:hint="eastAsia" w:ascii="宋体" w:hAnsi="宋体" w:eastAsia="宋体" w:cs="宋体"/>
          <w:b/>
          <w:color w:val="auto"/>
          <w:sz w:val="30"/>
          <w:szCs w:val="30"/>
          <w:highlight w:val="none"/>
        </w:rPr>
        <w:t>规定必须提供以外，供应商认为需要提供的其他证明材料</w:t>
      </w:r>
    </w:p>
    <w:p w14:paraId="10D6E378">
      <w:pPr>
        <w:snapToGrid w:val="0"/>
        <w:spacing w:line="360" w:lineRule="auto"/>
        <w:ind w:firstLine="602" w:firstLineChars="200"/>
        <w:rPr>
          <w:rFonts w:hint="eastAsia" w:ascii="宋体" w:hAnsi="宋体" w:eastAsia="宋体" w:cs="宋体"/>
          <w:b/>
          <w:color w:val="auto"/>
          <w:sz w:val="30"/>
          <w:szCs w:val="30"/>
          <w:highlight w:val="none"/>
        </w:rPr>
      </w:pPr>
    </w:p>
    <w:p w14:paraId="794D23C1">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78641055">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6B43263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FDD322D">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footerReference r:id="rId8" w:type="default"/>
          <w:pgSz w:w="11905" w:h="16838"/>
          <w:pgMar w:top="1134" w:right="1417" w:bottom="850" w:left="1417" w:header="828" w:footer="998" w:gutter="0"/>
          <w:pgNumType w:fmt="numberInDash"/>
          <w:cols w:space="0" w:num="1"/>
          <w:formProt w:val="0"/>
          <w:rtlGutter w:val="0"/>
          <w:docGrid w:linePitch="0" w:charSpace="0"/>
        </w:sectPr>
      </w:pPr>
      <w:r>
        <w:rPr>
          <w:rFonts w:hint="eastAsia" w:ascii="宋体" w:hAnsi="宋体" w:eastAsia="宋体" w:cs="宋体"/>
          <w:color w:val="auto"/>
          <w:kern w:val="0"/>
          <w:sz w:val="24"/>
          <w:highlight w:val="none"/>
          <w:lang w:val="zh-CN"/>
        </w:rPr>
        <w:t xml:space="preserve">日期：  年  月   日   </w:t>
      </w:r>
    </w:p>
    <w:p w14:paraId="76DF2D2E">
      <w:pPr>
        <w:pStyle w:val="4"/>
        <w:jc w:val="center"/>
        <w:rPr>
          <w:rFonts w:hint="eastAsia" w:ascii="宋体" w:hAnsi="宋体" w:eastAsia="宋体" w:cs="宋体"/>
          <w:b w:val="0"/>
          <w:color w:val="auto"/>
          <w:highlight w:val="none"/>
        </w:rPr>
      </w:pPr>
      <w:bookmarkStart w:id="44" w:name="_Toc31430"/>
      <w:r>
        <w:rPr>
          <w:rFonts w:hint="eastAsia" w:ascii="宋体" w:hAnsi="宋体" w:eastAsia="宋体" w:cs="宋体"/>
          <w:b w:val="0"/>
          <w:bCs w:val="0"/>
          <w:color w:val="auto"/>
          <w:highlight w:val="none"/>
        </w:rPr>
        <w:t xml:space="preserve">第三节 </w:t>
      </w:r>
      <w:r>
        <w:rPr>
          <w:rFonts w:hint="eastAsia" w:ascii="宋体" w:hAnsi="宋体" w:eastAsia="宋体" w:cs="宋体"/>
          <w:b w:val="0"/>
          <w:color w:val="auto"/>
          <w:highlight w:val="none"/>
        </w:rPr>
        <w:t>商务技术文件格式</w:t>
      </w:r>
      <w:bookmarkEnd w:id="44"/>
    </w:p>
    <w:p w14:paraId="7524C986">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52A5BF9">
      <w:pPr>
        <w:snapToGrid w:val="0"/>
        <w:spacing w:before="120" w:beforeLines="50" w:after="50"/>
        <w:rPr>
          <w:rFonts w:hint="eastAsia" w:ascii="宋体" w:hAnsi="宋体" w:eastAsia="宋体" w:cs="宋体"/>
          <w:color w:val="auto"/>
          <w:sz w:val="24"/>
          <w:szCs w:val="20"/>
          <w:highlight w:val="none"/>
        </w:rPr>
      </w:pPr>
    </w:p>
    <w:p w14:paraId="0AB0E21C">
      <w:pPr>
        <w:snapToGrid w:val="0"/>
        <w:spacing w:before="120" w:beforeLines="50" w:after="50"/>
        <w:rPr>
          <w:rFonts w:hint="eastAsia" w:ascii="宋体" w:hAnsi="宋体" w:eastAsia="宋体" w:cs="宋体"/>
          <w:color w:val="auto"/>
          <w:sz w:val="24"/>
          <w:szCs w:val="20"/>
          <w:highlight w:val="none"/>
        </w:rPr>
      </w:pPr>
    </w:p>
    <w:p w14:paraId="7559509C">
      <w:pPr>
        <w:snapToGrid w:val="0"/>
        <w:spacing w:before="120" w:beforeLines="50" w:after="50"/>
        <w:rPr>
          <w:rFonts w:hint="eastAsia" w:ascii="宋体" w:hAnsi="宋体" w:eastAsia="宋体" w:cs="宋体"/>
          <w:color w:val="auto"/>
          <w:sz w:val="24"/>
          <w:szCs w:val="20"/>
          <w:highlight w:val="none"/>
        </w:rPr>
      </w:pPr>
    </w:p>
    <w:p w14:paraId="4E16875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242AFB55">
      <w:pPr>
        <w:snapToGrid w:val="0"/>
        <w:spacing w:before="120" w:beforeLines="50" w:after="50"/>
        <w:rPr>
          <w:rFonts w:hint="eastAsia" w:ascii="宋体" w:hAnsi="宋体" w:eastAsia="宋体" w:cs="宋体"/>
          <w:bCs/>
          <w:color w:val="auto"/>
          <w:sz w:val="24"/>
          <w:szCs w:val="20"/>
          <w:highlight w:val="none"/>
        </w:rPr>
      </w:pPr>
    </w:p>
    <w:p w14:paraId="0F876EBF">
      <w:pPr>
        <w:snapToGrid w:val="0"/>
        <w:spacing w:before="120" w:beforeLines="50" w:after="50"/>
        <w:rPr>
          <w:rFonts w:hint="eastAsia" w:ascii="宋体" w:hAnsi="宋体" w:eastAsia="宋体" w:cs="宋体"/>
          <w:bCs/>
          <w:color w:val="auto"/>
          <w:sz w:val="24"/>
          <w:szCs w:val="20"/>
          <w:highlight w:val="none"/>
        </w:rPr>
      </w:pPr>
    </w:p>
    <w:p w14:paraId="51E610DD">
      <w:pPr>
        <w:snapToGrid w:val="0"/>
        <w:spacing w:before="120" w:beforeLines="50" w:after="50"/>
        <w:rPr>
          <w:rFonts w:hint="eastAsia" w:ascii="宋体" w:hAnsi="宋体" w:eastAsia="宋体" w:cs="宋体"/>
          <w:bCs/>
          <w:color w:val="auto"/>
          <w:sz w:val="24"/>
          <w:szCs w:val="20"/>
          <w:highlight w:val="none"/>
        </w:rPr>
      </w:pPr>
    </w:p>
    <w:p w14:paraId="1289C79B">
      <w:pPr>
        <w:snapToGrid w:val="0"/>
        <w:spacing w:before="120" w:beforeLines="50" w:after="50"/>
        <w:rPr>
          <w:rFonts w:hint="eastAsia" w:ascii="宋体" w:hAnsi="宋体" w:eastAsia="宋体" w:cs="宋体"/>
          <w:bCs/>
          <w:color w:val="auto"/>
          <w:sz w:val="24"/>
          <w:szCs w:val="20"/>
          <w:highlight w:val="none"/>
        </w:rPr>
      </w:pPr>
    </w:p>
    <w:p w14:paraId="49C5CC55">
      <w:pPr>
        <w:snapToGrid w:val="0"/>
        <w:spacing w:before="120" w:beforeLines="50" w:after="50"/>
        <w:rPr>
          <w:rFonts w:hint="eastAsia" w:ascii="宋体" w:hAnsi="宋体" w:eastAsia="宋体" w:cs="宋体"/>
          <w:bCs/>
          <w:color w:val="auto"/>
          <w:sz w:val="24"/>
          <w:szCs w:val="20"/>
          <w:highlight w:val="none"/>
        </w:rPr>
      </w:pPr>
    </w:p>
    <w:p w14:paraId="1A849566">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天等县2025年科学施肥增效项目</w:t>
      </w:r>
    </w:p>
    <w:p w14:paraId="6B8E886A">
      <w:pPr>
        <w:snapToGrid w:val="0"/>
        <w:spacing w:before="120" w:beforeLines="50" w:after="50"/>
        <w:ind w:firstLine="720" w:firstLineChars="225"/>
        <w:rPr>
          <w:rFonts w:hint="eastAsia" w:ascii="宋体" w:hAnsi="宋体" w:eastAsia="宋体" w:cs="宋体"/>
          <w:bCs/>
          <w:color w:val="auto"/>
          <w:sz w:val="32"/>
          <w:szCs w:val="32"/>
          <w:highlight w:val="none"/>
        </w:rPr>
      </w:pPr>
    </w:p>
    <w:p w14:paraId="48886EC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CF76FB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0DB060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B8DEDD4">
      <w:pPr>
        <w:snapToGrid w:val="0"/>
        <w:spacing w:before="120" w:beforeLines="50" w:after="50"/>
        <w:ind w:firstLine="720" w:firstLineChars="225"/>
        <w:rPr>
          <w:rFonts w:hint="eastAsia" w:ascii="宋体" w:hAnsi="宋体" w:eastAsia="宋体" w:cs="宋体"/>
          <w:bCs/>
          <w:color w:val="auto"/>
          <w:sz w:val="32"/>
          <w:szCs w:val="32"/>
          <w:highlight w:val="none"/>
        </w:rPr>
      </w:pPr>
    </w:p>
    <w:p w14:paraId="57C4882A">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A66B303">
      <w:pPr>
        <w:pStyle w:val="7"/>
        <w:snapToGrid w:val="0"/>
        <w:spacing w:before="50" w:after="50"/>
        <w:ind w:firstLine="720" w:firstLineChars="225"/>
        <w:rPr>
          <w:rFonts w:hint="eastAsia" w:ascii="宋体" w:hAnsi="宋体" w:eastAsia="宋体" w:cs="宋体"/>
          <w:bCs/>
          <w:color w:val="auto"/>
          <w:sz w:val="32"/>
          <w:szCs w:val="32"/>
          <w:highlight w:val="none"/>
        </w:rPr>
      </w:pPr>
    </w:p>
    <w:p w14:paraId="05DA4105">
      <w:pPr>
        <w:pStyle w:val="7"/>
        <w:snapToGrid w:val="0"/>
        <w:spacing w:before="50" w:after="50"/>
        <w:ind w:firstLine="720" w:firstLineChars="225"/>
        <w:rPr>
          <w:rFonts w:hint="eastAsia" w:ascii="宋体" w:hAnsi="宋体" w:eastAsia="宋体" w:cs="宋体"/>
          <w:bCs/>
          <w:color w:val="auto"/>
          <w:sz w:val="32"/>
          <w:szCs w:val="32"/>
          <w:highlight w:val="none"/>
        </w:rPr>
      </w:pPr>
    </w:p>
    <w:p w14:paraId="0FF3F543">
      <w:pPr>
        <w:pStyle w:val="7"/>
        <w:snapToGrid w:val="0"/>
        <w:spacing w:before="50" w:after="50"/>
        <w:ind w:firstLine="1280" w:firstLineChars="400"/>
        <w:rPr>
          <w:rFonts w:hint="eastAsia" w:ascii="宋体" w:hAnsi="宋体" w:eastAsia="宋体" w:cs="宋体"/>
          <w:bCs/>
          <w:color w:val="auto"/>
          <w:sz w:val="32"/>
          <w:szCs w:val="32"/>
          <w:highlight w:val="none"/>
        </w:rPr>
      </w:pPr>
    </w:p>
    <w:p w14:paraId="46D86BF5">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5238891">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66877357">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730624CD">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521E5654">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1675B605">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FAF8FDB">
      <w:pPr>
        <w:pStyle w:val="29"/>
        <w:spacing w:line="360" w:lineRule="auto"/>
        <w:rPr>
          <w:rFonts w:hint="eastAsia" w:ascii="宋体" w:hAnsi="宋体" w:eastAsia="宋体" w:cs="宋体"/>
          <w:color w:val="auto"/>
          <w:highlight w:val="none"/>
        </w:rPr>
      </w:pPr>
      <w:bookmarkStart w:id="45" w:name="OLE_LINK7"/>
      <w:bookmarkStart w:id="46" w:name="OLE_LINK6"/>
      <w:bookmarkStart w:id="47"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F7CB2E3">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45"/>
      <w:bookmarkEnd w:id="46"/>
    </w:p>
    <w:bookmarkEnd w:id="47"/>
    <w:p w14:paraId="48CEA81E">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lang w:eastAsia="zh-CN"/>
        </w:rPr>
        <w:t>需求偏离表</w:t>
      </w:r>
      <w:r>
        <w:rPr>
          <w:rFonts w:hint="eastAsia" w:ascii="宋体" w:hAnsi="宋体" w:eastAsia="宋体" w:cs="宋体"/>
          <w:color w:val="auto"/>
          <w:highlight w:val="none"/>
        </w:rPr>
        <w:t>…………………………………………………………（页码）</w:t>
      </w:r>
    </w:p>
    <w:p w14:paraId="25938A28">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szCs w:val="21"/>
          <w:highlight w:val="none"/>
          <w:lang w:val="en-US" w:eastAsia="zh-CN"/>
        </w:rPr>
        <w:t>技术服务</w:t>
      </w:r>
      <w:r>
        <w:rPr>
          <w:rFonts w:hint="eastAsia" w:ascii="宋体" w:hAnsi="宋体" w:eastAsia="宋体" w:cs="宋体"/>
          <w:color w:val="auto"/>
          <w:szCs w:val="21"/>
          <w:highlight w:val="none"/>
        </w:rPr>
        <w:t>方案</w:t>
      </w:r>
      <w:r>
        <w:rPr>
          <w:rFonts w:hint="eastAsia" w:ascii="宋体" w:hAnsi="宋体" w:eastAsia="宋体" w:cs="宋体"/>
          <w:color w:val="auto"/>
          <w:highlight w:val="none"/>
        </w:rPr>
        <w:t>……………………………………………………………（页码）</w:t>
      </w:r>
    </w:p>
    <w:p w14:paraId="1C6785C3">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559C992">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0D8A4A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5A1153F">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2C49259B">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71BD89A4">
      <w:pPr>
        <w:spacing w:before="120" w:beforeLines="50" w:after="120" w:afterLines="50"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2F52204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DE68F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1.不同供应商的响应文件由同一单位或者个人编制；或者不同供应商报名的IP地址一致的；或者编制响应文件硬件设备CPU编号、硬盘编号、网卡地址一致的情况。</w:t>
      </w:r>
    </w:p>
    <w:p w14:paraId="385555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4F5C55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62E9FC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68DEA8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543644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3624B8A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22FA9B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7DE4F9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24B88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1D9AB8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D5F62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620845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14897F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102C84C7">
      <w:pPr>
        <w:spacing w:line="360" w:lineRule="auto"/>
        <w:ind w:firstLine="480" w:firstLineChars="200"/>
        <w:rPr>
          <w:rFonts w:hint="eastAsia" w:ascii="宋体" w:hAnsi="宋体" w:eastAsia="宋体" w:cs="宋体"/>
          <w:color w:val="auto"/>
          <w:sz w:val="24"/>
          <w:highlight w:val="none"/>
        </w:rPr>
      </w:pPr>
    </w:p>
    <w:p w14:paraId="2783CB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321541F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5F3F4AF">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07FB9E3B">
      <w:pPr>
        <w:spacing w:line="520" w:lineRule="exact"/>
        <w:jc w:val="center"/>
        <w:rPr>
          <w:rFonts w:hint="eastAsia" w:ascii="宋体" w:hAnsi="宋体" w:eastAsia="宋体" w:cs="宋体"/>
          <w:bCs/>
          <w:color w:val="auto"/>
          <w:sz w:val="44"/>
          <w:szCs w:val="44"/>
          <w:highlight w:val="none"/>
        </w:rPr>
      </w:pPr>
    </w:p>
    <w:p w14:paraId="74C44655">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7371144C">
      <w:pPr>
        <w:spacing w:line="360" w:lineRule="auto"/>
        <w:ind w:left="540"/>
        <w:contextualSpacing/>
        <w:rPr>
          <w:rFonts w:hint="eastAsia" w:ascii="宋体" w:hAnsi="宋体" w:eastAsia="宋体" w:cs="宋体"/>
          <w:color w:val="auto"/>
          <w:sz w:val="32"/>
          <w:szCs w:val="32"/>
          <w:highlight w:val="none"/>
        </w:rPr>
      </w:pPr>
    </w:p>
    <w:p w14:paraId="6C55915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4B3263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5302CA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5F6C2DAE">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772BA7B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791BF9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4D60D84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B47B811">
      <w:pPr>
        <w:spacing w:line="360" w:lineRule="auto"/>
        <w:ind w:left="540"/>
        <w:contextualSpacing/>
        <w:rPr>
          <w:rFonts w:hint="eastAsia" w:ascii="宋体" w:hAnsi="宋体" w:eastAsia="宋体" w:cs="宋体"/>
          <w:color w:val="auto"/>
          <w:sz w:val="24"/>
          <w:highlight w:val="none"/>
        </w:rPr>
      </w:pPr>
    </w:p>
    <w:p w14:paraId="4FD3B3C6">
      <w:pPr>
        <w:spacing w:line="360" w:lineRule="auto"/>
        <w:ind w:left="540"/>
        <w:contextualSpacing/>
        <w:rPr>
          <w:rFonts w:hint="eastAsia" w:ascii="宋体" w:hAnsi="宋体" w:eastAsia="宋体" w:cs="宋体"/>
          <w:color w:val="auto"/>
          <w:sz w:val="24"/>
          <w:highlight w:val="none"/>
        </w:rPr>
      </w:pPr>
    </w:p>
    <w:p w14:paraId="35E3CC06">
      <w:pPr>
        <w:spacing w:line="360" w:lineRule="auto"/>
        <w:ind w:left="540"/>
        <w:contextualSpacing/>
        <w:rPr>
          <w:rFonts w:hint="eastAsia" w:ascii="宋体" w:hAnsi="宋体" w:eastAsia="宋体" w:cs="宋体"/>
          <w:color w:val="auto"/>
          <w:sz w:val="24"/>
          <w:highlight w:val="none"/>
        </w:rPr>
      </w:pPr>
    </w:p>
    <w:p w14:paraId="1E9065E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BB09A9C">
      <w:pPr>
        <w:spacing w:line="360" w:lineRule="auto"/>
        <w:ind w:left="540"/>
        <w:contextualSpacing/>
        <w:rPr>
          <w:rFonts w:hint="eastAsia" w:ascii="宋体" w:hAnsi="宋体" w:eastAsia="宋体" w:cs="宋体"/>
          <w:color w:val="auto"/>
          <w:sz w:val="24"/>
          <w:highlight w:val="none"/>
        </w:rPr>
      </w:pPr>
    </w:p>
    <w:p w14:paraId="35E8A76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F83B38">
      <w:pPr>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D4DFE0B">
      <w:pPr>
        <w:pStyle w:val="30"/>
        <w:rPr>
          <w:rFonts w:hint="eastAsia" w:ascii="宋体" w:hAnsi="宋体" w:eastAsia="宋体" w:cs="宋体"/>
          <w:color w:val="auto"/>
          <w:highlight w:val="none"/>
        </w:rPr>
      </w:pPr>
    </w:p>
    <w:p w14:paraId="4066B7BA">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4BC4D3E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规定的法定代表人指负责人或者自然人。本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所称负责人是指参加竞标的其他组织营业执照上的负责人，本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所称自然人指参与竞标的自然人本人。</w:t>
      </w:r>
    </w:p>
    <w:p w14:paraId="2AFEB891">
      <w:pPr>
        <w:widowControl/>
        <w:spacing w:line="360" w:lineRule="auto"/>
        <w:jc w:val="left"/>
        <w:rPr>
          <w:rFonts w:hint="eastAsia" w:ascii="宋体" w:hAnsi="宋体" w:eastAsia="宋体" w:cs="宋体"/>
          <w:color w:val="auto"/>
          <w:sz w:val="24"/>
          <w:highlight w:val="none"/>
        </w:rPr>
        <w:sectPr>
          <w:footerReference r:id="rId9" w:type="default"/>
          <w:pgSz w:w="11905" w:h="16838"/>
          <w:pgMar w:top="1134" w:right="1417" w:bottom="850" w:left="1417" w:header="828" w:footer="998" w:gutter="0"/>
          <w:pgNumType w:fmt="numberInDash"/>
          <w:cols w:space="0" w:num="1"/>
          <w:rtlGutter w:val="0"/>
          <w:docGrid w:linePitch="0" w:charSpace="0"/>
        </w:sectPr>
      </w:pPr>
    </w:p>
    <w:tbl>
      <w:tblPr>
        <w:tblStyle w:val="22"/>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93A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0479AFAB">
            <w:pPr>
              <w:spacing w:line="360" w:lineRule="auto"/>
              <w:rPr>
                <w:rFonts w:hint="eastAsia" w:ascii="宋体" w:hAnsi="宋体" w:eastAsia="宋体" w:cs="宋体"/>
                <w:b/>
                <w:color w:val="auto"/>
                <w:sz w:val="24"/>
                <w:highlight w:val="none"/>
              </w:rPr>
            </w:pPr>
          </w:p>
          <w:p w14:paraId="24F2FC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4282A951">
      <w:pPr>
        <w:spacing w:line="360" w:lineRule="auto"/>
        <w:ind w:firstLine="482" w:firstLineChars="200"/>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75AB8D11">
      <w:pPr>
        <w:adjustRightInd w:val="0"/>
        <w:snapToGrid w:val="0"/>
        <w:spacing w:line="300" w:lineRule="auto"/>
        <w:jc w:val="left"/>
        <w:rPr>
          <w:rFonts w:hint="eastAsia" w:ascii="宋体" w:hAnsi="宋体" w:eastAsia="宋体" w:cs="宋体"/>
          <w:b/>
          <w:color w:val="auto"/>
          <w:szCs w:val="21"/>
          <w:highlight w:val="none"/>
        </w:rPr>
      </w:pPr>
    </w:p>
    <w:p w14:paraId="40454D75">
      <w:pPr>
        <w:snapToGrid w:val="0"/>
        <w:spacing w:line="360" w:lineRule="auto"/>
        <w:ind w:firstLine="880" w:firstLineChars="200"/>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6417303B">
      <w:pPr>
        <w:spacing w:line="500" w:lineRule="exact"/>
        <w:jc w:val="center"/>
        <w:rPr>
          <w:rFonts w:hint="eastAsia" w:ascii="宋体" w:hAnsi="宋体" w:eastAsia="宋体" w:cs="宋体"/>
          <w:color w:val="auto"/>
          <w:sz w:val="44"/>
          <w:szCs w:val="44"/>
          <w:highlight w:val="none"/>
        </w:rPr>
      </w:pPr>
    </w:p>
    <w:p w14:paraId="5143AF91">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授权委托书（如有委托时）</w:t>
      </w:r>
    </w:p>
    <w:p w14:paraId="0B3A19E3">
      <w:pPr>
        <w:spacing w:line="520" w:lineRule="exact"/>
        <w:rPr>
          <w:rFonts w:hint="eastAsia" w:ascii="宋体" w:hAnsi="宋体" w:eastAsia="宋体" w:cs="宋体"/>
          <w:color w:val="auto"/>
          <w:sz w:val="32"/>
          <w:szCs w:val="32"/>
          <w:highlight w:val="none"/>
        </w:rPr>
      </w:pPr>
    </w:p>
    <w:p w14:paraId="167736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eastAsia="zh-CN"/>
        </w:rPr>
        <w:t>广西怡瑞工程项目咨询有限公司</w:t>
      </w:r>
      <w:r>
        <w:rPr>
          <w:rFonts w:hint="eastAsia" w:ascii="宋体" w:hAnsi="宋体" w:eastAsia="宋体" w:cs="宋体"/>
          <w:color w:val="auto"/>
          <w:sz w:val="24"/>
          <w:highlight w:val="none"/>
        </w:rPr>
        <w:t>：</w:t>
      </w:r>
    </w:p>
    <w:p w14:paraId="7E1C2D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天等县2025年科学施肥增效项目</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C0E15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25E44A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CA96D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5194B9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3DCB1738">
      <w:pPr>
        <w:spacing w:line="360" w:lineRule="auto"/>
        <w:rPr>
          <w:rFonts w:hint="eastAsia" w:ascii="宋体" w:hAnsi="宋体" w:eastAsia="宋体" w:cs="宋体"/>
          <w:color w:val="auto"/>
          <w:sz w:val="24"/>
          <w:highlight w:val="none"/>
        </w:rPr>
      </w:pPr>
    </w:p>
    <w:p w14:paraId="2A1895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45920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114FC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A72F99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64ADB56D">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49B71C9F">
      <w:pPr>
        <w:spacing w:line="360" w:lineRule="auto"/>
        <w:rPr>
          <w:rFonts w:hint="eastAsia" w:ascii="宋体" w:hAnsi="宋体" w:eastAsia="宋体" w:cs="宋体"/>
          <w:color w:val="auto"/>
          <w:sz w:val="24"/>
          <w:highlight w:val="none"/>
        </w:rPr>
      </w:pPr>
    </w:p>
    <w:p w14:paraId="15D86A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3C39F51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规定的法定代表人指负责人或者自然人。本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所称负责人是指参加竞标的其他组织营业执照上的负责人，本</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所称自然人指参与竞标的自然人本人。</w:t>
      </w:r>
    </w:p>
    <w:p w14:paraId="1544F0B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法人、其他组织竞标时“我方”是指“我单位”，自然人竞标时“我方”是指“本人”。</w:t>
      </w:r>
    </w:p>
    <w:p w14:paraId="3CFD849F">
      <w:pPr>
        <w:snapToGrid w:val="0"/>
        <w:spacing w:line="360" w:lineRule="auto"/>
        <w:ind w:firstLine="420" w:firstLineChars="200"/>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30"/>
          <w:szCs w:val="30"/>
          <w:highlight w:val="none"/>
        </w:rPr>
        <w:t>四、商务条款偏离表</w:t>
      </w:r>
    </w:p>
    <w:p w14:paraId="734FBA41">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商务条款偏离表（格式）</w:t>
      </w:r>
    </w:p>
    <w:p w14:paraId="4463BD9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4CB3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691" w:type="dxa"/>
            <w:tcBorders>
              <w:top w:val="single" w:color="auto" w:sz="4" w:space="0"/>
              <w:left w:val="single" w:color="auto" w:sz="4" w:space="0"/>
              <w:right w:val="single" w:color="auto" w:sz="4" w:space="0"/>
            </w:tcBorders>
            <w:noWrap/>
            <w:vAlign w:val="top"/>
          </w:tcPr>
          <w:p w14:paraId="287A4A50">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23DBB23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采购文件的商务需求</w:t>
            </w:r>
          </w:p>
        </w:tc>
        <w:tc>
          <w:tcPr>
            <w:tcW w:w="2606" w:type="dxa"/>
            <w:tcBorders>
              <w:top w:val="single" w:color="auto" w:sz="4" w:space="0"/>
              <w:left w:val="single" w:color="auto" w:sz="4" w:space="0"/>
              <w:right w:val="single" w:color="auto" w:sz="4" w:space="0"/>
            </w:tcBorders>
            <w:noWrap w:val="0"/>
            <w:vAlign w:val="top"/>
          </w:tcPr>
          <w:p w14:paraId="608DA105">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2426" w:type="dxa"/>
            <w:tcBorders>
              <w:top w:val="single" w:color="auto" w:sz="4" w:space="0"/>
              <w:left w:val="single" w:color="auto" w:sz="4" w:space="0"/>
              <w:right w:val="single" w:color="auto" w:sz="4" w:space="0"/>
            </w:tcBorders>
            <w:noWrap w:val="0"/>
            <w:vAlign w:val="top"/>
          </w:tcPr>
          <w:p w14:paraId="01E99513">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8D8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24B70E8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3F671DCC">
            <w:pPr>
              <w:rPr>
                <w:rFonts w:hint="eastAsia" w:ascii="宋体" w:hAnsi="宋体" w:eastAsia="宋体" w:cs="宋体"/>
                <w:color w:val="auto"/>
                <w:szCs w:val="21"/>
                <w:highlight w:val="none"/>
              </w:rPr>
            </w:pPr>
          </w:p>
        </w:tc>
        <w:tc>
          <w:tcPr>
            <w:tcW w:w="2606" w:type="dxa"/>
            <w:tcBorders>
              <w:top w:val="single" w:color="auto" w:sz="4" w:space="0"/>
              <w:left w:val="single" w:color="auto" w:sz="4" w:space="0"/>
              <w:right w:val="single" w:color="auto" w:sz="4" w:space="0"/>
            </w:tcBorders>
            <w:noWrap w:val="0"/>
            <w:vAlign w:val="top"/>
          </w:tcPr>
          <w:p w14:paraId="3FE2FE35">
            <w:pPr>
              <w:rPr>
                <w:rFonts w:hint="eastAsia" w:ascii="宋体" w:hAnsi="宋体" w:eastAsia="宋体" w:cs="宋体"/>
                <w:color w:val="auto"/>
                <w:szCs w:val="21"/>
                <w:highlight w:val="none"/>
              </w:rPr>
            </w:pPr>
          </w:p>
        </w:tc>
        <w:tc>
          <w:tcPr>
            <w:tcW w:w="2426" w:type="dxa"/>
            <w:tcBorders>
              <w:top w:val="single" w:color="auto" w:sz="4" w:space="0"/>
              <w:left w:val="single" w:color="auto" w:sz="4" w:space="0"/>
              <w:right w:val="single" w:color="auto" w:sz="4" w:space="0"/>
            </w:tcBorders>
            <w:noWrap w:val="0"/>
            <w:vAlign w:val="top"/>
          </w:tcPr>
          <w:p w14:paraId="149C8CB9">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12815B4">
            <w:pPr>
              <w:spacing w:line="300" w:lineRule="exact"/>
              <w:rPr>
                <w:rFonts w:hint="eastAsia" w:ascii="宋体" w:hAnsi="宋体" w:eastAsia="宋体" w:cs="宋体"/>
                <w:color w:val="auto"/>
                <w:szCs w:val="21"/>
                <w:highlight w:val="none"/>
              </w:rPr>
            </w:pPr>
          </w:p>
        </w:tc>
      </w:tr>
      <w:tr w14:paraId="4539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5A33AD6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108EBEF4">
            <w:pPr>
              <w:rPr>
                <w:rFonts w:hint="eastAsia" w:ascii="宋体" w:hAnsi="宋体" w:eastAsia="宋体" w:cs="宋体"/>
                <w:color w:val="auto"/>
                <w:szCs w:val="21"/>
                <w:highlight w:val="none"/>
              </w:rPr>
            </w:pPr>
          </w:p>
        </w:tc>
        <w:tc>
          <w:tcPr>
            <w:tcW w:w="2606" w:type="dxa"/>
            <w:tcBorders>
              <w:top w:val="single" w:color="auto" w:sz="4" w:space="0"/>
              <w:left w:val="single" w:color="auto" w:sz="4" w:space="0"/>
              <w:right w:val="single" w:color="auto" w:sz="4" w:space="0"/>
            </w:tcBorders>
            <w:noWrap w:val="0"/>
            <w:vAlign w:val="top"/>
          </w:tcPr>
          <w:p w14:paraId="7A4A1B54">
            <w:pPr>
              <w:rPr>
                <w:rFonts w:hint="eastAsia" w:ascii="宋体" w:hAnsi="宋体" w:eastAsia="宋体" w:cs="宋体"/>
                <w:color w:val="auto"/>
                <w:szCs w:val="21"/>
                <w:highlight w:val="none"/>
              </w:rPr>
            </w:pPr>
          </w:p>
        </w:tc>
        <w:tc>
          <w:tcPr>
            <w:tcW w:w="2426" w:type="dxa"/>
            <w:tcBorders>
              <w:top w:val="single" w:color="auto" w:sz="4" w:space="0"/>
              <w:left w:val="single" w:color="auto" w:sz="4" w:space="0"/>
              <w:right w:val="single" w:color="auto" w:sz="4" w:space="0"/>
            </w:tcBorders>
            <w:noWrap w:val="0"/>
            <w:vAlign w:val="top"/>
          </w:tcPr>
          <w:p w14:paraId="095B256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375B4238">
            <w:pPr>
              <w:spacing w:line="300" w:lineRule="exact"/>
              <w:rPr>
                <w:rFonts w:hint="eastAsia" w:ascii="宋体" w:hAnsi="宋体" w:eastAsia="宋体" w:cs="宋体"/>
                <w:color w:val="auto"/>
                <w:szCs w:val="21"/>
                <w:highlight w:val="none"/>
              </w:rPr>
            </w:pPr>
          </w:p>
        </w:tc>
      </w:tr>
      <w:tr w14:paraId="0AEA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09FF60F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1E613DA8">
            <w:pPr>
              <w:rPr>
                <w:rFonts w:hint="eastAsia" w:ascii="宋体" w:hAnsi="宋体" w:eastAsia="宋体" w:cs="宋体"/>
                <w:color w:val="auto"/>
                <w:szCs w:val="21"/>
                <w:highlight w:val="none"/>
              </w:rPr>
            </w:pPr>
          </w:p>
        </w:tc>
        <w:tc>
          <w:tcPr>
            <w:tcW w:w="2606" w:type="dxa"/>
            <w:tcBorders>
              <w:top w:val="single" w:color="auto" w:sz="4" w:space="0"/>
              <w:left w:val="single" w:color="auto" w:sz="4" w:space="0"/>
              <w:right w:val="single" w:color="auto" w:sz="4" w:space="0"/>
            </w:tcBorders>
            <w:noWrap w:val="0"/>
            <w:vAlign w:val="top"/>
          </w:tcPr>
          <w:p w14:paraId="01891816">
            <w:pPr>
              <w:rPr>
                <w:rFonts w:hint="eastAsia" w:ascii="宋体" w:hAnsi="宋体" w:eastAsia="宋体" w:cs="宋体"/>
                <w:color w:val="auto"/>
                <w:szCs w:val="21"/>
                <w:highlight w:val="none"/>
              </w:rPr>
            </w:pPr>
          </w:p>
        </w:tc>
        <w:tc>
          <w:tcPr>
            <w:tcW w:w="2426" w:type="dxa"/>
            <w:tcBorders>
              <w:top w:val="single" w:color="auto" w:sz="4" w:space="0"/>
              <w:left w:val="single" w:color="auto" w:sz="4" w:space="0"/>
              <w:right w:val="single" w:color="auto" w:sz="4" w:space="0"/>
            </w:tcBorders>
            <w:noWrap w:val="0"/>
            <w:vAlign w:val="top"/>
          </w:tcPr>
          <w:p w14:paraId="3703B0C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45676388">
            <w:pPr>
              <w:spacing w:line="300" w:lineRule="exact"/>
              <w:rPr>
                <w:rFonts w:hint="eastAsia" w:ascii="宋体" w:hAnsi="宋体" w:eastAsia="宋体" w:cs="宋体"/>
                <w:color w:val="auto"/>
                <w:szCs w:val="21"/>
                <w:highlight w:val="none"/>
              </w:rPr>
            </w:pPr>
          </w:p>
        </w:tc>
      </w:tr>
      <w:tr w14:paraId="5178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3A28EF0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4A88BFBA">
      <w:pPr>
        <w:pStyle w:val="1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C21C7C6">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“第二章 采购需求”中的商务条款逐条作出明确响应，并作出偏离说明。</w:t>
      </w:r>
    </w:p>
    <w:p w14:paraId="0AF9BA7B">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要求，在“偏离说明”中注明“正偏离”、“负偏离”或者“无偏离”。既不属于“正偏离”也不属于“负偏离”即为“无偏离”。 当响应文件的商务内容低于竞</w:t>
      </w:r>
      <w:r>
        <w:rPr>
          <w:rFonts w:hint="eastAsia" w:ascii="宋体" w:hAnsi="宋体" w:eastAsia="宋体" w:cs="宋体"/>
          <w:color w:val="auto"/>
          <w:sz w:val="24"/>
          <w:szCs w:val="24"/>
          <w:highlight w:val="none"/>
          <w:lang w:eastAsia="zh-CN"/>
        </w:rPr>
        <w:t>争性磋商采购文件</w:t>
      </w:r>
      <w:r>
        <w:rPr>
          <w:rFonts w:hint="eastAsia" w:ascii="宋体" w:hAnsi="宋体" w:eastAsia="宋体" w:cs="宋体"/>
          <w:color w:val="auto"/>
          <w:sz w:val="24"/>
          <w:szCs w:val="24"/>
          <w:highlight w:val="none"/>
        </w:rPr>
        <w:t>要求时，竞标人应当如实写明“负偏离”，否则视为虚假应标</w:t>
      </w:r>
    </w:p>
    <w:p w14:paraId="07ED33D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4BD012DD">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725D389C">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0B709A1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4A7F45F">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footerReference r:id="rId10" w:type="default"/>
          <w:pgSz w:w="11905" w:h="16838"/>
          <w:pgMar w:top="1134" w:right="1417" w:bottom="850" w:left="1417" w:header="828" w:footer="998" w:gutter="0"/>
          <w:pgNumType w:fmt="numberInDash"/>
          <w:cols w:space="0" w:num="1"/>
          <w:formProt w:val="0"/>
          <w:rtlGutter w:val="0"/>
          <w:docGrid w:linePitch="0" w:charSpace="0"/>
        </w:sectPr>
      </w:pPr>
      <w:r>
        <w:rPr>
          <w:rFonts w:hint="eastAsia" w:ascii="宋体" w:hAnsi="宋体" w:eastAsia="宋体" w:cs="宋体"/>
          <w:color w:val="auto"/>
          <w:kern w:val="0"/>
          <w:sz w:val="24"/>
          <w:highlight w:val="none"/>
          <w:lang w:val="zh-CN"/>
        </w:rPr>
        <w:t xml:space="preserve">日期：  年  月   日   </w:t>
      </w:r>
    </w:p>
    <w:p w14:paraId="20D1598F">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29A1011A">
      <w:pPr>
        <w:autoSpaceDE w:val="0"/>
        <w:autoSpaceDN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竞标人情况介绍格式自拟</w:t>
      </w:r>
    </w:p>
    <w:p w14:paraId="04F70DF7">
      <w:pPr>
        <w:autoSpaceDE w:val="0"/>
        <w:autoSpaceDN w:val="0"/>
        <w:spacing w:line="360" w:lineRule="auto"/>
        <w:rPr>
          <w:rFonts w:hint="eastAsia" w:ascii="宋体" w:hAnsi="宋体" w:eastAsia="宋体" w:cs="宋体"/>
          <w:b/>
          <w:color w:val="auto"/>
          <w:sz w:val="24"/>
          <w:highlight w:val="none"/>
        </w:rPr>
      </w:pPr>
    </w:p>
    <w:p w14:paraId="1E44A7D4">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3E5D99F0">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14:paraId="676670A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268FF41">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footerReference r:id="rId11" w:type="default"/>
          <w:pgSz w:w="11905" w:h="16838"/>
          <w:pgMar w:top="1134" w:right="1417" w:bottom="850" w:left="1417" w:header="828" w:footer="998" w:gutter="0"/>
          <w:pgNumType w:fmt="numberInDash"/>
          <w:cols w:space="0" w:num="1"/>
          <w:formProt w:val="0"/>
          <w:rtlGutter w:val="0"/>
          <w:docGrid w:linePitch="0" w:charSpace="0"/>
        </w:sectPr>
      </w:pPr>
      <w:r>
        <w:rPr>
          <w:rFonts w:hint="eastAsia" w:ascii="宋体" w:hAnsi="宋体" w:eastAsia="宋体" w:cs="宋体"/>
          <w:color w:val="auto"/>
          <w:kern w:val="0"/>
          <w:sz w:val="24"/>
          <w:highlight w:val="none"/>
          <w:lang w:val="zh-CN"/>
        </w:rPr>
        <w:t xml:space="preserve">日期：  年  月   日   </w:t>
      </w:r>
    </w:p>
    <w:p w14:paraId="3F4E7D76">
      <w:pPr>
        <w:autoSpaceDE w:val="0"/>
        <w:autoSpaceDN w:val="0"/>
        <w:spacing w:line="360" w:lineRule="auto"/>
        <w:rPr>
          <w:rFonts w:hint="eastAsia" w:ascii="宋体" w:hAnsi="宋体" w:eastAsia="宋体" w:cs="宋体"/>
          <w:b/>
          <w:color w:val="auto"/>
          <w:sz w:val="24"/>
          <w:highlight w:val="none"/>
        </w:rPr>
      </w:pPr>
    </w:p>
    <w:p w14:paraId="7C0D51B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附表:本项目的项目小组人员情况表</w:t>
      </w:r>
    </w:p>
    <w:p w14:paraId="1DD490DF">
      <w:pPr>
        <w:pStyle w:val="30"/>
        <w:rPr>
          <w:rFonts w:hint="eastAsia" w:ascii="宋体" w:hAnsi="宋体" w:eastAsia="宋体" w:cs="宋体"/>
          <w:color w:val="auto"/>
          <w:highlight w:val="none"/>
        </w:rPr>
      </w:pPr>
    </w:p>
    <w:tbl>
      <w:tblPr>
        <w:tblStyle w:val="22"/>
        <w:tblW w:w="9394" w:type="dxa"/>
        <w:tblInd w:w="108" w:type="dxa"/>
        <w:tblLayout w:type="fixed"/>
        <w:tblCellMar>
          <w:top w:w="0" w:type="dxa"/>
          <w:left w:w="108" w:type="dxa"/>
          <w:bottom w:w="0" w:type="dxa"/>
          <w:right w:w="108" w:type="dxa"/>
        </w:tblCellMar>
      </w:tblPr>
      <w:tblGrid>
        <w:gridCol w:w="844"/>
        <w:gridCol w:w="881"/>
        <w:gridCol w:w="892"/>
        <w:gridCol w:w="1104"/>
        <w:gridCol w:w="1064"/>
        <w:gridCol w:w="873"/>
        <w:gridCol w:w="1500"/>
        <w:gridCol w:w="2236"/>
      </w:tblGrid>
      <w:tr w14:paraId="08F4F59A">
        <w:tblPrEx>
          <w:tblCellMar>
            <w:top w:w="0" w:type="dxa"/>
            <w:left w:w="108" w:type="dxa"/>
            <w:bottom w:w="0" w:type="dxa"/>
            <w:right w:w="108" w:type="dxa"/>
          </w:tblCellMar>
        </w:tblPrEx>
        <w:tc>
          <w:tcPr>
            <w:tcW w:w="844" w:type="dxa"/>
            <w:tcBorders>
              <w:top w:val="single" w:color="auto" w:sz="6" w:space="0"/>
              <w:left w:val="single" w:color="auto" w:sz="6" w:space="0"/>
              <w:bottom w:val="single" w:color="auto" w:sz="6" w:space="0"/>
              <w:right w:val="single" w:color="auto" w:sz="6" w:space="0"/>
            </w:tcBorders>
            <w:noWrap w:val="0"/>
            <w:vAlign w:val="center"/>
          </w:tcPr>
          <w:p w14:paraId="53A6252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序号</w:t>
            </w:r>
          </w:p>
        </w:tc>
        <w:tc>
          <w:tcPr>
            <w:tcW w:w="881" w:type="dxa"/>
            <w:tcBorders>
              <w:top w:val="single" w:color="auto" w:sz="6" w:space="0"/>
              <w:left w:val="single" w:color="auto" w:sz="6" w:space="0"/>
              <w:bottom w:val="single" w:color="auto" w:sz="6" w:space="0"/>
              <w:right w:val="single" w:color="auto" w:sz="6" w:space="0"/>
            </w:tcBorders>
            <w:noWrap w:val="0"/>
            <w:vAlign w:val="center"/>
          </w:tcPr>
          <w:p w14:paraId="14F30F1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92" w:type="dxa"/>
            <w:tcBorders>
              <w:top w:val="single" w:color="auto" w:sz="6" w:space="0"/>
              <w:left w:val="single" w:color="auto" w:sz="6" w:space="0"/>
              <w:bottom w:val="single" w:color="auto" w:sz="6" w:space="0"/>
              <w:right w:val="single" w:color="auto" w:sz="6" w:space="0"/>
            </w:tcBorders>
            <w:noWrap w:val="0"/>
            <w:vAlign w:val="center"/>
          </w:tcPr>
          <w:p w14:paraId="2A4482B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104" w:type="dxa"/>
            <w:tcBorders>
              <w:top w:val="single" w:color="auto" w:sz="6" w:space="0"/>
              <w:left w:val="single" w:color="auto" w:sz="6" w:space="0"/>
              <w:bottom w:val="single" w:color="auto" w:sz="6" w:space="0"/>
              <w:right w:val="single" w:color="auto" w:sz="6" w:space="0"/>
            </w:tcBorders>
            <w:noWrap w:val="0"/>
            <w:vAlign w:val="center"/>
          </w:tcPr>
          <w:p w14:paraId="57CB06F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285DD1F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873" w:type="dxa"/>
            <w:tcBorders>
              <w:top w:val="single" w:color="auto" w:sz="6" w:space="0"/>
              <w:left w:val="single" w:color="auto" w:sz="6" w:space="0"/>
              <w:bottom w:val="single" w:color="auto" w:sz="6" w:space="0"/>
              <w:right w:val="single" w:color="auto" w:sz="6" w:space="0"/>
            </w:tcBorders>
            <w:noWrap w:val="0"/>
            <w:vAlign w:val="center"/>
          </w:tcPr>
          <w:p w14:paraId="66382A9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500" w:type="dxa"/>
            <w:tcBorders>
              <w:top w:val="single" w:color="auto" w:sz="6" w:space="0"/>
              <w:left w:val="single" w:color="auto" w:sz="6" w:space="0"/>
              <w:bottom w:val="single" w:color="auto" w:sz="6" w:space="0"/>
              <w:right w:val="single" w:color="auto" w:sz="6" w:space="0"/>
            </w:tcBorders>
            <w:noWrap w:val="0"/>
            <w:vAlign w:val="center"/>
          </w:tcPr>
          <w:p w14:paraId="3B96571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236" w:type="dxa"/>
            <w:tcBorders>
              <w:top w:val="single" w:color="auto" w:sz="6" w:space="0"/>
              <w:left w:val="single" w:color="auto" w:sz="6" w:space="0"/>
              <w:bottom w:val="single" w:color="auto" w:sz="6" w:space="0"/>
              <w:right w:val="single" w:color="auto" w:sz="6" w:space="0"/>
            </w:tcBorders>
            <w:noWrap w:val="0"/>
            <w:vAlign w:val="center"/>
          </w:tcPr>
          <w:p w14:paraId="227260E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r>
      <w:tr w14:paraId="74AB98C9">
        <w:tblPrEx>
          <w:tblCellMar>
            <w:top w:w="0" w:type="dxa"/>
            <w:left w:w="108" w:type="dxa"/>
            <w:bottom w:w="0" w:type="dxa"/>
            <w:right w:w="108" w:type="dxa"/>
          </w:tblCellMar>
        </w:tblPrEx>
        <w:trPr>
          <w:trHeight w:val="479" w:hRule="atLeast"/>
        </w:trPr>
        <w:tc>
          <w:tcPr>
            <w:tcW w:w="844" w:type="dxa"/>
            <w:tcBorders>
              <w:top w:val="single" w:color="auto" w:sz="6" w:space="0"/>
              <w:left w:val="single" w:color="auto" w:sz="6" w:space="0"/>
              <w:bottom w:val="single" w:color="auto" w:sz="6" w:space="0"/>
              <w:right w:val="single" w:color="auto" w:sz="6" w:space="0"/>
            </w:tcBorders>
            <w:noWrap w:val="0"/>
            <w:vAlign w:val="top"/>
          </w:tcPr>
          <w:p w14:paraId="5DD0A5B3">
            <w:pPr>
              <w:autoSpaceDE w:val="0"/>
              <w:autoSpaceDN w:val="0"/>
              <w:spacing w:line="360" w:lineRule="auto"/>
              <w:jc w:val="center"/>
              <w:rPr>
                <w:rFonts w:hint="eastAsia" w:ascii="宋体" w:hAnsi="宋体" w:eastAsia="宋体" w:cs="宋体"/>
                <w:color w:val="auto"/>
                <w:sz w:val="24"/>
                <w:highlight w:val="none"/>
              </w:rPr>
            </w:pPr>
          </w:p>
        </w:tc>
        <w:tc>
          <w:tcPr>
            <w:tcW w:w="881" w:type="dxa"/>
            <w:tcBorders>
              <w:top w:val="single" w:color="auto" w:sz="6" w:space="0"/>
              <w:left w:val="single" w:color="auto" w:sz="6" w:space="0"/>
              <w:bottom w:val="single" w:color="auto" w:sz="6" w:space="0"/>
              <w:right w:val="single" w:color="auto" w:sz="6" w:space="0"/>
            </w:tcBorders>
            <w:noWrap w:val="0"/>
            <w:vAlign w:val="top"/>
          </w:tcPr>
          <w:p w14:paraId="62BF7043">
            <w:pPr>
              <w:autoSpaceDE w:val="0"/>
              <w:autoSpaceDN w:val="0"/>
              <w:spacing w:line="360" w:lineRule="auto"/>
              <w:rPr>
                <w:rFonts w:hint="eastAsia" w:ascii="宋体" w:hAnsi="宋体" w:eastAsia="宋体" w:cs="宋体"/>
                <w:color w:val="auto"/>
                <w:sz w:val="24"/>
                <w:highlight w:val="none"/>
              </w:rPr>
            </w:pPr>
          </w:p>
        </w:tc>
        <w:tc>
          <w:tcPr>
            <w:tcW w:w="892" w:type="dxa"/>
            <w:tcBorders>
              <w:top w:val="single" w:color="auto" w:sz="6" w:space="0"/>
              <w:left w:val="single" w:color="auto" w:sz="6" w:space="0"/>
              <w:bottom w:val="single" w:color="auto" w:sz="6" w:space="0"/>
              <w:right w:val="single" w:color="auto" w:sz="6" w:space="0"/>
            </w:tcBorders>
            <w:noWrap w:val="0"/>
            <w:vAlign w:val="top"/>
          </w:tcPr>
          <w:p w14:paraId="234EAD00">
            <w:pPr>
              <w:autoSpaceDE w:val="0"/>
              <w:autoSpaceDN w:val="0"/>
              <w:spacing w:line="360" w:lineRule="auto"/>
              <w:rPr>
                <w:rFonts w:hint="eastAsia" w:ascii="宋体" w:hAnsi="宋体" w:eastAsia="宋体" w:cs="宋体"/>
                <w:color w:val="auto"/>
                <w:sz w:val="24"/>
                <w:highlight w:val="none"/>
              </w:rPr>
            </w:pPr>
          </w:p>
        </w:tc>
        <w:tc>
          <w:tcPr>
            <w:tcW w:w="1104" w:type="dxa"/>
            <w:tcBorders>
              <w:top w:val="single" w:color="auto" w:sz="6" w:space="0"/>
              <w:left w:val="single" w:color="auto" w:sz="6" w:space="0"/>
              <w:bottom w:val="single" w:color="auto" w:sz="6" w:space="0"/>
              <w:right w:val="single" w:color="auto" w:sz="6" w:space="0"/>
            </w:tcBorders>
            <w:noWrap w:val="0"/>
            <w:vAlign w:val="top"/>
          </w:tcPr>
          <w:p w14:paraId="337DBE8A">
            <w:pPr>
              <w:autoSpaceDE w:val="0"/>
              <w:autoSpaceDN w:val="0"/>
              <w:spacing w:line="360" w:lineRule="auto"/>
              <w:rPr>
                <w:rFonts w:hint="eastAsia" w:ascii="宋体" w:hAnsi="宋体" w:eastAsia="宋体" w:cs="宋体"/>
                <w:color w:val="auto"/>
                <w:sz w:val="24"/>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73F71AEE">
            <w:pPr>
              <w:autoSpaceDE w:val="0"/>
              <w:autoSpaceDN w:val="0"/>
              <w:spacing w:line="360" w:lineRule="auto"/>
              <w:rPr>
                <w:rFonts w:hint="eastAsia" w:ascii="宋体" w:hAnsi="宋体" w:eastAsia="宋体" w:cs="宋体"/>
                <w:color w:val="auto"/>
                <w:sz w:val="24"/>
                <w:highlight w:val="none"/>
              </w:rPr>
            </w:pPr>
          </w:p>
        </w:tc>
        <w:tc>
          <w:tcPr>
            <w:tcW w:w="873" w:type="dxa"/>
            <w:tcBorders>
              <w:top w:val="single" w:color="auto" w:sz="6" w:space="0"/>
              <w:left w:val="single" w:color="auto" w:sz="6" w:space="0"/>
              <w:bottom w:val="single" w:color="auto" w:sz="6" w:space="0"/>
              <w:right w:val="single" w:color="auto" w:sz="6" w:space="0"/>
            </w:tcBorders>
            <w:noWrap w:val="0"/>
            <w:vAlign w:val="top"/>
          </w:tcPr>
          <w:p w14:paraId="610F385D">
            <w:pPr>
              <w:autoSpaceDE w:val="0"/>
              <w:autoSpaceDN w:val="0"/>
              <w:spacing w:line="360" w:lineRule="auto"/>
              <w:rPr>
                <w:rFonts w:hint="eastAsia" w:ascii="宋体" w:hAnsi="宋体" w:eastAsia="宋体" w:cs="宋体"/>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563D87F8">
            <w:pPr>
              <w:autoSpaceDE w:val="0"/>
              <w:autoSpaceDN w:val="0"/>
              <w:spacing w:line="360" w:lineRule="auto"/>
              <w:rPr>
                <w:rFonts w:hint="eastAsia" w:ascii="宋体" w:hAnsi="宋体" w:eastAsia="宋体" w:cs="宋体"/>
                <w:color w:val="auto"/>
                <w:sz w:val="24"/>
                <w:highlight w:val="none"/>
              </w:rPr>
            </w:pPr>
          </w:p>
        </w:tc>
        <w:tc>
          <w:tcPr>
            <w:tcW w:w="2236" w:type="dxa"/>
            <w:tcBorders>
              <w:top w:val="single" w:color="auto" w:sz="6" w:space="0"/>
              <w:left w:val="single" w:color="auto" w:sz="6" w:space="0"/>
              <w:bottom w:val="single" w:color="auto" w:sz="6" w:space="0"/>
              <w:right w:val="single" w:color="auto" w:sz="6" w:space="0"/>
            </w:tcBorders>
            <w:noWrap w:val="0"/>
            <w:vAlign w:val="top"/>
          </w:tcPr>
          <w:p w14:paraId="120C2896">
            <w:pPr>
              <w:autoSpaceDE w:val="0"/>
              <w:autoSpaceDN w:val="0"/>
              <w:spacing w:line="360" w:lineRule="auto"/>
              <w:rPr>
                <w:rFonts w:hint="eastAsia" w:ascii="宋体" w:hAnsi="宋体" w:eastAsia="宋体" w:cs="宋体"/>
                <w:color w:val="auto"/>
                <w:sz w:val="24"/>
                <w:highlight w:val="none"/>
              </w:rPr>
            </w:pPr>
          </w:p>
        </w:tc>
      </w:tr>
      <w:tr w14:paraId="6AE33EC6">
        <w:tblPrEx>
          <w:tblCellMar>
            <w:top w:w="0" w:type="dxa"/>
            <w:left w:w="108" w:type="dxa"/>
            <w:bottom w:w="0" w:type="dxa"/>
            <w:right w:w="108" w:type="dxa"/>
          </w:tblCellMar>
        </w:tblPrEx>
        <w:trPr>
          <w:trHeight w:val="473" w:hRule="atLeast"/>
        </w:trPr>
        <w:tc>
          <w:tcPr>
            <w:tcW w:w="844" w:type="dxa"/>
            <w:tcBorders>
              <w:top w:val="single" w:color="auto" w:sz="6" w:space="0"/>
              <w:left w:val="single" w:color="auto" w:sz="6" w:space="0"/>
              <w:bottom w:val="single" w:color="auto" w:sz="6" w:space="0"/>
              <w:right w:val="single" w:color="auto" w:sz="6" w:space="0"/>
            </w:tcBorders>
            <w:noWrap w:val="0"/>
            <w:vAlign w:val="top"/>
          </w:tcPr>
          <w:p w14:paraId="48B38C0D">
            <w:pPr>
              <w:autoSpaceDE w:val="0"/>
              <w:autoSpaceDN w:val="0"/>
              <w:spacing w:line="360" w:lineRule="auto"/>
              <w:jc w:val="center"/>
              <w:rPr>
                <w:rFonts w:hint="eastAsia" w:ascii="宋体" w:hAnsi="宋体" w:eastAsia="宋体" w:cs="宋体"/>
                <w:color w:val="auto"/>
                <w:sz w:val="24"/>
                <w:highlight w:val="none"/>
              </w:rPr>
            </w:pPr>
          </w:p>
        </w:tc>
        <w:tc>
          <w:tcPr>
            <w:tcW w:w="881" w:type="dxa"/>
            <w:tcBorders>
              <w:top w:val="single" w:color="auto" w:sz="6" w:space="0"/>
              <w:left w:val="single" w:color="auto" w:sz="6" w:space="0"/>
              <w:bottom w:val="single" w:color="auto" w:sz="6" w:space="0"/>
              <w:right w:val="single" w:color="auto" w:sz="6" w:space="0"/>
            </w:tcBorders>
            <w:noWrap w:val="0"/>
            <w:vAlign w:val="top"/>
          </w:tcPr>
          <w:p w14:paraId="5E637DC2">
            <w:pPr>
              <w:autoSpaceDE w:val="0"/>
              <w:autoSpaceDN w:val="0"/>
              <w:spacing w:line="360" w:lineRule="auto"/>
              <w:rPr>
                <w:rFonts w:hint="eastAsia" w:ascii="宋体" w:hAnsi="宋体" w:eastAsia="宋体" w:cs="宋体"/>
                <w:color w:val="auto"/>
                <w:sz w:val="24"/>
                <w:highlight w:val="none"/>
              </w:rPr>
            </w:pPr>
          </w:p>
        </w:tc>
        <w:tc>
          <w:tcPr>
            <w:tcW w:w="892" w:type="dxa"/>
            <w:tcBorders>
              <w:top w:val="single" w:color="auto" w:sz="6" w:space="0"/>
              <w:left w:val="single" w:color="auto" w:sz="6" w:space="0"/>
              <w:bottom w:val="single" w:color="auto" w:sz="6" w:space="0"/>
              <w:right w:val="single" w:color="auto" w:sz="6" w:space="0"/>
            </w:tcBorders>
            <w:noWrap w:val="0"/>
            <w:vAlign w:val="top"/>
          </w:tcPr>
          <w:p w14:paraId="3FFB2425">
            <w:pPr>
              <w:autoSpaceDE w:val="0"/>
              <w:autoSpaceDN w:val="0"/>
              <w:spacing w:line="360" w:lineRule="auto"/>
              <w:rPr>
                <w:rFonts w:hint="eastAsia" w:ascii="宋体" w:hAnsi="宋体" w:eastAsia="宋体" w:cs="宋体"/>
                <w:color w:val="auto"/>
                <w:sz w:val="24"/>
                <w:highlight w:val="none"/>
              </w:rPr>
            </w:pPr>
          </w:p>
        </w:tc>
        <w:tc>
          <w:tcPr>
            <w:tcW w:w="1104" w:type="dxa"/>
            <w:tcBorders>
              <w:top w:val="single" w:color="auto" w:sz="6" w:space="0"/>
              <w:left w:val="single" w:color="auto" w:sz="6" w:space="0"/>
              <w:bottom w:val="single" w:color="auto" w:sz="6" w:space="0"/>
              <w:right w:val="single" w:color="auto" w:sz="6" w:space="0"/>
            </w:tcBorders>
            <w:noWrap w:val="0"/>
            <w:vAlign w:val="top"/>
          </w:tcPr>
          <w:p w14:paraId="049373FF">
            <w:pPr>
              <w:autoSpaceDE w:val="0"/>
              <w:autoSpaceDN w:val="0"/>
              <w:spacing w:line="360" w:lineRule="auto"/>
              <w:rPr>
                <w:rFonts w:hint="eastAsia" w:ascii="宋体" w:hAnsi="宋体" w:eastAsia="宋体" w:cs="宋体"/>
                <w:color w:val="auto"/>
                <w:sz w:val="24"/>
                <w:highlight w:val="none"/>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35785EE">
            <w:pPr>
              <w:autoSpaceDE w:val="0"/>
              <w:autoSpaceDN w:val="0"/>
              <w:spacing w:line="360" w:lineRule="auto"/>
              <w:rPr>
                <w:rFonts w:hint="eastAsia" w:ascii="宋体" w:hAnsi="宋体" w:eastAsia="宋体" w:cs="宋体"/>
                <w:color w:val="auto"/>
                <w:sz w:val="24"/>
                <w:highlight w:val="none"/>
              </w:rPr>
            </w:pPr>
          </w:p>
        </w:tc>
        <w:tc>
          <w:tcPr>
            <w:tcW w:w="873" w:type="dxa"/>
            <w:tcBorders>
              <w:top w:val="single" w:color="auto" w:sz="6" w:space="0"/>
              <w:left w:val="single" w:color="auto" w:sz="6" w:space="0"/>
              <w:bottom w:val="single" w:color="auto" w:sz="6" w:space="0"/>
              <w:right w:val="single" w:color="auto" w:sz="6" w:space="0"/>
            </w:tcBorders>
            <w:noWrap w:val="0"/>
            <w:vAlign w:val="top"/>
          </w:tcPr>
          <w:p w14:paraId="59823679">
            <w:pPr>
              <w:autoSpaceDE w:val="0"/>
              <w:autoSpaceDN w:val="0"/>
              <w:spacing w:line="360" w:lineRule="auto"/>
              <w:rPr>
                <w:rFonts w:hint="eastAsia" w:ascii="宋体" w:hAnsi="宋体" w:eastAsia="宋体" w:cs="宋体"/>
                <w:color w:val="auto"/>
                <w:sz w:val="24"/>
                <w:highlight w:val="none"/>
              </w:rPr>
            </w:pPr>
          </w:p>
        </w:tc>
        <w:tc>
          <w:tcPr>
            <w:tcW w:w="1500" w:type="dxa"/>
            <w:tcBorders>
              <w:top w:val="single" w:color="auto" w:sz="6" w:space="0"/>
              <w:left w:val="single" w:color="auto" w:sz="6" w:space="0"/>
              <w:bottom w:val="single" w:color="auto" w:sz="6" w:space="0"/>
              <w:right w:val="single" w:color="auto" w:sz="6" w:space="0"/>
            </w:tcBorders>
            <w:noWrap w:val="0"/>
            <w:vAlign w:val="top"/>
          </w:tcPr>
          <w:p w14:paraId="2044627A">
            <w:pPr>
              <w:autoSpaceDE w:val="0"/>
              <w:autoSpaceDN w:val="0"/>
              <w:spacing w:line="360" w:lineRule="auto"/>
              <w:rPr>
                <w:rFonts w:hint="eastAsia" w:ascii="宋体" w:hAnsi="宋体" w:eastAsia="宋体" w:cs="宋体"/>
                <w:color w:val="auto"/>
                <w:sz w:val="24"/>
                <w:highlight w:val="none"/>
              </w:rPr>
            </w:pPr>
          </w:p>
        </w:tc>
        <w:tc>
          <w:tcPr>
            <w:tcW w:w="2236" w:type="dxa"/>
            <w:tcBorders>
              <w:top w:val="single" w:color="auto" w:sz="6" w:space="0"/>
              <w:left w:val="single" w:color="auto" w:sz="6" w:space="0"/>
              <w:bottom w:val="single" w:color="auto" w:sz="6" w:space="0"/>
              <w:right w:val="single" w:color="auto" w:sz="6" w:space="0"/>
            </w:tcBorders>
            <w:noWrap w:val="0"/>
            <w:vAlign w:val="top"/>
          </w:tcPr>
          <w:p w14:paraId="7166F847">
            <w:pPr>
              <w:autoSpaceDE w:val="0"/>
              <w:autoSpaceDN w:val="0"/>
              <w:spacing w:line="360" w:lineRule="auto"/>
              <w:rPr>
                <w:rFonts w:hint="eastAsia" w:ascii="宋体" w:hAnsi="宋体" w:eastAsia="宋体" w:cs="宋体"/>
                <w:color w:val="auto"/>
                <w:sz w:val="24"/>
                <w:highlight w:val="none"/>
              </w:rPr>
            </w:pPr>
          </w:p>
        </w:tc>
      </w:tr>
    </w:tbl>
    <w:p w14:paraId="43DF54D7">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w:t>
      </w:r>
    </w:p>
    <w:p w14:paraId="16DBBC0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C8009E7">
      <w:pPr>
        <w:snapToGrid w:val="0"/>
        <w:spacing w:before="120" w:beforeLines="50" w:after="50"/>
        <w:ind w:firstLine="602" w:firstLineChars="200"/>
        <w:rPr>
          <w:rFonts w:hint="eastAsia" w:ascii="宋体" w:hAnsi="宋体" w:eastAsia="宋体" w:cs="宋体"/>
          <w:b/>
          <w:color w:val="auto"/>
          <w:sz w:val="30"/>
          <w:szCs w:val="30"/>
          <w:highlight w:val="none"/>
        </w:rPr>
      </w:pPr>
    </w:p>
    <w:p w14:paraId="66688553">
      <w:pPr>
        <w:snapToGrid w:val="0"/>
        <w:spacing w:before="120" w:beforeLines="50" w:after="50"/>
        <w:ind w:firstLine="602" w:firstLineChars="200"/>
        <w:rPr>
          <w:rFonts w:hint="eastAsia" w:ascii="宋体" w:hAnsi="宋体" w:eastAsia="宋体" w:cs="宋体"/>
          <w:b/>
          <w:color w:val="auto"/>
          <w:sz w:val="30"/>
          <w:szCs w:val="30"/>
          <w:highlight w:val="none"/>
        </w:rPr>
      </w:pPr>
    </w:p>
    <w:p w14:paraId="7DD42D24">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1A411386">
      <w:pPr>
        <w:pStyle w:val="17"/>
        <w:snapToGrid w:val="0"/>
        <w:ind w:left="480" w:hanging="480"/>
        <w:rPr>
          <w:rFonts w:hint="eastAsia" w:ascii="宋体" w:hAnsi="宋体" w:eastAsia="宋体" w:cs="宋体"/>
          <w:color w:val="auto"/>
          <w:sz w:val="24"/>
          <w:highlight w:val="none"/>
        </w:rPr>
      </w:pPr>
    </w:p>
    <w:tbl>
      <w:tblPr>
        <w:tblStyle w:val="2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00"/>
        <w:gridCol w:w="2209"/>
        <w:gridCol w:w="1357"/>
        <w:gridCol w:w="2207"/>
        <w:gridCol w:w="2208"/>
      </w:tblGrid>
      <w:tr w14:paraId="18005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6"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center"/>
          </w:tcPr>
          <w:p w14:paraId="02C7BA7F">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190" w:type="pct"/>
            <w:tcBorders>
              <w:top w:val="single" w:color="auto" w:sz="4" w:space="0"/>
              <w:left w:val="single" w:color="auto" w:sz="4" w:space="0"/>
              <w:bottom w:val="single" w:color="auto" w:sz="4" w:space="0"/>
              <w:right w:val="single" w:color="auto" w:sz="4" w:space="0"/>
            </w:tcBorders>
            <w:noWrap w:val="0"/>
            <w:vAlign w:val="center"/>
          </w:tcPr>
          <w:p w14:paraId="7736CE1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31" w:type="pct"/>
            <w:tcBorders>
              <w:top w:val="single" w:color="auto" w:sz="4" w:space="0"/>
              <w:left w:val="single" w:color="auto" w:sz="4" w:space="0"/>
              <w:bottom w:val="single" w:color="auto" w:sz="4" w:space="0"/>
              <w:right w:val="single" w:color="auto" w:sz="4" w:space="0"/>
            </w:tcBorders>
            <w:noWrap w:val="0"/>
            <w:vAlign w:val="center"/>
          </w:tcPr>
          <w:p w14:paraId="38CAB9B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3C92AD2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1082F27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189" w:type="pct"/>
            <w:tcBorders>
              <w:top w:val="single" w:color="auto" w:sz="4" w:space="0"/>
              <w:left w:val="single" w:color="auto" w:sz="4" w:space="0"/>
              <w:bottom w:val="single" w:color="auto" w:sz="4" w:space="0"/>
              <w:right w:val="single" w:color="auto" w:sz="4" w:space="0"/>
            </w:tcBorders>
            <w:noWrap w:val="0"/>
            <w:vAlign w:val="center"/>
          </w:tcPr>
          <w:p w14:paraId="44B4860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c>
          <w:tcPr>
            <w:tcW w:w="1189" w:type="pct"/>
            <w:tcBorders>
              <w:top w:val="single" w:color="auto" w:sz="4" w:space="0"/>
              <w:left w:val="single" w:color="auto" w:sz="4" w:space="0"/>
              <w:bottom w:val="single" w:color="auto" w:sz="4" w:space="0"/>
              <w:right w:val="single" w:color="auto" w:sz="4" w:space="0"/>
            </w:tcBorders>
            <w:noWrap w:val="0"/>
            <w:vAlign w:val="center"/>
          </w:tcPr>
          <w:p w14:paraId="1599E180">
            <w:pPr>
              <w:snapToGrid w:val="0"/>
              <w:spacing w:line="2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页码</w:t>
            </w:r>
          </w:p>
        </w:tc>
      </w:tr>
      <w:tr w14:paraId="5ACAC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top"/>
          </w:tcPr>
          <w:p w14:paraId="6A31BDF2">
            <w:pPr>
              <w:snapToGrid w:val="0"/>
              <w:jc w:val="left"/>
              <w:rPr>
                <w:rFonts w:hint="eastAsia" w:ascii="宋体" w:hAnsi="宋体" w:eastAsia="宋体" w:cs="宋体"/>
                <w:color w:val="auto"/>
                <w:sz w:val="24"/>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14:paraId="66CBBA8E">
            <w:pPr>
              <w:snapToGrid w:val="0"/>
              <w:jc w:val="left"/>
              <w:rPr>
                <w:rFonts w:hint="eastAsia" w:ascii="宋体" w:hAnsi="宋体" w:eastAsia="宋体" w:cs="宋体"/>
                <w:color w:val="auto"/>
                <w:sz w:val="24"/>
                <w:highlight w:val="none"/>
              </w:rPr>
            </w:pPr>
          </w:p>
        </w:tc>
        <w:tc>
          <w:tcPr>
            <w:tcW w:w="731" w:type="pct"/>
            <w:tcBorders>
              <w:top w:val="single" w:color="auto" w:sz="4" w:space="0"/>
              <w:left w:val="single" w:color="auto" w:sz="4" w:space="0"/>
              <w:bottom w:val="single" w:color="auto" w:sz="4" w:space="0"/>
              <w:right w:val="single" w:color="auto" w:sz="4" w:space="0"/>
            </w:tcBorders>
            <w:noWrap w:val="0"/>
            <w:vAlign w:val="top"/>
          </w:tcPr>
          <w:p w14:paraId="7F02B59F">
            <w:pPr>
              <w:snapToGrid w:val="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0AB7D29C">
            <w:pPr>
              <w:snapToGrid w:val="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6376B681">
            <w:pPr>
              <w:snapToGrid w:val="0"/>
              <w:jc w:val="left"/>
              <w:rPr>
                <w:rFonts w:hint="eastAsia" w:ascii="宋体" w:hAnsi="宋体" w:eastAsia="宋体" w:cs="宋体"/>
                <w:color w:val="auto"/>
                <w:sz w:val="24"/>
                <w:highlight w:val="none"/>
              </w:rPr>
            </w:pPr>
          </w:p>
        </w:tc>
      </w:tr>
      <w:tr w14:paraId="04ED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top"/>
          </w:tcPr>
          <w:p w14:paraId="09FC046D">
            <w:pPr>
              <w:snapToGrid w:val="0"/>
              <w:spacing w:before="50" w:after="120" w:afterLines="50"/>
              <w:jc w:val="left"/>
              <w:rPr>
                <w:rFonts w:hint="eastAsia" w:ascii="宋体" w:hAnsi="宋体" w:eastAsia="宋体" w:cs="宋体"/>
                <w:color w:val="auto"/>
                <w:sz w:val="24"/>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14:paraId="41BAE1FD">
            <w:pPr>
              <w:snapToGrid w:val="0"/>
              <w:spacing w:before="50" w:after="120" w:afterLines="50"/>
              <w:jc w:val="left"/>
              <w:rPr>
                <w:rFonts w:hint="eastAsia" w:ascii="宋体" w:hAnsi="宋体" w:eastAsia="宋体" w:cs="宋体"/>
                <w:color w:val="auto"/>
                <w:sz w:val="24"/>
                <w:highlight w:val="none"/>
              </w:rPr>
            </w:pPr>
          </w:p>
        </w:tc>
        <w:tc>
          <w:tcPr>
            <w:tcW w:w="731" w:type="pct"/>
            <w:tcBorders>
              <w:top w:val="single" w:color="auto" w:sz="4" w:space="0"/>
              <w:left w:val="single" w:color="auto" w:sz="4" w:space="0"/>
              <w:bottom w:val="single" w:color="auto" w:sz="4" w:space="0"/>
              <w:right w:val="single" w:color="auto" w:sz="4" w:space="0"/>
            </w:tcBorders>
            <w:noWrap w:val="0"/>
            <w:vAlign w:val="top"/>
          </w:tcPr>
          <w:p w14:paraId="637965FA">
            <w:pPr>
              <w:snapToGrid w:val="0"/>
              <w:spacing w:before="50" w:after="120" w:afterLines="5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12FBD2A6">
            <w:pPr>
              <w:snapToGrid w:val="0"/>
              <w:spacing w:before="50" w:after="120" w:afterLines="5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2F5991DB">
            <w:pPr>
              <w:snapToGrid w:val="0"/>
              <w:spacing w:before="50" w:after="120" w:afterLines="50"/>
              <w:jc w:val="left"/>
              <w:rPr>
                <w:rFonts w:hint="eastAsia" w:ascii="宋体" w:hAnsi="宋体" w:eastAsia="宋体" w:cs="宋体"/>
                <w:color w:val="auto"/>
                <w:sz w:val="24"/>
                <w:highlight w:val="none"/>
              </w:rPr>
            </w:pPr>
          </w:p>
        </w:tc>
      </w:tr>
      <w:tr w14:paraId="6C669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top"/>
          </w:tcPr>
          <w:p w14:paraId="124D4596">
            <w:pPr>
              <w:snapToGrid w:val="0"/>
              <w:spacing w:before="50" w:after="120" w:afterLines="50"/>
              <w:jc w:val="left"/>
              <w:rPr>
                <w:rFonts w:hint="eastAsia" w:ascii="宋体" w:hAnsi="宋体" w:eastAsia="宋体" w:cs="宋体"/>
                <w:color w:val="auto"/>
                <w:sz w:val="24"/>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14:paraId="39CFE29E">
            <w:pPr>
              <w:snapToGrid w:val="0"/>
              <w:spacing w:before="50" w:after="120" w:afterLines="50"/>
              <w:jc w:val="left"/>
              <w:rPr>
                <w:rFonts w:hint="eastAsia" w:ascii="宋体" w:hAnsi="宋体" w:eastAsia="宋体" w:cs="宋体"/>
                <w:color w:val="auto"/>
                <w:sz w:val="24"/>
                <w:highlight w:val="none"/>
              </w:rPr>
            </w:pPr>
          </w:p>
        </w:tc>
        <w:tc>
          <w:tcPr>
            <w:tcW w:w="731" w:type="pct"/>
            <w:tcBorders>
              <w:top w:val="single" w:color="auto" w:sz="4" w:space="0"/>
              <w:left w:val="single" w:color="auto" w:sz="4" w:space="0"/>
              <w:bottom w:val="single" w:color="auto" w:sz="4" w:space="0"/>
              <w:right w:val="single" w:color="auto" w:sz="4" w:space="0"/>
            </w:tcBorders>
            <w:noWrap w:val="0"/>
            <w:vAlign w:val="top"/>
          </w:tcPr>
          <w:p w14:paraId="14887312">
            <w:pPr>
              <w:snapToGrid w:val="0"/>
              <w:spacing w:before="50" w:after="120" w:afterLines="5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3101CDA1">
            <w:pPr>
              <w:snapToGrid w:val="0"/>
              <w:spacing w:before="50" w:after="120" w:afterLines="5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5FA301E9">
            <w:pPr>
              <w:snapToGrid w:val="0"/>
              <w:spacing w:before="50" w:after="120" w:afterLines="50"/>
              <w:jc w:val="left"/>
              <w:rPr>
                <w:rFonts w:hint="eastAsia" w:ascii="宋体" w:hAnsi="宋体" w:eastAsia="宋体" w:cs="宋体"/>
                <w:color w:val="auto"/>
                <w:sz w:val="24"/>
                <w:highlight w:val="none"/>
              </w:rPr>
            </w:pPr>
          </w:p>
        </w:tc>
      </w:tr>
      <w:tr w14:paraId="0602A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top"/>
          </w:tcPr>
          <w:p w14:paraId="0F384231">
            <w:pPr>
              <w:snapToGrid w:val="0"/>
              <w:spacing w:before="50" w:after="120" w:afterLines="50"/>
              <w:jc w:val="left"/>
              <w:rPr>
                <w:rFonts w:hint="eastAsia" w:ascii="宋体" w:hAnsi="宋体" w:eastAsia="宋体" w:cs="宋体"/>
                <w:color w:val="auto"/>
                <w:sz w:val="24"/>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14:paraId="1F8CB06D">
            <w:pPr>
              <w:snapToGrid w:val="0"/>
              <w:spacing w:before="50" w:after="120" w:afterLines="50"/>
              <w:jc w:val="left"/>
              <w:rPr>
                <w:rFonts w:hint="eastAsia" w:ascii="宋体" w:hAnsi="宋体" w:eastAsia="宋体" w:cs="宋体"/>
                <w:color w:val="auto"/>
                <w:sz w:val="24"/>
                <w:highlight w:val="none"/>
              </w:rPr>
            </w:pPr>
          </w:p>
        </w:tc>
        <w:tc>
          <w:tcPr>
            <w:tcW w:w="731" w:type="pct"/>
            <w:tcBorders>
              <w:top w:val="single" w:color="auto" w:sz="4" w:space="0"/>
              <w:left w:val="single" w:color="auto" w:sz="4" w:space="0"/>
              <w:bottom w:val="single" w:color="auto" w:sz="4" w:space="0"/>
              <w:right w:val="single" w:color="auto" w:sz="4" w:space="0"/>
            </w:tcBorders>
            <w:noWrap w:val="0"/>
            <w:vAlign w:val="top"/>
          </w:tcPr>
          <w:p w14:paraId="75715C08">
            <w:pPr>
              <w:snapToGrid w:val="0"/>
              <w:spacing w:before="50" w:after="120" w:afterLines="5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43DC5DC5">
            <w:pPr>
              <w:snapToGrid w:val="0"/>
              <w:spacing w:before="50" w:after="120" w:afterLines="5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11E9C96E">
            <w:pPr>
              <w:snapToGrid w:val="0"/>
              <w:spacing w:before="50" w:after="120" w:afterLines="50"/>
              <w:jc w:val="left"/>
              <w:rPr>
                <w:rFonts w:hint="eastAsia" w:ascii="宋体" w:hAnsi="宋体" w:eastAsia="宋体" w:cs="宋体"/>
                <w:color w:val="auto"/>
                <w:sz w:val="24"/>
                <w:highlight w:val="none"/>
              </w:rPr>
            </w:pPr>
          </w:p>
        </w:tc>
      </w:tr>
      <w:tr w14:paraId="094C9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0" w:type="pct"/>
            <w:tcBorders>
              <w:top w:val="single" w:color="auto" w:sz="4" w:space="0"/>
              <w:left w:val="single" w:color="auto" w:sz="4" w:space="0"/>
              <w:bottom w:val="single" w:color="auto" w:sz="4" w:space="0"/>
              <w:right w:val="single" w:color="auto" w:sz="4" w:space="0"/>
            </w:tcBorders>
            <w:noWrap w:val="0"/>
            <w:vAlign w:val="top"/>
          </w:tcPr>
          <w:p w14:paraId="18069A98">
            <w:pPr>
              <w:snapToGrid w:val="0"/>
              <w:spacing w:before="50" w:after="120" w:afterLines="50"/>
              <w:jc w:val="left"/>
              <w:rPr>
                <w:rFonts w:hint="eastAsia" w:ascii="宋体" w:hAnsi="宋体" w:eastAsia="宋体" w:cs="宋体"/>
                <w:color w:val="auto"/>
                <w:sz w:val="24"/>
                <w:highlight w:val="none"/>
              </w:rPr>
            </w:pPr>
          </w:p>
        </w:tc>
        <w:tc>
          <w:tcPr>
            <w:tcW w:w="1190" w:type="pct"/>
            <w:tcBorders>
              <w:top w:val="single" w:color="auto" w:sz="4" w:space="0"/>
              <w:left w:val="single" w:color="auto" w:sz="4" w:space="0"/>
              <w:bottom w:val="single" w:color="auto" w:sz="4" w:space="0"/>
              <w:right w:val="single" w:color="auto" w:sz="4" w:space="0"/>
            </w:tcBorders>
            <w:noWrap w:val="0"/>
            <w:vAlign w:val="top"/>
          </w:tcPr>
          <w:p w14:paraId="445BA121">
            <w:pPr>
              <w:snapToGrid w:val="0"/>
              <w:spacing w:before="50" w:after="120" w:afterLines="50"/>
              <w:jc w:val="left"/>
              <w:rPr>
                <w:rFonts w:hint="eastAsia" w:ascii="宋体" w:hAnsi="宋体" w:eastAsia="宋体" w:cs="宋体"/>
                <w:color w:val="auto"/>
                <w:sz w:val="24"/>
                <w:highlight w:val="none"/>
              </w:rPr>
            </w:pPr>
          </w:p>
        </w:tc>
        <w:tc>
          <w:tcPr>
            <w:tcW w:w="731" w:type="pct"/>
            <w:tcBorders>
              <w:top w:val="single" w:color="auto" w:sz="4" w:space="0"/>
              <w:left w:val="single" w:color="auto" w:sz="4" w:space="0"/>
              <w:bottom w:val="single" w:color="auto" w:sz="4" w:space="0"/>
              <w:right w:val="single" w:color="auto" w:sz="4" w:space="0"/>
            </w:tcBorders>
            <w:noWrap w:val="0"/>
            <w:vAlign w:val="top"/>
          </w:tcPr>
          <w:p w14:paraId="4EB6FC1E">
            <w:pPr>
              <w:snapToGrid w:val="0"/>
              <w:spacing w:before="50" w:after="120" w:afterLines="5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7633A514">
            <w:pPr>
              <w:snapToGrid w:val="0"/>
              <w:spacing w:before="50" w:after="120" w:afterLines="50"/>
              <w:jc w:val="left"/>
              <w:rPr>
                <w:rFonts w:hint="eastAsia" w:ascii="宋体" w:hAnsi="宋体" w:eastAsia="宋体" w:cs="宋体"/>
                <w:color w:val="auto"/>
                <w:sz w:val="24"/>
                <w:highlight w:val="none"/>
              </w:rPr>
            </w:pPr>
          </w:p>
        </w:tc>
        <w:tc>
          <w:tcPr>
            <w:tcW w:w="1189" w:type="pct"/>
            <w:tcBorders>
              <w:top w:val="single" w:color="auto" w:sz="4" w:space="0"/>
              <w:left w:val="single" w:color="auto" w:sz="4" w:space="0"/>
              <w:bottom w:val="single" w:color="auto" w:sz="4" w:space="0"/>
              <w:right w:val="single" w:color="auto" w:sz="4" w:space="0"/>
            </w:tcBorders>
            <w:noWrap w:val="0"/>
            <w:vAlign w:val="top"/>
          </w:tcPr>
          <w:p w14:paraId="2281F393">
            <w:pPr>
              <w:snapToGrid w:val="0"/>
              <w:spacing w:before="50" w:after="120" w:afterLines="50"/>
              <w:jc w:val="left"/>
              <w:rPr>
                <w:rFonts w:hint="eastAsia" w:ascii="宋体" w:hAnsi="宋体" w:eastAsia="宋体" w:cs="宋体"/>
                <w:color w:val="auto"/>
                <w:sz w:val="24"/>
                <w:highlight w:val="none"/>
              </w:rPr>
            </w:pPr>
          </w:p>
        </w:tc>
      </w:tr>
    </w:tbl>
    <w:p w14:paraId="6B20F767">
      <w:pPr>
        <w:pStyle w:val="17"/>
        <w:snapToGrid w:val="0"/>
        <w:ind w:left="480" w:hanging="480"/>
        <w:rPr>
          <w:rFonts w:hint="eastAsia" w:ascii="宋体" w:hAnsi="宋体" w:eastAsia="宋体" w:cs="宋体"/>
          <w:color w:val="auto"/>
          <w:sz w:val="24"/>
          <w:highlight w:val="none"/>
        </w:rPr>
      </w:pPr>
    </w:p>
    <w:p w14:paraId="29BF22B2">
      <w:pPr>
        <w:pStyle w:val="17"/>
        <w:snapToGrid w:val="0"/>
        <w:ind w:left="480" w:hanging="480"/>
        <w:rPr>
          <w:rFonts w:hint="eastAsia" w:ascii="宋体" w:hAnsi="宋体" w:eastAsia="宋体" w:cs="宋体"/>
          <w:color w:val="auto"/>
          <w:sz w:val="24"/>
          <w:highlight w:val="none"/>
        </w:rPr>
      </w:pPr>
    </w:p>
    <w:p w14:paraId="2E2EC60E">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:相关项目业绩一览表（供应商同类项目合同复印件）</w:t>
      </w:r>
    </w:p>
    <w:p w14:paraId="406E7453">
      <w:pPr>
        <w:pStyle w:val="13"/>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注：供应商可按上述的格式自行编制，须随表提交相应的合同复印件并注明所在供应商商务技术文件页码。</w:t>
      </w:r>
    </w:p>
    <w:p w14:paraId="01F53347">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29260E3">
      <w:pPr>
        <w:snapToGrid w:val="0"/>
        <w:spacing w:line="360" w:lineRule="auto"/>
        <w:ind w:firstLine="4935" w:firstLineChars="2350"/>
        <w:rPr>
          <w:rFonts w:hint="eastAsia" w:ascii="宋体" w:hAnsi="宋体" w:eastAsia="宋体" w:cs="宋体"/>
          <w:color w:val="auto"/>
          <w:szCs w:val="21"/>
          <w:highlight w:val="none"/>
        </w:rPr>
      </w:pPr>
    </w:p>
    <w:p w14:paraId="5BCC2BDB">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rPr>
        <w:t>供应商名称（电子签章）：</w:t>
      </w:r>
    </w:p>
    <w:p w14:paraId="6D53DAE1">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日期：  年  月   日</w:t>
      </w:r>
    </w:p>
    <w:p w14:paraId="67B40D5D">
      <w:pPr>
        <w:widowControl/>
        <w:jc w:val="left"/>
        <w:rPr>
          <w:rFonts w:hint="eastAsia" w:ascii="宋体" w:hAnsi="宋体" w:eastAsia="宋体" w:cs="宋体"/>
          <w:color w:val="auto"/>
          <w:sz w:val="32"/>
          <w:szCs w:val="32"/>
          <w:highlight w:val="none"/>
        </w:rPr>
        <w:sectPr>
          <w:pgSz w:w="11905" w:h="16838"/>
          <w:pgMar w:top="1134" w:right="1417" w:bottom="850" w:left="1417" w:header="828" w:footer="998" w:gutter="0"/>
          <w:pgNumType w:fmt="numberInDash"/>
          <w:cols w:space="0" w:num="1"/>
          <w:rtlGutter w:val="0"/>
          <w:docGrid w:linePitch="0" w:charSpace="0"/>
        </w:sectPr>
      </w:pPr>
    </w:p>
    <w:p w14:paraId="1423F1F8">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1A85377">
      <w:pPr>
        <w:snapToGrid w:val="0"/>
        <w:spacing w:line="360" w:lineRule="auto"/>
        <w:ind w:firstLine="602" w:firstLineChars="2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七、</w:t>
      </w:r>
      <w:r>
        <w:rPr>
          <w:rFonts w:hint="eastAsia" w:ascii="宋体" w:hAnsi="宋体" w:eastAsia="宋体" w:cs="宋体"/>
          <w:b/>
          <w:color w:val="auto"/>
          <w:sz w:val="30"/>
          <w:szCs w:val="30"/>
          <w:highlight w:val="none"/>
          <w:lang w:val="en-US" w:eastAsia="zh-CN"/>
        </w:rPr>
        <w:t>技术</w:t>
      </w:r>
      <w:r>
        <w:rPr>
          <w:rFonts w:hint="eastAsia" w:ascii="宋体" w:hAnsi="宋体" w:eastAsia="宋体" w:cs="宋体"/>
          <w:b/>
          <w:color w:val="auto"/>
          <w:sz w:val="30"/>
          <w:szCs w:val="30"/>
          <w:highlight w:val="none"/>
          <w:lang w:eastAsia="zh-CN"/>
        </w:rPr>
        <w:t>需求偏离表</w:t>
      </w:r>
    </w:p>
    <w:p w14:paraId="460211C0">
      <w:pPr>
        <w:spacing w:line="500" w:lineRule="exact"/>
        <w:jc w:val="center"/>
        <w:rPr>
          <w:rFonts w:hint="eastAsia" w:ascii="宋体" w:hAnsi="宋体" w:eastAsia="宋体" w:cs="宋体"/>
          <w:color w:val="auto"/>
          <w:sz w:val="32"/>
          <w:szCs w:val="32"/>
          <w:highlight w:val="none"/>
        </w:rPr>
      </w:pPr>
    </w:p>
    <w:p w14:paraId="77BDE370">
      <w:pPr>
        <w:spacing w:line="500" w:lineRule="exact"/>
        <w:jc w:val="center"/>
        <w:rPr>
          <w:rFonts w:hint="eastAsia" w:ascii="宋体" w:hAnsi="宋体" w:eastAsia="宋体" w:cs="宋体"/>
          <w:bCs/>
          <w:color w:val="auto"/>
          <w:sz w:val="44"/>
          <w:szCs w:val="44"/>
          <w:highlight w:val="none"/>
          <w:lang w:eastAsia="zh-CN"/>
        </w:rPr>
      </w:pPr>
      <w:r>
        <w:rPr>
          <w:rFonts w:hint="eastAsia" w:ascii="宋体" w:hAnsi="宋体" w:eastAsia="宋体" w:cs="宋体"/>
          <w:bCs/>
          <w:color w:val="auto"/>
          <w:sz w:val="44"/>
          <w:szCs w:val="44"/>
          <w:highlight w:val="none"/>
          <w:lang w:eastAsia="zh-CN"/>
        </w:rPr>
        <w:t>技术需求偏离表</w:t>
      </w:r>
    </w:p>
    <w:p w14:paraId="180D330B">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(注：按技术需求具体条款修改)</w:t>
      </w:r>
    </w:p>
    <w:p w14:paraId="72B3F38A">
      <w:pPr>
        <w:spacing w:line="360" w:lineRule="auto"/>
        <w:jc w:val="left"/>
        <w:rPr>
          <w:rFonts w:hint="eastAsia" w:ascii="宋体" w:hAnsi="宋体" w:eastAsia="宋体" w:cs="宋体"/>
          <w:color w:val="auto"/>
          <w:sz w:val="24"/>
          <w:highlight w:val="none"/>
        </w:rPr>
      </w:pPr>
    </w:p>
    <w:p w14:paraId="21F92C21">
      <w:pPr>
        <w:pStyle w:val="13"/>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32"/>
        <w:tblW w:w="91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8"/>
        <w:gridCol w:w="991"/>
        <w:gridCol w:w="2535"/>
        <w:gridCol w:w="3152"/>
        <w:gridCol w:w="1520"/>
      </w:tblGrid>
      <w:tr w14:paraId="4A018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8" w:type="dxa"/>
            <w:tcBorders>
              <w:top w:val="single" w:color="000000" w:sz="2" w:space="0"/>
              <w:left w:val="single" w:color="000000" w:sz="2" w:space="0"/>
            </w:tcBorders>
            <w:vAlign w:val="top"/>
          </w:tcPr>
          <w:p w14:paraId="7874B340">
            <w:pPr>
              <w:pStyle w:val="31"/>
              <w:spacing w:before="117" w:line="218" w:lineRule="auto"/>
              <w:ind w:left="27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序号</w:t>
            </w:r>
          </w:p>
        </w:tc>
        <w:tc>
          <w:tcPr>
            <w:tcW w:w="991" w:type="dxa"/>
            <w:tcBorders>
              <w:top w:val="single" w:color="000000" w:sz="2" w:space="0"/>
              <w:right w:val="single" w:color="000000" w:sz="2" w:space="0"/>
            </w:tcBorders>
            <w:vAlign w:val="top"/>
          </w:tcPr>
          <w:p w14:paraId="25E8A586">
            <w:pPr>
              <w:pStyle w:val="31"/>
              <w:spacing w:before="117" w:line="217" w:lineRule="auto"/>
              <w:ind w:left="26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名称</w:t>
            </w:r>
          </w:p>
        </w:tc>
        <w:tc>
          <w:tcPr>
            <w:tcW w:w="2535" w:type="dxa"/>
            <w:tcBorders>
              <w:top w:val="single" w:color="000000" w:sz="2" w:space="0"/>
              <w:left w:val="single" w:color="000000" w:sz="2" w:space="0"/>
            </w:tcBorders>
            <w:vAlign w:val="top"/>
          </w:tcPr>
          <w:p w14:paraId="2C075536">
            <w:pPr>
              <w:pStyle w:val="31"/>
              <w:spacing w:before="117" w:line="218" w:lineRule="auto"/>
              <w:ind w:left="69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磋商文件技术需求</w:t>
            </w:r>
          </w:p>
        </w:tc>
        <w:tc>
          <w:tcPr>
            <w:tcW w:w="3152" w:type="dxa"/>
            <w:tcBorders>
              <w:top w:val="single" w:color="000000" w:sz="2" w:space="0"/>
            </w:tcBorders>
            <w:vAlign w:val="top"/>
          </w:tcPr>
          <w:p w14:paraId="2E4AA9B9">
            <w:pPr>
              <w:pStyle w:val="31"/>
              <w:spacing w:before="117" w:line="218" w:lineRule="auto"/>
              <w:ind w:left="102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竞标响应</w:t>
            </w:r>
          </w:p>
        </w:tc>
        <w:tc>
          <w:tcPr>
            <w:tcW w:w="1520" w:type="dxa"/>
            <w:tcBorders>
              <w:top w:val="single" w:color="000000" w:sz="2" w:space="0"/>
              <w:right w:val="single" w:color="000000" w:sz="2" w:space="0"/>
            </w:tcBorders>
            <w:vAlign w:val="top"/>
          </w:tcPr>
          <w:p w14:paraId="12A81B1D">
            <w:pPr>
              <w:pStyle w:val="31"/>
              <w:spacing w:before="117" w:line="218" w:lineRule="auto"/>
              <w:ind w:left="33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偏离说明</w:t>
            </w:r>
          </w:p>
        </w:tc>
      </w:tr>
      <w:tr w14:paraId="48B85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98" w:type="dxa"/>
            <w:tcBorders>
              <w:left w:val="single" w:color="000000" w:sz="2" w:space="0"/>
            </w:tcBorders>
            <w:vAlign w:val="top"/>
          </w:tcPr>
          <w:p w14:paraId="61E366CA">
            <w:pPr>
              <w:pStyle w:val="31"/>
              <w:spacing w:before="154" w:line="179" w:lineRule="auto"/>
              <w:ind w:left="4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91" w:type="dxa"/>
            <w:tcBorders>
              <w:right w:val="single" w:color="000000" w:sz="2" w:space="0"/>
            </w:tcBorders>
            <w:vAlign w:val="top"/>
          </w:tcPr>
          <w:p w14:paraId="3A8F1FB5">
            <w:pPr>
              <w:rPr>
                <w:rFonts w:hint="eastAsia" w:ascii="宋体" w:hAnsi="宋体" w:eastAsia="宋体" w:cs="宋体"/>
                <w:color w:val="auto"/>
                <w:sz w:val="21"/>
                <w:szCs w:val="21"/>
                <w:highlight w:val="none"/>
              </w:rPr>
            </w:pPr>
          </w:p>
        </w:tc>
        <w:tc>
          <w:tcPr>
            <w:tcW w:w="2535" w:type="dxa"/>
            <w:tcBorders>
              <w:left w:val="single" w:color="000000" w:sz="2" w:space="0"/>
            </w:tcBorders>
            <w:vAlign w:val="top"/>
          </w:tcPr>
          <w:p w14:paraId="21DD8862">
            <w:pPr>
              <w:rPr>
                <w:rFonts w:hint="eastAsia" w:ascii="宋体" w:hAnsi="宋体" w:eastAsia="宋体" w:cs="宋体"/>
                <w:color w:val="auto"/>
                <w:sz w:val="21"/>
                <w:szCs w:val="21"/>
                <w:highlight w:val="none"/>
              </w:rPr>
            </w:pPr>
          </w:p>
        </w:tc>
        <w:tc>
          <w:tcPr>
            <w:tcW w:w="3152" w:type="dxa"/>
            <w:vAlign w:val="top"/>
          </w:tcPr>
          <w:p w14:paraId="0B9CD60B">
            <w:pPr>
              <w:rPr>
                <w:rFonts w:hint="eastAsia" w:ascii="宋体" w:hAnsi="宋体" w:eastAsia="宋体" w:cs="宋体"/>
                <w:color w:val="auto"/>
                <w:sz w:val="21"/>
                <w:szCs w:val="21"/>
                <w:highlight w:val="none"/>
              </w:rPr>
            </w:pPr>
          </w:p>
        </w:tc>
        <w:tc>
          <w:tcPr>
            <w:tcW w:w="1520" w:type="dxa"/>
            <w:tcBorders>
              <w:right w:val="single" w:color="000000" w:sz="2" w:space="0"/>
            </w:tcBorders>
            <w:vAlign w:val="top"/>
          </w:tcPr>
          <w:p w14:paraId="62C8B805">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正偏离（负偏离或无偏离）</w:t>
            </w:r>
          </w:p>
          <w:p w14:paraId="20C6D849">
            <w:pPr>
              <w:rPr>
                <w:rFonts w:hint="eastAsia" w:ascii="宋体" w:hAnsi="宋体" w:eastAsia="宋体" w:cs="宋体"/>
                <w:color w:val="auto"/>
                <w:sz w:val="21"/>
                <w:szCs w:val="21"/>
                <w:highlight w:val="none"/>
              </w:rPr>
            </w:pPr>
          </w:p>
        </w:tc>
      </w:tr>
      <w:tr w14:paraId="3AE8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98" w:type="dxa"/>
            <w:tcBorders>
              <w:left w:val="single" w:color="000000" w:sz="2" w:space="0"/>
            </w:tcBorders>
            <w:vAlign w:val="top"/>
          </w:tcPr>
          <w:p w14:paraId="47274864">
            <w:pPr>
              <w:pStyle w:val="31"/>
              <w:spacing w:before="156" w:line="178" w:lineRule="auto"/>
              <w:ind w:left="4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91" w:type="dxa"/>
            <w:tcBorders>
              <w:right w:val="single" w:color="000000" w:sz="2" w:space="0"/>
            </w:tcBorders>
            <w:vAlign w:val="top"/>
          </w:tcPr>
          <w:p w14:paraId="4182C871">
            <w:pPr>
              <w:rPr>
                <w:rFonts w:hint="eastAsia" w:ascii="宋体" w:hAnsi="宋体" w:eastAsia="宋体" w:cs="宋体"/>
                <w:color w:val="auto"/>
                <w:sz w:val="21"/>
                <w:szCs w:val="21"/>
                <w:highlight w:val="none"/>
              </w:rPr>
            </w:pPr>
          </w:p>
        </w:tc>
        <w:tc>
          <w:tcPr>
            <w:tcW w:w="2535" w:type="dxa"/>
            <w:tcBorders>
              <w:left w:val="single" w:color="000000" w:sz="2" w:space="0"/>
            </w:tcBorders>
            <w:vAlign w:val="top"/>
          </w:tcPr>
          <w:p w14:paraId="6729FA82">
            <w:pPr>
              <w:rPr>
                <w:rFonts w:hint="eastAsia" w:ascii="宋体" w:hAnsi="宋体" w:eastAsia="宋体" w:cs="宋体"/>
                <w:color w:val="auto"/>
                <w:sz w:val="21"/>
                <w:szCs w:val="21"/>
                <w:highlight w:val="none"/>
              </w:rPr>
            </w:pPr>
          </w:p>
        </w:tc>
        <w:tc>
          <w:tcPr>
            <w:tcW w:w="3152" w:type="dxa"/>
            <w:vAlign w:val="top"/>
          </w:tcPr>
          <w:p w14:paraId="7EEDBA04">
            <w:pPr>
              <w:rPr>
                <w:rFonts w:hint="eastAsia" w:ascii="宋体" w:hAnsi="宋体" w:eastAsia="宋体" w:cs="宋体"/>
                <w:color w:val="auto"/>
                <w:sz w:val="21"/>
                <w:szCs w:val="21"/>
                <w:highlight w:val="none"/>
              </w:rPr>
            </w:pPr>
          </w:p>
        </w:tc>
        <w:tc>
          <w:tcPr>
            <w:tcW w:w="1520" w:type="dxa"/>
            <w:tcBorders>
              <w:right w:val="single" w:color="000000" w:sz="2" w:space="0"/>
            </w:tcBorders>
            <w:vAlign w:val="top"/>
          </w:tcPr>
          <w:p w14:paraId="7E818B1B">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正偏离（负偏离或无偏离）</w:t>
            </w:r>
          </w:p>
          <w:p w14:paraId="20076C56">
            <w:pPr>
              <w:rPr>
                <w:rFonts w:hint="eastAsia" w:ascii="宋体" w:hAnsi="宋体" w:eastAsia="宋体" w:cs="宋体"/>
                <w:color w:val="auto"/>
                <w:sz w:val="21"/>
                <w:szCs w:val="21"/>
                <w:highlight w:val="none"/>
              </w:rPr>
            </w:pPr>
          </w:p>
        </w:tc>
      </w:tr>
      <w:tr w14:paraId="5C636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98" w:type="dxa"/>
            <w:tcBorders>
              <w:left w:val="single" w:color="000000" w:sz="2" w:space="0"/>
            </w:tcBorders>
            <w:vAlign w:val="top"/>
          </w:tcPr>
          <w:p w14:paraId="41173E9F">
            <w:pPr>
              <w:pStyle w:val="31"/>
              <w:spacing w:before="160" w:line="178" w:lineRule="auto"/>
              <w:ind w:left="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91" w:type="dxa"/>
            <w:tcBorders>
              <w:right w:val="single" w:color="000000" w:sz="2" w:space="0"/>
            </w:tcBorders>
            <w:vAlign w:val="top"/>
          </w:tcPr>
          <w:p w14:paraId="6DE7F98D">
            <w:pPr>
              <w:rPr>
                <w:rFonts w:hint="eastAsia" w:ascii="宋体" w:hAnsi="宋体" w:eastAsia="宋体" w:cs="宋体"/>
                <w:color w:val="auto"/>
                <w:sz w:val="21"/>
                <w:szCs w:val="21"/>
                <w:highlight w:val="none"/>
              </w:rPr>
            </w:pPr>
          </w:p>
        </w:tc>
        <w:tc>
          <w:tcPr>
            <w:tcW w:w="2535" w:type="dxa"/>
            <w:tcBorders>
              <w:left w:val="single" w:color="000000" w:sz="2" w:space="0"/>
            </w:tcBorders>
            <w:vAlign w:val="top"/>
          </w:tcPr>
          <w:p w14:paraId="513C633D">
            <w:pPr>
              <w:rPr>
                <w:rFonts w:hint="eastAsia" w:ascii="宋体" w:hAnsi="宋体" w:eastAsia="宋体" w:cs="宋体"/>
                <w:color w:val="auto"/>
                <w:sz w:val="21"/>
                <w:szCs w:val="21"/>
                <w:highlight w:val="none"/>
              </w:rPr>
            </w:pPr>
          </w:p>
        </w:tc>
        <w:tc>
          <w:tcPr>
            <w:tcW w:w="3152" w:type="dxa"/>
            <w:vAlign w:val="top"/>
          </w:tcPr>
          <w:p w14:paraId="23428A73">
            <w:pPr>
              <w:rPr>
                <w:rFonts w:hint="eastAsia" w:ascii="宋体" w:hAnsi="宋体" w:eastAsia="宋体" w:cs="宋体"/>
                <w:color w:val="auto"/>
                <w:sz w:val="21"/>
                <w:szCs w:val="21"/>
                <w:highlight w:val="none"/>
              </w:rPr>
            </w:pPr>
          </w:p>
        </w:tc>
        <w:tc>
          <w:tcPr>
            <w:tcW w:w="1520" w:type="dxa"/>
            <w:tcBorders>
              <w:right w:val="single" w:color="000000" w:sz="2" w:space="0"/>
            </w:tcBorders>
            <w:vAlign w:val="top"/>
          </w:tcPr>
          <w:p w14:paraId="13DEA580">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正偏离（负偏离或无偏离）</w:t>
            </w:r>
          </w:p>
          <w:p w14:paraId="5D02232D">
            <w:pPr>
              <w:rPr>
                <w:rFonts w:hint="eastAsia" w:ascii="宋体" w:hAnsi="宋体" w:eastAsia="宋体" w:cs="宋体"/>
                <w:color w:val="auto"/>
                <w:sz w:val="21"/>
                <w:szCs w:val="21"/>
                <w:highlight w:val="none"/>
              </w:rPr>
            </w:pPr>
          </w:p>
        </w:tc>
      </w:tr>
      <w:tr w14:paraId="078F0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98" w:type="dxa"/>
            <w:tcBorders>
              <w:left w:val="single" w:color="000000" w:sz="2" w:space="0"/>
              <w:bottom w:val="single" w:color="000000" w:sz="2" w:space="0"/>
            </w:tcBorders>
            <w:vAlign w:val="top"/>
          </w:tcPr>
          <w:p w14:paraId="3A3D6C6C">
            <w:pPr>
              <w:pStyle w:val="31"/>
              <w:spacing w:before="115" w:line="350" w:lineRule="exact"/>
              <w:ind w:left="402"/>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w:t>
            </w:r>
          </w:p>
        </w:tc>
        <w:tc>
          <w:tcPr>
            <w:tcW w:w="991" w:type="dxa"/>
            <w:tcBorders>
              <w:bottom w:val="single" w:color="000000" w:sz="2" w:space="0"/>
              <w:right w:val="single" w:color="000000" w:sz="2" w:space="0"/>
            </w:tcBorders>
            <w:vAlign w:val="top"/>
          </w:tcPr>
          <w:p w14:paraId="78B985BC">
            <w:pPr>
              <w:rPr>
                <w:rFonts w:hint="eastAsia" w:ascii="宋体" w:hAnsi="宋体" w:eastAsia="宋体" w:cs="宋体"/>
                <w:color w:val="auto"/>
                <w:sz w:val="21"/>
                <w:szCs w:val="21"/>
                <w:highlight w:val="none"/>
              </w:rPr>
            </w:pPr>
          </w:p>
        </w:tc>
        <w:tc>
          <w:tcPr>
            <w:tcW w:w="2535" w:type="dxa"/>
            <w:tcBorders>
              <w:left w:val="single" w:color="000000" w:sz="2" w:space="0"/>
              <w:bottom w:val="single" w:color="000000" w:sz="2" w:space="0"/>
            </w:tcBorders>
            <w:vAlign w:val="top"/>
          </w:tcPr>
          <w:p w14:paraId="530169CF">
            <w:pPr>
              <w:rPr>
                <w:rFonts w:hint="eastAsia" w:ascii="宋体" w:hAnsi="宋体" w:eastAsia="宋体" w:cs="宋体"/>
                <w:color w:val="auto"/>
                <w:sz w:val="21"/>
                <w:szCs w:val="21"/>
                <w:highlight w:val="none"/>
              </w:rPr>
            </w:pPr>
          </w:p>
        </w:tc>
        <w:tc>
          <w:tcPr>
            <w:tcW w:w="3152" w:type="dxa"/>
            <w:tcBorders>
              <w:bottom w:val="single" w:color="000000" w:sz="2" w:space="0"/>
            </w:tcBorders>
            <w:vAlign w:val="top"/>
          </w:tcPr>
          <w:p w14:paraId="66AC1D04">
            <w:pPr>
              <w:rPr>
                <w:rFonts w:hint="eastAsia" w:ascii="宋体" w:hAnsi="宋体" w:eastAsia="宋体" w:cs="宋体"/>
                <w:color w:val="auto"/>
                <w:sz w:val="21"/>
                <w:szCs w:val="21"/>
                <w:highlight w:val="none"/>
              </w:rPr>
            </w:pPr>
          </w:p>
        </w:tc>
        <w:tc>
          <w:tcPr>
            <w:tcW w:w="1520" w:type="dxa"/>
            <w:tcBorders>
              <w:bottom w:val="single" w:color="000000" w:sz="2" w:space="0"/>
              <w:right w:val="single" w:color="000000" w:sz="2" w:space="0"/>
            </w:tcBorders>
            <w:vAlign w:val="top"/>
          </w:tcPr>
          <w:p w14:paraId="6C819E4C">
            <w:pPr>
              <w:rPr>
                <w:rFonts w:hint="eastAsia" w:ascii="宋体" w:hAnsi="宋体" w:eastAsia="宋体" w:cs="宋体"/>
                <w:color w:val="auto"/>
                <w:sz w:val="21"/>
                <w:szCs w:val="21"/>
                <w:highlight w:val="none"/>
              </w:rPr>
            </w:pPr>
          </w:p>
        </w:tc>
      </w:tr>
    </w:tbl>
    <w:p w14:paraId="155F54BE">
      <w:pPr>
        <w:pStyle w:val="9"/>
        <w:spacing w:after="0" w:line="360" w:lineRule="auto"/>
        <w:contextualSpacing/>
        <w:rPr>
          <w:rFonts w:hint="eastAsia" w:ascii="宋体" w:hAnsi="宋体" w:eastAsia="宋体" w:cs="宋体"/>
          <w:color w:val="auto"/>
          <w:kern w:val="0"/>
          <w:sz w:val="21"/>
          <w:szCs w:val="21"/>
          <w:highlight w:val="none"/>
        </w:rPr>
      </w:pPr>
    </w:p>
    <w:p w14:paraId="54C8DD07">
      <w:pPr>
        <w:pStyle w:val="9"/>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456B47B9">
      <w:pPr>
        <w:pStyle w:val="9"/>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w:t>
      </w:r>
      <w:r>
        <w:rPr>
          <w:rFonts w:hint="eastAsia" w:ascii="宋体" w:hAnsi="宋体" w:eastAsia="宋体" w:cs="宋体"/>
          <w:color w:val="auto"/>
          <w:kern w:val="0"/>
          <w:sz w:val="21"/>
          <w:szCs w:val="21"/>
          <w:highlight w:val="none"/>
          <w:lang w:eastAsia="zh-CN"/>
        </w:rPr>
        <w:t>磋商文件</w:t>
      </w:r>
      <w:r>
        <w:rPr>
          <w:rFonts w:hint="eastAsia" w:ascii="宋体" w:hAnsi="宋体" w:eastAsia="宋体" w:cs="宋体"/>
          <w:color w:val="auto"/>
          <w:kern w:val="0"/>
          <w:sz w:val="21"/>
          <w:szCs w:val="21"/>
          <w:highlight w:val="none"/>
        </w:rPr>
        <w:t>“第二章”中“</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需求”的技术需求逐条作出明确响应，并作出偏离说明。</w:t>
      </w:r>
    </w:p>
    <w:p w14:paraId="14731AA2">
      <w:pPr>
        <w:pStyle w:val="1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要求，在“偏离说明”中注明“正偏离”、“负偏离”或者“无偏离”。既不属于“正偏离”也不属于“负偏离”即为“无偏离”。 当响应文件的内容低于竞</w:t>
      </w:r>
      <w:r>
        <w:rPr>
          <w:rFonts w:hint="eastAsia" w:ascii="宋体" w:hAnsi="宋体" w:eastAsia="宋体" w:cs="宋体"/>
          <w:color w:val="auto"/>
          <w:sz w:val="21"/>
          <w:szCs w:val="21"/>
          <w:highlight w:val="none"/>
          <w:lang w:eastAsia="zh-CN"/>
        </w:rPr>
        <w:t>争性磋商采购文件</w:t>
      </w:r>
      <w:r>
        <w:rPr>
          <w:rFonts w:hint="eastAsia" w:ascii="宋体" w:hAnsi="宋体" w:eastAsia="宋体" w:cs="宋体"/>
          <w:color w:val="auto"/>
          <w:sz w:val="21"/>
          <w:szCs w:val="21"/>
          <w:highlight w:val="none"/>
        </w:rPr>
        <w:t>要求时，竞标人应当如实写明“负偏离”，否则视为虚假应标</w:t>
      </w:r>
    </w:p>
    <w:p w14:paraId="55603D51">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742613EE">
      <w:pPr>
        <w:pStyle w:val="13"/>
        <w:rPr>
          <w:rFonts w:hint="eastAsia" w:ascii="宋体" w:hAnsi="宋体" w:eastAsia="宋体" w:cs="宋体"/>
          <w:b/>
          <w:color w:val="auto"/>
          <w:sz w:val="30"/>
          <w:szCs w:val="30"/>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szCs w:val="21"/>
          <w:highlight w:val="none"/>
        </w:rPr>
        <w:t xml:space="preserve"> 如技术偏离表中的竞标响应与佐证材料不一致的，以佐证材料为准。</w:t>
      </w:r>
    </w:p>
    <w:p w14:paraId="257CD86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4C62126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6313C3A">
      <w:pPr>
        <w:widowControl/>
        <w:jc w:val="right"/>
        <w:rPr>
          <w:rFonts w:hint="eastAsia" w:ascii="宋体" w:hAnsi="宋体" w:eastAsia="宋体" w:cs="宋体"/>
          <w:color w:val="auto"/>
          <w:sz w:val="32"/>
          <w:szCs w:val="32"/>
          <w:highlight w:val="none"/>
        </w:rPr>
        <w:sectPr>
          <w:pgSz w:w="11905" w:h="16838"/>
          <w:pgMar w:top="1134" w:right="1417" w:bottom="850" w:left="1417" w:header="828" w:footer="998" w:gutter="0"/>
          <w:pgNumType w:fmt="numberInDash"/>
          <w:cols w:space="0" w:num="1"/>
          <w:rtlGutter w:val="0"/>
          <w:docGrid w:linePitch="0" w:charSpace="0"/>
        </w:sectPr>
      </w:pPr>
      <w:r>
        <w:rPr>
          <w:rFonts w:hint="eastAsia" w:ascii="宋体" w:hAnsi="宋体" w:eastAsia="宋体" w:cs="宋体"/>
          <w:color w:val="auto"/>
          <w:kern w:val="0"/>
          <w:sz w:val="24"/>
          <w:highlight w:val="none"/>
          <w:lang w:val="zh-CN"/>
        </w:rPr>
        <w:t>日期：  年  月   日</w:t>
      </w:r>
    </w:p>
    <w:p w14:paraId="15451020">
      <w:pPr>
        <w:snapToGrid w:val="0"/>
        <w:spacing w:line="360" w:lineRule="auto"/>
        <w:ind w:firstLine="602" w:firstLineChars="200"/>
        <w:rPr>
          <w:rFonts w:hint="eastAsia" w:ascii="宋体" w:hAnsi="宋体" w:eastAsia="宋体" w:cs="宋体"/>
          <w:b/>
          <w:color w:val="auto"/>
          <w:sz w:val="30"/>
          <w:szCs w:val="30"/>
          <w:highlight w:val="none"/>
        </w:rPr>
      </w:pPr>
    </w:p>
    <w:p w14:paraId="23EB3505">
      <w:pPr>
        <w:snapToGrid w:val="0"/>
        <w:spacing w:line="360" w:lineRule="auto"/>
        <w:ind w:firstLine="602" w:firstLineChars="200"/>
        <w:rPr>
          <w:rFonts w:hint="eastAsia" w:ascii="宋体" w:hAnsi="宋体" w:eastAsia="宋体" w:cs="宋体"/>
          <w:b/>
          <w:bCs/>
          <w:color w:val="auto"/>
          <w:sz w:val="24"/>
          <w:highlight w:val="none"/>
        </w:rPr>
      </w:pPr>
      <w:r>
        <w:rPr>
          <w:rFonts w:hint="eastAsia" w:ascii="宋体" w:hAnsi="宋体" w:eastAsia="宋体" w:cs="宋体"/>
          <w:b/>
          <w:color w:val="auto"/>
          <w:sz w:val="30"/>
          <w:szCs w:val="30"/>
          <w:highlight w:val="none"/>
        </w:rPr>
        <w:t>八、</w:t>
      </w:r>
      <w:r>
        <w:rPr>
          <w:rFonts w:hint="eastAsia" w:ascii="宋体" w:hAnsi="宋体" w:eastAsia="宋体" w:cs="宋体"/>
          <w:b/>
          <w:color w:val="auto"/>
          <w:sz w:val="30"/>
          <w:szCs w:val="30"/>
          <w:highlight w:val="none"/>
          <w:lang w:val="en-US" w:eastAsia="zh-CN"/>
        </w:rPr>
        <w:t>技术服务</w:t>
      </w:r>
      <w:r>
        <w:rPr>
          <w:rFonts w:hint="eastAsia" w:ascii="宋体" w:hAnsi="宋体" w:eastAsia="宋体" w:cs="宋体"/>
          <w:b/>
          <w:color w:val="auto"/>
          <w:sz w:val="30"/>
          <w:szCs w:val="30"/>
          <w:highlight w:val="none"/>
        </w:rPr>
        <w:t>方案</w:t>
      </w:r>
    </w:p>
    <w:p w14:paraId="7D88F365">
      <w:pPr>
        <w:snapToGrid w:val="0"/>
        <w:spacing w:line="360" w:lineRule="auto"/>
        <w:ind w:firstLine="42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lang w:val="en-US" w:eastAsia="zh-CN"/>
        </w:rPr>
        <w:t>包括但不限对项目情况的认识、理解，项目实施方案，质量保证措施及承诺等。</w:t>
      </w:r>
      <w:r>
        <w:rPr>
          <w:rFonts w:hint="eastAsia" w:ascii="宋体" w:hAnsi="宋体" w:eastAsia="宋体" w:cs="宋体"/>
          <w:color w:val="auto"/>
          <w:highlight w:val="none"/>
        </w:rPr>
        <w:t>由竞标人按本项目竞争性磋商采购文件第二章“</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”中服务</w:t>
      </w:r>
      <w:r>
        <w:rPr>
          <w:rFonts w:hint="eastAsia" w:ascii="宋体" w:hAnsi="宋体" w:eastAsia="宋体" w:cs="宋体"/>
          <w:color w:val="auto"/>
          <w:highlight w:val="none"/>
          <w:lang w:val="en-US" w:eastAsia="zh-CN"/>
        </w:rPr>
        <w:t>内容及要求</w:t>
      </w:r>
      <w:r>
        <w:rPr>
          <w:rFonts w:hint="eastAsia" w:ascii="宋体" w:hAnsi="宋体" w:eastAsia="宋体" w:cs="宋体"/>
          <w:color w:val="auto"/>
          <w:highlight w:val="none"/>
        </w:rPr>
        <w:t>自行</w:t>
      </w:r>
      <w:r>
        <w:rPr>
          <w:rFonts w:hint="eastAsia" w:ascii="宋体" w:hAnsi="宋体" w:eastAsia="宋体" w:cs="宋体"/>
          <w:color w:val="auto"/>
          <w:highlight w:val="none"/>
          <w:lang w:val="en-US" w:eastAsia="zh-CN"/>
        </w:rPr>
        <w:t>编</w:t>
      </w:r>
      <w:r>
        <w:rPr>
          <w:rFonts w:hint="eastAsia" w:ascii="宋体" w:hAnsi="宋体" w:eastAsia="宋体" w:cs="宋体"/>
          <w:color w:val="auto"/>
          <w:highlight w:val="none"/>
        </w:rPr>
        <w:t>写。</w:t>
      </w:r>
    </w:p>
    <w:p w14:paraId="782EC87D">
      <w:pPr>
        <w:autoSpaceDE w:val="0"/>
        <w:autoSpaceDN w:val="0"/>
        <w:spacing w:line="360" w:lineRule="auto"/>
        <w:ind w:firstLine="6505" w:firstLineChars="2700"/>
        <w:rPr>
          <w:rFonts w:hint="eastAsia" w:ascii="宋体" w:hAnsi="宋体" w:eastAsia="宋体" w:cs="宋体"/>
          <w:b/>
          <w:bCs/>
          <w:color w:val="auto"/>
          <w:sz w:val="24"/>
          <w:highlight w:val="none"/>
        </w:rPr>
      </w:pPr>
    </w:p>
    <w:p w14:paraId="4E58F44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119ECF9">
      <w:pPr>
        <w:snapToGrid w:val="0"/>
        <w:spacing w:before="120" w:beforeLines="50" w:after="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98989CE">
      <w:pPr>
        <w:snapToGrid w:val="0"/>
        <w:spacing w:before="120" w:beforeLines="50" w:after="50"/>
        <w:jc w:val="right"/>
        <w:rPr>
          <w:rFonts w:hint="eastAsia" w:ascii="宋体" w:hAnsi="宋体" w:eastAsia="宋体" w:cs="宋体"/>
          <w:color w:val="auto"/>
          <w:kern w:val="0"/>
          <w:sz w:val="24"/>
          <w:highlight w:val="none"/>
          <w:lang w:val="zh-CN"/>
        </w:rPr>
      </w:pPr>
    </w:p>
    <w:p w14:paraId="6A698FBE">
      <w:pPr>
        <w:snapToGrid w:val="0"/>
        <w:spacing w:before="120" w:beforeLines="50" w:after="50"/>
        <w:jc w:val="right"/>
        <w:rPr>
          <w:rFonts w:hint="eastAsia" w:ascii="宋体" w:hAnsi="宋体" w:eastAsia="宋体" w:cs="宋体"/>
          <w:color w:val="auto"/>
          <w:kern w:val="0"/>
          <w:sz w:val="24"/>
          <w:highlight w:val="none"/>
          <w:lang w:val="zh-CN"/>
        </w:rPr>
      </w:pPr>
    </w:p>
    <w:p w14:paraId="536F2E83">
      <w:pPr>
        <w:snapToGrid w:val="0"/>
        <w:spacing w:before="120" w:beforeLines="50" w:after="50"/>
        <w:jc w:val="right"/>
        <w:rPr>
          <w:rFonts w:hint="eastAsia" w:ascii="宋体" w:hAnsi="宋体" w:eastAsia="宋体" w:cs="宋体"/>
          <w:color w:val="auto"/>
          <w:kern w:val="0"/>
          <w:sz w:val="24"/>
          <w:highlight w:val="none"/>
          <w:lang w:val="zh-CN"/>
        </w:rPr>
      </w:pPr>
    </w:p>
    <w:p w14:paraId="23D279C8">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w:t>
      </w:r>
      <w:r>
        <w:rPr>
          <w:rFonts w:hint="eastAsia" w:ascii="宋体" w:hAnsi="宋体" w:eastAsia="宋体" w:cs="宋体"/>
          <w:b/>
          <w:color w:val="auto"/>
          <w:sz w:val="30"/>
          <w:szCs w:val="30"/>
          <w:highlight w:val="none"/>
          <w:lang w:val="en-US" w:eastAsia="zh-CN"/>
        </w:rPr>
        <w:t>技术</w:t>
      </w:r>
      <w:r>
        <w:rPr>
          <w:rFonts w:hint="eastAsia" w:ascii="宋体" w:hAnsi="宋体" w:eastAsia="宋体" w:cs="宋体"/>
          <w:b/>
          <w:color w:val="auto"/>
          <w:sz w:val="30"/>
          <w:szCs w:val="30"/>
          <w:highlight w:val="none"/>
        </w:rPr>
        <w:t>需求、商务条款要求提供的其他材料</w:t>
      </w:r>
    </w:p>
    <w:p w14:paraId="49E1C3A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F691F20">
      <w:pPr>
        <w:snapToGrid w:val="0"/>
        <w:spacing w:line="360" w:lineRule="auto"/>
        <w:ind w:firstLine="602" w:firstLineChars="200"/>
        <w:rPr>
          <w:rFonts w:hint="eastAsia" w:ascii="宋体" w:hAnsi="宋体" w:eastAsia="宋体" w:cs="宋体"/>
          <w:b/>
          <w:color w:val="auto"/>
          <w:sz w:val="30"/>
          <w:szCs w:val="30"/>
          <w:highlight w:val="none"/>
        </w:rPr>
      </w:pPr>
    </w:p>
    <w:p w14:paraId="2BAC6168">
      <w:pPr>
        <w:widowControl/>
        <w:jc w:val="left"/>
        <w:rPr>
          <w:rFonts w:hint="eastAsia" w:ascii="宋体" w:hAnsi="宋体" w:eastAsia="宋体" w:cs="宋体"/>
          <w:color w:val="auto"/>
          <w:sz w:val="32"/>
          <w:szCs w:val="32"/>
          <w:highlight w:val="none"/>
        </w:rPr>
        <w:sectPr>
          <w:pgSz w:w="11905" w:h="16838"/>
          <w:pgMar w:top="1134" w:right="1417" w:bottom="850" w:left="1417" w:header="828" w:footer="998" w:gutter="0"/>
          <w:pgNumType w:fmt="numberInDash"/>
          <w:cols w:space="0" w:num="1"/>
          <w:rtlGutter w:val="0"/>
          <w:docGrid w:linePitch="0" w:charSpace="0"/>
        </w:sectPr>
      </w:pPr>
    </w:p>
    <w:p w14:paraId="0B9E332B">
      <w:pPr>
        <w:adjustRightInd w:val="0"/>
        <w:snapToGrid w:val="0"/>
        <w:spacing w:line="300" w:lineRule="auto"/>
        <w:rPr>
          <w:rFonts w:hint="eastAsia" w:ascii="宋体" w:hAnsi="宋体" w:eastAsia="宋体" w:cs="宋体"/>
          <w:color w:val="auto"/>
          <w:szCs w:val="21"/>
          <w:highlight w:val="none"/>
          <w:u w:val="single"/>
        </w:rPr>
      </w:pPr>
    </w:p>
    <w:p w14:paraId="1BE1431E">
      <w:pPr>
        <w:pStyle w:val="4"/>
        <w:jc w:val="center"/>
        <w:rPr>
          <w:rFonts w:hint="eastAsia" w:ascii="宋体" w:hAnsi="宋体" w:eastAsia="宋体" w:cs="宋体"/>
          <w:color w:val="auto"/>
          <w:highlight w:val="none"/>
        </w:rPr>
      </w:pPr>
      <w:bookmarkStart w:id="48" w:name="_Toc7072"/>
      <w:r>
        <w:rPr>
          <w:rFonts w:hint="eastAsia" w:ascii="宋体" w:hAnsi="宋体" w:eastAsia="宋体" w:cs="宋体"/>
          <w:color w:val="auto"/>
          <w:highlight w:val="none"/>
        </w:rPr>
        <w:t>第四节 报价文件格式</w:t>
      </w:r>
      <w:bookmarkEnd w:id="48"/>
    </w:p>
    <w:p w14:paraId="7BD5ED7D">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74F5C92">
      <w:pPr>
        <w:snapToGrid w:val="0"/>
        <w:spacing w:before="120" w:beforeLines="50" w:after="50"/>
        <w:rPr>
          <w:rFonts w:hint="eastAsia" w:ascii="宋体" w:hAnsi="宋体" w:eastAsia="宋体" w:cs="宋体"/>
          <w:color w:val="auto"/>
          <w:sz w:val="24"/>
          <w:szCs w:val="20"/>
          <w:highlight w:val="none"/>
        </w:rPr>
      </w:pPr>
    </w:p>
    <w:p w14:paraId="41272DC3">
      <w:pPr>
        <w:snapToGrid w:val="0"/>
        <w:spacing w:before="120" w:beforeLines="50" w:after="50"/>
        <w:rPr>
          <w:rFonts w:hint="eastAsia" w:ascii="宋体" w:hAnsi="宋体" w:eastAsia="宋体" w:cs="宋体"/>
          <w:color w:val="auto"/>
          <w:sz w:val="24"/>
          <w:szCs w:val="20"/>
          <w:highlight w:val="none"/>
        </w:rPr>
      </w:pPr>
    </w:p>
    <w:p w14:paraId="6C7B2B3D">
      <w:pPr>
        <w:snapToGrid w:val="0"/>
        <w:spacing w:before="120" w:beforeLines="50" w:after="50"/>
        <w:rPr>
          <w:rFonts w:hint="eastAsia" w:ascii="宋体" w:hAnsi="宋体" w:eastAsia="宋体" w:cs="宋体"/>
          <w:color w:val="auto"/>
          <w:sz w:val="24"/>
          <w:szCs w:val="20"/>
          <w:highlight w:val="none"/>
        </w:rPr>
      </w:pPr>
    </w:p>
    <w:p w14:paraId="5F7C6887">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29B85467">
      <w:pPr>
        <w:snapToGrid w:val="0"/>
        <w:spacing w:before="120" w:beforeLines="50" w:after="50"/>
        <w:rPr>
          <w:rFonts w:hint="eastAsia" w:ascii="宋体" w:hAnsi="宋体" w:eastAsia="宋体" w:cs="宋体"/>
          <w:bCs/>
          <w:color w:val="auto"/>
          <w:sz w:val="24"/>
          <w:szCs w:val="20"/>
          <w:highlight w:val="none"/>
        </w:rPr>
      </w:pPr>
    </w:p>
    <w:p w14:paraId="2C0862F8">
      <w:pPr>
        <w:snapToGrid w:val="0"/>
        <w:spacing w:before="120" w:beforeLines="50" w:after="50"/>
        <w:rPr>
          <w:rFonts w:hint="eastAsia" w:ascii="宋体" w:hAnsi="宋体" w:eastAsia="宋体" w:cs="宋体"/>
          <w:bCs/>
          <w:color w:val="auto"/>
          <w:sz w:val="24"/>
          <w:szCs w:val="20"/>
          <w:highlight w:val="none"/>
        </w:rPr>
      </w:pPr>
    </w:p>
    <w:p w14:paraId="72D0CE9C">
      <w:pPr>
        <w:snapToGrid w:val="0"/>
        <w:spacing w:before="120" w:beforeLines="50" w:after="50"/>
        <w:rPr>
          <w:rFonts w:hint="eastAsia" w:ascii="宋体" w:hAnsi="宋体" w:eastAsia="宋体" w:cs="宋体"/>
          <w:bCs/>
          <w:color w:val="auto"/>
          <w:sz w:val="24"/>
          <w:szCs w:val="20"/>
          <w:highlight w:val="none"/>
        </w:rPr>
      </w:pPr>
    </w:p>
    <w:p w14:paraId="190735A7">
      <w:pPr>
        <w:snapToGrid w:val="0"/>
        <w:spacing w:before="120" w:beforeLines="50" w:after="50"/>
        <w:rPr>
          <w:rFonts w:hint="eastAsia" w:ascii="宋体" w:hAnsi="宋体" w:eastAsia="宋体" w:cs="宋体"/>
          <w:bCs/>
          <w:color w:val="auto"/>
          <w:sz w:val="24"/>
          <w:szCs w:val="20"/>
          <w:highlight w:val="none"/>
        </w:rPr>
      </w:pPr>
    </w:p>
    <w:p w14:paraId="5FFB5696">
      <w:pPr>
        <w:snapToGrid w:val="0"/>
        <w:spacing w:before="120" w:beforeLines="50" w:after="50"/>
        <w:rPr>
          <w:rFonts w:hint="eastAsia" w:ascii="宋体" w:hAnsi="宋体" w:eastAsia="宋体" w:cs="宋体"/>
          <w:bCs/>
          <w:color w:val="auto"/>
          <w:sz w:val="24"/>
          <w:szCs w:val="20"/>
          <w:highlight w:val="none"/>
        </w:rPr>
      </w:pPr>
    </w:p>
    <w:p w14:paraId="5B7E5B3F">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eastAsia="zh-CN"/>
        </w:rPr>
        <w:t>天等县2025年科学施肥增效项目</w:t>
      </w:r>
    </w:p>
    <w:p w14:paraId="4A38B183">
      <w:pPr>
        <w:snapToGrid w:val="0"/>
        <w:spacing w:before="120" w:beforeLines="50" w:after="50"/>
        <w:ind w:firstLine="720" w:firstLineChars="225"/>
        <w:rPr>
          <w:rFonts w:hint="eastAsia" w:ascii="宋体" w:hAnsi="宋体" w:eastAsia="宋体" w:cs="宋体"/>
          <w:bCs/>
          <w:color w:val="auto"/>
          <w:sz w:val="32"/>
          <w:szCs w:val="32"/>
          <w:highlight w:val="none"/>
        </w:rPr>
      </w:pPr>
    </w:p>
    <w:p w14:paraId="350026C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09F161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2BE36B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9C252CC">
      <w:pPr>
        <w:snapToGrid w:val="0"/>
        <w:spacing w:before="120" w:beforeLines="50" w:after="50"/>
        <w:ind w:firstLine="720" w:firstLineChars="225"/>
        <w:rPr>
          <w:rFonts w:hint="eastAsia" w:ascii="宋体" w:hAnsi="宋体" w:eastAsia="宋体" w:cs="宋体"/>
          <w:bCs/>
          <w:color w:val="auto"/>
          <w:sz w:val="32"/>
          <w:szCs w:val="32"/>
          <w:highlight w:val="none"/>
        </w:rPr>
      </w:pPr>
    </w:p>
    <w:p w14:paraId="4785EE5C">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4AC85C7">
      <w:pPr>
        <w:pStyle w:val="7"/>
        <w:snapToGrid w:val="0"/>
        <w:spacing w:before="50" w:after="50"/>
        <w:ind w:firstLine="720" w:firstLineChars="225"/>
        <w:rPr>
          <w:rFonts w:hint="eastAsia" w:ascii="宋体" w:hAnsi="宋体" w:eastAsia="宋体" w:cs="宋体"/>
          <w:bCs/>
          <w:color w:val="auto"/>
          <w:sz w:val="32"/>
          <w:szCs w:val="32"/>
          <w:highlight w:val="none"/>
        </w:rPr>
      </w:pPr>
    </w:p>
    <w:p w14:paraId="13A70C5B">
      <w:pPr>
        <w:pStyle w:val="7"/>
        <w:snapToGrid w:val="0"/>
        <w:spacing w:before="50" w:after="50"/>
        <w:ind w:firstLine="720" w:firstLineChars="225"/>
        <w:rPr>
          <w:rFonts w:hint="eastAsia" w:ascii="宋体" w:hAnsi="宋体" w:eastAsia="宋体" w:cs="宋体"/>
          <w:bCs/>
          <w:color w:val="auto"/>
          <w:sz w:val="32"/>
          <w:szCs w:val="32"/>
          <w:highlight w:val="none"/>
        </w:rPr>
      </w:pPr>
    </w:p>
    <w:p w14:paraId="165F90B7">
      <w:pPr>
        <w:pStyle w:val="7"/>
        <w:snapToGrid w:val="0"/>
        <w:spacing w:before="50" w:after="50"/>
        <w:ind w:firstLine="1280" w:firstLineChars="400"/>
        <w:rPr>
          <w:rFonts w:hint="eastAsia" w:ascii="宋体" w:hAnsi="宋体" w:eastAsia="宋体" w:cs="宋体"/>
          <w:bCs/>
          <w:color w:val="auto"/>
          <w:sz w:val="32"/>
          <w:szCs w:val="32"/>
          <w:highlight w:val="none"/>
        </w:rPr>
      </w:pPr>
    </w:p>
    <w:p w14:paraId="1E9D92E2">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F011C68">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0D04F87E">
      <w:pPr>
        <w:rPr>
          <w:rFonts w:hint="eastAsia" w:ascii="宋体" w:hAnsi="宋体" w:eastAsia="宋体" w:cs="宋体"/>
          <w:color w:val="auto"/>
          <w:highlight w:val="none"/>
        </w:rPr>
      </w:pPr>
    </w:p>
    <w:p w14:paraId="7BAA550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7B10F3C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78E1EA68">
      <w:pPr>
        <w:spacing w:line="360" w:lineRule="auto"/>
        <w:ind w:firstLine="960" w:firstLineChars="400"/>
        <w:jc w:val="both"/>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针对报价需要说明的其他文件和说明……………（页码）</w:t>
      </w:r>
    </w:p>
    <w:p w14:paraId="64D7C1E3">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1DF012B4">
      <w:pPr>
        <w:pStyle w:val="13"/>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551E7729">
      <w:pPr>
        <w:pStyle w:val="13"/>
        <w:spacing w:line="500" w:lineRule="exact"/>
        <w:ind w:firstLine="60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23AE681B">
      <w:pPr>
        <w:pStyle w:val="13"/>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广西怡瑞工程项目咨询有限公司</w:t>
      </w:r>
    </w:p>
    <w:p w14:paraId="0BE82315">
      <w:pPr>
        <w:pStyle w:val="13"/>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lang w:eastAsia="zh-CN"/>
        </w:rPr>
        <w:t>天等县2025年科学施肥增效项目</w:t>
      </w:r>
      <w:r>
        <w:rPr>
          <w:rFonts w:hint="eastAsia" w:ascii="宋体" w:hAnsi="宋体" w:eastAsia="宋体" w:cs="宋体"/>
          <w:color w:val="auto"/>
          <w:highlight w:val="none"/>
          <w:u w:val="single"/>
        </w:rPr>
        <w:t xml:space="preserve"> 项目（项目编号：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的竞</w:t>
      </w:r>
      <w:r>
        <w:rPr>
          <w:rFonts w:hint="eastAsia" w:ascii="宋体" w:hAnsi="宋体" w:eastAsia="宋体" w:cs="宋体"/>
          <w:color w:val="auto"/>
          <w:highlight w:val="none"/>
          <w:lang w:eastAsia="zh-CN"/>
        </w:rPr>
        <w:t>争性磋商采购文件</w:t>
      </w:r>
      <w:r>
        <w:rPr>
          <w:rFonts w:hint="eastAsia" w:ascii="宋体" w:hAnsi="宋体" w:eastAsia="宋体" w:cs="宋体"/>
          <w:color w:val="auto"/>
          <w:highlight w:val="none"/>
        </w:rPr>
        <w:t xml:space="preserve">的全部内容，现正式递交下述文件参加贵方组织的本次政府采购活动： </w:t>
      </w:r>
    </w:p>
    <w:p w14:paraId="1FEEDC01">
      <w:pPr>
        <w:pStyle w:val="13"/>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w:t>
      </w:r>
    </w:p>
    <w:p w14:paraId="310025A0">
      <w:pPr>
        <w:pStyle w:val="13"/>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二、技术文件电子版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供应商须知”提交的全部文件）；商务文件电子版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份（包含按“第三章 供应商须知”提交的全部文件）；（商务技术文件已合并装订成册）</w:t>
      </w:r>
    </w:p>
    <w:p w14:paraId="07D797E0">
      <w:pPr>
        <w:pStyle w:val="13"/>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三、资格证明文件电子版（包含按“第三章供应商须知”提交的全部文件）；</w:t>
      </w:r>
    </w:p>
    <w:p w14:paraId="546EF03A">
      <w:pPr>
        <w:pStyle w:val="13"/>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023CD357">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w:t>
      </w:r>
      <w:r>
        <w:rPr>
          <w:rFonts w:hint="eastAsia" w:ascii="宋体" w:hAnsi="宋体" w:eastAsia="宋体" w:cs="宋体"/>
          <w:color w:val="auto"/>
          <w:szCs w:val="21"/>
          <w:highlight w:val="none"/>
        </w:rPr>
        <w:t>合同履行期限</w:t>
      </w:r>
      <w:r>
        <w:rPr>
          <w:rFonts w:hint="eastAsia" w:ascii="宋体" w:hAnsi="宋体" w:eastAsia="宋体" w:cs="宋体"/>
          <w:color w:val="auto"/>
          <w:highlight w:val="none"/>
        </w:rPr>
        <w:t>（无分标时填写）：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w:t>
      </w:r>
      <w:r>
        <w:rPr>
          <w:rFonts w:hint="eastAsia" w:ascii="宋体" w:hAnsi="宋体" w:eastAsia="宋体" w:cs="宋体"/>
          <w:color w:val="auto"/>
          <w:highlight w:val="none"/>
          <w:lang w:eastAsia="zh-CN"/>
        </w:rPr>
        <w:t>争性磋商采购文件</w:t>
      </w:r>
      <w:r>
        <w:rPr>
          <w:rFonts w:hint="eastAsia" w:ascii="宋体" w:hAnsi="宋体" w:eastAsia="宋体" w:cs="宋体"/>
          <w:color w:val="auto"/>
          <w:highlight w:val="none"/>
        </w:rPr>
        <w:t>第二章“</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”中相应的采购内容。</w:t>
      </w:r>
    </w:p>
    <w:p w14:paraId="15DC6CB5">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5B04E2B7">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元)，交货期：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42EFA7C">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元)，交货期：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6702617">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p>
    <w:p w14:paraId="76B453DB">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2、我方同意自本项目竞</w:t>
      </w:r>
      <w:r>
        <w:rPr>
          <w:rFonts w:hint="eastAsia" w:ascii="宋体" w:hAnsi="宋体" w:eastAsia="宋体" w:cs="宋体"/>
          <w:color w:val="auto"/>
          <w:highlight w:val="none"/>
          <w:lang w:eastAsia="zh-CN"/>
        </w:rPr>
        <w:t>争性磋商采购文件</w:t>
      </w:r>
      <w:r>
        <w:rPr>
          <w:rFonts w:hint="eastAsia" w:ascii="宋体" w:hAnsi="宋体" w:eastAsia="宋体" w:cs="宋体"/>
          <w:color w:val="auto"/>
          <w:highlight w:val="none"/>
        </w:rPr>
        <w:t>采购公告规定的递交响应文件截止时间起遵循本响应函，并承诺在“第三章 供应商须知”规定的响应有效期内不修改、撤销响应文件。</w:t>
      </w:r>
    </w:p>
    <w:p w14:paraId="71558A2A">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3、我方在此声明，所递交的响应文件及有关资料内容完整、真实和准确。</w:t>
      </w:r>
    </w:p>
    <w:p w14:paraId="75724DB9">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55430FC3">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5、如我方成交，我方承诺在收到成交通知书后，在成交通知书规定的期限内，根据竞</w:t>
      </w:r>
      <w:r>
        <w:rPr>
          <w:rFonts w:hint="eastAsia" w:ascii="宋体" w:hAnsi="宋体" w:eastAsia="宋体" w:cs="宋体"/>
          <w:color w:val="auto"/>
          <w:highlight w:val="none"/>
          <w:lang w:eastAsia="zh-CN"/>
        </w:rPr>
        <w:t>争性磋商采购文件</w:t>
      </w:r>
      <w:r>
        <w:rPr>
          <w:rFonts w:hint="eastAsia" w:ascii="宋体" w:hAnsi="宋体" w:eastAsia="宋体" w:cs="宋体"/>
          <w:color w:val="auto"/>
          <w:highlight w:val="none"/>
        </w:rPr>
        <w:t>、我方的响应文件及有关澄清承诺书的要求按第六章“合同文本”与采购人订立书面合同，并按照合同约定承担完成合同的责任和义务。</w:t>
      </w:r>
    </w:p>
    <w:p w14:paraId="622AA8E6">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6、我方已详细审核竞</w:t>
      </w:r>
      <w:r>
        <w:rPr>
          <w:rFonts w:hint="eastAsia" w:ascii="宋体" w:hAnsi="宋体" w:eastAsia="宋体" w:cs="宋体"/>
          <w:color w:val="auto"/>
          <w:highlight w:val="none"/>
          <w:lang w:eastAsia="zh-CN"/>
        </w:rPr>
        <w:t>争性磋商采购文件</w:t>
      </w:r>
      <w:r>
        <w:rPr>
          <w:rFonts w:hint="eastAsia" w:ascii="宋体" w:hAnsi="宋体" w:eastAsia="宋体" w:cs="宋体"/>
          <w:color w:val="auto"/>
          <w:highlight w:val="none"/>
        </w:rPr>
        <w:t>，我方知道必须放弃提出含糊不清或误解问题的权利。</w:t>
      </w:r>
    </w:p>
    <w:p w14:paraId="2659A610">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7、我方承诺满足竞</w:t>
      </w:r>
      <w:r>
        <w:rPr>
          <w:rFonts w:hint="eastAsia" w:ascii="宋体" w:hAnsi="宋体" w:eastAsia="宋体" w:cs="宋体"/>
          <w:color w:val="auto"/>
          <w:highlight w:val="none"/>
          <w:lang w:eastAsia="zh-CN"/>
        </w:rPr>
        <w:t>争性磋商采购文件</w:t>
      </w:r>
      <w:r>
        <w:rPr>
          <w:rFonts w:hint="eastAsia" w:ascii="宋体" w:hAnsi="宋体" w:eastAsia="宋体" w:cs="宋体"/>
          <w:color w:val="auto"/>
          <w:highlight w:val="none"/>
        </w:rPr>
        <w:t>第六章“合同文本”的条款，承担完成合同的责任和义务。</w:t>
      </w:r>
    </w:p>
    <w:p w14:paraId="7365051A">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8、我方同意应贵方要求提供与本竞标有关的任何数据或资料。若贵方需要，我方愿意提供我方作出的一切承诺的证明材料。</w:t>
      </w:r>
    </w:p>
    <w:p w14:paraId="46E70D4F">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9、我方完全理解贵方不一定接受响应报价最低的竞标人为成交供应商的行为。</w:t>
      </w:r>
    </w:p>
    <w:p w14:paraId="499FDEE1">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41FFD90">
      <w:pPr>
        <w:pStyle w:val="13"/>
        <w:numPr>
          <w:ilvl w:val="0"/>
          <w:numId w:val="6"/>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5AF632E0">
      <w:pPr>
        <w:pStyle w:val="13"/>
        <w:numPr>
          <w:ilvl w:val="0"/>
          <w:numId w:val="6"/>
        </w:numPr>
        <w:tabs>
          <w:tab w:val="left" w:pos="945"/>
        </w:tabs>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4BFA620F">
      <w:pPr>
        <w:pStyle w:val="13"/>
        <w:numPr>
          <w:ilvl w:val="0"/>
          <w:numId w:val="6"/>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14:paraId="2C5909B5">
      <w:pPr>
        <w:pStyle w:val="13"/>
        <w:numPr>
          <w:ilvl w:val="0"/>
          <w:numId w:val="6"/>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14:paraId="64821E87">
      <w:pPr>
        <w:pStyle w:val="13"/>
        <w:numPr>
          <w:ilvl w:val="0"/>
          <w:numId w:val="6"/>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在采购过程中与采购人进行协商</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的；</w:t>
      </w:r>
    </w:p>
    <w:p w14:paraId="64E40F4E">
      <w:pPr>
        <w:pStyle w:val="13"/>
        <w:numPr>
          <w:ilvl w:val="0"/>
          <w:numId w:val="6"/>
        </w:numPr>
        <w:tabs>
          <w:tab w:val="left" w:pos="945"/>
        </w:tabs>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14:paraId="3D92FA13">
      <w:pPr>
        <w:pStyle w:val="13"/>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11.与本</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有关的一切正式往来信函请寄：</w:t>
      </w:r>
    </w:p>
    <w:p w14:paraId="6370FAC3">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6E67C4B">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7AF87737">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15FF6538">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155D60F9">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0D5EA744">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34B5FEFB">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33B9C39C">
      <w:pPr>
        <w:pStyle w:val="11"/>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48A968C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D7222D7">
      <w:pPr>
        <w:widowControl/>
        <w:jc w:val="right"/>
        <w:rPr>
          <w:rFonts w:hint="eastAsia" w:ascii="宋体" w:hAnsi="宋体" w:eastAsia="宋体" w:cs="宋体"/>
          <w:color w:val="auto"/>
          <w:kern w:val="0"/>
          <w:sz w:val="24"/>
          <w:highlight w:val="none"/>
          <w:lang w:val="zh-CN"/>
        </w:rPr>
        <w:sectPr>
          <w:pgSz w:w="11905" w:h="16838"/>
          <w:pgMar w:top="1134" w:right="1417" w:bottom="850" w:left="1417" w:header="828" w:footer="998" w:gutter="0"/>
          <w:pgNumType w:fmt="numberInDash"/>
          <w:cols w:space="0" w:num="1"/>
          <w:rtlGutter w:val="0"/>
          <w:docGrid w:linePitch="331" w:charSpace="0"/>
        </w:sectPr>
      </w:pPr>
      <w:r>
        <w:rPr>
          <w:rFonts w:hint="eastAsia" w:ascii="宋体" w:hAnsi="宋体" w:eastAsia="宋体" w:cs="宋体"/>
          <w:color w:val="auto"/>
          <w:kern w:val="0"/>
          <w:sz w:val="24"/>
          <w:highlight w:val="none"/>
          <w:lang w:val="zh-CN"/>
        </w:rPr>
        <w:t>日期：  年  月   日</w:t>
      </w:r>
    </w:p>
    <w:p w14:paraId="213FCBF9">
      <w:pPr>
        <w:pStyle w:val="13"/>
        <w:numPr>
          <w:ilvl w:val="0"/>
          <w:numId w:val="7"/>
        </w:numPr>
        <w:spacing w:line="500" w:lineRule="exact"/>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响应报价表 </w:t>
      </w:r>
    </w:p>
    <w:p w14:paraId="279ECCC5">
      <w:pPr>
        <w:numPr>
          <w:ilvl w:val="0"/>
          <w:numId w:val="0"/>
        </w:numPr>
        <w:rPr>
          <w:rFonts w:hint="eastAsia" w:ascii="宋体" w:hAnsi="宋体" w:eastAsia="宋体" w:cs="宋体"/>
          <w:color w:val="auto"/>
          <w:highlight w:val="none"/>
        </w:rPr>
      </w:pPr>
    </w:p>
    <w:p w14:paraId="530C1DCC">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天等县2025年科学施肥增效项目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4D8003C">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DA2DC2A">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2"/>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1788"/>
        <w:gridCol w:w="1275"/>
        <w:gridCol w:w="1275"/>
        <w:gridCol w:w="1605"/>
        <w:gridCol w:w="1579"/>
        <w:gridCol w:w="907"/>
      </w:tblGrid>
      <w:tr w14:paraId="12322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905" w:type="dxa"/>
            <w:vAlign w:val="center"/>
          </w:tcPr>
          <w:p w14:paraId="4C300E54">
            <w:pPr>
              <w:jc w:val="center"/>
              <w:rPr>
                <w:rFonts w:hint="eastAsia"/>
                <w:color w:val="auto"/>
                <w:highlight w:val="none"/>
              </w:rPr>
            </w:pPr>
            <w:r>
              <w:rPr>
                <w:rFonts w:hint="eastAsia"/>
                <w:color w:val="auto"/>
                <w:highlight w:val="none"/>
              </w:rPr>
              <w:t>序号</w:t>
            </w:r>
          </w:p>
        </w:tc>
        <w:tc>
          <w:tcPr>
            <w:tcW w:w="1788" w:type="dxa"/>
            <w:vAlign w:val="center"/>
          </w:tcPr>
          <w:p w14:paraId="0BA3E087">
            <w:pPr>
              <w:jc w:val="center"/>
              <w:rPr>
                <w:rFonts w:hint="eastAsia"/>
                <w:color w:val="auto"/>
                <w:highlight w:val="none"/>
              </w:rPr>
            </w:pPr>
            <w:r>
              <w:rPr>
                <w:rFonts w:hint="eastAsia"/>
                <w:color w:val="auto"/>
                <w:highlight w:val="none"/>
              </w:rPr>
              <w:t>服 务 名 称</w:t>
            </w:r>
          </w:p>
        </w:tc>
        <w:tc>
          <w:tcPr>
            <w:tcW w:w="1275" w:type="dxa"/>
            <w:vAlign w:val="center"/>
          </w:tcPr>
          <w:p w14:paraId="39B1A981">
            <w:pPr>
              <w:jc w:val="center"/>
              <w:rPr>
                <w:rFonts w:hint="eastAsia"/>
                <w:color w:val="auto"/>
                <w:highlight w:val="none"/>
              </w:rPr>
            </w:pPr>
            <w:r>
              <w:rPr>
                <w:rFonts w:hint="eastAsia"/>
                <w:color w:val="auto"/>
                <w:highlight w:val="none"/>
              </w:rPr>
              <w:t>数量①</w:t>
            </w:r>
          </w:p>
        </w:tc>
        <w:tc>
          <w:tcPr>
            <w:tcW w:w="1275" w:type="dxa"/>
            <w:vAlign w:val="center"/>
          </w:tcPr>
          <w:p w14:paraId="51637CDF">
            <w:pPr>
              <w:jc w:val="center"/>
              <w:rPr>
                <w:rFonts w:hint="eastAsia"/>
                <w:color w:val="auto"/>
                <w:highlight w:val="none"/>
              </w:rPr>
            </w:pPr>
            <w:r>
              <w:rPr>
                <w:rFonts w:hint="eastAsia"/>
                <w:color w:val="auto"/>
                <w:highlight w:val="none"/>
              </w:rPr>
              <w:t>单价 (元)②</w:t>
            </w:r>
          </w:p>
        </w:tc>
        <w:tc>
          <w:tcPr>
            <w:tcW w:w="1605" w:type="dxa"/>
            <w:vAlign w:val="center"/>
          </w:tcPr>
          <w:p w14:paraId="014154C0">
            <w:pPr>
              <w:jc w:val="center"/>
              <w:rPr>
                <w:rFonts w:hint="eastAsia"/>
                <w:color w:val="auto"/>
                <w:highlight w:val="none"/>
              </w:rPr>
            </w:pPr>
            <w:r>
              <w:rPr>
                <w:rFonts w:hint="eastAsia"/>
                <w:color w:val="auto"/>
                <w:highlight w:val="none"/>
              </w:rPr>
              <w:t>单 项 合 价（元）</w:t>
            </w:r>
          </w:p>
          <w:p w14:paraId="3CBF2058">
            <w:pPr>
              <w:jc w:val="center"/>
              <w:rPr>
                <w:rFonts w:hint="eastAsia"/>
                <w:color w:val="auto"/>
                <w:highlight w:val="none"/>
              </w:rPr>
            </w:pPr>
            <w:r>
              <w:rPr>
                <w:rFonts w:hint="eastAsia"/>
                <w:color w:val="auto"/>
                <w:highlight w:val="none"/>
              </w:rPr>
              <w:t>③ = ① × ②</w:t>
            </w:r>
          </w:p>
        </w:tc>
        <w:tc>
          <w:tcPr>
            <w:tcW w:w="1579" w:type="dxa"/>
            <w:vAlign w:val="center"/>
          </w:tcPr>
          <w:p w14:paraId="55769D6D">
            <w:pPr>
              <w:jc w:val="center"/>
              <w:rPr>
                <w:rFonts w:hint="eastAsia"/>
                <w:color w:val="auto"/>
                <w:highlight w:val="none"/>
              </w:rPr>
            </w:pPr>
            <w:r>
              <w:rPr>
                <w:rFonts w:hint="eastAsia"/>
                <w:color w:val="auto"/>
                <w:highlight w:val="none"/>
                <w:lang w:val="en-US" w:eastAsia="zh-CN"/>
              </w:rPr>
              <w:t>合同履约期限</w:t>
            </w:r>
          </w:p>
          <w:p w14:paraId="38BE0C76">
            <w:pPr>
              <w:jc w:val="center"/>
              <w:rPr>
                <w:rFonts w:hint="eastAsia"/>
                <w:color w:val="auto"/>
                <w:highlight w:val="none"/>
              </w:rPr>
            </w:pPr>
          </w:p>
        </w:tc>
        <w:tc>
          <w:tcPr>
            <w:tcW w:w="907" w:type="dxa"/>
            <w:vAlign w:val="center"/>
          </w:tcPr>
          <w:p w14:paraId="57C907A0">
            <w:pPr>
              <w:jc w:val="center"/>
              <w:rPr>
                <w:rFonts w:hint="eastAsia"/>
                <w:color w:val="auto"/>
                <w:highlight w:val="none"/>
              </w:rPr>
            </w:pPr>
            <w:r>
              <w:rPr>
                <w:rFonts w:hint="eastAsia"/>
                <w:color w:val="auto"/>
                <w:highlight w:val="none"/>
              </w:rPr>
              <w:t>备注</w:t>
            </w:r>
          </w:p>
        </w:tc>
      </w:tr>
      <w:tr w14:paraId="461E3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5" w:type="dxa"/>
            <w:vAlign w:val="top"/>
          </w:tcPr>
          <w:p w14:paraId="4EF44D95">
            <w:pPr>
              <w:pStyle w:val="31"/>
              <w:spacing w:before="142" w:line="236" w:lineRule="auto"/>
              <w:ind w:left="135"/>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88" w:type="dxa"/>
            <w:vAlign w:val="top"/>
          </w:tcPr>
          <w:p w14:paraId="3441A25F">
            <w:pPr>
              <w:rPr>
                <w:rFonts w:hint="eastAsia" w:ascii="宋体" w:hAnsi="宋体" w:eastAsia="宋体" w:cs="宋体"/>
                <w:color w:val="auto"/>
                <w:sz w:val="21"/>
                <w:highlight w:val="none"/>
              </w:rPr>
            </w:pPr>
          </w:p>
        </w:tc>
        <w:tc>
          <w:tcPr>
            <w:tcW w:w="1275" w:type="dxa"/>
            <w:vAlign w:val="top"/>
          </w:tcPr>
          <w:p w14:paraId="7145EC28">
            <w:pPr>
              <w:rPr>
                <w:rFonts w:hint="eastAsia" w:ascii="宋体" w:hAnsi="宋体" w:eastAsia="宋体" w:cs="宋体"/>
                <w:color w:val="auto"/>
                <w:sz w:val="21"/>
                <w:highlight w:val="none"/>
              </w:rPr>
            </w:pPr>
          </w:p>
        </w:tc>
        <w:tc>
          <w:tcPr>
            <w:tcW w:w="1275" w:type="dxa"/>
            <w:vAlign w:val="top"/>
          </w:tcPr>
          <w:p w14:paraId="5B8480DF">
            <w:pPr>
              <w:rPr>
                <w:rFonts w:hint="eastAsia" w:ascii="宋体" w:hAnsi="宋体" w:eastAsia="宋体" w:cs="宋体"/>
                <w:color w:val="auto"/>
                <w:sz w:val="21"/>
                <w:highlight w:val="none"/>
              </w:rPr>
            </w:pPr>
          </w:p>
        </w:tc>
        <w:tc>
          <w:tcPr>
            <w:tcW w:w="1605" w:type="dxa"/>
            <w:vAlign w:val="top"/>
          </w:tcPr>
          <w:p w14:paraId="5C21834D">
            <w:pPr>
              <w:rPr>
                <w:rFonts w:hint="eastAsia" w:ascii="宋体" w:hAnsi="宋体" w:eastAsia="宋体" w:cs="宋体"/>
                <w:color w:val="auto"/>
                <w:sz w:val="21"/>
                <w:highlight w:val="none"/>
              </w:rPr>
            </w:pPr>
          </w:p>
        </w:tc>
        <w:tc>
          <w:tcPr>
            <w:tcW w:w="1579" w:type="dxa"/>
            <w:vAlign w:val="top"/>
          </w:tcPr>
          <w:p w14:paraId="04F4F962">
            <w:pPr>
              <w:rPr>
                <w:rFonts w:hint="eastAsia" w:ascii="宋体" w:hAnsi="宋体" w:eastAsia="宋体" w:cs="宋体"/>
                <w:color w:val="auto"/>
                <w:sz w:val="21"/>
                <w:highlight w:val="none"/>
              </w:rPr>
            </w:pPr>
          </w:p>
        </w:tc>
        <w:tc>
          <w:tcPr>
            <w:tcW w:w="907" w:type="dxa"/>
            <w:vAlign w:val="top"/>
          </w:tcPr>
          <w:p w14:paraId="2BAC04D0">
            <w:pPr>
              <w:rPr>
                <w:rFonts w:hint="eastAsia" w:ascii="宋体" w:hAnsi="宋体" w:eastAsia="宋体" w:cs="宋体"/>
                <w:color w:val="auto"/>
                <w:sz w:val="21"/>
                <w:highlight w:val="none"/>
              </w:rPr>
            </w:pPr>
          </w:p>
        </w:tc>
      </w:tr>
      <w:tr w14:paraId="0EC24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05" w:type="dxa"/>
            <w:vAlign w:val="top"/>
          </w:tcPr>
          <w:p w14:paraId="43BCFEE2">
            <w:pPr>
              <w:pStyle w:val="31"/>
              <w:spacing w:before="146" w:line="237" w:lineRule="auto"/>
              <w:ind w:left="120"/>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88" w:type="dxa"/>
            <w:vAlign w:val="top"/>
          </w:tcPr>
          <w:p w14:paraId="22BB9582">
            <w:pPr>
              <w:rPr>
                <w:rFonts w:hint="eastAsia" w:ascii="宋体" w:hAnsi="宋体" w:eastAsia="宋体" w:cs="宋体"/>
                <w:color w:val="auto"/>
                <w:sz w:val="21"/>
                <w:highlight w:val="none"/>
              </w:rPr>
            </w:pPr>
          </w:p>
        </w:tc>
        <w:tc>
          <w:tcPr>
            <w:tcW w:w="1275" w:type="dxa"/>
            <w:vAlign w:val="top"/>
          </w:tcPr>
          <w:p w14:paraId="6095C700">
            <w:pPr>
              <w:rPr>
                <w:rFonts w:hint="eastAsia" w:ascii="宋体" w:hAnsi="宋体" w:eastAsia="宋体" w:cs="宋体"/>
                <w:color w:val="auto"/>
                <w:sz w:val="21"/>
                <w:highlight w:val="none"/>
              </w:rPr>
            </w:pPr>
          </w:p>
        </w:tc>
        <w:tc>
          <w:tcPr>
            <w:tcW w:w="1275" w:type="dxa"/>
            <w:vAlign w:val="top"/>
          </w:tcPr>
          <w:p w14:paraId="18C1C74D">
            <w:pPr>
              <w:rPr>
                <w:rFonts w:hint="eastAsia" w:ascii="宋体" w:hAnsi="宋体" w:eastAsia="宋体" w:cs="宋体"/>
                <w:color w:val="auto"/>
                <w:sz w:val="21"/>
                <w:highlight w:val="none"/>
              </w:rPr>
            </w:pPr>
          </w:p>
        </w:tc>
        <w:tc>
          <w:tcPr>
            <w:tcW w:w="1605" w:type="dxa"/>
            <w:vAlign w:val="top"/>
          </w:tcPr>
          <w:p w14:paraId="3E4031D1">
            <w:pPr>
              <w:rPr>
                <w:rFonts w:hint="eastAsia" w:ascii="宋体" w:hAnsi="宋体" w:eastAsia="宋体" w:cs="宋体"/>
                <w:color w:val="auto"/>
                <w:sz w:val="21"/>
                <w:highlight w:val="none"/>
              </w:rPr>
            </w:pPr>
          </w:p>
        </w:tc>
        <w:tc>
          <w:tcPr>
            <w:tcW w:w="1579" w:type="dxa"/>
            <w:vAlign w:val="top"/>
          </w:tcPr>
          <w:p w14:paraId="7D356C6A">
            <w:pPr>
              <w:rPr>
                <w:rFonts w:hint="eastAsia" w:ascii="宋体" w:hAnsi="宋体" w:eastAsia="宋体" w:cs="宋体"/>
                <w:color w:val="auto"/>
                <w:sz w:val="21"/>
                <w:highlight w:val="none"/>
              </w:rPr>
            </w:pPr>
          </w:p>
        </w:tc>
        <w:tc>
          <w:tcPr>
            <w:tcW w:w="907" w:type="dxa"/>
            <w:vAlign w:val="top"/>
          </w:tcPr>
          <w:p w14:paraId="4F2AF70A">
            <w:pPr>
              <w:rPr>
                <w:rFonts w:hint="eastAsia" w:ascii="宋体" w:hAnsi="宋体" w:eastAsia="宋体" w:cs="宋体"/>
                <w:color w:val="auto"/>
                <w:sz w:val="21"/>
                <w:highlight w:val="none"/>
              </w:rPr>
            </w:pPr>
          </w:p>
        </w:tc>
      </w:tr>
      <w:tr w14:paraId="4F049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05" w:type="dxa"/>
            <w:vAlign w:val="top"/>
          </w:tcPr>
          <w:p w14:paraId="68106E91">
            <w:pPr>
              <w:pStyle w:val="31"/>
              <w:spacing w:before="295" w:line="99" w:lineRule="exact"/>
              <w:ind w:left="124"/>
              <w:rPr>
                <w:rFonts w:hint="eastAsia" w:ascii="宋体" w:hAnsi="宋体" w:eastAsia="宋体" w:cs="宋体"/>
                <w:color w:val="auto"/>
                <w:highlight w:val="none"/>
              </w:rPr>
            </w:pPr>
            <w:r>
              <w:rPr>
                <w:rFonts w:hint="eastAsia" w:ascii="宋体" w:hAnsi="宋体" w:eastAsia="宋体" w:cs="宋体"/>
                <w:color w:val="auto"/>
                <w:position w:val="1"/>
                <w:highlight w:val="none"/>
              </w:rPr>
              <w:t>...</w:t>
            </w:r>
          </w:p>
        </w:tc>
        <w:tc>
          <w:tcPr>
            <w:tcW w:w="1788" w:type="dxa"/>
            <w:vAlign w:val="top"/>
          </w:tcPr>
          <w:p w14:paraId="7FF2D696">
            <w:pPr>
              <w:rPr>
                <w:rFonts w:hint="eastAsia" w:ascii="宋体" w:hAnsi="宋体" w:eastAsia="宋体" w:cs="宋体"/>
                <w:color w:val="auto"/>
                <w:sz w:val="21"/>
                <w:highlight w:val="none"/>
              </w:rPr>
            </w:pPr>
          </w:p>
        </w:tc>
        <w:tc>
          <w:tcPr>
            <w:tcW w:w="1275" w:type="dxa"/>
            <w:vAlign w:val="top"/>
          </w:tcPr>
          <w:p w14:paraId="6B107C77">
            <w:pPr>
              <w:rPr>
                <w:rFonts w:hint="eastAsia" w:ascii="宋体" w:hAnsi="宋体" w:eastAsia="宋体" w:cs="宋体"/>
                <w:color w:val="auto"/>
                <w:sz w:val="21"/>
                <w:highlight w:val="none"/>
              </w:rPr>
            </w:pPr>
          </w:p>
        </w:tc>
        <w:tc>
          <w:tcPr>
            <w:tcW w:w="1275" w:type="dxa"/>
            <w:vAlign w:val="top"/>
          </w:tcPr>
          <w:p w14:paraId="35A3BB8C">
            <w:pPr>
              <w:rPr>
                <w:rFonts w:hint="eastAsia" w:ascii="宋体" w:hAnsi="宋体" w:eastAsia="宋体" w:cs="宋体"/>
                <w:color w:val="auto"/>
                <w:sz w:val="21"/>
                <w:highlight w:val="none"/>
              </w:rPr>
            </w:pPr>
          </w:p>
        </w:tc>
        <w:tc>
          <w:tcPr>
            <w:tcW w:w="1605" w:type="dxa"/>
            <w:vAlign w:val="top"/>
          </w:tcPr>
          <w:p w14:paraId="651C4EC9">
            <w:pPr>
              <w:rPr>
                <w:rFonts w:hint="eastAsia" w:ascii="宋体" w:hAnsi="宋体" w:eastAsia="宋体" w:cs="宋体"/>
                <w:color w:val="auto"/>
                <w:sz w:val="21"/>
                <w:highlight w:val="none"/>
              </w:rPr>
            </w:pPr>
          </w:p>
        </w:tc>
        <w:tc>
          <w:tcPr>
            <w:tcW w:w="1579" w:type="dxa"/>
            <w:vAlign w:val="top"/>
          </w:tcPr>
          <w:p w14:paraId="50CBCACE">
            <w:pPr>
              <w:rPr>
                <w:rFonts w:hint="eastAsia" w:ascii="宋体" w:hAnsi="宋体" w:eastAsia="宋体" w:cs="宋体"/>
                <w:color w:val="auto"/>
                <w:sz w:val="21"/>
                <w:highlight w:val="none"/>
              </w:rPr>
            </w:pPr>
          </w:p>
        </w:tc>
        <w:tc>
          <w:tcPr>
            <w:tcW w:w="907" w:type="dxa"/>
            <w:vAlign w:val="top"/>
          </w:tcPr>
          <w:p w14:paraId="30D97E13">
            <w:pPr>
              <w:rPr>
                <w:rFonts w:hint="eastAsia" w:ascii="宋体" w:hAnsi="宋体" w:eastAsia="宋体" w:cs="宋体"/>
                <w:color w:val="auto"/>
                <w:sz w:val="21"/>
                <w:highlight w:val="none"/>
              </w:rPr>
            </w:pPr>
          </w:p>
        </w:tc>
      </w:tr>
      <w:tr w14:paraId="039A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334" w:type="dxa"/>
            <w:gridSpan w:val="7"/>
            <w:vAlign w:val="top"/>
          </w:tcPr>
          <w:p w14:paraId="4AC9CA60">
            <w:pPr>
              <w:pStyle w:val="31"/>
              <w:spacing w:before="118" w:line="260" w:lineRule="auto"/>
              <w:ind w:left="244" w:right="107" w:hanging="128"/>
              <w:rPr>
                <w:rFonts w:hint="eastAsia" w:ascii="宋体" w:hAnsi="宋体" w:eastAsia="宋体" w:cs="宋体"/>
                <w:color w:val="auto"/>
                <w:highlight w:val="none"/>
              </w:rPr>
            </w:pPr>
            <w:r>
              <w:rPr>
                <w:rFonts w:hint="eastAsia" w:ascii="宋体" w:hAnsi="宋体" w:eastAsia="宋体" w:cs="宋体"/>
                <w:color w:val="auto"/>
                <w:spacing w:val="-17"/>
                <w:highlight w:val="none"/>
              </w:rPr>
              <w:t>报</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17"/>
                <w:highlight w:val="none"/>
              </w:rPr>
              <w:t>价</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7"/>
                <w:highlight w:val="none"/>
              </w:rPr>
              <w:t>合</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7"/>
                <w:highlight w:val="none"/>
              </w:rPr>
              <w:t>计</w:t>
            </w:r>
            <w:r>
              <w:rPr>
                <w:rFonts w:hint="eastAsia" w:ascii="宋体" w:hAnsi="宋体" w:eastAsia="宋体" w:cs="宋体"/>
                <w:color w:val="auto"/>
                <w:spacing w:val="43"/>
                <w:highlight w:val="none"/>
              </w:rPr>
              <w:t xml:space="preserve"> </w:t>
            </w:r>
            <w:r>
              <w:rPr>
                <w:rFonts w:hint="eastAsia" w:ascii="宋体" w:hAnsi="宋体" w:eastAsia="宋体" w:cs="宋体"/>
                <w:color w:val="auto"/>
                <w:spacing w:val="-17"/>
                <w:highlight w:val="none"/>
              </w:rPr>
              <w:t>（</w:t>
            </w:r>
            <w:r>
              <w:rPr>
                <w:rFonts w:hint="eastAsia" w:ascii="宋体" w:hAnsi="宋体" w:eastAsia="宋体" w:cs="宋体"/>
                <w:color w:val="auto"/>
                <w:spacing w:val="87"/>
                <w:highlight w:val="none"/>
              </w:rPr>
              <w:t xml:space="preserve"> </w:t>
            </w:r>
            <w:r>
              <w:rPr>
                <w:rFonts w:hint="eastAsia" w:ascii="宋体" w:hAnsi="宋体" w:eastAsia="宋体" w:cs="宋体"/>
                <w:color w:val="auto"/>
                <w:spacing w:val="-17"/>
                <w:highlight w:val="none"/>
              </w:rPr>
              <w:t>包</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17"/>
                <w:highlight w:val="none"/>
              </w:rPr>
              <w:t>含</w:t>
            </w:r>
            <w:r>
              <w:rPr>
                <w:rFonts w:hint="eastAsia" w:ascii="宋体" w:hAnsi="宋体" w:eastAsia="宋体" w:cs="宋体"/>
                <w:color w:val="auto"/>
                <w:spacing w:val="51"/>
                <w:highlight w:val="none"/>
              </w:rPr>
              <w:t xml:space="preserve"> </w:t>
            </w:r>
            <w:r>
              <w:rPr>
                <w:rFonts w:hint="eastAsia" w:ascii="宋体" w:hAnsi="宋体" w:eastAsia="宋体" w:cs="宋体"/>
                <w:color w:val="auto"/>
                <w:spacing w:val="-17"/>
                <w:highlight w:val="none"/>
              </w:rPr>
              <w:t>税</w:t>
            </w:r>
            <w:r>
              <w:rPr>
                <w:rFonts w:hint="eastAsia" w:ascii="宋体" w:hAnsi="宋体" w:eastAsia="宋体" w:cs="宋体"/>
                <w:color w:val="auto"/>
                <w:spacing w:val="68"/>
                <w:highlight w:val="none"/>
              </w:rPr>
              <w:t xml:space="preserve"> </w:t>
            </w:r>
            <w:r>
              <w:rPr>
                <w:rFonts w:hint="eastAsia" w:ascii="宋体" w:hAnsi="宋体" w:eastAsia="宋体" w:cs="宋体"/>
                <w:color w:val="auto"/>
                <w:spacing w:val="-17"/>
                <w:highlight w:val="none"/>
              </w:rPr>
              <w:t>费</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17"/>
                <w:highlight w:val="none"/>
              </w:rPr>
              <w:t>等</w:t>
            </w:r>
            <w:r>
              <w:rPr>
                <w:rFonts w:hint="eastAsia" w:ascii="宋体" w:hAnsi="宋体" w:eastAsia="宋体" w:cs="宋体"/>
                <w:color w:val="auto"/>
                <w:spacing w:val="52"/>
                <w:highlight w:val="none"/>
              </w:rPr>
              <w:t xml:space="preserve"> </w:t>
            </w:r>
            <w:r>
              <w:rPr>
                <w:rFonts w:hint="eastAsia" w:ascii="宋体" w:hAnsi="宋体" w:eastAsia="宋体" w:cs="宋体"/>
                <w:color w:val="auto"/>
                <w:spacing w:val="-17"/>
                <w:highlight w:val="none"/>
              </w:rPr>
              <w:t>所</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17"/>
                <w:highlight w:val="none"/>
              </w:rPr>
              <w:t>有</w:t>
            </w:r>
            <w:r>
              <w:rPr>
                <w:rFonts w:hint="eastAsia" w:ascii="宋体" w:hAnsi="宋体" w:eastAsia="宋体" w:cs="宋体"/>
                <w:color w:val="auto"/>
                <w:spacing w:val="66"/>
                <w:highlight w:val="none"/>
              </w:rPr>
              <w:t xml:space="preserve"> </w:t>
            </w:r>
            <w:r>
              <w:rPr>
                <w:rFonts w:hint="eastAsia" w:ascii="宋体" w:hAnsi="宋体" w:eastAsia="宋体" w:cs="宋体"/>
                <w:color w:val="auto"/>
                <w:spacing w:val="-17"/>
                <w:highlight w:val="none"/>
              </w:rPr>
              <w:t>费</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17"/>
                <w:highlight w:val="none"/>
              </w:rPr>
              <w:t>用</w:t>
            </w:r>
            <w:r>
              <w:rPr>
                <w:rFonts w:hint="eastAsia" w:ascii="宋体" w:hAnsi="宋体" w:eastAsia="宋体" w:cs="宋体"/>
                <w:color w:val="auto"/>
                <w:spacing w:val="78"/>
                <w:highlight w:val="none"/>
              </w:rPr>
              <w:t xml:space="preserve"> </w:t>
            </w:r>
            <w:r>
              <w:rPr>
                <w:rFonts w:hint="eastAsia" w:ascii="宋体" w:hAnsi="宋体" w:eastAsia="宋体" w:cs="宋体"/>
                <w:color w:val="auto"/>
                <w:spacing w:val="-30"/>
                <w:highlight w:val="none"/>
              </w:rPr>
              <w:t>）</w:t>
            </w:r>
            <w:r>
              <w:rPr>
                <w:rFonts w:hint="eastAsia" w:ascii="宋体" w:hAnsi="宋体" w:eastAsia="宋体" w:cs="宋体"/>
                <w:color w:val="auto"/>
                <w:spacing w:val="73"/>
                <w:highlight w:val="none"/>
              </w:rPr>
              <w:t xml:space="preserve"> </w:t>
            </w:r>
            <w:r>
              <w:rPr>
                <w:rFonts w:hint="eastAsia" w:ascii="宋体" w:hAnsi="宋体" w:eastAsia="宋体" w:cs="宋体"/>
                <w:color w:val="auto"/>
                <w:spacing w:val="-30"/>
                <w:highlight w:val="none"/>
              </w:rPr>
              <w:t>：</w:t>
            </w:r>
            <w:r>
              <w:rPr>
                <w:rFonts w:hint="eastAsia" w:ascii="宋体" w:hAnsi="宋体" w:eastAsia="宋体" w:cs="宋体"/>
                <w:color w:val="auto"/>
                <w:spacing w:val="43"/>
                <w:highlight w:val="none"/>
              </w:rPr>
              <w:t xml:space="preserve"> </w:t>
            </w:r>
            <w:r>
              <w:rPr>
                <w:rFonts w:hint="eastAsia" w:ascii="宋体" w:hAnsi="宋体" w:eastAsia="宋体" w:cs="宋体"/>
                <w:color w:val="auto"/>
                <w:spacing w:val="-30"/>
                <w:highlight w:val="none"/>
              </w:rPr>
              <w:t>（</w:t>
            </w:r>
            <w:r>
              <w:rPr>
                <w:rFonts w:hint="eastAsia" w:ascii="宋体" w:hAnsi="宋体" w:eastAsia="宋体" w:cs="宋体"/>
                <w:color w:val="auto"/>
                <w:spacing w:val="90"/>
                <w:highlight w:val="none"/>
              </w:rPr>
              <w:t xml:space="preserve"> </w:t>
            </w:r>
            <w:r>
              <w:rPr>
                <w:rFonts w:hint="eastAsia" w:ascii="宋体" w:hAnsi="宋体" w:eastAsia="宋体" w:cs="宋体"/>
                <w:color w:val="auto"/>
                <w:spacing w:val="-17"/>
                <w:highlight w:val="none"/>
              </w:rPr>
              <w:t>大</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17"/>
                <w:highlight w:val="none"/>
              </w:rPr>
              <w:t>写</w:t>
            </w:r>
            <w:r>
              <w:rPr>
                <w:rFonts w:hint="eastAsia" w:ascii="宋体" w:hAnsi="宋体" w:eastAsia="宋体" w:cs="宋体"/>
                <w:color w:val="auto"/>
                <w:spacing w:val="78"/>
                <w:highlight w:val="none"/>
              </w:rPr>
              <w:t xml:space="preserve"> </w:t>
            </w:r>
            <w:r>
              <w:rPr>
                <w:rFonts w:hint="eastAsia" w:ascii="宋体" w:hAnsi="宋体" w:eastAsia="宋体" w:cs="宋体"/>
                <w:color w:val="auto"/>
                <w:spacing w:val="-17"/>
                <w:highlight w:val="none"/>
              </w:rPr>
              <w:t>）</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17"/>
                <w:highlight w:val="none"/>
              </w:rPr>
              <w:t>人</w:t>
            </w:r>
            <w:r>
              <w:rPr>
                <w:rFonts w:hint="eastAsia" w:ascii="宋体" w:hAnsi="宋体" w:eastAsia="宋体" w:cs="宋体"/>
                <w:color w:val="auto"/>
                <w:spacing w:val="76"/>
                <w:highlight w:val="none"/>
              </w:rPr>
              <w:t xml:space="preserve"> </w:t>
            </w:r>
            <w:r>
              <w:rPr>
                <w:rFonts w:hint="eastAsia" w:ascii="宋体" w:hAnsi="宋体" w:eastAsia="宋体" w:cs="宋体"/>
                <w:color w:val="auto"/>
                <w:spacing w:val="-17"/>
                <w:highlight w:val="none"/>
              </w:rPr>
              <w:t>民</w:t>
            </w:r>
            <w:r>
              <w:rPr>
                <w:rFonts w:hint="eastAsia" w:ascii="宋体" w:hAnsi="宋体" w:eastAsia="宋体" w:cs="宋体"/>
                <w:color w:val="auto"/>
                <w:spacing w:val="79"/>
                <w:highlight w:val="none"/>
              </w:rPr>
              <w:t xml:space="preserve"> </w:t>
            </w:r>
            <w:r>
              <w:rPr>
                <w:rFonts w:hint="eastAsia" w:ascii="宋体" w:hAnsi="宋体" w:eastAsia="宋体" w:cs="宋体"/>
                <w:color w:val="auto"/>
                <w:spacing w:val="-17"/>
                <w:highlight w:val="none"/>
              </w:rPr>
              <w:t>币</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13"/>
                <w:highlight w:val="none"/>
              </w:rPr>
              <w:t>元）</w:t>
            </w:r>
          </w:p>
        </w:tc>
      </w:tr>
      <w:tr w14:paraId="302C0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334" w:type="dxa"/>
            <w:gridSpan w:val="7"/>
            <w:vAlign w:val="top"/>
          </w:tcPr>
          <w:p w14:paraId="75AFB22B">
            <w:pPr>
              <w:pStyle w:val="31"/>
              <w:tabs>
                <w:tab w:val="left" w:pos="587"/>
              </w:tabs>
              <w:spacing w:before="118" w:line="220" w:lineRule="auto"/>
              <w:ind w:left="107"/>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r>
              <w:rPr>
                <w:rFonts w:hint="eastAsia" w:ascii="宋体" w:hAnsi="宋体" w:eastAsia="宋体" w:cs="宋体"/>
                <w:color w:val="auto"/>
                <w:spacing w:val="-90"/>
                <w:highlight w:val="none"/>
              </w:rPr>
              <w:t xml:space="preserve"> </w:t>
            </w:r>
            <w:r>
              <w:rPr>
                <w:rFonts w:hint="eastAsia" w:ascii="宋体" w:hAnsi="宋体" w:eastAsia="宋体" w:cs="宋体"/>
                <w:color w:val="auto"/>
                <w:spacing w:val="-1"/>
                <w:highlight w:val="none"/>
              </w:rPr>
              <w:t>分标（此处有分标时填写具体分标号，无分标时填写“无</w:t>
            </w:r>
            <w:r>
              <w:rPr>
                <w:rFonts w:hint="eastAsia" w:ascii="宋体" w:hAnsi="宋体" w:eastAsia="宋体" w:cs="宋体"/>
                <w:color w:val="auto"/>
                <w:spacing w:val="-88"/>
                <w:highlight w:val="none"/>
              </w:rPr>
              <w:t xml:space="preserve"> </w:t>
            </w:r>
            <w:r>
              <w:rPr>
                <w:rFonts w:hint="eastAsia" w:ascii="宋体" w:hAnsi="宋体" w:eastAsia="宋体" w:cs="宋体"/>
                <w:color w:val="auto"/>
                <w:spacing w:val="-1"/>
                <w:highlight w:val="none"/>
              </w:rPr>
              <w:t>”）</w:t>
            </w:r>
          </w:p>
        </w:tc>
      </w:tr>
    </w:tbl>
    <w:p w14:paraId="41A17AF3">
      <w:pPr>
        <w:snapToGrid w:val="0"/>
        <w:spacing w:before="50" w:after="50" w:line="360" w:lineRule="auto"/>
        <w:rPr>
          <w:rFonts w:hint="eastAsia" w:ascii="宋体" w:hAnsi="宋体" w:eastAsia="宋体" w:cs="宋体"/>
          <w:color w:val="auto"/>
          <w:sz w:val="24"/>
          <w:highlight w:val="none"/>
        </w:rPr>
      </w:pPr>
    </w:p>
    <w:p w14:paraId="265CF00B">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 xml:space="preserve">注： </w:t>
      </w:r>
    </w:p>
    <w:p w14:paraId="27B33641">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2A3AB41D">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特别提示：采购机构将对项目名称和项目编号，成交供应商名称、地址和成交金额，主要成交标的的名称、规格型号、数量、单价、服务要求等予以公示。</w:t>
      </w:r>
    </w:p>
    <w:p w14:paraId="6AE31EE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C7BD78">
      <w:pPr>
        <w:pStyle w:val="14"/>
        <w:rPr>
          <w:rFonts w:hint="eastAsia" w:ascii="宋体" w:hAnsi="宋体" w:eastAsia="宋体" w:cs="宋体"/>
          <w:color w:val="auto"/>
          <w:highlight w:val="none"/>
        </w:rPr>
      </w:pPr>
    </w:p>
    <w:p w14:paraId="40F7735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9E80C9">
      <w:pPr>
        <w:spacing w:line="500" w:lineRule="exact"/>
        <w:ind w:firstLine="6360" w:firstLineChars="2650"/>
        <w:rPr>
          <w:rFonts w:hint="eastAsia"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日期：  年  月   日</w:t>
      </w:r>
    </w:p>
    <w:p w14:paraId="6436A1D7">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kern w:val="2"/>
          <w:sz w:val="30"/>
          <w:szCs w:val="30"/>
          <w:highlight w:val="none"/>
        </w:rPr>
        <w:br w:type="page"/>
      </w:r>
      <w:r>
        <w:rPr>
          <w:rFonts w:hint="eastAsia" w:ascii="宋体" w:hAnsi="宋体" w:eastAsia="宋体" w:cs="宋体"/>
          <w:b/>
          <w:color w:val="auto"/>
          <w:kern w:val="2"/>
          <w:sz w:val="30"/>
          <w:szCs w:val="30"/>
          <w:highlight w:val="none"/>
        </w:rPr>
        <w:t>三、</w:t>
      </w:r>
      <w:r>
        <w:rPr>
          <w:rFonts w:hint="eastAsia" w:ascii="宋体" w:hAnsi="宋体" w:eastAsia="宋体" w:cs="宋体"/>
          <w:b/>
          <w:color w:val="auto"/>
          <w:kern w:val="2"/>
          <w:sz w:val="30"/>
          <w:szCs w:val="30"/>
          <w:highlight w:val="none"/>
          <w:lang w:val="en-US" w:eastAsia="zh-CN"/>
        </w:rPr>
        <w:t>供应商</w:t>
      </w:r>
      <w:r>
        <w:rPr>
          <w:rFonts w:hint="eastAsia" w:ascii="宋体" w:hAnsi="宋体" w:eastAsia="宋体" w:cs="宋体"/>
          <w:b/>
          <w:color w:val="auto"/>
          <w:kern w:val="2"/>
          <w:sz w:val="30"/>
          <w:szCs w:val="30"/>
          <w:highlight w:val="none"/>
        </w:rPr>
        <w:t>针对报价需要说明的其他文件和说明</w:t>
      </w:r>
    </w:p>
    <w:p w14:paraId="1CB3018C">
      <w:pPr>
        <w:snapToGrid w:val="0"/>
        <w:spacing w:before="50" w:after="50" w:line="360" w:lineRule="auto"/>
        <w:ind w:right="-817" w:rightChars="-389"/>
        <w:rPr>
          <w:rFonts w:hint="eastAsia" w:ascii="宋体" w:hAnsi="宋体" w:eastAsia="宋体" w:cs="宋体"/>
          <w:b/>
          <w:color w:val="auto"/>
          <w:sz w:val="32"/>
          <w:szCs w:val="32"/>
          <w:highlight w:val="none"/>
        </w:rPr>
      </w:pPr>
    </w:p>
    <w:p w14:paraId="6882BD1A">
      <w:pPr>
        <w:pStyle w:val="4"/>
        <w:jc w:val="center"/>
        <w:rPr>
          <w:rFonts w:hint="eastAsia" w:ascii="宋体" w:hAnsi="宋体" w:eastAsia="宋体" w:cs="宋体"/>
          <w:b w:val="0"/>
          <w:color w:val="auto"/>
          <w:highlight w:val="none"/>
        </w:rPr>
      </w:pPr>
      <w:r>
        <w:rPr>
          <w:rFonts w:hint="eastAsia" w:ascii="宋体" w:hAnsi="宋体" w:eastAsia="宋体" w:cs="宋体"/>
          <w:b w:val="0"/>
          <w:bCs w:val="0"/>
          <w:color w:val="auto"/>
          <w:sz w:val="24"/>
          <w:highlight w:val="none"/>
        </w:rPr>
        <w:br w:type="page"/>
      </w:r>
      <w:bookmarkStart w:id="49" w:name="_Toc25300"/>
      <w:r>
        <w:rPr>
          <w:rFonts w:hint="eastAsia" w:ascii="宋体" w:hAnsi="宋体" w:eastAsia="宋体" w:cs="宋体"/>
          <w:color w:val="auto"/>
          <w:highlight w:val="none"/>
        </w:rPr>
        <w:t>第五节 其他文书、文件格式</w:t>
      </w:r>
      <w:bookmarkEnd w:id="49"/>
    </w:p>
    <w:p w14:paraId="0DAC0BD4">
      <w:pPr>
        <w:widowControl/>
        <w:jc w:val="left"/>
        <w:rPr>
          <w:rFonts w:hint="eastAsia" w:ascii="宋体" w:hAnsi="宋体" w:eastAsia="宋体" w:cs="宋体"/>
          <w:color w:val="auto"/>
          <w:sz w:val="24"/>
          <w:highlight w:val="none"/>
        </w:rPr>
        <w:sectPr>
          <w:pgSz w:w="11905" w:h="16838"/>
          <w:pgMar w:top="1134" w:right="1417" w:bottom="850" w:left="1417" w:header="828" w:footer="998" w:gutter="0"/>
          <w:pgNumType w:fmt="numberInDash"/>
          <w:cols w:space="0" w:num="1"/>
          <w:rtlGutter w:val="0"/>
          <w:docGrid w:linePitch="331" w:charSpace="0"/>
        </w:sectPr>
      </w:pPr>
    </w:p>
    <w:p w14:paraId="5A0CE498">
      <w:pPr>
        <w:spacing w:line="520" w:lineRule="exact"/>
        <w:rPr>
          <w:rFonts w:hint="eastAsia" w:ascii="宋体" w:hAnsi="宋体" w:eastAsia="宋体" w:cs="宋体"/>
          <w:color w:val="auto"/>
          <w:sz w:val="24"/>
          <w:highlight w:val="none"/>
        </w:rPr>
      </w:pPr>
    </w:p>
    <w:p w14:paraId="66D9C59F">
      <w:pPr>
        <w:spacing w:line="520" w:lineRule="exact"/>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44"/>
          <w:szCs w:val="44"/>
          <w:highlight w:val="none"/>
        </w:rPr>
        <w:t>残疾人福利性单位声明函</w:t>
      </w:r>
      <w:r>
        <w:rPr>
          <w:rFonts w:hint="eastAsia" w:ascii="宋体" w:hAnsi="宋体" w:eastAsia="宋体" w:cs="宋体"/>
          <w:color w:val="auto"/>
          <w:sz w:val="44"/>
          <w:szCs w:val="44"/>
          <w:highlight w:val="none"/>
          <w:lang w:eastAsia="zh-CN"/>
        </w:rPr>
        <w:t>（</w:t>
      </w:r>
      <w:r>
        <w:rPr>
          <w:rFonts w:hint="eastAsia" w:ascii="宋体" w:hAnsi="宋体" w:eastAsia="宋体" w:cs="宋体"/>
          <w:color w:val="auto"/>
          <w:sz w:val="44"/>
          <w:szCs w:val="44"/>
          <w:highlight w:val="none"/>
          <w:lang w:val="en-US" w:eastAsia="zh-CN"/>
        </w:rPr>
        <w:t>如有</w:t>
      </w:r>
      <w:r>
        <w:rPr>
          <w:rFonts w:hint="eastAsia" w:ascii="宋体" w:hAnsi="宋体" w:eastAsia="宋体" w:cs="宋体"/>
          <w:color w:val="auto"/>
          <w:sz w:val="44"/>
          <w:szCs w:val="44"/>
          <w:highlight w:val="none"/>
          <w:lang w:eastAsia="zh-CN"/>
        </w:rPr>
        <w:t>）</w:t>
      </w:r>
    </w:p>
    <w:p w14:paraId="63F2BF13">
      <w:pPr>
        <w:spacing w:line="520" w:lineRule="exact"/>
        <w:rPr>
          <w:rFonts w:hint="eastAsia" w:ascii="宋体" w:hAnsi="宋体" w:eastAsia="宋体" w:cs="宋体"/>
          <w:color w:val="auto"/>
          <w:sz w:val="32"/>
          <w:szCs w:val="32"/>
          <w:highlight w:val="none"/>
        </w:rPr>
      </w:pPr>
    </w:p>
    <w:p w14:paraId="0998B9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（由本单位承担工程/提供服务），或者提供其他残疾人福利性单位制造的货物（不包括使用非残疾人福利性单位注册商标的货物）。</w:t>
      </w:r>
    </w:p>
    <w:p w14:paraId="64EE5F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623F182">
      <w:pPr>
        <w:spacing w:line="360" w:lineRule="auto"/>
        <w:rPr>
          <w:rFonts w:hint="eastAsia" w:ascii="宋体" w:hAnsi="宋体" w:eastAsia="宋体" w:cs="宋体"/>
          <w:color w:val="auto"/>
          <w:sz w:val="24"/>
          <w:highlight w:val="none"/>
        </w:rPr>
      </w:pPr>
    </w:p>
    <w:p w14:paraId="7D20D33C">
      <w:pPr>
        <w:spacing w:line="360" w:lineRule="auto"/>
        <w:rPr>
          <w:rFonts w:hint="eastAsia" w:ascii="宋体" w:hAnsi="宋体" w:eastAsia="宋体" w:cs="宋体"/>
          <w:color w:val="auto"/>
          <w:sz w:val="24"/>
          <w:highlight w:val="none"/>
        </w:rPr>
      </w:pPr>
    </w:p>
    <w:p w14:paraId="4103CE57">
      <w:pPr>
        <w:spacing w:line="360" w:lineRule="auto"/>
        <w:rPr>
          <w:rFonts w:hint="eastAsia" w:ascii="宋体" w:hAnsi="宋体" w:eastAsia="宋体" w:cs="宋体"/>
          <w:color w:val="auto"/>
          <w:sz w:val="24"/>
          <w:highlight w:val="none"/>
        </w:rPr>
      </w:pPr>
    </w:p>
    <w:p w14:paraId="2A12B3EC">
      <w:pPr>
        <w:spacing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3EF27C73">
      <w:pPr>
        <w:spacing w:line="360" w:lineRule="auto"/>
        <w:ind w:firstLine="4320" w:firstLineChars="18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6A87B667">
      <w:pPr>
        <w:spacing w:line="360" w:lineRule="auto"/>
        <w:rPr>
          <w:rFonts w:hint="eastAsia" w:ascii="宋体" w:hAnsi="宋体" w:eastAsia="宋体" w:cs="宋体"/>
          <w:color w:val="auto"/>
          <w:sz w:val="24"/>
          <w:highlight w:val="none"/>
        </w:rPr>
      </w:pPr>
    </w:p>
    <w:p w14:paraId="4684753A">
      <w:pPr>
        <w:spacing w:line="360" w:lineRule="auto"/>
        <w:rPr>
          <w:rFonts w:hint="eastAsia" w:ascii="宋体" w:hAnsi="宋体" w:eastAsia="宋体" w:cs="宋体"/>
          <w:color w:val="auto"/>
          <w:sz w:val="24"/>
          <w:highlight w:val="none"/>
        </w:rPr>
      </w:pPr>
    </w:p>
    <w:p w14:paraId="773993E8">
      <w:pPr>
        <w:spacing w:line="360" w:lineRule="auto"/>
        <w:rPr>
          <w:rFonts w:hint="eastAsia" w:ascii="宋体" w:hAnsi="宋体" w:eastAsia="宋体" w:cs="宋体"/>
          <w:color w:val="auto"/>
          <w:sz w:val="24"/>
          <w:highlight w:val="none"/>
        </w:rPr>
      </w:pPr>
    </w:p>
    <w:p w14:paraId="6CEB20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2A642FF7">
      <w:pPr>
        <w:spacing w:line="520" w:lineRule="exact"/>
        <w:jc w:val="center"/>
        <w:rPr>
          <w:rFonts w:hint="eastAsia" w:ascii="宋体" w:hAnsi="宋体" w:eastAsia="宋体" w:cs="宋体"/>
          <w:color w:val="auto"/>
          <w:sz w:val="24"/>
          <w:highlight w:val="none"/>
        </w:rPr>
      </w:pPr>
    </w:p>
    <w:p w14:paraId="791F912A">
      <w:pPr>
        <w:spacing w:line="520" w:lineRule="exact"/>
        <w:jc w:val="center"/>
        <w:rPr>
          <w:rFonts w:hint="eastAsia" w:ascii="宋体" w:hAnsi="宋体" w:eastAsia="宋体" w:cs="宋体"/>
          <w:color w:val="auto"/>
          <w:sz w:val="24"/>
          <w:highlight w:val="none"/>
        </w:rPr>
      </w:pPr>
    </w:p>
    <w:p w14:paraId="346534A8">
      <w:pPr>
        <w:spacing w:line="520" w:lineRule="exact"/>
        <w:jc w:val="center"/>
        <w:rPr>
          <w:rFonts w:hint="eastAsia" w:ascii="宋体" w:hAnsi="宋体" w:eastAsia="宋体" w:cs="宋体"/>
          <w:color w:val="auto"/>
          <w:sz w:val="24"/>
          <w:highlight w:val="none"/>
        </w:rPr>
      </w:pPr>
    </w:p>
    <w:p w14:paraId="7EE878DD">
      <w:pPr>
        <w:spacing w:line="520" w:lineRule="exact"/>
        <w:jc w:val="center"/>
        <w:rPr>
          <w:rFonts w:hint="eastAsia" w:ascii="宋体" w:hAnsi="宋体" w:eastAsia="宋体" w:cs="宋体"/>
          <w:color w:val="auto"/>
          <w:sz w:val="24"/>
          <w:highlight w:val="none"/>
        </w:rPr>
      </w:pPr>
    </w:p>
    <w:p w14:paraId="1718ED47">
      <w:pPr>
        <w:spacing w:line="520" w:lineRule="exact"/>
        <w:jc w:val="center"/>
        <w:rPr>
          <w:rFonts w:hint="eastAsia" w:ascii="宋体" w:hAnsi="宋体" w:eastAsia="宋体" w:cs="宋体"/>
          <w:color w:val="auto"/>
          <w:sz w:val="24"/>
          <w:highlight w:val="none"/>
        </w:rPr>
      </w:pPr>
    </w:p>
    <w:p w14:paraId="6D2572AC">
      <w:pPr>
        <w:spacing w:line="520" w:lineRule="exact"/>
        <w:jc w:val="center"/>
        <w:rPr>
          <w:rFonts w:hint="eastAsia" w:ascii="宋体" w:hAnsi="宋体" w:eastAsia="宋体" w:cs="宋体"/>
          <w:color w:val="auto"/>
          <w:sz w:val="24"/>
          <w:highlight w:val="none"/>
        </w:rPr>
      </w:pPr>
    </w:p>
    <w:p w14:paraId="2AE6ACEB">
      <w:pPr>
        <w:spacing w:line="520" w:lineRule="exact"/>
        <w:jc w:val="center"/>
        <w:rPr>
          <w:rFonts w:hint="eastAsia" w:ascii="宋体" w:hAnsi="宋体" w:eastAsia="宋体" w:cs="宋体"/>
          <w:color w:val="auto"/>
          <w:sz w:val="24"/>
          <w:highlight w:val="none"/>
        </w:rPr>
      </w:pPr>
    </w:p>
    <w:p w14:paraId="3A9A89FF">
      <w:pPr>
        <w:spacing w:line="360" w:lineRule="auto"/>
        <w:jc w:val="center"/>
        <w:rPr>
          <w:rFonts w:hint="eastAsia" w:ascii="宋体" w:hAnsi="宋体" w:eastAsia="宋体" w:cs="宋体"/>
          <w:b/>
          <w:bCs/>
          <w:color w:val="auto"/>
          <w:sz w:val="44"/>
          <w:szCs w:val="44"/>
          <w:highlight w:val="none"/>
        </w:rPr>
      </w:pPr>
    </w:p>
    <w:p w14:paraId="4FFFBC20">
      <w:pPr>
        <w:spacing w:line="360" w:lineRule="auto"/>
        <w:jc w:val="center"/>
        <w:rPr>
          <w:rFonts w:hint="eastAsia" w:ascii="宋体" w:hAnsi="宋体" w:eastAsia="宋体" w:cs="宋体"/>
          <w:b/>
          <w:bCs/>
          <w:color w:val="auto"/>
          <w:sz w:val="44"/>
          <w:szCs w:val="44"/>
          <w:highlight w:val="none"/>
        </w:rPr>
      </w:pPr>
    </w:p>
    <w:p w14:paraId="0A359E99">
      <w:pPr>
        <w:spacing w:line="360" w:lineRule="auto"/>
        <w:jc w:val="center"/>
        <w:rPr>
          <w:rFonts w:hint="eastAsia" w:ascii="宋体" w:hAnsi="宋体" w:eastAsia="宋体" w:cs="宋体"/>
          <w:b/>
          <w:bCs/>
          <w:color w:val="auto"/>
          <w:sz w:val="44"/>
          <w:szCs w:val="44"/>
          <w:highlight w:val="none"/>
        </w:rPr>
      </w:pPr>
    </w:p>
    <w:p w14:paraId="064E4BD5">
      <w:pPr>
        <w:pStyle w:val="3"/>
        <w:jc w:val="center"/>
        <w:rPr>
          <w:rFonts w:hint="eastAsia" w:ascii="宋体" w:hAnsi="宋体" w:eastAsia="宋体" w:cs="宋体"/>
          <w:color w:val="auto"/>
          <w:sz w:val="24"/>
          <w:highlight w:val="none"/>
          <w:u w:val="single"/>
        </w:rPr>
      </w:pPr>
      <w:bookmarkStart w:id="50" w:name="_Toc4129"/>
      <w:r>
        <w:rPr>
          <w:rFonts w:hint="eastAsia" w:ascii="宋体" w:hAnsi="宋体" w:eastAsia="宋体" w:cs="宋体"/>
          <w:b w:val="0"/>
          <w:bCs w:val="0"/>
          <w:color w:val="auto"/>
          <w:highlight w:val="none"/>
        </w:rPr>
        <w:t>第六章  合同文本</w:t>
      </w:r>
      <w:r>
        <w:rPr>
          <w:rFonts w:hint="eastAsia" w:ascii="宋体" w:hAnsi="宋体" w:eastAsia="宋体" w:cs="宋体"/>
          <w:b w:val="0"/>
          <w:bCs w:val="0"/>
          <w:color w:val="auto"/>
          <w:highlight w:val="none"/>
        </w:rPr>
        <w:br w:type="page"/>
      </w:r>
      <w:bookmarkEnd w:id="50"/>
    </w:p>
    <w:p w14:paraId="18578DEE">
      <w:pPr>
        <w:spacing w:line="360" w:lineRule="auto"/>
        <w:jc w:val="center"/>
        <w:rPr>
          <w:rFonts w:hint="eastAsia" w:ascii="宋体" w:hAnsi="宋体" w:eastAsia="宋体" w:cs="宋体"/>
          <w:b/>
          <w:bCs/>
          <w:color w:val="auto"/>
          <w:sz w:val="52"/>
          <w:highlight w:val="none"/>
        </w:rPr>
      </w:pPr>
    </w:p>
    <w:p w14:paraId="46E7EDDF">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 xml:space="preserve"> 政 府 采 购</w:t>
      </w:r>
    </w:p>
    <w:p w14:paraId="22F13DE2">
      <w:pPr>
        <w:spacing w:line="360" w:lineRule="auto"/>
        <w:ind w:firstLine="420" w:firstLineChars="200"/>
        <w:rPr>
          <w:rFonts w:hint="eastAsia" w:ascii="宋体" w:hAnsi="宋体" w:eastAsia="宋体" w:cs="宋体"/>
          <w:color w:val="auto"/>
          <w:highlight w:val="none"/>
        </w:rPr>
      </w:pPr>
    </w:p>
    <w:p w14:paraId="109ABB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EB8F2D5">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lang w:eastAsia="zh-CN"/>
        </w:rPr>
        <w:t>天等县2025年科学施肥增效项目</w:t>
      </w:r>
      <w:r>
        <w:rPr>
          <w:rFonts w:hint="eastAsia" w:ascii="宋体" w:hAnsi="宋体" w:eastAsia="宋体" w:cs="宋体"/>
          <w:b/>
          <w:bCs/>
          <w:color w:val="auto"/>
          <w:sz w:val="44"/>
          <w:highlight w:val="none"/>
        </w:rPr>
        <w:t>合同</w:t>
      </w:r>
    </w:p>
    <w:p w14:paraId="04C41566">
      <w:pPr>
        <w:spacing w:line="360" w:lineRule="auto"/>
        <w:rPr>
          <w:rFonts w:hint="eastAsia" w:ascii="宋体" w:hAnsi="宋体" w:eastAsia="宋体" w:cs="宋体"/>
          <w:b/>
          <w:bCs/>
          <w:color w:val="auto"/>
          <w:sz w:val="44"/>
          <w:highlight w:val="none"/>
        </w:rPr>
      </w:pPr>
    </w:p>
    <w:p w14:paraId="2047F8B7">
      <w:pPr>
        <w:spacing w:line="360" w:lineRule="auto"/>
        <w:ind w:firstLine="3507" w:firstLineChars="794"/>
        <w:rPr>
          <w:rFonts w:hint="eastAsia" w:ascii="宋体" w:hAnsi="宋体" w:eastAsia="宋体" w:cs="宋体"/>
          <w:b/>
          <w:bCs/>
          <w:color w:val="auto"/>
          <w:sz w:val="44"/>
          <w:highlight w:val="none"/>
        </w:rPr>
      </w:pPr>
    </w:p>
    <w:p w14:paraId="615128E6">
      <w:pPr>
        <w:ind w:firstLine="723" w:firstLineChars="20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u w:val="single"/>
          <w:lang w:val="en-US" w:eastAsia="zh-CN"/>
        </w:rPr>
        <w:t xml:space="preserve">                   </w:t>
      </w:r>
    </w:p>
    <w:p w14:paraId="5906703B">
      <w:pPr>
        <w:ind w:firstLine="1970" w:firstLineChars="545"/>
        <w:rPr>
          <w:rFonts w:hint="eastAsia" w:ascii="宋体" w:hAnsi="宋体" w:eastAsia="宋体" w:cs="宋体"/>
          <w:b/>
          <w:color w:val="auto"/>
          <w:sz w:val="36"/>
          <w:szCs w:val="36"/>
          <w:highlight w:val="none"/>
        </w:rPr>
      </w:pPr>
    </w:p>
    <w:p w14:paraId="61C8F594">
      <w:pPr>
        <w:ind w:firstLine="723"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lang w:val="en-US" w:eastAsia="zh-CN"/>
        </w:rPr>
        <w:t xml:space="preserve">                   </w:t>
      </w:r>
    </w:p>
    <w:p w14:paraId="7D5BB84E">
      <w:pPr>
        <w:ind w:firstLine="1995" w:firstLineChars="552"/>
        <w:rPr>
          <w:rFonts w:hint="eastAsia" w:ascii="宋体" w:hAnsi="宋体" w:eastAsia="宋体" w:cs="宋体"/>
          <w:b/>
          <w:color w:val="auto"/>
          <w:sz w:val="36"/>
          <w:szCs w:val="36"/>
          <w:highlight w:val="none"/>
          <w:u w:val="single"/>
        </w:rPr>
      </w:pPr>
    </w:p>
    <w:p w14:paraId="42C298AE">
      <w:pPr>
        <w:ind w:firstLine="1995" w:firstLineChars="552"/>
        <w:rPr>
          <w:rFonts w:hint="eastAsia" w:ascii="宋体" w:hAnsi="宋体" w:eastAsia="宋体" w:cs="宋体"/>
          <w:b/>
          <w:color w:val="auto"/>
          <w:sz w:val="36"/>
          <w:szCs w:val="36"/>
          <w:highlight w:val="none"/>
          <w:u w:val="single"/>
        </w:rPr>
      </w:pPr>
    </w:p>
    <w:p w14:paraId="5DB16FB4">
      <w:pPr>
        <w:pStyle w:val="2"/>
        <w:rPr>
          <w:rFonts w:hint="eastAsia" w:ascii="宋体" w:hAnsi="宋体" w:eastAsia="宋体" w:cs="宋体"/>
          <w:b/>
          <w:color w:val="auto"/>
          <w:sz w:val="36"/>
          <w:szCs w:val="36"/>
          <w:highlight w:val="none"/>
          <w:u w:val="single"/>
        </w:rPr>
      </w:pPr>
    </w:p>
    <w:p w14:paraId="47AE050C">
      <w:pPr>
        <w:rPr>
          <w:rFonts w:hint="eastAsia" w:ascii="宋体" w:hAnsi="宋体" w:eastAsia="宋体" w:cs="宋体"/>
          <w:color w:val="auto"/>
          <w:highlight w:val="none"/>
        </w:rPr>
      </w:pPr>
    </w:p>
    <w:p w14:paraId="4AA6C4AB">
      <w:pPr>
        <w:tabs>
          <w:tab w:val="left" w:pos="7200"/>
        </w:tabs>
        <w:spacing w:line="360" w:lineRule="auto"/>
        <w:ind w:firstLine="723" w:firstLineChars="2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lang w:eastAsia="zh-CN"/>
        </w:rPr>
        <w:t>天等县农业农村局</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7E72B05A">
      <w:pPr>
        <w:tabs>
          <w:tab w:val="left" w:pos="7380"/>
        </w:tabs>
        <w:spacing w:line="360" w:lineRule="auto"/>
        <w:ind w:firstLine="723" w:firstLineChars="200"/>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r>
        <w:rPr>
          <w:rFonts w:hint="eastAsia" w:ascii="宋体" w:hAnsi="宋体" w:eastAsia="宋体" w:cs="宋体"/>
          <w:b/>
          <w:color w:val="auto"/>
          <w:sz w:val="36"/>
          <w:szCs w:val="36"/>
          <w:highlight w:val="none"/>
          <w:u w:val="single"/>
        </w:rPr>
        <w:t xml:space="preserve">                </w:t>
      </w:r>
      <w:r>
        <w:rPr>
          <w:rFonts w:hint="eastAsia" w:ascii="宋体" w:hAnsi="宋体" w:eastAsia="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45F4E452">
      <w:pPr>
        <w:tabs>
          <w:tab w:val="left" w:pos="7380"/>
        </w:tabs>
        <w:spacing w:line="360" w:lineRule="auto"/>
        <w:rPr>
          <w:rFonts w:hint="eastAsia" w:ascii="宋体" w:hAnsi="宋体" w:eastAsia="宋体" w:cs="宋体"/>
          <w:b/>
          <w:bCs/>
          <w:color w:val="auto"/>
          <w:sz w:val="44"/>
          <w:highlight w:val="none"/>
        </w:rPr>
      </w:pPr>
    </w:p>
    <w:p w14:paraId="05F26F5D">
      <w:pPr>
        <w:pStyle w:val="33"/>
        <w:ind w:firstLine="562"/>
        <w:jc w:val="center"/>
        <w:outlineLvl w:val="1"/>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br w:type="page"/>
      </w:r>
      <w:bookmarkStart w:id="51" w:name="_Toc16111"/>
    </w:p>
    <w:p w14:paraId="1F38225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采购计划号：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 xml:space="preserve">   合同编号：</w:t>
      </w:r>
      <w:r>
        <w:rPr>
          <w:rFonts w:hint="eastAsia" w:ascii="宋体" w:hAnsi="宋体" w:eastAsia="宋体" w:cs="宋体"/>
          <w:color w:val="auto"/>
          <w:spacing w:val="4"/>
          <w:sz w:val="21"/>
          <w:szCs w:val="21"/>
          <w:highlight w:val="none"/>
          <w:u w:val="single" w:color="auto"/>
        </w:rPr>
        <w:t xml:space="preserve">                   </w:t>
      </w:r>
    </w:p>
    <w:p w14:paraId="66177FA0">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采购人（甲方</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供应商（乙方</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u w:val="single" w:color="auto"/>
        </w:rPr>
        <w:t xml:space="preserve">                     </w:t>
      </w:r>
    </w:p>
    <w:p w14:paraId="3A1CB085">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4"/>
          <w:sz w:val="21"/>
          <w:szCs w:val="21"/>
          <w:highlight w:val="none"/>
        </w:rPr>
        <w:t>项目编号：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063BFF2F">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签订地点：</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 xml:space="preserve">   签订时间：</w:t>
      </w:r>
      <w:r>
        <w:rPr>
          <w:rFonts w:hint="eastAsia" w:ascii="宋体" w:hAnsi="宋体" w:eastAsia="宋体" w:cs="宋体"/>
          <w:color w:val="auto"/>
          <w:spacing w:val="4"/>
          <w:sz w:val="21"/>
          <w:szCs w:val="21"/>
          <w:highlight w:val="none"/>
          <w:u w:val="single" w:color="auto"/>
        </w:rPr>
        <w:t xml:space="preserve">                         </w:t>
      </w:r>
    </w:p>
    <w:p w14:paraId="22E00F57">
      <w:pPr>
        <w:pStyle w:val="2"/>
        <w:keepNext w:val="0"/>
        <w:keepLines w:val="0"/>
        <w:pageBreakBefore w:val="0"/>
        <w:widowControl w:val="0"/>
        <w:kinsoku/>
        <w:wordWrap/>
        <w:overflowPunct/>
        <w:topLinePunct w:val="0"/>
        <w:autoSpaceDE/>
        <w:autoSpaceDN/>
        <w:bidi w:val="0"/>
        <w:adjustRightInd/>
        <w:snapToGrid/>
        <w:spacing w:after="0" w:line="400" w:lineRule="exact"/>
        <w:ind w:left="0" w:right="0"/>
        <w:textAlignment w:val="auto"/>
        <w:rPr>
          <w:rFonts w:hint="eastAsia" w:ascii="宋体" w:hAnsi="宋体" w:eastAsia="宋体" w:cs="宋体"/>
          <w:color w:val="auto"/>
          <w:sz w:val="21"/>
          <w:szCs w:val="21"/>
          <w:highlight w:val="none"/>
        </w:rPr>
      </w:pPr>
    </w:p>
    <w:p w14:paraId="2607459B">
      <w:pPr>
        <w:keepNext w:val="0"/>
        <w:keepLines w:val="0"/>
        <w:pageBreakBefore w:val="0"/>
        <w:widowControl w:val="0"/>
        <w:kinsoku/>
        <w:wordWrap/>
        <w:overflowPunct/>
        <w:topLinePunct w:val="0"/>
        <w:autoSpaceDE/>
        <w:autoSpaceDN/>
        <w:bidi w:val="0"/>
        <w:adjustRightInd/>
        <w:snapToGrid/>
        <w:spacing w:line="400" w:lineRule="exact"/>
        <w:ind w:left="0" w:right="0" w:firstLine="41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根据《中华人民共和国政府采购法》、《中华人民共和国民法典》等法律、法规规定，按照磋</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8"/>
          <w:sz w:val="21"/>
          <w:szCs w:val="21"/>
          <w:highlight w:val="none"/>
        </w:rPr>
        <w:t>商文件规定条款和乙方响应文件及其承诺，</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7"/>
          <w:sz w:val="21"/>
          <w:szCs w:val="21"/>
          <w:highlight w:val="none"/>
        </w:rPr>
        <w:t>甲乙双方签订本合同。</w:t>
      </w:r>
    </w:p>
    <w:p w14:paraId="79DB1BB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第一条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项目概况及服务范围</w:t>
      </w:r>
    </w:p>
    <w:p w14:paraId="72BD01A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1.项目名称</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w:t>
      </w:r>
    </w:p>
    <w:p w14:paraId="0F7CDAF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2.服务内容及范围</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w:t>
      </w:r>
    </w:p>
    <w:p w14:paraId="24973E7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3.服务期：</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0C6942A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4.交付时间及地点</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w:t>
      </w:r>
    </w:p>
    <w:p w14:paraId="1B6D441F">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5.报价要求：合同合计金额可能包括但不限于劳务费、技术服务费、检测、交通、通讯、办公</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8"/>
          <w:sz w:val="21"/>
          <w:szCs w:val="21"/>
          <w:highlight w:val="none"/>
        </w:rPr>
        <w:t>场地、保险、税费、利润、检测业务有关一切费用和</w:t>
      </w:r>
      <w:r>
        <w:rPr>
          <w:rFonts w:hint="eastAsia" w:ascii="宋体" w:hAnsi="宋体" w:eastAsia="宋体" w:cs="宋体"/>
          <w:color w:val="auto"/>
          <w:spacing w:val="7"/>
          <w:sz w:val="21"/>
          <w:szCs w:val="21"/>
          <w:highlight w:val="none"/>
        </w:rPr>
        <w:t>政策性文件规定及合同包含的风险、责任和各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种应有的费用。如磋商文件对其另有规定的，从其规定。</w:t>
      </w:r>
    </w:p>
    <w:p w14:paraId="72F3449E">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第二条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服务交付成果（产品）清单</w:t>
      </w:r>
    </w:p>
    <w:tbl>
      <w:tblPr>
        <w:tblStyle w:val="32"/>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411"/>
        <w:gridCol w:w="816"/>
        <w:gridCol w:w="1310"/>
        <w:gridCol w:w="1310"/>
        <w:gridCol w:w="1747"/>
        <w:gridCol w:w="1752"/>
      </w:tblGrid>
      <w:tr w14:paraId="550BE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77" w:type="dxa"/>
            <w:vAlign w:val="center"/>
          </w:tcPr>
          <w:p w14:paraId="06D39955">
            <w:pPr>
              <w:jc w:val="center"/>
              <w:rPr>
                <w:rFonts w:hint="default"/>
                <w:color w:val="auto"/>
                <w:highlight w:val="none"/>
                <w:lang w:val="en-US" w:eastAsia="zh-CN"/>
              </w:rPr>
            </w:pPr>
            <w:r>
              <w:rPr>
                <w:rFonts w:hint="eastAsia"/>
                <w:color w:val="auto"/>
                <w:highlight w:val="none"/>
                <w:lang w:val="en-US" w:eastAsia="zh-CN"/>
              </w:rPr>
              <w:t>序号</w:t>
            </w:r>
          </w:p>
        </w:tc>
        <w:tc>
          <w:tcPr>
            <w:tcW w:w="1411" w:type="dxa"/>
            <w:vAlign w:val="center"/>
          </w:tcPr>
          <w:p w14:paraId="5AD400AC">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服务内容</w:t>
            </w:r>
          </w:p>
        </w:tc>
        <w:tc>
          <w:tcPr>
            <w:tcW w:w="816" w:type="dxa"/>
            <w:vAlign w:val="center"/>
          </w:tcPr>
          <w:p w14:paraId="5C49FF5E">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数</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8"/>
                <w:sz w:val="21"/>
                <w:szCs w:val="21"/>
                <w:highlight w:val="none"/>
              </w:rPr>
              <w:t>量</w:t>
            </w:r>
          </w:p>
        </w:tc>
        <w:tc>
          <w:tcPr>
            <w:tcW w:w="1310" w:type="dxa"/>
            <w:vAlign w:val="center"/>
          </w:tcPr>
          <w:p w14:paraId="48451F90">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单位</w:t>
            </w:r>
          </w:p>
        </w:tc>
        <w:tc>
          <w:tcPr>
            <w:tcW w:w="1310" w:type="dxa"/>
            <w:vAlign w:val="center"/>
          </w:tcPr>
          <w:p w14:paraId="35F01511">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单价（元）</w:t>
            </w:r>
          </w:p>
        </w:tc>
        <w:tc>
          <w:tcPr>
            <w:tcW w:w="1747" w:type="dxa"/>
            <w:vAlign w:val="center"/>
          </w:tcPr>
          <w:p w14:paraId="1A66A1A0">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r>
              <w:rPr>
                <w:rFonts w:hint="eastAsia" w:ascii="宋体" w:hAnsi="宋体" w:eastAsia="宋体" w:cs="宋体"/>
                <w:color w:val="auto"/>
                <w:spacing w:val="-1"/>
                <w:sz w:val="21"/>
                <w:szCs w:val="21"/>
                <w:highlight w:val="none"/>
              </w:rPr>
              <w:t>（元）</w:t>
            </w:r>
          </w:p>
        </w:tc>
        <w:tc>
          <w:tcPr>
            <w:tcW w:w="1752" w:type="dxa"/>
            <w:vAlign w:val="center"/>
          </w:tcPr>
          <w:p w14:paraId="7BFC02CE">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14:paraId="7B2E0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77" w:type="dxa"/>
            <w:vAlign w:val="top"/>
          </w:tcPr>
          <w:p w14:paraId="797D9959">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1</w:t>
            </w:r>
          </w:p>
        </w:tc>
        <w:tc>
          <w:tcPr>
            <w:tcW w:w="1411" w:type="dxa"/>
            <w:vAlign w:val="top"/>
          </w:tcPr>
          <w:p w14:paraId="491A73B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816" w:type="dxa"/>
            <w:vAlign w:val="top"/>
          </w:tcPr>
          <w:p w14:paraId="64CAD425">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310" w:type="dxa"/>
            <w:vAlign w:val="top"/>
          </w:tcPr>
          <w:p w14:paraId="2EA0CCB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310" w:type="dxa"/>
            <w:vAlign w:val="top"/>
          </w:tcPr>
          <w:p w14:paraId="6A32FF18">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747" w:type="dxa"/>
            <w:vAlign w:val="top"/>
          </w:tcPr>
          <w:p w14:paraId="068C3F1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752" w:type="dxa"/>
            <w:vMerge w:val="restart"/>
            <w:tcBorders>
              <w:bottom w:val="nil"/>
            </w:tcBorders>
            <w:vAlign w:val="top"/>
          </w:tcPr>
          <w:p w14:paraId="71142D82">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如有商标品牌、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型号参数、生产</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8"/>
                <w:sz w:val="21"/>
                <w:szCs w:val="21"/>
                <w:highlight w:val="none"/>
              </w:rPr>
              <w:t>厂家等信息请注</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z w:val="21"/>
                <w:szCs w:val="21"/>
                <w:highlight w:val="none"/>
              </w:rPr>
              <w:t>明</w:t>
            </w:r>
          </w:p>
        </w:tc>
      </w:tr>
      <w:tr w14:paraId="3C9BF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77" w:type="dxa"/>
            <w:vAlign w:val="top"/>
          </w:tcPr>
          <w:p w14:paraId="3D79CF6D">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2</w:t>
            </w:r>
          </w:p>
        </w:tc>
        <w:tc>
          <w:tcPr>
            <w:tcW w:w="1411" w:type="dxa"/>
            <w:vAlign w:val="top"/>
          </w:tcPr>
          <w:p w14:paraId="07ECD61F">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816" w:type="dxa"/>
            <w:vAlign w:val="top"/>
          </w:tcPr>
          <w:p w14:paraId="7AD44CF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310" w:type="dxa"/>
            <w:vAlign w:val="top"/>
          </w:tcPr>
          <w:p w14:paraId="59BB7431">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310" w:type="dxa"/>
            <w:vAlign w:val="top"/>
          </w:tcPr>
          <w:p w14:paraId="2D7831AF">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747" w:type="dxa"/>
            <w:vAlign w:val="top"/>
          </w:tcPr>
          <w:p w14:paraId="55B2D735">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752" w:type="dxa"/>
            <w:vMerge w:val="continue"/>
            <w:tcBorders>
              <w:top w:val="nil"/>
              <w:bottom w:val="nil"/>
            </w:tcBorders>
            <w:vAlign w:val="top"/>
          </w:tcPr>
          <w:p w14:paraId="1AA9679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r>
      <w:tr w14:paraId="09E4D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77" w:type="dxa"/>
            <w:vAlign w:val="top"/>
          </w:tcPr>
          <w:p w14:paraId="4724A70B">
            <w:pPr>
              <w:pStyle w:val="31"/>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3</w:t>
            </w:r>
          </w:p>
        </w:tc>
        <w:tc>
          <w:tcPr>
            <w:tcW w:w="1411" w:type="dxa"/>
            <w:vAlign w:val="top"/>
          </w:tcPr>
          <w:p w14:paraId="4256A231">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816" w:type="dxa"/>
            <w:vAlign w:val="top"/>
          </w:tcPr>
          <w:p w14:paraId="3E6C84E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310" w:type="dxa"/>
            <w:vAlign w:val="top"/>
          </w:tcPr>
          <w:p w14:paraId="2D9BC5FF">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310" w:type="dxa"/>
            <w:vAlign w:val="top"/>
          </w:tcPr>
          <w:p w14:paraId="46F1173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747" w:type="dxa"/>
            <w:vAlign w:val="top"/>
          </w:tcPr>
          <w:p w14:paraId="36C0FAF1">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1752" w:type="dxa"/>
            <w:vMerge w:val="continue"/>
            <w:tcBorders>
              <w:top w:val="nil"/>
            </w:tcBorders>
            <w:vAlign w:val="top"/>
          </w:tcPr>
          <w:p w14:paraId="4763AF4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r>
      <w:tr w14:paraId="58F81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77" w:type="dxa"/>
            <w:vAlign w:val="top"/>
          </w:tcPr>
          <w:p w14:paraId="7AD8A0B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c>
        <w:tc>
          <w:tcPr>
            <w:tcW w:w="8346" w:type="dxa"/>
            <w:gridSpan w:val="6"/>
            <w:vAlign w:val="top"/>
          </w:tcPr>
          <w:p w14:paraId="48667BD5">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人民币合计金额（大写</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rPr>
              <w:t>小写）</w:t>
            </w:r>
          </w:p>
        </w:tc>
      </w:tr>
    </w:tbl>
    <w:p w14:paraId="0A58D170">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第三条</w:t>
      </w:r>
      <w:r>
        <w:rPr>
          <w:rFonts w:hint="eastAsia" w:ascii="宋体" w:hAnsi="宋体" w:eastAsia="宋体" w:cs="宋体"/>
          <w:color w:val="auto"/>
          <w:spacing w:val="23"/>
          <w:sz w:val="21"/>
          <w:szCs w:val="21"/>
          <w:highlight w:val="none"/>
        </w:rPr>
        <w:t xml:space="preserve">  </w:t>
      </w:r>
      <w:r>
        <w:rPr>
          <w:rFonts w:hint="eastAsia" w:ascii="宋体" w:hAnsi="宋体" w:eastAsia="宋体" w:cs="宋体"/>
          <w:b/>
          <w:bCs/>
          <w:color w:val="auto"/>
          <w:spacing w:val="4"/>
          <w:sz w:val="21"/>
          <w:szCs w:val="21"/>
          <w:highlight w:val="none"/>
        </w:rPr>
        <w:t>甲方权利和义务</w:t>
      </w:r>
    </w:p>
    <w:p w14:paraId="3EDC6B02">
      <w:pPr>
        <w:keepNext w:val="0"/>
        <w:keepLines w:val="0"/>
        <w:pageBreakBefore w:val="0"/>
        <w:widowControl w:val="0"/>
        <w:kinsoku/>
        <w:wordWrap/>
        <w:overflowPunct/>
        <w:topLinePunct w:val="0"/>
        <w:autoSpaceDE/>
        <w:autoSpaceDN/>
        <w:bidi w:val="0"/>
        <w:adjustRightInd/>
        <w:snapToGrid/>
        <w:spacing w:line="400" w:lineRule="exact"/>
        <w:ind w:left="0" w:right="0" w:firstLine="4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1.甲方有权要求乙方按时、按质、按量、按计划与合同协议约定完成本项目，并</w:t>
      </w:r>
      <w:r>
        <w:rPr>
          <w:rFonts w:hint="eastAsia" w:ascii="宋体" w:hAnsi="宋体" w:eastAsia="宋体" w:cs="宋体"/>
          <w:color w:val="auto"/>
          <w:spacing w:val="6"/>
          <w:sz w:val="21"/>
          <w:szCs w:val="21"/>
          <w:highlight w:val="none"/>
        </w:rPr>
        <w:t>有权对乙方工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作情况进行监督。</w:t>
      </w:r>
    </w:p>
    <w:p w14:paraId="38D9FE8A">
      <w:pPr>
        <w:keepNext w:val="0"/>
        <w:keepLines w:val="0"/>
        <w:pageBreakBefore w:val="0"/>
        <w:widowControl w:val="0"/>
        <w:kinsoku/>
        <w:wordWrap/>
        <w:overflowPunct/>
        <w:topLinePunct w:val="0"/>
        <w:autoSpaceDE/>
        <w:autoSpaceDN/>
        <w:bidi w:val="0"/>
        <w:adjustRightInd/>
        <w:snapToGrid/>
        <w:spacing w:line="400" w:lineRule="exact"/>
        <w:ind w:left="0" w:right="0"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 xml:space="preserve">2.根据项目进度，甲方有权及时对乙方提交的方案提出修改意见，并要求乙方按修改意见完成 </w:t>
      </w:r>
      <w:r>
        <w:rPr>
          <w:rFonts w:hint="eastAsia" w:ascii="宋体" w:hAnsi="宋体" w:eastAsia="宋体" w:cs="宋体"/>
          <w:color w:val="auto"/>
          <w:spacing w:val="5"/>
          <w:sz w:val="21"/>
          <w:szCs w:val="21"/>
          <w:highlight w:val="none"/>
        </w:rPr>
        <w:t>服务工作。</w:t>
      </w:r>
    </w:p>
    <w:p w14:paraId="5E8B0B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3.乙方配备的项目投入人员应得到甲方的认可；对派遣到甲方的服务人员进行管理、考核、检查与奖惩。</w:t>
      </w:r>
    </w:p>
    <w:p w14:paraId="0C614785">
      <w:pPr>
        <w:keepNext w:val="0"/>
        <w:keepLines w:val="0"/>
        <w:pageBreakBefore w:val="0"/>
        <w:widowControl w:val="0"/>
        <w:kinsoku/>
        <w:wordWrap/>
        <w:overflowPunct/>
        <w:topLinePunct w:val="0"/>
        <w:autoSpaceDE/>
        <w:autoSpaceDN/>
        <w:bidi w:val="0"/>
        <w:adjustRightInd/>
        <w:snapToGri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4.甲方有权要求乙方更换不合格的工作人员。</w:t>
      </w:r>
    </w:p>
    <w:p w14:paraId="23399579">
      <w:pPr>
        <w:keepNext w:val="0"/>
        <w:keepLines w:val="0"/>
        <w:pageBreakBefore w:val="0"/>
        <w:widowControl w:val="0"/>
        <w:kinsoku/>
        <w:wordWrap/>
        <w:overflowPunct/>
        <w:topLinePunct w:val="0"/>
        <w:autoSpaceDE/>
        <w:autoSpaceDN/>
        <w:bidi w:val="0"/>
        <w:adjustRightInd/>
        <w:snapToGrid/>
        <w:spacing w:line="400" w:lineRule="exact"/>
        <w:ind w:left="0" w:right="0" w:firstLine="44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5.按合同要求及时向乙方支付费用。</w:t>
      </w:r>
    </w:p>
    <w:p w14:paraId="4ECD861E">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第四条</w:t>
      </w:r>
      <w:r>
        <w:rPr>
          <w:rFonts w:hint="eastAsia" w:ascii="宋体" w:hAnsi="宋体" w:eastAsia="宋体" w:cs="宋体"/>
          <w:color w:val="auto"/>
          <w:spacing w:val="22"/>
          <w:sz w:val="21"/>
          <w:szCs w:val="21"/>
          <w:highlight w:val="none"/>
        </w:rPr>
        <w:t xml:space="preserve">  </w:t>
      </w:r>
      <w:r>
        <w:rPr>
          <w:rFonts w:hint="eastAsia" w:ascii="宋体" w:hAnsi="宋体" w:eastAsia="宋体" w:cs="宋体"/>
          <w:b/>
          <w:bCs/>
          <w:color w:val="auto"/>
          <w:spacing w:val="4"/>
          <w:sz w:val="21"/>
          <w:szCs w:val="21"/>
          <w:highlight w:val="none"/>
        </w:rPr>
        <w:t>乙方权利和义务</w:t>
      </w:r>
    </w:p>
    <w:p w14:paraId="7515AC52">
      <w:pPr>
        <w:keepNext w:val="0"/>
        <w:keepLines w:val="0"/>
        <w:pageBreakBefore w:val="0"/>
        <w:widowControl w:val="0"/>
        <w:kinsoku/>
        <w:wordWrap/>
        <w:overflowPunct/>
        <w:topLinePunct w:val="0"/>
        <w:autoSpaceDE/>
        <w:autoSpaceDN/>
        <w:bidi w:val="0"/>
        <w:adjustRightInd/>
        <w:snapToGrid/>
        <w:spacing w:line="400" w:lineRule="exact"/>
        <w:ind w:left="0" w:right="0" w:firstLine="434"/>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7"/>
          <w:sz w:val="21"/>
          <w:szCs w:val="21"/>
          <w:highlight w:val="none"/>
        </w:rPr>
        <w:t>1.严格履行合同文件（含磋商文件、响应文件等）约定和承诺的服务内容和质量</w:t>
      </w:r>
      <w:r>
        <w:rPr>
          <w:rFonts w:hint="eastAsia" w:ascii="宋体" w:hAnsi="宋体" w:eastAsia="宋体" w:cs="宋体"/>
          <w:color w:val="auto"/>
          <w:spacing w:val="6"/>
          <w:sz w:val="21"/>
          <w:szCs w:val="21"/>
          <w:highlight w:val="none"/>
        </w:rPr>
        <w:t>标准，保证甲</w:t>
      </w:r>
      <w:r>
        <w:rPr>
          <w:rFonts w:hint="eastAsia" w:ascii="宋体" w:hAnsi="宋体" w:eastAsia="宋体" w:cs="宋体"/>
          <w:color w:val="auto"/>
          <w:spacing w:val="8"/>
          <w:sz w:val="21"/>
          <w:szCs w:val="21"/>
          <w:highlight w:val="none"/>
        </w:rPr>
        <w:t>方项目的相关工作质量和进度。</w:t>
      </w:r>
    </w:p>
    <w:p w14:paraId="21BD9FF8">
      <w:pPr>
        <w:keepNext w:val="0"/>
        <w:keepLines w:val="0"/>
        <w:pageBreakBefore w:val="0"/>
        <w:widowControl w:val="0"/>
        <w:kinsoku/>
        <w:wordWrap/>
        <w:overflowPunct/>
        <w:topLinePunct w:val="0"/>
        <w:autoSpaceDE/>
        <w:autoSpaceDN/>
        <w:bidi w:val="0"/>
        <w:adjustRightInd/>
        <w:snapToGrid/>
        <w:spacing w:line="400" w:lineRule="exact"/>
        <w:ind w:left="0" w:right="0" w:firstLine="4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 xml:space="preserve">2.必须严格实施乙方响应文件中承诺的人力资源配置。在必须补充或更换人员时，必须补充或 </w:t>
      </w:r>
      <w:r>
        <w:rPr>
          <w:rFonts w:hint="eastAsia" w:ascii="宋体" w:hAnsi="宋体" w:eastAsia="宋体" w:cs="宋体"/>
          <w:color w:val="auto"/>
          <w:spacing w:val="9"/>
          <w:sz w:val="21"/>
          <w:szCs w:val="21"/>
          <w:highlight w:val="none"/>
        </w:rPr>
        <w:t>更换优于或等同于响应文件所承诺资质的服务人员，并需取得甲方书面同意。</w:t>
      </w:r>
    </w:p>
    <w:p w14:paraId="76B54EFF">
      <w:pPr>
        <w:keepNext w:val="0"/>
        <w:keepLines w:val="0"/>
        <w:pageBreakBefore w:val="0"/>
        <w:widowControl w:val="0"/>
        <w:kinsoku/>
        <w:wordWrap/>
        <w:overflowPunct/>
        <w:topLinePunct w:val="0"/>
        <w:autoSpaceDE/>
        <w:autoSpaceDN/>
        <w:bidi w:val="0"/>
        <w:adjustRightInd/>
        <w:snapToGrid/>
        <w:spacing w:line="400" w:lineRule="exact"/>
        <w:ind w:left="0" w:right="0" w:firstLine="42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3.乙方项目负责人及服务团队成员须与响应文件保持一致。合同存续期内，未经甲方书面要求</w:t>
      </w:r>
      <w:r>
        <w:rPr>
          <w:rFonts w:hint="eastAsia" w:ascii="宋体" w:hAnsi="宋体" w:eastAsia="宋体" w:cs="宋体"/>
          <w:color w:val="auto"/>
          <w:spacing w:val="4"/>
          <w:sz w:val="21"/>
          <w:szCs w:val="21"/>
          <w:highlight w:val="none"/>
        </w:rPr>
        <w:t>或同意，项目负责人不应调整。项目负责人及服务团队成员必须保证在岗工作时间和重要活动在岗，</w:t>
      </w:r>
      <w:r>
        <w:rPr>
          <w:rFonts w:hint="eastAsia" w:ascii="宋体" w:hAnsi="宋体" w:eastAsia="宋体" w:cs="宋体"/>
          <w:color w:val="auto"/>
          <w:spacing w:val="8"/>
          <w:sz w:val="21"/>
          <w:szCs w:val="21"/>
          <w:highlight w:val="none"/>
        </w:rPr>
        <w:t>如有变化，须取得甲方同意。</w:t>
      </w:r>
    </w:p>
    <w:p w14:paraId="4DFAD143">
      <w:pPr>
        <w:keepNext w:val="0"/>
        <w:keepLines w:val="0"/>
        <w:pageBreakBefore w:val="0"/>
        <w:widowControl w:val="0"/>
        <w:kinsoku/>
        <w:wordWrap/>
        <w:overflowPunct/>
        <w:topLinePunct w:val="0"/>
        <w:autoSpaceDE/>
        <w:autoSpaceDN/>
        <w:bidi w:val="0"/>
        <w:adjustRightInd/>
        <w:snapToGri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4.乙方依本合同约定向甲方提供的报告、资料、文件等内容及服务成果后，甲方即对上述内容</w:t>
      </w:r>
      <w:r>
        <w:rPr>
          <w:rFonts w:hint="eastAsia" w:ascii="宋体" w:hAnsi="宋体" w:eastAsia="宋体" w:cs="宋体"/>
          <w:color w:val="auto"/>
          <w:spacing w:val="8"/>
          <w:sz w:val="21"/>
          <w:szCs w:val="21"/>
          <w:highlight w:val="none"/>
        </w:rPr>
        <w:t>享有充分、完整和排他的著作权和知识产权。未经甲方</w:t>
      </w:r>
      <w:r>
        <w:rPr>
          <w:rFonts w:hint="eastAsia" w:ascii="宋体" w:hAnsi="宋体" w:eastAsia="宋体" w:cs="宋体"/>
          <w:color w:val="auto"/>
          <w:spacing w:val="7"/>
          <w:sz w:val="21"/>
          <w:szCs w:val="21"/>
          <w:highlight w:val="none"/>
        </w:rPr>
        <w:t>书面许可，乙方不得向任何第三方提供上述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报告、资料、文件等内容及服务成果。即使向履行本合</w:t>
      </w:r>
      <w:r>
        <w:rPr>
          <w:rFonts w:hint="eastAsia" w:ascii="宋体" w:hAnsi="宋体" w:eastAsia="宋体" w:cs="宋体"/>
          <w:color w:val="auto"/>
          <w:spacing w:val="7"/>
          <w:sz w:val="21"/>
          <w:szCs w:val="21"/>
          <w:highlight w:val="none"/>
        </w:rPr>
        <w:t>同有关的人员提供，也应注意保密并限于履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行合同的必需范围。</w:t>
      </w:r>
    </w:p>
    <w:p w14:paraId="77ED2B05">
      <w:pPr>
        <w:keepNext w:val="0"/>
        <w:keepLines w:val="0"/>
        <w:pageBreakBefore w:val="0"/>
        <w:widowControl w:val="0"/>
        <w:kinsoku/>
        <w:wordWrap/>
        <w:overflowPunct/>
        <w:topLinePunct w:val="0"/>
        <w:autoSpaceDE/>
        <w:autoSpaceDN/>
        <w:bidi w:val="0"/>
        <w:adjustRightInd/>
        <w:snapToGrid/>
        <w:spacing w:line="400" w:lineRule="exact"/>
        <w:ind w:left="0" w:right="0" w:firstLine="42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5.乙方服务人员应履行保密义务。如乙方因违反本条约定给甲方造成损失的，乙方应当承担相</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9"/>
          <w:sz w:val="21"/>
          <w:szCs w:val="21"/>
          <w:highlight w:val="none"/>
        </w:rPr>
        <w:t>应的法律责任，并赔偿由此给甲方造成的一切损失。</w:t>
      </w:r>
    </w:p>
    <w:p w14:paraId="77AB3D69">
      <w:pPr>
        <w:keepNext w:val="0"/>
        <w:keepLines w:val="0"/>
        <w:pageBreakBefore w:val="0"/>
        <w:widowControl w:val="0"/>
        <w:kinsoku/>
        <w:wordWrap/>
        <w:overflowPunct/>
        <w:topLinePunct w:val="0"/>
        <w:autoSpaceDE/>
        <w:autoSpaceDN/>
        <w:bidi w:val="0"/>
        <w:adjustRightInd/>
        <w:snapToGri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6.按照合同约定收取服务费，当甲方出现无故拖欠费用时，乙方有权采取适当方式进行催缴，若甲方仍未支付费用，乙方有权停止工作。</w:t>
      </w:r>
    </w:p>
    <w:p w14:paraId="081C1DB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第五条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包装和运输</w:t>
      </w:r>
    </w:p>
    <w:p w14:paraId="3589D86D">
      <w:pPr>
        <w:keepNext w:val="0"/>
        <w:keepLines w:val="0"/>
        <w:pageBreakBefore w:val="0"/>
        <w:widowControl w:val="0"/>
        <w:kinsoku/>
        <w:wordWrap/>
        <w:overflowPunct/>
        <w:topLinePunct w:val="0"/>
        <w:autoSpaceDE/>
        <w:autoSpaceDN/>
        <w:bidi w:val="0"/>
        <w:adjustRightInd/>
        <w:snapToGrid/>
        <w:spacing w:line="400" w:lineRule="exact"/>
        <w:ind w:left="0" w:right="0"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1.乙方提供的服务交付成果均应按磋商文件要求的包装材料、包装标准、包装方式进行</w:t>
      </w:r>
      <w:r>
        <w:rPr>
          <w:rFonts w:hint="eastAsia" w:ascii="宋体" w:hAnsi="宋体" w:eastAsia="宋体" w:cs="宋体"/>
          <w:color w:val="auto"/>
          <w:spacing w:val="7"/>
          <w:sz w:val="21"/>
          <w:szCs w:val="21"/>
          <w:highlight w:val="none"/>
        </w:rPr>
        <w:t>包装，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每一包装单元内应附详细的交付清单，如有缺失应及时补齐，否则视为逾期交付。</w:t>
      </w:r>
    </w:p>
    <w:p w14:paraId="60DC0462">
      <w:pPr>
        <w:keepNext w:val="0"/>
        <w:keepLines w:val="0"/>
        <w:pageBreakBefore w:val="0"/>
        <w:widowControl w:val="0"/>
        <w:kinsoku/>
        <w:wordWrap/>
        <w:overflowPunct/>
        <w:topLinePunct w:val="0"/>
        <w:autoSpaceDE/>
        <w:autoSpaceDN/>
        <w:bidi w:val="0"/>
        <w:adjustRightInd/>
        <w:snapToGrid/>
        <w:spacing w:line="400" w:lineRule="exact"/>
        <w:ind w:left="0" w:right="0"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 xml:space="preserve">2.乙方负责服务交付成果、产品的运输。服务交付成果、产品的运输方式由乙方自定。服务交 </w:t>
      </w:r>
      <w:r>
        <w:rPr>
          <w:rFonts w:hint="eastAsia" w:ascii="宋体" w:hAnsi="宋体" w:eastAsia="宋体" w:cs="宋体"/>
          <w:color w:val="auto"/>
          <w:spacing w:val="9"/>
          <w:sz w:val="21"/>
          <w:szCs w:val="21"/>
          <w:highlight w:val="none"/>
        </w:rPr>
        <w:t>付成果、产品运输合理损耗及计算方法由乙方负责。</w:t>
      </w:r>
    </w:p>
    <w:p w14:paraId="7AAFC6A0">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第六条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交付和验收</w:t>
      </w:r>
    </w:p>
    <w:p w14:paraId="661E760C">
      <w:pPr>
        <w:keepNext w:val="0"/>
        <w:keepLines w:val="0"/>
        <w:pageBreakBefore w:val="0"/>
        <w:widowControl w:val="0"/>
        <w:kinsoku/>
        <w:wordWrap/>
        <w:overflowPunct/>
        <w:topLinePunct w:val="0"/>
        <w:autoSpaceDE/>
        <w:autoSpaceDN/>
        <w:bidi w:val="0"/>
        <w:adjustRightInd/>
        <w:snapToGrid/>
        <w:spacing w:line="400" w:lineRule="exact"/>
        <w:ind w:left="0" w:right="0" w:firstLine="44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1.交付使用时间：按</w:t>
      </w:r>
      <w:r>
        <w:rPr>
          <w:rFonts w:hint="eastAsia" w:ascii="宋体" w:hAnsi="宋体" w:eastAsia="宋体" w:cs="宋体"/>
          <w:color w:val="auto"/>
          <w:spacing w:val="7"/>
          <w:sz w:val="21"/>
          <w:szCs w:val="21"/>
          <w:highlight w:val="none"/>
          <w:u w:val="single" w:color="auto"/>
        </w:rPr>
        <w:t>乙方响应文件中所承诺的时间</w:t>
      </w:r>
      <w:r>
        <w:rPr>
          <w:rFonts w:hint="eastAsia" w:ascii="宋体" w:hAnsi="宋体" w:eastAsia="宋体" w:cs="宋体"/>
          <w:color w:val="auto"/>
          <w:spacing w:val="7"/>
          <w:sz w:val="21"/>
          <w:szCs w:val="21"/>
          <w:highlight w:val="none"/>
        </w:rPr>
        <w:t>；地点：</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7"/>
          <w:sz w:val="21"/>
          <w:szCs w:val="21"/>
          <w:highlight w:val="none"/>
          <w:u w:val="single" w:color="auto"/>
        </w:rPr>
        <w:t>甲方指定地点</w:t>
      </w:r>
      <w:r>
        <w:rPr>
          <w:rFonts w:hint="eastAsia" w:ascii="宋体" w:hAnsi="宋体" w:eastAsia="宋体" w:cs="宋体"/>
          <w:color w:val="auto"/>
          <w:spacing w:val="7"/>
          <w:sz w:val="21"/>
          <w:szCs w:val="21"/>
          <w:highlight w:val="none"/>
        </w:rPr>
        <w:t>。</w:t>
      </w:r>
    </w:p>
    <w:p w14:paraId="24C84CDE">
      <w:pPr>
        <w:keepNext w:val="0"/>
        <w:keepLines w:val="0"/>
        <w:pageBreakBefore w:val="0"/>
        <w:widowControl w:val="0"/>
        <w:kinsoku/>
        <w:wordWrap/>
        <w:overflowPunct/>
        <w:topLinePunct w:val="0"/>
        <w:autoSpaceDE/>
        <w:autoSpaceDN/>
        <w:bidi w:val="0"/>
        <w:adjustRightInd/>
        <w:snapToGri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2.乙方提供不符合磋商文件和本合同规定的交付成果或服务，</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8"/>
          <w:sz w:val="21"/>
          <w:szCs w:val="21"/>
          <w:highlight w:val="none"/>
        </w:rPr>
        <w:t>甲方有</w:t>
      </w:r>
      <w:r>
        <w:rPr>
          <w:rFonts w:hint="eastAsia" w:ascii="宋体" w:hAnsi="宋体" w:eastAsia="宋体" w:cs="宋体"/>
          <w:color w:val="auto"/>
          <w:spacing w:val="7"/>
          <w:sz w:val="21"/>
          <w:szCs w:val="21"/>
          <w:highlight w:val="none"/>
        </w:rPr>
        <w:t>权拒绝接受。</w:t>
      </w:r>
    </w:p>
    <w:p w14:paraId="599A4C3C">
      <w:pPr>
        <w:keepNext w:val="0"/>
        <w:keepLines w:val="0"/>
        <w:pageBreakBefore w:val="0"/>
        <w:widowControl w:val="0"/>
        <w:kinsoku/>
        <w:wordWrap/>
        <w:overflowPunct/>
        <w:topLinePunct w:val="0"/>
        <w:autoSpaceDE/>
        <w:autoSpaceDN/>
        <w:bidi w:val="0"/>
        <w:adjustRightInd/>
        <w:snapToGrid/>
        <w:spacing w:line="400" w:lineRule="exact"/>
        <w:ind w:left="0" w:right="0" w:firstLine="42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3.甲方应当在服务成果提交并检验完后</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3"/>
          <w:sz w:val="21"/>
          <w:szCs w:val="21"/>
          <w:highlight w:val="none"/>
          <w:u w:val="single" w:color="auto"/>
        </w:rPr>
        <w:t>5</w:t>
      </w:r>
      <w:r>
        <w:rPr>
          <w:rFonts w:hint="eastAsia" w:ascii="宋体" w:hAnsi="宋体" w:eastAsia="宋体" w:cs="宋体"/>
          <w:color w:val="auto"/>
          <w:spacing w:val="-47"/>
          <w:sz w:val="21"/>
          <w:szCs w:val="21"/>
          <w:highlight w:val="none"/>
          <w:u w:val="single" w:color="auto"/>
        </w:rPr>
        <w:t xml:space="preserve"> </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2"/>
          <w:sz w:val="21"/>
          <w:szCs w:val="21"/>
          <w:highlight w:val="none"/>
        </w:rPr>
        <w:t>日内进行验收，逾期不验收的，乙方可视同验收合格。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验收合格后由甲乙双方签署验收单并加盖采购单位公章，</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8"/>
          <w:sz w:val="21"/>
          <w:szCs w:val="21"/>
          <w:highlight w:val="none"/>
        </w:rPr>
        <w:t>甲乙双方各执一份。</w:t>
      </w:r>
    </w:p>
    <w:p w14:paraId="36AA30A4">
      <w:pPr>
        <w:keepNext w:val="0"/>
        <w:keepLines w:val="0"/>
        <w:pageBreakBefore w:val="0"/>
        <w:widowControl w:val="0"/>
        <w:kinsoku/>
        <w:wordWrap/>
        <w:overflowPunct/>
        <w:topLinePunct w:val="0"/>
        <w:autoSpaceDE/>
        <w:autoSpaceDN/>
        <w:bidi w:val="0"/>
        <w:adjustRightInd/>
        <w:snapToGrid/>
        <w:spacing w:line="400" w:lineRule="exact"/>
        <w:ind w:left="0" w:right="0" w:firstLine="4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4.甲方委托第三方组织的验收项目，其验收时间以该项目验收方案确定的验收时间为准，验收</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结果以该项目验收报告结论为准。在验收过程中发</w:t>
      </w:r>
      <w:r>
        <w:rPr>
          <w:rFonts w:hint="eastAsia" w:ascii="宋体" w:hAnsi="宋体" w:eastAsia="宋体" w:cs="宋体"/>
          <w:color w:val="auto"/>
          <w:spacing w:val="7"/>
          <w:sz w:val="21"/>
          <w:szCs w:val="21"/>
          <w:highlight w:val="none"/>
        </w:rPr>
        <w:t>现乙方有违约问题，可暂缓资金结算，待违约问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题解决后，方可办理资金结算事宜。</w:t>
      </w:r>
    </w:p>
    <w:p w14:paraId="11247023">
      <w:pPr>
        <w:keepNext w:val="0"/>
        <w:keepLines w:val="0"/>
        <w:pageBreakBefore w:val="0"/>
        <w:widowControl w:val="0"/>
        <w:kinsoku/>
        <w:wordWrap/>
        <w:overflowPunct/>
        <w:topLinePunct w:val="0"/>
        <w:autoSpaceDE/>
        <w:autoSpaceDN/>
        <w:bidi w:val="0"/>
        <w:adjustRightInd/>
        <w:snapToGrid/>
        <w:spacing w:line="400" w:lineRule="exact"/>
        <w:ind w:left="0" w:right="0" w:firstLine="422"/>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5.甲方对验收有异议的，在验收后</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6"/>
          <w:sz w:val="21"/>
          <w:szCs w:val="21"/>
          <w:highlight w:val="none"/>
          <w:u w:val="single" w:color="auto"/>
        </w:rPr>
        <w:t>2</w:t>
      </w:r>
      <w:r>
        <w:rPr>
          <w:rFonts w:hint="eastAsia" w:ascii="宋体" w:hAnsi="宋体" w:eastAsia="宋体" w:cs="宋体"/>
          <w:color w:val="auto"/>
          <w:spacing w:val="-46"/>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6"/>
          <w:sz w:val="21"/>
          <w:szCs w:val="21"/>
          <w:highlight w:val="none"/>
        </w:rPr>
        <w:t>日内以书面形式向</w:t>
      </w:r>
      <w:r>
        <w:rPr>
          <w:rFonts w:hint="eastAsia" w:ascii="宋体" w:hAnsi="宋体" w:eastAsia="宋体" w:cs="宋体"/>
          <w:color w:val="auto"/>
          <w:spacing w:val="5"/>
          <w:sz w:val="21"/>
          <w:szCs w:val="21"/>
          <w:highlight w:val="none"/>
        </w:rPr>
        <w:t>乙方提出，乙方应自收到甲方书面异议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后</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2"/>
          <w:sz w:val="21"/>
          <w:szCs w:val="21"/>
          <w:highlight w:val="none"/>
          <w:u w:val="single" w:color="auto"/>
        </w:rPr>
        <w:t>2</w:t>
      </w:r>
      <w:r>
        <w:rPr>
          <w:rFonts w:hint="eastAsia" w:ascii="宋体" w:hAnsi="宋体" w:eastAsia="宋体" w:cs="宋体"/>
          <w:color w:val="auto"/>
          <w:spacing w:val="-46"/>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2"/>
          <w:sz w:val="21"/>
          <w:szCs w:val="21"/>
          <w:highlight w:val="none"/>
        </w:rPr>
        <w:t>日内及时予以解决。</w:t>
      </w:r>
    </w:p>
    <w:p w14:paraId="757B28E4">
      <w:pPr>
        <w:keepNext w:val="0"/>
        <w:keepLines w:val="0"/>
        <w:pageBreakBefore w:val="0"/>
        <w:widowControl w:val="0"/>
        <w:kinsoku/>
        <w:wordWrap/>
        <w:overflowPunct/>
        <w:topLinePunct w:val="0"/>
        <w:autoSpaceDE/>
        <w:autoSpaceDN/>
        <w:bidi w:val="0"/>
        <w:adjustRightInd/>
        <w:snapToGrid/>
        <w:spacing w:line="400" w:lineRule="exact"/>
        <w:ind w:left="0" w:right="0" w:firstLine="41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6.其他未尽事宜应严格按照《关于印发广西壮族</w:t>
      </w:r>
      <w:r>
        <w:rPr>
          <w:rFonts w:hint="eastAsia" w:ascii="宋体" w:hAnsi="宋体" w:eastAsia="宋体" w:cs="宋体"/>
          <w:color w:val="auto"/>
          <w:spacing w:val="9"/>
          <w:sz w:val="21"/>
          <w:szCs w:val="21"/>
          <w:highlight w:val="none"/>
        </w:rPr>
        <w:t>自治区政府采购项目履约验收管理办法的通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知》</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9"/>
          <w:sz w:val="21"/>
          <w:szCs w:val="21"/>
          <w:highlight w:val="none"/>
        </w:rPr>
        <w:t>[桂财采〔2015〕22</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9"/>
          <w:sz w:val="21"/>
          <w:szCs w:val="21"/>
          <w:highlight w:val="none"/>
        </w:rPr>
        <w:t>号]以及《财政部关于进一步加强政</w:t>
      </w:r>
      <w:r>
        <w:rPr>
          <w:rFonts w:hint="eastAsia" w:ascii="宋体" w:hAnsi="宋体" w:eastAsia="宋体" w:cs="宋体"/>
          <w:color w:val="auto"/>
          <w:spacing w:val="8"/>
          <w:sz w:val="21"/>
          <w:szCs w:val="21"/>
          <w:highlight w:val="none"/>
        </w:rPr>
        <w:t>府采购需求和履约验收管理的指导意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见》</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3"/>
          <w:sz w:val="21"/>
          <w:szCs w:val="21"/>
          <w:highlight w:val="none"/>
        </w:rPr>
        <w:t>[财库〔2016〕205</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3"/>
          <w:sz w:val="21"/>
          <w:szCs w:val="21"/>
          <w:highlight w:val="none"/>
        </w:rPr>
        <w:t>号]规定执行。</w:t>
      </w:r>
    </w:p>
    <w:p w14:paraId="6E1F5A6D">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第七条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服务和培训</w:t>
      </w:r>
    </w:p>
    <w:p w14:paraId="090CEFFE">
      <w:pPr>
        <w:keepNext w:val="0"/>
        <w:keepLines w:val="0"/>
        <w:pageBreakBefore w:val="0"/>
        <w:widowControl w:val="0"/>
        <w:kinsoku/>
        <w:wordWrap/>
        <w:overflowPunct/>
        <w:topLinePunct w:val="0"/>
        <w:autoSpaceDE/>
        <w:autoSpaceDN/>
        <w:bidi w:val="0"/>
        <w:adjustRightInd/>
        <w:snapToGrid/>
        <w:spacing w:line="400" w:lineRule="exact"/>
        <w:ind w:left="0" w:right="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1.甲方应提供必要服务条件（如场地、</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6"/>
          <w:sz w:val="21"/>
          <w:szCs w:val="21"/>
          <w:highlight w:val="none"/>
        </w:rPr>
        <w:t>电源、水源等）。</w:t>
      </w:r>
    </w:p>
    <w:p w14:paraId="5088F795">
      <w:pPr>
        <w:keepNext w:val="0"/>
        <w:keepLines w:val="0"/>
        <w:pageBreakBefore w:val="0"/>
        <w:widowControl w:val="0"/>
        <w:kinsoku/>
        <w:wordWrap/>
        <w:overflowPunct/>
        <w:topLinePunct w:val="0"/>
        <w:autoSpaceDE/>
        <w:autoSpaceDN/>
        <w:bidi w:val="0"/>
        <w:adjustRightInd/>
        <w:snapToGrid/>
        <w:spacing w:line="400" w:lineRule="exact"/>
        <w:ind w:left="0" w:right="0" w:firstLine="44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2.乙方负责甲方有关人员的培训。</w:t>
      </w:r>
    </w:p>
    <w:p w14:paraId="791A69FC">
      <w:pPr>
        <w:keepNext w:val="0"/>
        <w:keepLines w:val="0"/>
        <w:pageBreakBefore w:val="0"/>
        <w:widowControl w:val="0"/>
        <w:kinsoku/>
        <w:wordWrap/>
        <w:overflowPunct/>
        <w:topLinePunct w:val="0"/>
        <w:autoSpaceDE/>
        <w:autoSpaceDN/>
        <w:bidi w:val="0"/>
        <w:adjustRightInd/>
        <w:snapToGrid/>
        <w:spacing w:line="400" w:lineRule="exact"/>
        <w:ind w:left="0" w:right="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3.培训时间、地点：</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6"/>
          <w:sz w:val="21"/>
          <w:szCs w:val="21"/>
          <w:highlight w:val="none"/>
          <w:u w:val="single" w:color="auto"/>
        </w:rPr>
        <w:t>由甲方决定。</w:t>
      </w:r>
    </w:p>
    <w:p w14:paraId="587BAFE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第八条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售后服务、质保期</w:t>
      </w:r>
    </w:p>
    <w:p w14:paraId="44B039C1">
      <w:pPr>
        <w:keepNext w:val="0"/>
        <w:keepLines w:val="0"/>
        <w:pageBreakBefore w:val="0"/>
        <w:widowControl w:val="0"/>
        <w:kinsoku/>
        <w:wordWrap/>
        <w:overflowPunct/>
        <w:topLinePunct w:val="0"/>
        <w:autoSpaceDE/>
        <w:autoSpaceDN/>
        <w:bidi w:val="0"/>
        <w:adjustRightInd/>
        <w:snapToGrid/>
        <w:spacing w:line="400" w:lineRule="exact"/>
        <w:ind w:right="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1.乙方应按照国家有关法律法规和“三包</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6"/>
          <w:sz w:val="21"/>
          <w:szCs w:val="21"/>
          <w:highlight w:val="none"/>
        </w:rPr>
        <w:t>”规定以及磋商文件和本合同附件，为甲方提供售后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服务。</w:t>
      </w:r>
    </w:p>
    <w:p w14:paraId="44C550E8">
      <w:pPr>
        <w:keepNext w:val="0"/>
        <w:keepLines w:val="0"/>
        <w:pageBreakBefore w:val="0"/>
        <w:widowControl w:val="0"/>
        <w:kinsoku/>
        <w:wordWrap/>
        <w:overflowPunct/>
        <w:topLinePunct w:val="0"/>
        <w:autoSpaceDE/>
        <w:autoSpaceDN/>
        <w:bidi w:val="0"/>
        <w:adjustRightInd/>
        <w:snapToGri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2.服务成果质保期：</w:t>
      </w:r>
      <w:r>
        <w:rPr>
          <w:rFonts w:hint="eastAsia" w:ascii="宋体" w:hAnsi="宋体" w:eastAsia="宋体" w:cs="宋体"/>
          <w:b/>
          <w:bCs/>
          <w:color w:val="auto"/>
          <w:spacing w:val="8"/>
          <w:sz w:val="21"/>
          <w:szCs w:val="21"/>
          <w:highlight w:val="none"/>
          <w:u w:val="single" w:color="auto"/>
        </w:rPr>
        <w:t>按乙方承诺，但是不得低于国家相关标准</w:t>
      </w:r>
      <w:r>
        <w:rPr>
          <w:rFonts w:hint="eastAsia" w:ascii="宋体" w:hAnsi="宋体" w:eastAsia="宋体" w:cs="宋体"/>
          <w:color w:val="auto"/>
          <w:spacing w:val="8"/>
          <w:sz w:val="21"/>
          <w:szCs w:val="21"/>
          <w:highlight w:val="none"/>
        </w:rPr>
        <w:t>。</w:t>
      </w:r>
    </w:p>
    <w:p w14:paraId="01F0E267">
      <w:pPr>
        <w:keepNext w:val="0"/>
        <w:keepLines w:val="0"/>
        <w:pageBreakBefore w:val="0"/>
        <w:widowControl w:val="0"/>
        <w:kinsoku/>
        <w:wordWrap/>
        <w:overflowPunct/>
        <w:topLinePunct w:val="0"/>
        <w:autoSpaceDE/>
        <w:autoSpaceDN/>
        <w:bidi w:val="0"/>
        <w:adjustRightInd/>
        <w:snapToGri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3.乙方提供的服务承诺和售后服务及质保期责任等其它具体约</w:t>
      </w:r>
      <w:r>
        <w:rPr>
          <w:rFonts w:hint="eastAsia" w:ascii="宋体" w:hAnsi="宋体" w:eastAsia="宋体" w:cs="宋体"/>
          <w:color w:val="auto"/>
          <w:spacing w:val="8"/>
          <w:sz w:val="21"/>
          <w:szCs w:val="21"/>
          <w:highlight w:val="none"/>
        </w:rPr>
        <w:t>定事项。</w:t>
      </w:r>
    </w:p>
    <w:p w14:paraId="4FCA191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第九条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付款方式和保证金</w:t>
      </w:r>
    </w:p>
    <w:p w14:paraId="3B9F8726">
      <w:pPr>
        <w:keepNext w:val="0"/>
        <w:keepLines w:val="0"/>
        <w:pageBreakBefore w:val="0"/>
        <w:widowControl w:val="0"/>
        <w:kinsoku/>
        <w:wordWrap/>
        <w:overflowPunct/>
        <w:topLinePunct w:val="0"/>
        <w:autoSpaceDE/>
        <w:autoSpaceDN/>
        <w:bidi w:val="0"/>
        <w:adjustRightInd/>
        <w:snapToGrid/>
        <w:spacing w:line="400" w:lineRule="exact"/>
        <w:ind w:left="0" w:right="0" w:firstLine="43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1.当服务成果采购数量与实际使用数量不一致时，乙方应根据实际使用量提供，</w:t>
      </w:r>
      <w:r>
        <w:rPr>
          <w:rFonts w:hint="eastAsia" w:ascii="宋体" w:hAnsi="宋体" w:eastAsia="宋体" w:cs="宋体"/>
          <w:color w:val="auto"/>
          <w:spacing w:val="6"/>
          <w:sz w:val="21"/>
          <w:szCs w:val="21"/>
          <w:highlight w:val="none"/>
        </w:rPr>
        <w:t>合同的最终结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算金额按实际使用量乘以成交单价进行计算。</w:t>
      </w:r>
    </w:p>
    <w:p w14:paraId="10E97D10">
      <w:pPr>
        <w:keepNext w:val="0"/>
        <w:keepLines w:val="0"/>
        <w:pageBreakBefore w:val="0"/>
        <w:widowControl w:val="0"/>
        <w:kinsoku/>
        <w:wordWrap/>
        <w:overflowPunct/>
        <w:topLinePunct w:val="0"/>
        <w:autoSpaceDE/>
        <w:autoSpaceDN/>
        <w:bidi w:val="0"/>
        <w:adjustRightInd/>
        <w:snapToGrid/>
        <w:spacing w:line="400" w:lineRule="exact"/>
        <w:ind w:left="0" w:right="0" w:firstLine="44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2.资金性质：</w:t>
      </w:r>
      <w:r>
        <w:rPr>
          <w:rFonts w:hint="eastAsia" w:ascii="宋体" w:hAnsi="宋体" w:eastAsia="宋体" w:cs="宋体"/>
          <w:color w:val="auto"/>
          <w:spacing w:val="7"/>
          <w:sz w:val="21"/>
          <w:szCs w:val="21"/>
          <w:highlight w:val="none"/>
          <w:u w:val="single" w:color="auto"/>
        </w:rPr>
        <w:t>财政性资金</w:t>
      </w:r>
      <w:r>
        <w:rPr>
          <w:rFonts w:hint="eastAsia" w:ascii="宋体" w:hAnsi="宋体" w:eastAsia="宋体" w:cs="宋体"/>
          <w:color w:val="auto"/>
          <w:spacing w:val="7"/>
          <w:sz w:val="21"/>
          <w:szCs w:val="21"/>
          <w:highlight w:val="none"/>
        </w:rPr>
        <w:t>。</w:t>
      </w:r>
    </w:p>
    <w:p w14:paraId="280302FD">
      <w:pPr>
        <w:keepNext w:val="0"/>
        <w:keepLines w:val="0"/>
        <w:pageBreakBefore w:val="0"/>
        <w:widowControl w:val="0"/>
        <w:kinsoku/>
        <w:wordWrap/>
        <w:overflowPunct/>
        <w:topLinePunct w:val="0"/>
        <w:autoSpaceDE/>
        <w:autoSpaceDN/>
        <w:bidi w:val="0"/>
        <w:adjustRightInd/>
        <w:snapToGrid/>
        <w:spacing w:line="400" w:lineRule="exact"/>
        <w:ind w:left="0" w:right="0" w:firstLine="43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3.付款方式：</w:t>
      </w:r>
    </w:p>
    <w:p w14:paraId="492FCA21">
      <w:pPr>
        <w:keepNext w:val="0"/>
        <w:keepLines w:val="0"/>
        <w:pageBreakBefore w:val="0"/>
        <w:widowControl w:val="0"/>
        <w:kinsoku/>
        <w:wordWrap/>
        <w:overflowPunct/>
        <w:topLinePunct w:val="0"/>
        <w:autoSpaceDE/>
        <w:autoSpaceDN/>
        <w:bidi w:val="0"/>
        <w:adjustRightInd/>
        <w:snapToGri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u w:val="single" w:color="auto"/>
        </w:rPr>
        <w:t>采取分期付款方式进行；签订合同后，在收到等额发票后 30 日内支付总合同价的</w:t>
      </w:r>
      <w:r>
        <w:rPr>
          <w:rFonts w:hint="eastAsia" w:ascii="宋体" w:hAnsi="宋体" w:eastAsia="宋体" w:cs="宋体"/>
          <w:color w:val="auto"/>
          <w:spacing w:val="9"/>
          <w:sz w:val="21"/>
          <w:szCs w:val="21"/>
          <w:highlight w:val="none"/>
          <w:u w:val="single" w:color="auto"/>
          <w:lang w:val="en-US" w:eastAsia="zh-CN"/>
        </w:rPr>
        <w:t>3</w:t>
      </w:r>
      <w:r>
        <w:rPr>
          <w:rFonts w:hint="eastAsia" w:ascii="宋体" w:hAnsi="宋体" w:eastAsia="宋体" w:cs="宋体"/>
          <w:color w:val="auto"/>
          <w:spacing w:val="9"/>
          <w:sz w:val="21"/>
          <w:szCs w:val="21"/>
          <w:highlight w:val="none"/>
          <w:u w:val="single" w:color="auto"/>
        </w:rPr>
        <w:t>0%，成果验收合格后支付总合同价的90%，项目结算审计后付清至合同审计价的 100%。</w:t>
      </w:r>
    </w:p>
    <w:p w14:paraId="6950B5B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质量保证金及履约保证金</w:t>
      </w:r>
    </w:p>
    <w:p w14:paraId="329B1B9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u w:val="single" w:color="auto"/>
        </w:rPr>
        <w:t>无要求。</w:t>
      </w:r>
    </w:p>
    <w:p w14:paraId="7555D9CE">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第十一条</w:t>
      </w:r>
      <w:r>
        <w:rPr>
          <w:rFonts w:hint="eastAsia" w:ascii="宋体" w:hAnsi="宋体" w:eastAsia="宋体" w:cs="宋体"/>
          <w:color w:val="auto"/>
          <w:spacing w:val="6"/>
          <w:sz w:val="21"/>
          <w:szCs w:val="21"/>
          <w:highlight w:val="none"/>
        </w:rPr>
        <w:t xml:space="preserve"> </w:t>
      </w:r>
      <w:r>
        <w:rPr>
          <w:rFonts w:hint="eastAsia" w:ascii="宋体" w:hAnsi="宋体" w:eastAsia="宋体" w:cs="宋体"/>
          <w:b/>
          <w:bCs/>
          <w:color w:val="auto"/>
          <w:spacing w:val="6"/>
          <w:sz w:val="21"/>
          <w:szCs w:val="21"/>
          <w:highlight w:val="none"/>
        </w:rPr>
        <w:t>税费</w:t>
      </w:r>
    </w:p>
    <w:p w14:paraId="511C2553">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本合同执行中相关的一切税费均由乙方负担。</w:t>
      </w:r>
    </w:p>
    <w:p w14:paraId="5BF8CAA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第十二条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质量保证及售后服务</w:t>
      </w:r>
    </w:p>
    <w:p w14:paraId="7632AFEB">
      <w:pPr>
        <w:keepNext w:val="0"/>
        <w:keepLines w:val="0"/>
        <w:pageBreakBefore w:val="0"/>
        <w:widowControl w:val="0"/>
        <w:kinsoku/>
        <w:wordWrap/>
        <w:overflowPunct/>
        <w:topLinePunct w:val="0"/>
        <w:autoSpaceDE/>
        <w:autoSpaceDN/>
        <w:bidi w:val="0"/>
        <w:adjustRightInd/>
        <w:snapToGri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1.按磋商文件规定的服务质量标准，并达到或优于成交供应商承诺的标准。</w:t>
      </w:r>
    </w:p>
    <w:p w14:paraId="63AAB5A6">
      <w:pPr>
        <w:keepNext w:val="0"/>
        <w:keepLines w:val="0"/>
        <w:pageBreakBefore w:val="0"/>
        <w:widowControl w:val="0"/>
        <w:kinsoku/>
        <w:wordWrap/>
        <w:overflowPunct/>
        <w:topLinePunct w:val="0"/>
        <w:autoSpaceDE/>
        <w:autoSpaceDN/>
        <w:bidi w:val="0"/>
        <w:adjustRightInd/>
        <w:snapToGrid/>
        <w:spacing w:line="400" w:lineRule="exact"/>
        <w:ind w:left="0" w:right="0" w:firstLine="41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2.乙方所提供的产品（或成果资料）、技术规格、技术参数等质量必须与磋商文件和承诺相一致。乙方提供的节能和环保产品必须是列入政府采购清单的产品。</w:t>
      </w:r>
    </w:p>
    <w:p w14:paraId="18AB5287">
      <w:pPr>
        <w:keepNext w:val="0"/>
        <w:keepLines w:val="0"/>
        <w:pageBreakBefore w:val="0"/>
        <w:widowControl w:val="0"/>
        <w:kinsoku/>
        <w:wordWrap/>
        <w:overflowPunct/>
        <w:topLinePunct w:val="0"/>
        <w:autoSpaceDE/>
        <w:autoSpaceDN/>
        <w:bidi w:val="0"/>
        <w:adjustRightInd/>
        <w:snapToGri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3.如在服务过程中发生质量问题，乙方在接到甲方</w:t>
      </w:r>
      <w:r>
        <w:rPr>
          <w:rFonts w:hint="eastAsia" w:ascii="宋体" w:hAnsi="宋体" w:eastAsia="宋体" w:cs="宋体"/>
          <w:color w:val="auto"/>
          <w:spacing w:val="8"/>
          <w:sz w:val="21"/>
          <w:szCs w:val="21"/>
          <w:highlight w:val="none"/>
        </w:rPr>
        <w:t>通知后在</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小时内到达甲方现场。</w:t>
      </w:r>
    </w:p>
    <w:p w14:paraId="007B420C">
      <w:pPr>
        <w:keepNext w:val="0"/>
        <w:keepLines w:val="0"/>
        <w:pageBreakBefore w:val="0"/>
        <w:widowControl w:val="0"/>
        <w:kinsoku/>
        <w:wordWrap/>
        <w:overflowPunct/>
        <w:topLinePunct w:val="0"/>
        <w:autoSpaceDE/>
        <w:autoSpaceDN/>
        <w:bidi w:val="0"/>
        <w:adjustRightInd/>
        <w:snapToGri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4.在质保期内，乙方应对服务成果出现的质量及安全问题负责处理解决并承担一切费用。</w:t>
      </w:r>
    </w:p>
    <w:p w14:paraId="7E4244F2">
      <w:pPr>
        <w:keepNext w:val="0"/>
        <w:keepLines w:val="0"/>
        <w:pageBreakBefore w:val="0"/>
        <w:widowControl w:val="0"/>
        <w:kinsoku/>
        <w:wordWrap/>
        <w:overflowPunct/>
        <w:topLinePunct w:val="0"/>
        <w:autoSpaceDE/>
        <w:autoSpaceDN/>
        <w:bidi w:val="0"/>
        <w:adjustRightInd/>
        <w:snapToGri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 上述的服务成果因人为因素出现的故障不在免费维护范围内。</w:t>
      </w:r>
    </w:p>
    <w:p w14:paraId="086E9035">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第十三条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违约责任</w:t>
      </w:r>
    </w:p>
    <w:p w14:paraId="294E0037">
      <w:pPr>
        <w:keepNext w:val="0"/>
        <w:keepLines w:val="0"/>
        <w:pageBreakBefore w:val="0"/>
        <w:widowControl w:val="0"/>
        <w:kinsoku/>
        <w:wordWrap/>
        <w:overflowPunct/>
        <w:topLinePunct w:val="0"/>
        <w:autoSpaceDE/>
        <w:autoSpaceDN/>
        <w:bidi w:val="0"/>
        <w:adjustRightInd/>
        <w:snapToGrid/>
        <w:spacing w:line="400" w:lineRule="exact"/>
        <w:ind w:left="0" w:right="0" w:firstLine="434"/>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 若因乙方原因而未能履行合同或未达到合同约定的要求</w:t>
      </w:r>
      <w:r>
        <w:rPr>
          <w:rFonts w:hint="eastAsia" w:ascii="宋体" w:hAnsi="宋体" w:eastAsia="宋体" w:cs="宋体"/>
          <w:color w:val="auto"/>
          <w:spacing w:val="5"/>
          <w:sz w:val="21"/>
          <w:szCs w:val="21"/>
          <w:highlight w:val="none"/>
        </w:rPr>
        <w:t>，甲方有权书面敦促乙方履行合同，</w:t>
      </w:r>
      <w:r>
        <w:rPr>
          <w:rFonts w:hint="eastAsia" w:ascii="宋体" w:hAnsi="宋体" w:eastAsia="宋体" w:cs="宋体"/>
          <w:color w:val="auto"/>
          <w:spacing w:val="8"/>
          <w:sz w:val="21"/>
          <w:szCs w:val="21"/>
          <w:highlight w:val="none"/>
        </w:rPr>
        <w:t>乙方应在收到甲方书面通知之日起七日内给予书面</w:t>
      </w:r>
      <w:r>
        <w:rPr>
          <w:rFonts w:hint="eastAsia" w:ascii="宋体" w:hAnsi="宋体" w:eastAsia="宋体" w:cs="宋体"/>
          <w:color w:val="auto"/>
          <w:spacing w:val="7"/>
          <w:sz w:val="21"/>
          <w:szCs w:val="21"/>
          <w:highlight w:val="none"/>
        </w:rPr>
        <w:t>答复并进行整改；如乙方在上述时间未答复，或</w:t>
      </w:r>
      <w:r>
        <w:rPr>
          <w:rFonts w:hint="eastAsia" w:ascii="宋体" w:hAnsi="宋体" w:eastAsia="宋体" w:cs="宋体"/>
          <w:color w:val="auto"/>
          <w:spacing w:val="5"/>
          <w:sz w:val="21"/>
          <w:szCs w:val="21"/>
          <w:highlight w:val="none"/>
        </w:rPr>
        <w:t>无故拖延履行合同超过</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5"/>
          <w:sz w:val="21"/>
          <w:szCs w:val="21"/>
          <w:highlight w:val="none"/>
          <w:u w:val="single" w:color="auto"/>
        </w:rPr>
        <w:t>2</w:t>
      </w:r>
      <w:r>
        <w:rPr>
          <w:rFonts w:hint="eastAsia" w:ascii="宋体" w:hAnsi="宋体" w:eastAsia="宋体" w:cs="宋体"/>
          <w:color w:val="auto"/>
          <w:spacing w:val="-46"/>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5"/>
          <w:sz w:val="21"/>
          <w:szCs w:val="21"/>
          <w:highlight w:val="none"/>
        </w:rPr>
        <w:t>日，或经</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5"/>
          <w:sz w:val="21"/>
          <w:szCs w:val="21"/>
          <w:highlight w:val="none"/>
          <w:u w:val="single" w:color="auto"/>
        </w:rPr>
        <w:t>2</w:t>
      </w:r>
      <w:r>
        <w:rPr>
          <w:rFonts w:hint="eastAsia" w:ascii="宋体" w:hAnsi="宋体" w:eastAsia="宋体" w:cs="宋体"/>
          <w:color w:val="auto"/>
          <w:spacing w:val="-33"/>
          <w:sz w:val="21"/>
          <w:szCs w:val="21"/>
          <w:highlight w:val="none"/>
          <w:u w:val="single" w:color="auto"/>
        </w:rPr>
        <w:t xml:space="preserve"> </w:t>
      </w:r>
      <w:r>
        <w:rPr>
          <w:rFonts w:hint="eastAsia" w:ascii="宋体" w:hAnsi="宋体" w:eastAsia="宋体" w:cs="宋体"/>
          <w:color w:val="auto"/>
          <w:spacing w:val="5"/>
          <w:sz w:val="21"/>
          <w:szCs w:val="21"/>
          <w:highlight w:val="none"/>
        </w:rPr>
        <w:t>次整改后仍未达到甲方要求，甲方有权书面通知乙方解除服务</w:t>
      </w:r>
      <w:r>
        <w:rPr>
          <w:rFonts w:hint="eastAsia" w:ascii="宋体" w:hAnsi="宋体" w:eastAsia="宋体" w:cs="宋体"/>
          <w:color w:val="auto"/>
          <w:spacing w:val="9"/>
          <w:sz w:val="21"/>
          <w:szCs w:val="21"/>
          <w:highlight w:val="none"/>
        </w:rPr>
        <w:t>合同，且无需支付合同解除后的合同后续费用。同时</w:t>
      </w:r>
      <w:r>
        <w:rPr>
          <w:rFonts w:hint="eastAsia" w:ascii="宋体" w:hAnsi="宋体" w:eastAsia="宋体" w:cs="宋体"/>
          <w:color w:val="auto"/>
          <w:spacing w:val="8"/>
          <w:sz w:val="21"/>
          <w:szCs w:val="21"/>
          <w:highlight w:val="none"/>
        </w:rPr>
        <w:t>，乙方必须退还甲方已付出的所有服务费用，并赔偿由此给甲方造成的全部损失。</w:t>
      </w:r>
    </w:p>
    <w:p w14:paraId="1AA28504">
      <w:pPr>
        <w:keepNext w:val="0"/>
        <w:keepLines w:val="0"/>
        <w:pageBreakBefore w:val="0"/>
        <w:widowControl w:val="0"/>
        <w:kinsoku/>
        <w:wordWrap/>
        <w:overflowPunct/>
        <w:topLinePunct w:val="0"/>
        <w:autoSpaceDE/>
        <w:autoSpaceDN/>
        <w:bidi w:val="0"/>
        <w:adjustRightInd/>
        <w:snapToGrid/>
        <w:spacing w:line="400" w:lineRule="exact"/>
        <w:ind w:left="0" w:right="0" w:firstLine="41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8"/>
          <w:sz w:val="21"/>
          <w:szCs w:val="21"/>
          <w:highlight w:val="none"/>
        </w:rPr>
        <w:t>乙方未得到甲方同意，擅自更换项目负责人及服务团队成员时，</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8"/>
          <w:sz w:val="21"/>
          <w:szCs w:val="21"/>
          <w:highlight w:val="none"/>
        </w:rPr>
        <w:t>甲方有权书面通</w:t>
      </w:r>
      <w:r>
        <w:rPr>
          <w:rFonts w:hint="eastAsia" w:ascii="宋体" w:hAnsi="宋体" w:eastAsia="宋体" w:cs="宋体"/>
          <w:color w:val="auto"/>
          <w:spacing w:val="7"/>
          <w:sz w:val="21"/>
          <w:szCs w:val="21"/>
          <w:highlight w:val="none"/>
        </w:rPr>
        <w:t>知乙方解除服务合同，且无需支付合同解除后的合同后续费用。同时，乙方必须退还甲方已付出的所有服务</w:t>
      </w:r>
      <w:r>
        <w:rPr>
          <w:rFonts w:hint="eastAsia" w:ascii="宋体" w:hAnsi="宋体" w:eastAsia="宋体" w:cs="宋体"/>
          <w:color w:val="auto"/>
          <w:spacing w:val="8"/>
          <w:sz w:val="21"/>
          <w:szCs w:val="21"/>
          <w:highlight w:val="none"/>
        </w:rPr>
        <w:t>费用，并赔偿由此给甲方造成的全部损失。</w:t>
      </w:r>
    </w:p>
    <w:p w14:paraId="0A01E1F8">
      <w:pPr>
        <w:keepNext w:val="0"/>
        <w:keepLines w:val="0"/>
        <w:pageBreakBefore w:val="0"/>
        <w:widowControl w:val="0"/>
        <w:kinsoku/>
        <w:wordWrap/>
        <w:overflowPunct/>
        <w:topLinePunct w:val="0"/>
        <w:autoSpaceDE/>
        <w:autoSpaceDN/>
        <w:bidi w:val="0"/>
        <w:adjustRightInd/>
        <w:snapToGrid/>
        <w:spacing w:line="400" w:lineRule="exact"/>
        <w:ind w:left="0" w:right="0" w:firstLine="42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3.乙方或乙方人员违反保密义务时，甲方有权书面通知乙方解除咨询合同，且无需支付合同解</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8"/>
          <w:sz w:val="21"/>
          <w:szCs w:val="21"/>
          <w:highlight w:val="none"/>
        </w:rPr>
        <w:t>除后的合同后续费用。同时，乙方必须退还甲方已</w:t>
      </w:r>
      <w:r>
        <w:rPr>
          <w:rFonts w:hint="eastAsia" w:ascii="宋体" w:hAnsi="宋体" w:eastAsia="宋体" w:cs="宋体"/>
          <w:color w:val="auto"/>
          <w:spacing w:val="7"/>
          <w:sz w:val="21"/>
          <w:szCs w:val="21"/>
          <w:highlight w:val="none"/>
        </w:rPr>
        <w:t>付出的所有咨询费用，并赔偿由此给甲方造成的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全部损失。</w:t>
      </w:r>
    </w:p>
    <w:p w14:paraId="1F041249">
      <w:pPr>
        <w:keepNext w:val="0"/>
        <w:keepLines w:val="0"/>
        <w:pageBreakBefore w:val="0"/>
        <w:widowControl w:val="0"/>
        <w:kinsoku/>
        <w:wordWrap/>
        <w:overflowPunct/>
        <w:topLinePunct w:val="0"/>
        <w:autoSpaceDE/>
        <w:autoSpaceDN/>
        <w:bidi w:val="0"/>
        <w:adjustRightInd/>
        <w:snapToGrid/>
        <w:spacing w:line="400" w:lineRule="exact"/>
        <w:ind w:left="0" w:right="0" w:firstLine="41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4.乙方提供的交付成果或服务如侵犯了第三方合法权益而引发的任何纠纷或诉讼，均由乙方负</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7"/>
          <w:sz w:val="21"/>
          <w:szCs w:val="21"/>
          <w:highlight w:val="none"/>
        </w:rPr>
        <w:t>责交涉并承担全部责任。</w:t>
      </w:r>
    </w:p>
    <w:p w14:paraId="6730EE55">
      <w:pPr>
        <w:keepNext w:val="0"/>
        <w:keepLines w:val="0"/>
        <w:pageBreakBefore w:val="0"/>
        <w:widowControl w:val="0"/>
        <w:kinsoku/>
        <w:wordWrap/>
        <w:overflowPunct/>
        <w:topLinePunct w:val="0"/>
        <w:autoSpaceDE/>
        <w:autoSpaceDN/>
        <w:bidi w:val="0"/>
        <w:adjustRightInd/>
        <w:snapToGri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5.因包装、运输引起的交付成果或服务成果损坏，按质量不合</w:t>
      </w:r>
      <w:r>
        <w:rPr>
          <w:rFonts w:hint="eastAsia" w:ascii="宋体" w:hAnsi="宋体" w:eastAsia="宋体" w:cs="宋体"/>
          <w:color w:val="auto"/>
          <w:spacing w:val="8"/>
          <w:sz w:val="21"/>
          <w:szCs w:val="21"/>
          <w:highlight w:val="none"/>
        </w:rPr>
        <w:t>格处罚。</w:t>
      </w:r>
    </w:p>
    <w:p w14:paraId="4D9A46B1">
      <w:pPr>
        <w:keepNext w:val="0"/>
        <w:keepLines w:val="0"/>
        <w:pageBreakBefore w:val="0"/>
        <w:widowControl w:val="0"/>
        <w:kinsoku/>
        <w:wordWrap/>
        <w:overflowPunct/>
        <w:topLinePunct w:val="0"/>
        <w:autoSpaceDE/>
        <w:autoSpaceDN/>
        <w:bidi w:val="0"/>
        <w:adjustRightInd/>
        <w:snapToGri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6.甲方无故延期接收服务交付成果、乙方逾期交付的，每天向对方偿付违约交付成果或服务费</w:t>
      </w:r>
      <w:r>
        <w:rPr>
          <w:rFonts w:hint="eastAsia" w:ascii="宋体" w:hAnsi="宋体" w:eastAsia="宋体" w:cs="宋体"/>
          <w:color w:val="auto"/>
          <w:spacing w:val="8"/>
          <w:sz w:val="21"/>
          <w:szCs w:val="21"/>
          <w:highlight w:val="none"/>
        </w:rPr>
        <w:t xml:space="preserve"> 用金额的</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8"/>
          <w:sz w:val="21"/>
          <w:szCs w:val="21"/>
          <w:highlight w:val="none"/>
        </w:rPr>
        <w:t>3‰违约金，但违约金累计不得超过违约交付成果或服务费用金额的</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8"/>
          <w:sz w:val="21"/>
          <w:szCs w:val="21"/>
          <w:highlight w:val="none"/>
          <w:u w:val="single" w:color="auto"/>
        </w:rPr>
        <w:t>5%</w:t>
      </w:r>
      <w:r>
        <w:rPr>
          <w:rFonts w:hint="eastAsia" w:ascii="宋体" w:hAnsi="宋体" w:eastAsia="宋体" w:cs="宋体"/>
          <w:color w:val="auto"/>
          <w:spacing w:val="8"/>
          <w:sz w:val="21"/>
          <w:szCs w:val="21"/>
          <w:highlight w:val="none"/>
        </w:rPr>
        <w:t>，超过</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8"/>
          <w:sz w:val="21"/>
          <w:szCs w:val="21"/>
          <w:highlight w:val="none"/>
          <w:u w:val="single" w:color="auto"/>
        </w:rPr>
        <w:t>30</w:t>
      </w:r>
      <w:r>
        <w:rPr>
          <w:rFonts w:hint="eastAsia" w:ascii="宋体" w:hAnsi="宋体" w:eastAsia="宋体" w:cs="宋体"/>
          <w:color w:val="auto"/>
          <w:spacing w:val="-34"/>
          <w:sz w:val="21"/>
          <w:szCs w:val="21"/>
          <w:highlight w:val="none"/>
          <w:u w:val="single" w:color="auto"/>
        </w:rPr>
        <w:t xml:space="preserve"> </w:t>
      </w:r>
      <w:r>
        <w:rPr>
          <w:rFonts w:hint="eastAsia" w:ascii="宋体" w:hAnsi="宋体" w:eastAsia="宋体" w:cs="宋体"/>
          <w:color w:val="auto"/>
          <w:spacing w:val="8"/>
          <w:sz w:val="21"/>
          <w:szCs w:val="21"/>
          <w:highlight w:val="none"/>
        </w:rPr>
        <w:t>天对方有权解除合同，违约方承担因此给对方造成经济损</w:t>
      </w:r>
      <w:r>
        <w:rPr>
          <w:rFonts w:hint="eastAsia" w:ascii="宋体" w:hAnsi="宋体" w:eastAsia="宋体" w:cs="宋体"/>
          <w:color w:val="auto"/>
          <w:spacing w:val="7"/>
          <w:sz w:val="21"/>
          <w:szCs w:val="21"/>
          <w:highlight w:val="none"/>
        </w:rPr>
        <w:t>失；甲方延期付交付成果或服务费用金额的，每</w:t>
      </w:r>
      <w:r>
        <w:rPr>
          <w:rFonts w:hint="eastAsia" w:ascii="宋体" w:hAnsi="宋体" w:eastAsia="宋体" w:cs="宋体"/>
          <w:color w:val="auto"/>
          <w:spacing w:val="8"/>
          <w:sz w:val="21"/>
          <w:szCs w:val="21"/>
          <w:highlight w:val="none"/>
        </w:rPr>
        <w:t>天向乙方偿付延期交付成果或服务费用金额的</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8"/>
          <w:sz w:val="21"/>
          <w:szCs w:val="21"/>
          <w:highlight w:val="none"/>
          <w:u w:val="single" w:color="auto"/>
        </w:rPr>
        <w:t>3‰</w:t>
      </w:r>
      <w:r>
        <w:rPr>
          <w:rFonts w:hint="eastAsia" w:ascii="宋体" w:hAnsi="宋体" w:eastAsia="宋体" w:cs="宋体"/>
          <w:color w:val="auto"/>
          <w:spacing w:val="8"/>
          <w:sz w:val="21"/>
          <w:szCs w:val="21"/>
          <w:highlight w:val="none"/>
        </w:rPr>
        <w:t>作为滞纳金，但滞纳金累计不得超过延期交付成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果或服务费用金额的</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6"/>
          <w:sz w:val="21"/>
          <w:szCs w:val="21"/>
          <w:highlight w:val="none"/>
          <w:u w:val="single" w:color="auto"/>
        </w:rPr>
        <w:t>5%</w:t>
      </w:r>
      <w:r>
        <w:rPr>
          <w:rFonts w:hint="eastAsia" w:ascii="宋体" w:hAnsi="宋体" w:eastAsia="宋体" w:cs="宋体"/>
          <w:color w:val="auto"/>
          <w:spacing w:val="6"/>
          <w:sz w:val="21"/>
          <w:szCs w:val="21"/>
          <w:highlight w:val="none"/>
        </w:rPr>
        <w:t>。</w:t>
      </w:r>
    </w:p>
    <w:p w14:paraId="40F37D2A">
      <w:pPr>
        <w:keepNext w:val="0"/>
        <w:keepLines w:val="0"/>
        <w:pageBreakBefore w:val="0"/>
        <w:widowControl w:val="0"/>
        <w:kinsoku/>
        <w:wordWrap/>
        <w:overflowPunct/>
        <w:topLinePunct w:val="0"/>
        <w:autoSpaceDE/>
        <w:autoSpaceDN/>
        <w:bidi w:val="0"/>
        <w:adjustRightInd/>
        <w:snapToGri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7.乙方未按本合同和响应文件中规定的服务承诺提供售后服务的，乙方应按本合同合计金额</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u w:val="single" w:color="auto"/>
        </w:rPr>
        <w:t>5%</w:t>
      </w:r>
      <w:r>
        <w:rPr>
          <w:rFonts w:hint="eastAsia" w:ascii="宋体" w:hAnsi="宋体" w:eastAsia="宋体" w:cs="宋体"/>
          <w:color w:val="auto"/>
          <w:spacing w:val="6"/>
          <w:sz w:val="21"/>
          <w:szCs w:val="21"/>
          <w:highlight w:val="none"/>
        </w:rPr>
        <w:t>向甲方支付违约金。</w:t>
      </w:r>
    </w:p>
    <w:p w14:paraId="72FF2317">
      <w:pPr>
        <w:keepNext w:val="0"/>
        <w:keepLines w:val="0"/>
        <w:pageBreakBefore w:val="0"/>
        <w:widowControl w:val="0"/>
        <w:kinsoku/>
        <w:wordWrap/>
        <w:overflowPunct/>
        <w:topLinePunct w:val="0"/>
        <w:autoSpaceDE/>
        <w:autoSpaceDN/>
        <w:bidi w:val="0"/>
        <w:adjustRightInd/>
        <w:snapToGri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8.乙方提供的服务成果在质量保证期内，因设计</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工艺或材料的缺陷和其它质量原因造成的问题，</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7"/>
          <w:sz w:val="21"/>
          <w:szCs w:val="21"/>
          <w:highlight w:val="none"/>
        </w:rPr>
        <w:t>由乙方负责，费用从质量保证金中扣除，质量保证金不足以支付的，</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7"/>
          <w:sz w:val="21"/>
          <w:szCs w:val="21"/>
          <w:highlight w:val="none"/>
        </w:rPr>
        <w:t>由乙方另行支付。</w:t>
      </w:r>
    </w:p>
    <w:p w14:paraId="468BD0D7">
      <w:pPr>
        <w:keepNext w:val="0"/>
        <w:keepLines w:val="0"/>
        <w:pageBreakBefore w:val="0"/>
        <w:widowControl w:val="0"/>
        <w:kinsoku/>
        <w:wordWrap/>
        <w:overflowPunct/>
        <w:topLinePunct w:val="0"/>
        <w:autoSpaceDE/>
        <w:autoSpaceDN/>
        <w:bidi w:val="0"/>
        <w:adjustRightInd/>
        <w:snapToGri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9.其它违约行为按违约服务成果费用金额</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8"/>
          <w:sz w:val="21"/>
          <w:szCs w:val="21"/>
          <w:highlight w:val="none"/>
        </w:rPr>
        <w:t>5%收取违约金并赔偿经济损失。</w:t>
      </w:r>
    </w:p>
    <w:p w14:paraId="0B6DBB0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第十四条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不可抗力事件处理</w:t>
      </w:r>
    </w:p>
    <w:p w14:paraId="53512E1D">
      <w:pPr>
        <w:keepNext w:val="0"/>
        <w:keepLines w:val="0"/>
        <w:pageBreakBefore w:val="0"/>
        <w:widowControl w:val="0"/>
        <w:kinsoku/>
        <w:wordWrap/>
        <w:overflowPunct/>
        <w:topLinePunct w:val="0"/>
        <w:autoSpaceDE/>
        <w:autoSpaceDN/>
        <w:bidi w:val="0"/>
        <w:adjustRightInd/>
        <w:snapToGrid/>
        <w:spacing w:line="400" w:lineRule="exact"/>
        <w:ind w:left="0" w:right="0" w:firstLine="4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 在合同有效期内，任何一方因不可抗力事件导致不能履行合同，则合同履行期可延长，其</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8"/>
          <w:sz w:val="21"/>
          <w:szCs w:val="21"/>
          <w:highlight w:val="none"/>
        </w:rPr>
        <w:t>延长期与不可抗力影响期相同。</w:t>
      </w:r>
    </w:p>
    <w:p w14:paraId="5110DB68">
      <w:pPr>
        <w:keepNext w:val="0"/>
        <w:keepLines w:val="0"/>
        <w:pageBreakBefore w:val="0"/>
        <w:widowControl w:val="0"/>
        <w:kinsoku/>
        <w:wordWrap/>
        <w:overflowPunct/>
        <w:topLinePunct w:val="0"/>
        <w:autoSpaceDE/>
        <w:autoSpaceDN/>
        <w:bidi w:val="0"/>
        <w:adjustRightInd/>
        <w:snapToGri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 不可抗力事件发生后，应立即通知对方，并寄送有关权威机构出具</w:t>
      </w:r>
      <w:r>
        <w:rPr>
          <w:rFonts w:hint="eastAsia" w:ascii="宋体" w:hAnsi="宋体" w:eastAsia="宋体" w:cs="宋体"/>
          <w:color w:val="auto"/>
          <w:spacing w:val="8"/>
          <w:sz w:val="21"/>
          <w:szCs w:val="21"/>
          <w:highlight w:val="none"/>
        </w:rPr>
        <w:t>的证明。</w:t>
      </w:r>
    </w:p>
    <w:p w14:paraId="27CC2176">
      <w:pPr>
        <w:keepNext w:val="0"/>
        <w:keepLines w:val="0"/>
        <w:pageBreakBefore w:val="0"/>
        <w:widowControl w:val="0"/>
        <w:kinsoku/>
        <w:wordWrap/>
        <w:overflowPunct/>
        <w:topLinePunct w:val="0"/>
        <w:autoSpaceDE/>
        <w:autoSpaceDN/>
        <w:bidi w:val="0"/>
        <w:adjustRightInd/>
        <w:snapToGri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 不可抗力事件延续一百二十天以上，双方应通过友好协商，确定是否继续履行合</w:t>
      </w:r>
      <w:r>
        <w:rPr>
          <w:rFonts w:hint="eastAsia" w:ascii="宋体" w:hAnsi="宋体" w:eastAsia="宋体" w:cs="宋体"/>
          <w:color w:val="auto"/>
          <w:spacing w:val="8"/>
          <w:sz w:val="21"/>
          <w:szCs w:val="21"/>
          <w:highlight w:val="none"/>
        </w:rPr>
        <w:t>同。</w:t>
      </w:r>
    </w:p>
    <w:p w14:paraId="5D215D8C">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第十五条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合同争议解决</w:t>
      </w:r>
    </w:p>
    <w:p w14:paraId="527EAE34">
      <w:pPr>
        <w:keepNext w:val="0"/>
        <w:keepLines w:val="0"/>
        <w:pageBreakBefore w:val="0"/>
        <w:widowControl w:val="0"/>
        <w:kinsoku/>
        <w:wordWrap/>
        <w:overflowPunct/>
        <w:topLinePunct w:val="0"/>
        <w:autoSpaceDE/>
        <w:autoSpaceDN/>
        <w:bidi w:val="0"/>
        <w:adjustRightInd/>
        <w:snapToGrid/>
        <w:spacing w:line="400" w:lineRule="exact"/>
        <w:ind w:left="0" w:right="0"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1．因交付成果或服务质量问题发生争议的，应</w:t>
      </w:r>
      <w:r>
        <w:rPr>
          <w:rFonts w:hint="eastAsia" w:ascii="宋体" w:hAnsi="宋体" w:eastAsia="宋体" w:cs="宋体"/>
          <w:color w:val="auto"/>
          <w:spacing w:val="9"/>
          <w:sz w:val="21"/>
          <w:szCs w:val="21"/>
          <w:highlight w:val="none"/>
        </w:rPr>
        <w:t>邀请国家认可的质量检测机构按照国家标准对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交付成果或服务质量进行验收。交付成果或服务符</w:t>
      </w:r>
      <w:r>
        <w:rPr>
          <w:rFonts w:hint="eastAsia" w:ascii="宋体" w:hAnsi="宋体" w:eastAsia="宋体" w:cs="宋体"/>
          <w:color w:val="auto"/>
          <w:spacing w:val="7"/>
          <w:sz w:val="21"/>
          <w:szCs w:val="21"/>
          <w:highlight w:val="none"/>
        </w:rPr>
        <w:t>合国家标准的，鉴定费由甲方承担；交付成果或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服务不符合国家标准的，鉴定费由乙方承担。</w:t>
      </w:r>
    </w:p>
    <w:p w14:paraId="48895C04">
      <w:pPr>
        <w:keepNext w:val="0"/>
        <w:keepLines w:val="0"/>
        <w:pageBreakBefore w:val="0"/>
        <w:widowControl w:val="0"/>
        <w:kinsoku/>
        <w:wordWrap/>
        <w:overflowPunct/>
        <w:topLinePunct w:val="0"/>
        <w:autoSpaceDE/>
        <w:autoSpaceDN/>
        <w:bidi w:val="0"/>
        <w:adjustRightInd/>
        <w:snapToGrid/>
        <w:spacing w:line="400" w:lineRule="exact"/>
        <w:ind w:left="0" w:right="0" w:firstLine="418"/>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2．因履行本合同引起的或与本合同有关的争议，</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9"/>
          <w:sz w:val="21"/>
          <w:szCs w:val="21"/>
          <w:highlight w:val="none"/>
        </w:rPr>
        <w:t>甲乙双方应首先通过</w:t>
      </w:r>
      <w:r>
        <w:rPr>
          <w:rFonts w:hint="eastAsia" w:ascii="宋体" w:hAnsi="宋体" w:eastAsia="宋体" w:cs="宋体"/>
          <w:color w:val="auto"/>
          <w:spacing w:val="8"/>
          <w:sz w:val="21"/>
          <w:szCs w:val="21"/>
          <w:highlight w:val="none"/>
        </w:rPr>
        <w:t>友好协商解决，如果协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商不能解决，可向甲方所在地人民法院提起</w:t>
      </w:r>
      <w:r>
        <w:rPr>
          <w:rFonts w:hint="eastAsia" w:ascii="宋体" w:hAnsi="宋体" w:eastAsia="宋体" w:cs="宋体"/>
          <w:color w:val="auto"/>
          <w:spacing w:val="8"/>
          <w:sz w:val="21"/>
          <w:szCs w:val="21"/>
          <w:highlight w:val="none"/>
        </w:rPr>
        <w:t>诉讼。</w:t>
      </w:r>
    </w:p>
    <w:p w14:paraId="1FE122DF">
      <w:pPr>
        <w:keepNext w:val="0"/>
        <w:keepLines w:val="0"/>
        <w:pageBreakBefore w:val="0"/>
        <w:widowControl w:val="0"/>
        <w:kinsoku/>
        <w:wordWrap/>
        <w:overflowPunct/>
        <w:topLinePunct w:val="0"/>
        <w:autoSpaceDE/>
        <w:autoSpaceDN/>
        <w:bidi w:val="0"/>
        <w:adjustRightInd/>
        <w:snapToGri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3．诉讼期间，本合同继续履行。</w:t>
      </w:r>
    </w:p>
    <w:p w14:paraId="5343258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第十六条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合同生效及其它</w:t>
      </w:r>
    </w:p>
    <w:p w14:paraId="149562E7">
      <w:pPr>
        <w:keepNext w:val="0"/>
        <w:keepLines w:val="0"/>
        <w:pageBreakBefore w:val="0"/>
        <w:widowControl w:val="0"/>
        <w:kinsoku/>
        <w:wordWrap/>
        <w:overflowPunct/>
        <w:topLinePunct w:val="0"/>
        <w:autoSpaceDE/>
        <w:autoSpaceDN/>
        <w:bidi w:val="0"/>
        <w:adjustRightInd/>
        <w:snapToGrid/>
        <w:spacing w:line="400" w:lineRule="exact"/>
        <w:ind w:left="0" w:right="0"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1．合同经双方法定代表人或授权代表签字并加盖单位公章后生效。</w:t>
      </w:r>
    </w:p>
    <w:p w14:paraId="6C564ED6">
      <w:pPr>
        <w:keepNext w:val="0"/>
        <w:keepLines w:val="0"/>
        <w:pageBreakBefore w:val="0"/>
        <w:widowControl w:val="0"/>
        <w:kinsoku/>
        <w:wordWrap/>
        <w:overflowPunct/>
        <w:topLinePunct w:val="0"/>
        <w:autoSpaceDE/>
        <w:autoSpaceDN/>
        <w:bidi w:val="0"/>
        <w:adjustRightInd/>
        <w:snapToGrid/>
        <w:spacing w:line="400" w:lineRule="exact"/>
        <w:ind w:left="0" w:righ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2．合同执行中涉及采购资金和采购内容修改或补充的，须经财政部门审批，</w:t>
      </w:r>
      <w:r>
        <w:rPr>
          <w:rFonts w:hint="eastAsia" w:ascii="宋体" w:hAnsi="宋体" w:eastAsia="宋体" w:cs="宋体"/>
          <w:color w:val="auto"/>
          <w:spacing w:val="9"/>
          <w:sz w:val="21"/>
          <w:szCs w:val="21"/>
          <w:highlight w:val="none"/>
        </w:rPr>
        <w:t>并签书面补充协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议报财政部门备案，方可作为主合同不可分割的一部分。</w:t>
      </w:r>
    </w:p>
    <w:p w14:paraId="7D9C0DE4">
      <w:pPr>
        <w:keepNext w:val="0"/>
        <w:keepLines w:val="0"/>
        <w:pageBreakBefore w:val="0"/>
        <w:widowControl w:val="0"/>
        <w:kinsoku/>
        <w:wordWrap/>
        <w:overflowPunct/>
        <w:topLinePunct w:val="0"/>
        <w:autoSpaceDE/>
        <w:autoSpaceDN/>
        <w:bidi w:val="0"/>
        <w:adjustRightInd/>
        <w:snapToGrid/>
        <w:spacing w:line="400" w:lineRule="exact"/>
        <w:ind w:left="0" w:right="0" w:firstLine="45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3．本合同未尽事宜，遵照《中华人民共和国民法典》有关条文执行。</w:t>
      </w:r>
    </w:p>
    <w:p w14:paraId="2ED8DDE8">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第十七条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合同的变更、终止与转让</w:t>
      </w:r>
    </w:p>
    <w:p w14:paraId="110F8CF4">
      <w:pPr>
        <w:keepNext w:val="0"/>
        <w:keepLines w:val="0"/>
        <w:pageBreakBefore w:val="0"/>
        <w:widowControl w:val="0"/>
        <w:kinsoku/>
        <w:wordWrap/>
        <w:overflowPunct/>
        <w:topLinePunct w:val="0"/>
        <w:autoSpaceDE/>
        <w:autoSpaceDN/>
        <w:bidi w:val="0"/>
        <w:adjustRightInd/>
        <w:snapToGrid/>
        <w:spacing w:line="400" w:lineRule="exact"/>
        <w:ind w:left="0" w:right="0" w:firstLine="434"/>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1．除《中华人民共和国政府采购法》第五十</w:t>
      </w:r>
      <w:r>
        <w:rPr>
          <w:rFonts w:hint="eastAsia" w:ascii="宋体" w:hAnsi="宋体" w:eastAsia="宋体" w:cs="宋体"/>
          <w:color w:val="auto"/>
          <w:spacing w:val="8"/>
          <w:sz w:val="21"/>
          <w:szCs w:val="21"/>
          <w:highlight w:val="none"/>
        </w:rPr>
        <w:t>条规定的情形外，本合同一经签订，</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8"/>
          <w:sz w:val="21"/>
          <w:szCs w:val="21"/>
          <w:highlight w:val="none"/>
        </w:rPr>
        <w:t>甲乙双方不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得擅自变更、中止或终止。</w:t>
      </w:r>
    </w:p>
    <w:p w14:paraId="4A6F8664">
      <w:pPr>
        <w:keepNext w:val="0"/>
        <w:keepLines w:val="0"/>
        <w:pageBreakBefore w:val="0"/>
        <w:widowControl w:val="0"/>
        <w:kinsoku/>
        <w:wordWrap/>
        <w:overflowPunct/>
        <w:topLinePunct w:val="0"/>
        <w:autoSpaceDE/>
        <w:autoSpaceDN/>
        <w:bidi w:val="0"/>
        <w:adjustRightInd/>
        <w:snapToGrid/>
        <w:spacing w:line="400" w:lineRule="exact"/>
        <w:ind w:left="0" w:right="0"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2．未经甲方书面同意，乙方不得擅自转让（无进口资格的乙方委托进口货物</w:t>
      </w:r>
      <w:r>
        <w:rPr>
          <w:rFonts w:hint="eastAsia" w:ascii="宋体" w:hAnsi="宋体" w:eastAsia="宋体" w:cs="宋体"/>
          <w:color w:val="auto"/>
          <w:spacing w:val="9"/>
          <w:sz w:val="21"/>
          <w:szCs w:val="21"/>
          <w:highlight w:val="none"/>
        </w:rPr>
        <w:t>除外）其应履行</w:t>
      </w:r>
      <w:r>
        <w:rPr>
          <w:rFonts w:hint="eastAsia" w:ascii="宋体" w:hAnsi="宋体" w:eastAsia="宋体" w:cs="宋体"/>
          <w:color w:val="auto"/>
          <w:spacing w:val="3"/>
          <w:sz w:val="21"/>
          <w:szCs w:val="21"/>
          <w:highlight w:val="none"/>
        </w:rPr>
        <w:t>的合同义务。</w:t>
      </w:r>
    </w:p>
    <w:p w14:paraId="2ABC4F1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第十八条</w:t>
      </w:r>
      <w:r>
        <w:rPr>
          <w:rFonts w:hint="eastAsia" w:ascii="宋体" w:hAnsi="宋体" w:eastAsia="宋体" w:cs="宋体"/>
          <w:color w:val="auto"/>
          <w:spacing w:val="7"/>
          <w:sz w:val="21"/>
          <w:szCs w:val="21"/>
          <w:highlight w:val="none"/>
        </w:rPr>
        <w:t xml:space="preserve">  </w:t>
      </w:r>
      <w:r>
        <w:rPr>
          <w:rFonts w:hint="eastAsia" w:ascii="宋体" w:hAnsi="宋体" w:eastAsia="宋体" w:cs="宋体"/>
          <w:b/>
          <w:bCs/>
          <w:color w:val="auto"/>
          <w:spacing w:val="7"/>
          <w:sz w:val="21"/>
          <w:szCs w:val="21"/>
          <w:highlight w:val="none"/>
        </w:rPr>
        <w:t>签订本合同依据</w:t>
      </w:r>
    </w:p>
    <w:p w14:paraId="50545A6E">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1.政府采购磋商文件；</w:t>
      </w:r>
    </w:p>
    <w:p w14:paraId="7B50436D">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2.乙方提供的响应文件；</w:t>
      </w:r>
    </w:p>
    <w:p w14:paraId="44E5CA6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3.响应承诺书；</w:t>
      </w:r>
    </w:p>
    <w:p w14:paraId="6498D4AD">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4.成交通知书。</w:t>
      </w:r>
    </w:p>
    <w:p w14:paraId="0FF1FFB2">
      <w:pPr>
        <w:keepNext w:val="0"/>
        <w:keepLines w:val="0"/>
        <w:pageBreakBefore w:val="0"/>
        <w:widowControl w:val="0"/>
        <w:kinsoku/>
        <w:wordWrap/>
        <w:overflowPunct/>
        <w:topLinePunct w:val="0"/>
        <w:autoSpaceDE/>
        <w:autoSpaceDN/>
        <w:bidi w:val="0"/>
        <w:adjustRightInd/>
        <w:snapToGrid/>
        <w:spacing w:line="400" w:lineRule="exact"/>
        <w:ind w:left="0" w:right="0" w:firstLine="416"/>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12"/>
          <w:sz w:val="21"/>
          <w:szCs w:val="21"/>
          <w:highlight w:val="none"/>
        </w:rPr>
        <w:t>第十九条</w:t>
      </w:r>
      <w:r>
        <w:rPr>
          <w:rFonts w:hint="eastAsia" w:ascii="宋体" w:hAnsi="宋体" w:eastAsia="宋体" w:cs="宋体"/>
          <w:color w:val="auto"/>
          <w:spacing w:val="12"/>
          <w:sz w:val="21"/>
          <w:szCs w:val="21"/>
          <w:highlight w:val="none"/>
        </w:rPr>
        <w:t xml:space="preserve">  本合同一式</w:t>
      </w:r>
      <w:r>
        <w:rPr>
          <w:rFonts w:hint="eastAsia" w:ascii="宋体" w:hAnsi="宋体" w:eastAsia="宋体" w:cs="宋体"/>
          <w:color w:val="auto"/>
          <w:spacing w:val="12"/>
          <w:sz w:val="21"/>
          <w:szCs w:val="21"/>
          <w:highlight w:val="none"/>
          <w:lang w:val="en-US" w:eastAsia="zh-CN"/>
        </w:rPr>
        <w:t>陆</w:t>
      </w:r>
      <w:r>
        <w:rPr>
          <w:rFonts w:hint="eastAsia" w:ascii="宋体" w:hAnsi="宋体" w:eastAsia="宋体" w:cs="宋体"/>
          <w:color w:val="auto"/>
          <w:spacing w:val="12"/>
          <w:sz w:val="21"/>
          <w:szCs w:val="21"/>
          <w:highlight w:val="none"/>
        </w:rPr>
        <w:t>份，具有同等法律效力。政府采购监督管理部门、采购代理机构各</w:t>
      </w:r>
      <w:r>
        <w:rPr>
          <w:rFonts w:hint="eastAsia" w:ascii="宋体" w:hAnsi="宋体" w:eastAsia="宋体" w:cs="宋体"/>
          <w:color w:val="auto"/>
          <w:spacing w:val="4"/>
          <w:sz w:val="21"/>
          <w:szCs w:val="21"/>
          <w:highlight w:val="none"/>
        </w:rPr>
        <w:t>一份，</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4"/>
          <w:sz w:val="21"/>
          <w:szCs w:val="21"/>
          <w:highlight w:val="none"/>
        </w:rPr>
        <w:t>甲方、乙方各二份。</w:t>
      </w:r>
    </w:p>
    <w:p w14:paraId="1058A27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本合同经甲乙双方法定代表人或被授权代表签字并加盖单位公章后生效。</w:t>
      </w:r>
    </w:p>
    <w:p w14:paraId="505C1FA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7688056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tbl>
      <w:tblPr>
        <w:tblStyle w:val="32"/>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14:paraId="2A84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4584" w:type="dxa"/>
            <w:vAlign w:val="top"/>
          </w:tcPr>
          <w:p w14:paraId="6A689AAD">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甲方</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rPr>
              <w:t>章）</w:t>
            </w:r>
          </w:p>
          <w:p w14:paraId="142C0ACC">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56A2FDE9">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0D1E3A3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5F21041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4FEB387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4DE932F1">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2"/>
                <w:sz w:val="21"/>
                <w:szCs w:val="21"/>
                <w:highlight w:val="none"/>
              </w:rPr>
              <w:t>日</w:t>
            </w:r>
          </w:p>
        </w:tc>
        <w:tc>
          <w:tcPr>
            <w:tcW w:w="4585" w:type="dxa"/>
            <w:vAlign w:val="top"/>
          </w:tcPr>
          <w:p w14:paraId="7488B13A">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乙方</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7"/>
                <w:sz w:val="21"/>
                <w:szCs w:val="21"/>
                <w:highlight w:val="none"/>
              </w:rPr>
              <w:t>章）</w:t>
            </w:r>
          </w:p>
          <w:p w14:paraId="422B3D6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1E97153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5F9F7AFA">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67AC329A">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124992D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p>
          <w:p w14:paraId="7EBE20D0">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2"/>
                <w:sz w:val="21"/>
                <w:szCs w:val="21"/>
                <w:highlight w:val="none"/>
              </w:rPr>
              <w:t>日</w:t>
            </w:r>
          </w:p>
        </w:tc>
      </w:tr>
      <w:tr w14:paraId="7822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584" w:type="dxa"/>
            <w:vAlign w:val="top"/>
          </w:tcPr>
          <w:p w14:paraId="342B87BB">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单位地址：</w:t>
            </w:r>
          </w:p>
        </w:tc>
        <w:tc>
          <w:tcPr>
            <w:tcW w:w="4585" w:type="dxa"/>
            <w:vAlign w:val="top"/>
          </w:tcPr>
          <w:p w14:paraId="7E3E7ED0">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单位地址：</w:t>
            </w:r>
          </w:p>
        </w:tc>
      </w:tr>
      <w:tr w14:paraId="1D5F8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vAlign w:val="top"/>
          </w:tcPr>
          <w:p w14:paraId="2E4FBE30">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法定代表人：</w:t>
            </w:r>
          </w:p>
        </w:tc>
        <w:tc>
          <w:tcPr>
            <w:tcW w:w="4585" w:type="dxa"/>
            <w:vAlign w:val="top"/>
          </w:tcPr>
          <w:p w14:paraId="631A5933">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法定代表人：</w:t>
            </w:r>
          </w:p>
        </w:tc>
      </w:tr>
      <w:tr w14:paraId="33183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vAlign w:val="top"/>
          </w:tcPr>
          <w:p w14:paraId="0B5C14F1">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委托代理人：</w:t>
            </w:r>
          </w:p>
        </w:tc>
        <w:tc>
          <w:tcPr>
            <w:tcW w:w="4585" w:type="dxa"/>
            <w:vAlign w:val="top"/>
          </w:tcPr>
          <w:p w14:paraId="20BA0049">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委托代理人：</w:t>
            </w:r>
          </w:p>
        </w:tc>
      </w:tr>
      <w:tr w14:paraId="60856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vAlign w:val="top"/>
          </w:tcPr>
          <w:p w14:paraId="5C0C836D">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电话：</w:t>
            </w:r>
          </w:p>
        </w:tc>
        <w:tc>
          <w:tcPr>
            <w:tcW w:w="4585" w:type="dxa"/>
            <w:vAlign w:val="top"/>
          </w:tcPr>
          <w:p w14:paraId="10EE7E6A">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电话：</w:t>
            </w:r>
          </w:p>
        </w:tc>
      </w:tr>
      <w:tr w14:paraId="7DDEC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vAlign w:val="top"/>
          </w:tcPr>
          <w:p w14:paraId="260E7FAC">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开户银行：</w:t>
            </w:r>
          </w:p>
        </w:tc>
        <w:tc>
          <w:tcPr>
            <w:tcW w:w="4585" w:type="dxa"/>
            <w:vAlign w:val="top"/>
          </w:tcPr>
          <w:p w14:paraId="032F2677">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开户银行：</w:t>
            </w:r>
          </w:p>
        </w:tc>
      </w:tr>
      <w:tr w14:paraId="089CB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vAlign w:val="top"/>
          </w:tcPr>
          <w:p w14:paraId="0D526ED7">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账号：</w:t>
            </w:r>
          </w:p>
        </w:tc>
        <w:tc>
          <w:tcPr>
            <w:tcW w:w="4585" w:type="dxa"/>
            <w:vAlign w:val="top"/>
          </w:tcPr>
          <w:p w14:paraId="2ECEB5B4">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账号：</w:t>
            </w:r>
          </w:p>
        </w:tc>
      </w:tr>
      <w:tr w14:paraId="2C6B0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584" w:type="dxa"/>
            <w:vAlign w:val="top"/>
          </w:tcPr>
          <w:p w14:paraId="5689DC55">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邮政编码：</w:t>
            </w:r>
          </w:p>
        </w:tc>
        <w:tc>
          <w:tcPr>
            <w:tcW w:w="4585" w:type="dxa"/>
            <w:vAlign w:val="top"/>
          </w:tcPr>
          <w:p w14:paraId="237ABD81">
            <w:pPr>
              <w:pStyle w:val="31"/>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邮政编码：</w:t>
            </w:r>
          </w:p>
        </w:tc>
      </w:tr>
    </w:tbl>
    <w:p w14:paraId="7FC5DA27">
      <w:pPr>
        <w:pStyle w:val="2"/>
        <w:keepNext w:val="0"/>
        <w:keepLines w:val="0"/>
        <w:pageBreakBefore w:val="0"/>
        <w:widowControl w:val="0"/>
        <w:kinsoku/>
        <w:wordWrap/>
        <w:overflowPunct/>
        <w:topLinePunct w:val="0"/>
        <w:autoSpaceDE/>
        <w:autoSpaceDN/>
        <w:bidi w:val="0"/>
        <w:adjustRightInd/>
        <w:snapToGrid/>
        <w:spacing w:after="0" w:line="400" w:lineRule="exact"/>
        <w:ind w:left="0" w:right="0"/>
        <w:textAlignment w:val="auto"/>
        <w:rPr>
          <w:rFonts w:hint="eastAsia" w:ascii="宋体" w:hAnsi="宋体" w:eastAsia="宋体" w:cs="宋体"/>
          <w:color w:val="auto"/>
          <w:sz w:val="21"/>
          <w:szCs w:val="21"/>
          <w:highlight w:val="none"/>
        </w:rPr>
      </w:pPr>
    </w:p>
    <w:p w14:paraId="618B056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sectPr>
          <w:headerReference r:id="rId12" w:type="default"/>
          <w:footerReference r:id="rId13" w:type="default"/>
          <w:pgSz w:w="11905" w:h="16838"/>
          <w:pgMar w:top="1134" w:right="1417" w:bottom="850" w:left="1417" w:header="828" w:footer="998" w:gutter="0"/>
          <w:pgNumType w:fmt="numberInDash"/>
          <w:cols w:space="0" w:num="1"/>
          <w:rtlGutter w:val="0"/>
          <w:docGrid w:linePitch="0" w:charSpace="0"/>
        </w:sectPr>
      </w:pPr>
    </w:p>
    <w:p w14:paraId="1032A253">
      <w:pPr>
        <w:spacing w:before="65" w:line="227" w:lineRule="auto"/>
        <w:ind w:left="4007"/>
        <w:rPr>
          <w:rFonts w:hint="eastAsia" w:ascii="宋体" w:hAnsi="宋体" w:eastAsia="宋体" w:cs="宋体"/>
          <w:color w:val="auto"/>
          <w:sz w:val="21"/>
          <w:szCs w:val="21"/>
          <w:highlight w:val="none"/>
        </w:rPr>
      </w:pPr>
      <w:r>
        <w:rPr>
          <w:rFonts w:hint="eastAsia" w:ascii="宋体" w:hAnsi="宋体" w:eastAsia="宋体" w:cs="宋体"/>
          <w:b/>
          <w:bCs/>
          <w:color w:val="auto"/>
          <w:spacing w:val="-11"/>
          <w:sz w:val="21"/>
          <w:szCs w:val="21"/>
          <w:highlight w:val="none"/>
        </w:rPr>
        <w:t>合</w:t>
      </w:r>
      <w:r>
        <w:rPr>
          <w:rFonts w:hint="eastAsia" w:ascii="宋体" w:hAnsi="宋体" w:eastAsia="宋体" w:cs="宋体"/>
          <w:color w:val="auto"/>
          <w:spacing w:val="37"/>
          <w:sz w:val="21"/>
          <w:szCs w:val="21"/>
          <w:highlight w:val="none"/>
        </w:rPr>
        <w:t xml:space="preserve"> </w:t>
      </w:r>
      <w:r>
        <w:rPr>
          <w:rFonts w:hint="eastAsia" w:ascii="宋体" w:hAnsi="宋体" w:eastAsia="宋体" w:cs="宋体"/>
          <w:b/>
          <w:bCs/>
          <w:color w:val="auto"/>
          <w:spacing w:val="-11"/>
          <w:sz w:val="21"/>
          <w:szCs w:val="21"/>
          <w:highlight w:val="none"/>
        </w:rPr>
        <w:t>同</w:t>
      </w:r>
      <w:r>
        <w:rPr>
          <w:rFonts w:hint="eastAsia" w:ascii="宋体" w:hAnsi="宋体" w:eastAsia="宋体" w:cs="宋体"/>
          <w:color w:val="auto"/>
          <w:spacing w:val="32"/>
          <w:sz w:val="21"/>
          <w:szCs w:val="21"/>
          <w:highlight w:val="none"/>
        </w:rPr>
        <w:t xml:space="preserve"> </w:t>
      </w:r>
      <w:r>
        <w:rPr>
          <w:rFonts w:hint="eastAsia" w:ascii="宋体" w:hAnsi="宋体" w:eastAsia="宋体" w:cs="宋体"/>
          <w:b/>
          <w:bCs/>
          <w:color w:val="auto"/>
          <w:spacing w:val="-11"/>
          <w:sz w:val="21"/>
          <w:szCs w:val="21"/>
          <w:highlight w:val="none"/>
        </w:rPr>
        <w:t>附</w:t>
      </w:r>
      <w:r>
        <w:rPr>
          <w:rFonts w:hint="eastAsia" w:ascii="宋体" w:hAnsi="宋体" w:eastAsia="宋体" w:cs="宋体"/>
          <w:color w:val="auto"/>
          <w:spacing w:val="13"/>
          <w:sz w:val="21"/>
          <w:szCs w:val="21"/>
          <w:highlight w:val="none"/>
        </w:rPr>
        <w:t xml:space="preserve"> </w:t>
      </w:r>
      <w:r>
        <w:rPr>
          <w:rFonts w:hint="eastAsia" w:ascii="宋体" w:hAnsi="宋体" w:eastAsia="宋体" w:cs="宋体"/>
          <w:b/>
          <w:bCs/>
          <w:color w:val="auto"/>
          <w:spacing w:val="-11"/>
          <w:sz w:val="21"/>
          <w:szCs w:val="21"/>
          <w:highlight w:val="none"/>
        </w:rPr>
        <w:t>件</w:t>
      </w:r>
    </w:p>
    <w:p w14:paraId="63405A85">
      <w:pPr>
        <w:spacing w:before="29"/>
        <w:rPr>
          <w:rFonts w:hint="eastAsia" w:ascii="宋体" w:hAnsi="宋体" w:eastAsia="宋体" w:cs="宋体"/>
          <w:color w:val="auto"/>
          <w:sz w:val="21"/>
          <w:szCs w:val="21"/>
          <w:highlight w:val="none"/>
        </w:rPr>
      </w:pPr>
    </w:p>
    <w:p w14:paraId="7BEFDEB1">
      <w:pPr>
        <w:spacing w:before="28"/>
        <w:rPr>
          <w:rFonts w:hint="eastAsia" w:ascii="宋体" w:hAnsi="宋体" w:eastAsia="宋体" w:cs="宋体"/>
          <w:color w:val="auto"/>
          <w:sz w:val="21"/>
          <w:szCs w:val="21"/>
          <w:highlight w:val="none"/>
        </w:rPr>
      </w:pPr>
    </w:p>
    <w:tbl>
      <w:tblPr>
        <w:tblStyle w:val="3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0"/>
        <w:gridCol w:w="4276"/>
      </w:tblGrid>
      <w:tr w14:paraId="613F8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26" w:type="dxa"/>
            <w:gridSpan w:val="2"/>
            <w:vAlign w:val="top"/>
          </w:tcPr>
          <w:p w14:paraId="2F681F8D">
            <w:pPr>
              <w:pStyle w:val="31"/>
              <w:spacing w:before="36" w:line="227" w:lineRule="auto"/>
              <w:ind w:left="551"/>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1.</w:t>
            </w:r>
            <w:r>
              <w:rPr>
                <w:rFonts w:hint="eastAsia" w:ascii="宋体" w:hAnsi="宋体" w:eastAsia="宋体" w:cs="宋体"/>
                <w:color w:val="auto"/>
                <w:spacing w:val="4"/>
                <w:sz w:val="21"/>
                <w:szCs w:val="21"/>
                <w:highlight w:val="none"/>
              </w:rPr>
              <w:t xml:space="preserve"> </w:t>
            </w:r>
            <w:r>
              <w:rPr>
                <w:rFonts w:hint="eastAsia" w:ascii="宋体" w:hAnsi="宋体" w:eastAsia="宋体" w:cs="宋体"/>
                <w:b/>
                <w:bCs/>
                <w:color w:val="auto"/>
                <w:spacing w:val="4"/>
                <w:sz w:val="21"/>
                <w:szCs w:val="21"/>
                <w:highlight w:val="none"/>
              </w:rPr>
              <w:t>供应商承诺具体事项：</w:t>
            </w:r>
          </w:p>
        </w:tc>
      </w:tr>
      <w:tr w14:paraId="4955C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8526" w:type="dxa"/>
            <w:gridSpan w:val="2"/>
            <w:vAlign w:val="top"/>
          </w:tcPr>
          <w:p w14:paraId="6A39754F">
            <w:pPr>
              <w:pStyle w:val="31"/>
              <w:spacing w:before="32" w:line="228" w:lineRule="auto"/>
              <w:ind w:left="538"/>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2.</w:t>
            </w:r>
            <w:r>
              <w:rPr>
                <w:rFonts w:hint="eastAsia" w:ascii="宋体" w:hAnsi="宋体" w:eastAsia="宋体" w:cs="宋体"/>
                <w:color w:val="auto"/>
                <w:spacing w:val="4"/>
                <w:sz w:val="21"/>
                <w:szCs w:val="21"/>
                <w:highlight w:val="none"/>
              </w:rPr>
              <w:t xml:space="preserve"> </w:t>
            </w:r>
            <w:r>
              <w:rPr>
                <w:rFonts w:hint="eastAsia" w:ascii="宋体" w:hAnsi="宋体" w:eastAsia="宋体" w:cs="宋体"/>
                <w:b/>
                <w:bCs/>
                <w:color w:val="auto"/>
                <w:spacing w:val="4"/>
                <w:sz w:val="21"/>
                <w:szCs w:val="21"/>
                <w:highlight w:val="none"/>
              </w:rPr>
              <w:t>服务具体事项：</w:t>
            </w:r>
          </w:p>
        </w:tc>
      </w:tr>
      <w:tr w14:paraId="0182D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8526" w:type="dxa"/>
            <w:gridSpan w:val="2"/>
            <w:vAlign w:val="top"/>
          </w:tcPr>
          <w:p w14:paraId="584EAE98">
            <w:pPr>
              <w:rPr>
                <w:rFonts w:hint="eastAsia" w:ascii="宋体" w:hAnsi="宋体" w:eastAsia="宋体" w:cs="宋体"/>
                <w:color w:val="auto"/>
                <w:sz w:val="21"/>
                <w:szCs w:val="21"/>
                <w:highlight w:val="none"/>
              </w:rPr>
            </w:pPr>
          </w:p>
        </w:tc>
      </w:tr>
      <w:tr w14:paraId="482FC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526" w:type="dxa"/>
            <w:gridSpan w:val="2"/>
            <w:vAlign w:val="top"/>
          </w:tcPr>
          <w:p w14:paraId="497EE9EF">
            <w:pPr>
              <w:pStyle w:val="31"/>
              <w:spacing w:before="34" w:line="228" w:lineRule="auto"/>
              <w:ind w:left="540"/>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3.</w:t>
            </w:r>
            <w:r>
              <w:rPr>
                <w:rFonts w:hint="eastAsia" w:ascii="宋体" w:hAnsi="宋体" w:eastAsia="宋体" w:cs="宋体"/>
                <w:color w:val="auto"/>
                <w:spacing w:val="4"/>
                <w:sz w:val="21"/>
                <w:szCs w:val="21"/>
                <w:highlight w:val="none"/>
              </w:rPr>
              <w:t xml:space="preserve"> </w:t>
            </w:r>
            <w:r>
              <w:rPr>
                <w:rFonts w:hint="eastAsia" w:ascii="宋体" w:hAnsi="宋体" w:eastAsia="宋体" w:cs="宋体"/>
                <w:b/>
                <w:bCs/>
                <w:color w:val="auto"/>
                <w:spacing w:val="4"/>
                <w:sz w:val="21"/>
                <w:szCs w:val="21"/>
                <w:highlight w:val="none"/>
              </w:rPr>
              <w:t>其他具体事项：</w:t>
            </w:r>
          </w:p>
        </w:tc>
      </w:tr>
      <w:tr w14:paraId="3EF97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4250" w:type="dxa"/>
            <w:vAlign w:val="top"/>
          </w:tcPr>
          <w:p w14:paraId="0744405D">
            <w:pPr>
              <w:pStyle w:val="31"/>
              <w:spacing w:before="68" w:line="227" w:lineRule="auto"/>
              <w:ind w:left="143"/>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甲方（章）</w:t>
            </w:r>
          </w:p>
          <w:p w14:paraId="7ED453A4">
            <w:pPr>
              <w:spacing w:line="303" w:lineRule="auto"/>
              <w:rPr>
                <w:rFonts w:hint="eastAsia" w:ascii="宋体" w:hAnsi="宋体" w:eastAsia="宋体" w:cs="宋体"/>
                <w:color w:val="auto"/>
                <w:sz w:val="21"/>
                <w:szCs w:val="21"/>
                <w:highlight w:val="none"/>
              </w:rPr>
            </w:pPr>
          </w:p>
          <w:p w14:paraId="30355A8B">
            <w:pPr>
              <w:spacing w:line="303" w:lineRule="auto"/>
              <w:rPr>
                <w:rFonts w:hint="eastAsia" w:ascii="宋体" w:hAnsi="宋体" w:eastAsia="宋体" w:cs="宋体"/>
                <w:color w:val="auto"/>
                <w:sz w:val="21"/>
                <w:szCs w:val="21"/>
                <w:highlight w:val="none"/>
              </w:rPr>
            </w:pPr>
          </w:p>
          <w:p w14:paraId="47F1C713">
            <w:pPr>
              <w:spacing w:line="303" w:lineRule="auto"/>
              <w:rPr>
                <w:rFonts w:hint="eastAsia" w:ascii="宋体" w:hAnsi="宋体" w:eastAsia="宋体" w:cs="宋体"/>
                <w:color w:val="auto"/>
                <w:sz w:val="21"/>
                <w:szCs w:val="21"/>
                <w:highlight w:val="none"/>
              </w:rPr>
            </w:pPr>
          </w:p>
          <w:p w14:paraId="74FC8CCC">
            <w:pPr>
              <w:pStyle w:val="31"/>
              <w:spacing w:before="65" w:line="228" w:lineRule="auto"/>
              <w:ind w:left="2327"/>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年</w:t>
            </w:r>
            <w:r>
              <w:rPr>
                <w:rFonts w:hint="eastAsia" w:ascii="宋体" w:hAnsi="宋体" w:eastAsia="宋体" w:cs="宋体"/>
                <w:color w:val="auto"/>
                <w:spacing w:val="10"/>
                <w:sz w:val="21"/>
                <w:szCs w:val="21"/>
                <w:highlight w:val="none"/>
              </w:rPr>
              <w:t xml:space="preserve">   </w:t>
            </w:r>
            <w:r>
              <w:rPr>
                <w:rFonts w:hint="eastAsia" w:ascii="宋体" w:hAnsi="宋体" w:eastAsia="宋体" w:cs="宋体"/>
                <w:b/>
                <w:bCs/>
                <w:color w:val="auto"/>
                <w:spacing w:val="-4"/>
                <w:sz w:val="21"/>
                <w:szCs w:val="21"/>
                <w:highlight w:val="none"/>
              </w:rPr>
              <w:t>月</w:t>
            </w:r>
            <w:r>
              <w:rPr>
                <w:rFonts w:hint="eastAsia" w:ascii="宋体" w:hAnsi="宋体" w:eastAsia="宋体" w:cs="宋体"/>
                <w:color w:val="auto"/>
                <w:spacing w:val="21"/>
                <w:sz w:val="21"/>
                <w:szCs w:val="21"/>
                <w:highlight w:val="none"/>
              </w:rPr>
              <w:t xml:space="preserve">   </w:t>
            </w:r>
            <w:r>
              <w:rPr>
                <w:rFonts w:hint="eastAsia" w:ascii="宋体" w:hAnsi="宋体" w:eastAsia="宋体" w:cs="宋体"/>
                <w:b/>
                <w:bCs/>
                <w:color w:val="auto"/>
                <w:spacing w:val="-4"/>
                <w:sz w:val="21"/>
                <w:szCs w:val="21"/>
                <w:highlight w:val="none"/>
              </w:rPr>
              <w:t>日</w:t>
            </w:r>
          </w:p>
        </w:tc>
        <w:tc>
          <w:tcPr>
            <w:tcW w:w="4276" w:type="dxa"/>
            <w:vAlign w:val="top"/>
          </w:tcPr>
          <w:p w14:paraId="28EF00EB">
            <w:pPr>
              <w:pStyle w:val="31"/>
              <w:spacing w:before="68" w:line="227" w:lineRule="auto"/>
              <w:ind w:left="134"/>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乙方（章）</w:t>
            </w:r>
          </w:p>
          <w:p w14:paraId="1F795CEB">
            <w:pPr>
              <w:spacing w:line="303" w:lineRule="auto"/>
              <w:rPr>
                <w:rFonts w:hint="eastAsia" w:ascii="宋体" w:hAnsi="宋体" w:eastAsia="宋体" w:cs="宋体"/>
                <w:color w:val="auto"/>
                <w:sz w:val="21"/>
                <w:szCs w:val="21"/>
                <w:highlight w:val="none"/>
              </w:rPr>
            </w:pPr>
          </w:p>
          <w:p w14:paraId="2418C2E1">
            <w:pPr>
              <w:spacing w:line="303" w:lineRule="auto"/>
              <w:rPr>
                <w:rFonts w:hint="eastAsia" w:ascii="宋体" w:hAnsi="宋体" w:eastAsia="宋体" w:cs="宋体"/>
                <w:color w:val="auto"/>
                <w:sz w:val="21"/>
                <w:szCs w:val="21"/>
                <w:highlight w:val="none"/>
              </w:rPr>
            </w:pPr>
          </w:p>
          <w:p w14:paraId="7EADE7F6">
            <w:pPr>
              <w:spacing w:line="303" w:lineRule="auto"/>
              <w:rPr>
                <w:rFonts w:hint="eastAsia" w:ascii="宋体" w:hAnsi="宋体" w:eastAsia="宋体" w:cs="宋体"/>
                <w:color w:val="auto"/>
                <w:sz w:val="21"/>
                <w:szCs w:val="21"/>
                <w:highlight w:val="none"/>
              </w:rPr>
            </w:pPr>
          </w:p>
          <w:p w14:paraId="093E43C6">
            <w:pPr>
              <w:pStyle w:val="31"/>
              <w:spacing w:before="65" w:line="228" w:lineRule="auto"/>
              <w:ind w:left="2219"/>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年</w:t>
            </w:r>
            <w:r>
              <w:rPr>
                <w:rFonts w:hint="eastAsia" w:ascii="宋体" w:hAnsi="宋体" w:eastAsia="宋体" w:cs="宋体"/>
                <w:color w:val="auto"/>
                <w:spacing w:val="10"/>
                <w:sz w:val="21"/>
                <w:szCs w:val="21"/>
                <w:highlight w:val="none"/>
              </w:rPr>
              <w:t xml:space="preserve">   </w:t>
            </w:r>
            <w:r>
              <w:rPr>
                <w:rFonts w:hint="eastAsia" w:ascii="宋体" w:hAnsi="宋体" w:eastAsia="宋体" w:cs="宋体"/>
                <w:b/>
                <w:bCs/>
                <w:color w:val="auto"/>
                <w:spacing w:val="-4"/>
                <w:sz w:val="21"/>
                <w:szCs w:val="21"/>
                <w:highlight w:val="none"/>
              </w:rPr>
              <w:t>月</w:t>
            </w:r>
            <w:r>
              <w:rPr>
                <w:rFonts w:hint="eastAsia" w:ascii="宋体" w:hAnsi="宋体" w:eastAsia="宋体" w:cs="宋体"/>
                <w:color w:val="auto"/>
                <w:spacing w:val="21"/>
                <w:sz w:val="21"/>
                <w:szCs w:val="21"/>
                <w:highlight w:val="none"/>
              </w:rPr>
              <w:t xml:space="preserve">   </w:t>
            </w:r>
            <w:r>
              <w:rPr>
                <w:rFonts w:hint="eastAsia" w:ascii="宋体" w:hAnsi="宋体" w:eastAsia="宋体" w:cs="宋体"/>
                <w:b/>
                <w:bCs/>
                <w:color w:val="auto"/>
                <w:spacing w:val="-4"/>
                <w:sz w:val="21"/>
                <w:szCs w:val="21"/>
                <w:highlight w:val="none"/>
              </w:rPr>
              <w:t>日</w:t>
            </w:r>
          </w:p>
        </w:tc>
      </w:tr>
    </w:tbl>
    <w:p w14:paraId="067BD1EA">
      <w:pPr>
        <w:spacing w:before="32" w:line="227"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注：服务事项填不下时可另加附页</w:t>
      </w:r>
    </w:p>
    <w:p w14:paraId="02AE986D">
      <w:pPr>
        <w:spacing w:line="227" w:lineRule="auto"/>
        <w:rPr>
          <w:rFonts w:hint="eastAsia" w:ascii="宋体" w:hAnsi="宋体" w:eastAsia="宋体" w:cs="宋体"/>
          <w:color w:val="auto"/>
          <w:sz w:val="21"/>
          <w:szCs w:val="21"/>
          <w:highlight w:val="none"/>
        </w:rPr>
        <w:sectPr>
          <w:headerReference r:id="rId14" w:type="default"/>
          <w:footerReference r:id="rId15" w:type="default"/>
          <w:pgSz w:w="11905" w:h="16838"/>
          <w:pgMar w:top="1134" w:right="1417" w:bottom="850" w:left="1417" w:header="828" w:footer="998" w:gutter="0"/>
          <w:pgNumType w:fmt="numberInDash"/>
          <w:cols w:space="0" w:num="1"/>
          <w:rtlGutter w:val="0"/>
          <w:docGrid w:linePitch="0" w:charSpace="0"/>
        </w:sectPr>
      </w:pPr>
    </w:p>
    <w:p w14:paraId="360100FA">
      <w:pPr>
        <w:pStyle w:val="2"/>
        <w:spacing w:line="366" w:lineRule="auto"/>
        <w:rPr>
          <w:rFonts w:hint="eastAsia" w:ascii="宋体" w:hAnsi="宋体" w:eastAsia="宋体" w:cs="宋体"/>
          <w:color w:val="auto"/>
          <w:sz w:val="21"/>
          <w:szCs w:val="21"/>
          <w:highlight w:val="none"/>
        </w:rPr>
      </w:pPr>
    </w:p>
    <w:p w14:paraId="4C1C2E97">
      <w:pPr>
        <w:spacing w:before="65" w:line="227" w:lineRule="auto"/>
        <w:ind w:left="2934"/>
        <w:rPr>
          <w:rFonts w:hint="eastAsia" w:ascii="宋体" w:hAnsi="宋体" w:eastAsia="宋体" w:cs="宋体"/>
          <w:color w:val="auto"/>
          <w:sz w:val="21"/>
          <w:szCs w:val="21"/>
          <w:highlight w:val="none"/>
        </w:rPr>
      </w:pPr>
      <w:bookmarkStart w:id="52" w:name="bookmark10"/>
      <w:bookmarkEnd w:id="52"/>
      <w:r>
        <w:rPr>
          <w:rFonts w:hint="eastAsia" w:ascii="宋体" w:hAnsi="宋体" w:eastAsia="宋体" w:cs="宋体"/>
          <w:b/>
          <w:bCs/>
          <w:color w:val="auto"/>
          <w:spacing w:val="8"/>
          <w:sz w:val="21"/>
          <w:szCs w:val="21"/>
          <w:highlight w:val="none"/>
        </w:rPr>
        <w:t>广西壮族自治区政府采购项目合同验收书</w:t>
      </w:r>
    </w:p>
    <w:p w14:paraId="1D92B007">
      <w:pPr>
        <w:pStyle w:val="2"/>
        <w:spacing w:line="295" w:lineRule="auto"/>
        <w:rPr>
          <w:rFonts w:hint="eastAsia" w:ascii="宋体" w:hAnsi="宋体" w:eastAsia="宋体" w:cs="宋体"/>
          <w:color w:val="auto"/>
          <w:sz w:val="21"/>
          <w:szCs w:val="21"/>
          <w:highlight w:val="none"/>
        </w:rPr>
      </w:pPr>
    </w:p>
    <w:p w14:paraId="539046B1">
      <w:pPr>
        <w:spacing w:before="65" w:line="296" w:lineRule="auto"/>
        <w:ind w:left="3" w:right="412" w:firstLine="42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根据政府采购项目（</w:t>
      </w:r>
      <w:r>
        <w:rPr>
          <w:rFonts w:hint="eastAsia" w:ascii="宋体" w:hAnsi="宋体" w:eastAsia="宋体" w:cs="宋体"/>
          <w:color w:val="auto"/>
          <w:spacing w:val="7"/>
          <w:sz w:val="21"/>
          <w:szCs w:val="21"/>
          <w:highlight w:val="none"/>
          <w:u w:val="single" w:color="auto"/>
        </w:rPr>
        <w:t>采购合同编号</w:t>
      </w:r>
      <w:r>
        <w:rPr>
          <w:rFonts w:hint="eastAsia" w:ascii="宋体" w:hAnsi="宋体" w:eastAsia="宋体" w:cs="宋体"/>
          <w:color w:val="auto"/>
          <w:spacing w:val="2"/>
          <w:sz w:val="21"/>
          <w:szCs w:val="21"/>
          <w:highlight w:val="none"/>
          <w:u w:val="single" w:color="auto"/>
        </w:rPr>
        <w:t>：</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7"/>
          <w:sz w:val="21"/>
          <w:szCs w:val="21"/>
          <w:highlight w:val="none"/>
        </w:rPr>
        <w:t>的约定，我单位对（</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7"/>
          <w:sz w:val="21"/>
          <w:szCs w:val="21"/>
          <w:highlight w:val="none"/>
          <w:u w:val="single" w:color="auto"/>
        </w:rPr>
        <w:t xml:space="preserve">  项目名称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6"/>
          <w:sz w:val="21"/>
          <w:szCs w:val="21"/>
          <w:highlight w:val="none"/>
        </w:rPr>
        <w:t>）政府采购项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目成交供应商（</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7"/>
          <w:sz w:val="21"/>
          <w:szCs w:val="21"/>
          <w:highlight w:val="none"/>
          <w:u w:val="single" w:color="auto"/>
        </w:rPr>
        <w:t xml:space="preserve">            公司名称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6"/>
          <w:sz w:val="21"/>
          <w:szCs w:val="21"/>
          <w:highlight w:val="none"/>
        </w:rPr>
        <w:t>）提供的货物（或工程、服务）进行了验收，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验收情况如下：</w:t>
      </w:r>
    </w:p>
    <w:p w14:paraId="68D22000">
      <w:pPr>
        <w:spacing w:line="202" w:lineRule="exact"/>
        <w:rPr>
          <w:rFonts w:hint="eastAsia" w:ascii="宋体" w:hAnsi="宋体" w:eastAsia="宋体" w:cs="宋体"/>
          <w:color w:val="auto"/>
          <w:sz w:val="21"/>
          <w:szCs w:val="21"/>
          <w:highlight w:val="none"/>
        </w:rPr>
      </w:pPr>
    </w:p>
    <w:tbl>
      <w:tblPr>
        <w:tblStyle w:val="32"/>
        <w:tblW w:w="96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4"/>
        <w:gridCol w:w="2290"/>
        <w:gridCol w:w="945"/>
        <w:gridCol w:w="2491"/>
        <w:gridCol w:w="205"/>
        <w:gridCol w:w="792"/>
        <w:gridCol w:w="1374"/>
      </w:tblGrid>
      <w:tr w14:paraId="10548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824" w:type="dxa"/>
            <w:gridSpan w:val="2"/>
            <w:vAlign w:val="top"/>
          </w:tcPr>
          <w:p w14:paraId="3FD7AC4D">
            <w:pPr>
              <w:pStyle w:val="31"/>
              <w:spacing w:before="168" w:line="228" w:lineRule="auto"/>
              <w:ind w:left="138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验收方式：</w:t>
            </w:r>
          </w:p>
        </w:tc>
        <w:tc>
          <w:tcPr>
            <w:tcW w:w="5807" w:type="dxa"/>
            <w:gridSpan w:val="5"/>
            <w:vAlign w:val="top"/>
          </w:tcPr>
          <w:p w14:paraId="3B690206">
            <w:pPr>
              <w:pStyle w:val="31"/>
              <w:spacing w:before="168" w:line="228" w:lineRule="auto"/>
              <w:ind w:left="119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□自行验收</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3"/>
                <w:sz w:val="21"/>
                <w:szCs w:val="21"/>
                <w:highlight w:val="none"/>
              </w:rPr>
              <w:t>□委托验收</w:t>
            </w:r>
          </w:p>
        </w:tc>
      </w:tr>
      <w:tr w14:paraId="33FB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534" w:type="dxa"/>
            <w:vAlign w:val="top"/>
          </w:tcPr>
          <w:p w14:paraId="453871FA">
            <w:pPr>
              <w:pStyle w:val="31"/>
              <w:spacing w:before="232" w:line="229" w:lineRule="auto"/>
              <w:ind w:left="55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2290" w:type="dxa"/>
            <w:vAlign w:val="top"/>
          </w:tcPr>
          <w:p w14:paraId="358B3798">
            <w:pPr>
              <w:pStyle w:val="31"/>
              <w:spacing w:before="232" w:line="230" w:lineRule="auto"/>
              <w:ind w:left="7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称</w:t>
            </w:r>
          </w:p>
        </w:tc>
        <w:tc>
          <w:tcPr>
            <w:tcW w:w="3436" w:type="dxa"/>
            <w:gridSpan w:val="2"/>
            <w:vAlign w:val="top"/>
          </w:tcPr>
          <w:p w14:paraId="72A2AA67">
            <w:pPr>
              <w:pStyle w:val="31"/>
              <w:spacing w:before="71" w:line="227" w:lineRule="auto"/>
              <w:ind w:left="43"/>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货物型号规格、标准及配置等（或服</w:t>
            </w:r>
            <w:r>
              <w:rPr>
                <w:rFonts w:hint="eastAsia" w:ascii="宋体" w:hAnsi="宋体" w:eastAsia="宋体" w:cs="宋体"/>
                <w:color w:val="auto"/>
                <w:spacing w:val="6"/>
                <w:sz w:val="21"/>
                <w:szCs w:val="21"/>
                <w:highlight w:val="none"/>
              </w:rPr>
              <w:t>务内容、标准）</w:t>
            </w:r>
          </w:p>
        </w:tc>
        <w:tc>
          <w:tcPr>
            <w:tcW w:w="997" w:type="dxa"/>
            <w:gridSpan w:val="2"/>
            <w:vAlign w:val="top"/>
          </w:tcPr>
          <w:p w14:paraId="447A1D60">
            <w:pPr>
              <w:pStyle w:val="31"/>
              <w:spacing w:before="232" w:line="228" w:lineRule="auto"/>
              <w:ind w:left="29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数量</w:t>
            </w:r>
          </w:p>
        </w:tc>
        <w:tc>
          <w:tcPr>
            <w:tcW w:w="1374" w:type="dxa"/>
            <w:vAlign w:val="top"/>
          </w:tcPr>
          <w:p w14:paraId="5E1E89BC">
            <w:pPr>
              <w:pStyle w:val="31"/>
              <w:spacing w:before="232" w:line="228" w:lineRule="auto"/>
              <w:ind w:left="3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额</w:t>
            </w:r>
          </w:p>
        </w:tc>
      </w:tr>
      <w:tr w14:paraId="31FF5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34" w:type="dxa"/>
            <w:vAlign w:val="top"/>
          </w:tcPr>
          <w:p w14:paraId="77412E9F">
            <w:pPr>
              <w:rPr>
                <w:rFonts w:hint="eastAsia" w:ascii="宋体" w:hAnsi="宋体" w:eastAsia="宋体" w:cs="宋体"/>
                <w:color w:val="auto"/>
                <w:sz w:val="21"/>
                <w:szCs w:val="21"/>
                <w:highlight w:val="none"/>
              </w:rPr>
            </w:pPr>
          </w:p>
        </w:tc>
        <w:tc>
          <w:tcPr>
            <w:tcW w:w="2290" w:type="dxa"/>
            <w:vAlign w:val="top"/>
          </w:tcPr>
          <w:p w14:paraId="4642AADA">
            <w:pPr>
              <w:rPr>
                <w:rFonts w:hint="eastAsia" w:ascii="宋体" w:hAnsi="宋体" w:eastAsia="宋体" w:cs="宋体"/>
                <w:color w:val="auto"/>
                <w:sz w:val="21"/>
                <w:szCs w:val="21"/>
                <w:highlight w:val="none"/>
              </w:rPr>
            </w:pPr>
          </w:p>
        </w:tc>
        <w:tc>
          <w:tcPr>
            <w:tcW w:w="3436" w:type="dxa"/>
            <w:gridSpan w:val="2"/>
            <w:vAlign w:val="top"/>
          </w:tcPr>
          <w:p w14:paraId="135756DB">
            <w:pPr>
              <w:rPr>
                <w:rFonts w:hint="eastAsia" w:ascii="宋体" w:hAnsi="宋体" w:eastAsia="宋体" w:cs="宋体"/>
                <w:color w:val="auto"/>
                <w:sz w:val="21"/>
                <w:szCs w:val="21"/>
                <w:highlight w:val="none"/>
              </w:rPr>
            </w:pPr>
          </w:p>
        </w:tc>
        <w:tc>
          <w:tcPr>
            <w:tcW w:w="997" w:type="dxa"/>
            <w:gridSpan w:val="2"/>
            <w:vAlign w:val="top"/>
          </w:tcPr>
          <w:p w14:paraId="7565D4C6">
            <w:pPr>
              <w:rPr>
                <w:rFonts w:hint="eastAsia" w:ascii="宋体" w:hAnsi="宋体" w:eastAsia="宋体" w:cs="宋体"/>
                <w:color w:val="auto"/>
                <w:sz w:val="21"/>
                <w:szCs w:val="21"/>
                <w:highlight w:val="none"/>
              </w:rPr>
            </w:pPr>
          </w:p>
        </w:tc>
        <w:tc>
          <w:tcPr>
            <w:tcW w:w="1374" w:type="dxa"/>
            <w:vAlign w:val="top"/>
          </w:tcPr>
          <w:p w14:paraId="6768D048">
            <w:pPr>
              <w:rPr>
                <w:rFonts w:hint="eastAsia" w:ascii="宋体" w:hAnsi="宋体" w:eastAsia="宋体" w:cs="宋体"/>
                <w:color w:val="auto"/>
                <w:sz w:val="21"/>
                <w:szCs w:val="21"/>
                <w:highlight w:val="none"/>
              </w:rPr>
            </w:pPr>
          </w:p>
        </w:tc>
      </w:tr>
      <w:tr w14:paraId="3FF1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34" w:type="dxa"/>
            <w:vAlign w:val="top"/>
          </w:tcPr>
          <w:p w14:paraId="67C921D9">
            <w:pPr>
              <w:rPr>
                <w:rFonts w:hint="eastAsia" w:ascii="宋体" w:hAnsi="宋体" w:eastAsia="宋体" w:cs="宋体"/>
                <w:color w:val="auto"/>
                <w:sz w:val="21"/>
                <w:szCs w:val="21"/>
                <w:highlight w:val="none"/>
              </w:rPr>
            </w:pPr>
          </w:p>
        </w:tc>
        <w:tc>
          <w:tcPr>
            <w:tcW w:w="2290" w:type="dxa"/>
            <w:vAlign w:val="top"/>
          </w:tcPr>
          <w:p w14:paraId="4B0D2C37">
            <w:pPr>
              <w:rPr>
                <w:rFonts w:hint="eastAsia" w:ascii="宋体" w:hAnsi="宋体" w:eastAsia="宋体" w:cs="宋体"/>
                <w:color w:val="auto"/>
                <w:sz w:val="21"/>
                <w:szCs w:val="21"/>
                <w:highlight w:val="none"/>
              </w:rPr>
            </w:pPr>
          </w:p>
        </w:tc>
        <w:tc>
          <w:tcPr>
            <w:tcW w:w="3436" w:type="dxa"/>
            <w:gridSpan w:val="2"/>
            <w:vAlign w:val="top"/>
          </w:tcPr>
          <w:p w14:paraId="36572DB4">
            <w:pPr>
              <w:rPr>
                <w:rFonts w:hint="eastAsia" w:ascii="宋体" w:hAnsi="宋体" w:eastAsia="宋体" w:cs="宋体"/>
                <w:color w:val="auto"/>
                <w:sz w:val="21"/>
                <w:szCs w:val="21"/>
                <w:highlight w:val="none"/>
              </w:rPr>
            </w:pPr>
          </w:p>
        </w:tc>
        <w:tc>
          <w:tcPr>
            <w:tcW w:w="997" w:type="dxa"/>
            <w:gridSpan w:val="2"/>
            <w:vAlign w:val="top"/>
          </w:tcPr>
          <w:p w14:paraId="1F4E29A3">
            <w:pPr>
              <w:rPr>
                <w:rFonts w:hint="eastAsia" w:ascii="宋体" w:hAnsi="宋体" w:eastAsia="宋体" w:cs="宋体"/>
                <w:color w:val="auto"/>
                <w:sz w:val="21"/>
                <w:szCs w:val="21"/>
                <w:highlight w:val="none"/>
              </w:rPr>
            </w:pPr>
          </w:p>
        </w:tc>
        <w:tc>
          <w:tcPr>
            <w:tcW w:w="1374" w:type="dxa"/>
            <w:vAlign w:val="top"/>
          </w:tcPr>
          <w:p w14:paraId="18805C92">
            <w:pPr>
              <w:rPr>
                <w:rFonts w:hint="eastAsia" w:ascii="宋体" w:hAnsi="宋体" w:eastAsia="宋体" w:cs="宋体"/>
                <w:color w:val="auto"/>
                <w:sz w:val="21"/>
                <w:szCs w:val="21"/>
                <w:highlight w:val="none"/>
              </w:rPr>
            </w:pPr>
          </w:p>
        </w:tc>
      </w:tr>
      <w:tr w14:paraId="1714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534" w:type="dxa"/>
            <w:vAlign w:val="top"/>
          </w:tcPr>
          <w:p w14:paraId="407C0EFB">
            <w:pPr>
              <w:rPr>
                <w:rFonts w:hint="eastAsia" w:ascii="宋体" w:hAnsi="宋体" w:eastAsia="宋体" w:cs="宋体"/>
                <w:color w:val="auto"/>
                <w:sz w:val="21"/>
                <w:szCs w:val="21"/>
                <w:highlight w:val="none"/>
              </w:rPr>
            </w:pPr>
          </w:p>
        </w:tc>
        <w:tc>
          <w:tcPr>
            <w:tcW w:w="2290" w:type="dxa"/>
            <w:vAlign w:val="top"/>
          </w:tcPr>
          <w:p w14:paraId="234C5794">
            <w:pPr>
              <w:rPr>
                <w:rFonts w:hint="eastAsia" w:ascii="宋体" w:hAnsi="宋体" w:eastAsia="宋体" w:cs="宋体"/>
                <w:color w:val="auto"/>
                <w:sz w:val="21"/>
                <w:szCs w:val="21"/>
                <w:highlight w:val="none"/>
              </w:rPr>
            </w:pPr>
          </w:p>
        </w:tc>
        <w:tc>
          <w:tcPr>
            <w:tcW w:w="3436" w:type="dxa"/>
            <w:gridSpan w:val="2"/>
            <w:vAlign w:val="top"/>
          </w:tcPr>
          <w:p w14:paraId="0728AC6A">
            <w:pPr>
              <w:rPr>
                <w:rFonts w:hint="eastAsia" w:ascii="宋体" w:hAnsi="宋体" w:eastAsia="宋体" w:cs="宋体"/>
                <w:color w:val="auto"/>
                <w:sz w:val="21"/>
                <w:szCs w:val="21"/>
                <w:highlight w:val="none"/>
              </w:rPr>
            </w:pPr>
          </w:p>
        </w:tc>
        <w:tc>
          <w:tcPr>
            <w:tcW w:w="997" w:type="dxa"/>
            <w:gridSpan w:val="2"/>
            <w:vAlign w:val="top"/>
          </w:tcPr>
          <w:p w14:paraId="727543FB">
            <w:pPr>
              <w:rPr>
                <w:rFonts w:hint="eastAsia" w:ascii="宋体" w:hAnsi="宋体" w:eastAsia="宋体" w:cs="宋体"/>
                <w:color w:val="auto"/>
                <w:sz w:val="21"/>
                <w:szCs w:val="21"/>
                <w:highlight w:val="none"/>
              </w:rPr>
            </w:pPr>
          </w:p>
        </w:tc>
        <w:tc>
          <w:tcPr>
            <w:tcW w:w="1374" w:type="dxa"/>
            <w:vAlign w:val="top"/>
          </w:tcPr>
          <w:p w14:paraId="7A77CC3F">
            <w:pPr>
              <w:rPr>
                <w:rFonts w:hint="eastAsia" w:ascii="宋体" w:hAnsi="宋体" w:eastAsia="宋体" w:cs="宋体"/>
                <w:color w:val="auto"/>
                <w:sz w:val="21"/>
                <w:szCs w:val="21"/>
                <w:highlight w:val="none"/>
              </w:rPr>
            </w:pPr>
          </w:p>
        </w:tc>
      </w:tr>
      <w:tr w14:paraId="3A5CC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260" w:type="dxa"/>
            <w:gridSpan w:val="4"/>
            <w:vAlign w:val="top"/>
          </w:tcPr>
          <w:p w14:paraId="4D7A667E">
            <w:pPr>
              <w:pStyle w:val="31"/>
              <w:spacing w:before="158" w:line="229" w:lineRule="auto"/>
              <w:ind w:left="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z w:val="21"/>
                <w:szCs w:val="21"/>
                <w:highlight w:val="none"/>
              </w:rPr>
              <w:t>计</w:t>
            </w:r>
          </w:p>
        </w:tc>
        <w:tc>
          <w:tcPr>
            <w:tcW w:w="997" w:type="dxa"/>
            <w:gridSpan w:val="2"/>
            <w:vAlign w:val="top"/>
          </w:tcPr>
          <w:p w14:paraId="371EF104">
            <w:pPr>
              <w:rPr>
                <w:rFonts w:hint="eastAsia" w:ascii="宋体" w:hAnsi="宋体" w:eastAsia="宋体" w:cs="宋体"/>
                <w:color w:val="auto"/>
                <w:sz w:val="21"/>
                <w:szCs w:val="21"/>
                <w:highlight w:val="none"/>
              </w:rPr>
            </w:pPr>
          </w:p>
        </w:tc>
        <w:tc>
          <w:tcPr>
            <w:tcW w:w="1374" w:type="dxa"/>
            <w:vAlign w:val="top"/>
          </w:tcPr>
          <w:p w14:paraId="178B88EE">
            <w:pPr>
              <w:rPr>
                <w:rFonts w:hint="eastAsia" w:ascii="宋体" w:hAnsi="宋体" w:eastAsia="宋体" w:cs="宋体"/>
                <w:color w:val="auto"/>
                <w:sz w:val="21"/>
                <w:szCs w:val="21"/>
                <w:highlight w:val="none"/>
              </w:rPr>
            </w:pPr>
          </w:p>
        </w:tc>
      </w:tr>
      <w:tr w14:paraId="4948F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9631" w:type="dxa"/>
            <w:gridSpan w:val="7"/>
            <w:vAlign w:val="top"/>
          </w:tcPr>
          <w:p w14:paraId="5ADDA0F6">
            <w:pPr>
              <w:pStyle w:val="31"/>
              <w:spacing w:before="237" w:line="228" w:lineRule="auto"/>
              <w:ind w:left="1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合计大写金额：</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4"/>
                <w:sz w:val="21"/>
                <w:szCs w:val="21"/>
                <w:highlight w:val="none"/>
              </w:rPr>
              <w:t>仟       佰</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4"/>
                <w:sz w:val="21"/>
                <w:szCs w:val="21"/>
                <w:highlight w:val="none"/>
              </w:rPr>
              <w:t>拾</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4"/>
                <w:sz w:val="21"/>
                <w:szCs w:val="21"/>
                <w:highlight w:val="none"/>
              </w:rPr>
              <w:t>万</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4"/>
                <w:sz w:val="21"/>
                <w:szCs w:val="21"/>
                <w:highlight w:val="none"/>
              </w:rPr>
              <w:t>仟</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4"/>
                <w:sz w:val="21"/>
                <w:szCs w:val="21"/>
                <w:highlight w:val="none"/>
              </w:rPr>
              <w:t>佰</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4"/>
                <w:sz w:val="21"/>
                <w:szCs w:val="21"/>
                <w:highlight w:val="none"/>
              </w:rPr>
              <w:t>拾</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4"/>
                <w:sz w:val="21"/>
                <w:szCs w:val="21"/>
                <w:highlight w:val="none"/>
              </w:rPr>
              <w:t>元</w:t>
            </w:r>
          </w:p>
        </w:tc>
      </w:tr>
      <w:tr w14:paraId="50354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534" w:type="dxa"/>
            <w:vAlign w:val="top"/>
          </w:tcPr>
          <w:p w14:paraId="000BA4CF">
            <w:pPr>
              <w:pStyle w:val="31"/>
              <w:spacing w:before="237" w:line="227" w:lineRule="auto"/>
              <w:ind w:left="2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实际供货日期</w:t>
            </w:r>
          </w:p>
        </w:tc>
        <w:tc>
          <w:tcPr>
            <w:tcW w:w="3235" w:type="dxa"/>
            <w:gridSpan w:val="2"/>
            <w:vAlign w:val="top"/>
          </w:tcPr>
          <w:p w14:paraId="78EEFB37">
            <w:pPr>
              <w:rPr>
                <w:rFonts w:hint="eastAsia" w:ascii="宋体" w:hAnsi="宋体" w:eastAsia="宋体" w:cs="宋体"/>
                <w:color w:val="auto"/>
                <w:sz w:val="21"/>
                <w:szCs w:val="21"/>
                <w:highlight w:val="none"/>
              </w:rPr>
            </w:pPr>
          </w:p>
        </w:tc>
        <w:tc>
          <w:tcPr>
            <w:tcW w:w="2696" w:type="dxa"/>
            <w:gridSpan w:val="2"/>
            <w:vAlign w:val="top"/>
          </w:tcPr>
          <w:p w14:paraId="0B2D4A63">
            <w:pPr>
              <w:pStyle w:val="31"/>
              <w:spacing w:before="237" w:line="227" w:lineRule="auto"/>
              <w:ind w:left="53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合同交货验收日期</w:t>
            </w:r>
          </w:p>
        </w:tc>
        <w:tc>
          <w:tcPr>
            <w:tcW w:w="2166" w:type="dxa"/>
            <w:gridSpan w:val="2"/>
            <w:vAlign w:val="top"/>
          </w:tcPr>
          <w:p w14:paraId="57D99078">
            <w:pPr>
              <w:rPr>
                <w:rFonts w:hint="eastAsia" w:ascii="宋体" w:hAnsi="宋体" w:eastAsia="宋体" w:cs="宋体"/>
                <w:color w:val="auto"/>
                <w:sz w:val="21"/>
                <w:szCs w:val="21"/>
                <w:highlight w:val="none"/>
              </w:rPr>
            </w:pPr>
          </w:p>
        </w:tc>
      </w:tr>
      <w:tr w14:paraId="671F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1534" w:type="dxa"/>
            <w:vAlign w:val="top"/>
          </w:tcPr>
          <w:p w14:paraId="7C89CA92">
            <w:pPr>
              <w:spacing w:line="331" w:lineRule="auto"/>
              <w:rPr>
                <w:rFonts w:hint="eastAsia" w:ascii="宋体" w:hAnsi="宋体" w:eastAsia="宋体" w:cs="宋体"/>
                <w:color w:val="auto"/>
                <w:sz w:val="21"/>
                <w:szCs w:val="21"/>
                <w:highlight w:val="none"/>
              </w:rPr>
            </w:pPr>
          </w:p>
          <w:p w14:paraId="189954EF">
            <w:pPr>
              <w:pStyle w:val="31"/>
              <w:spacing w:before="65"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验收具体内容</w:t>
            </w:r>
          </w:p>
        </w:tc>
        <w:tc>
          <w:tcPr>
            <w:tcW w:w="8097" w:type="dxa"/>
            <w:gridSpan w:val="6"/>
            <w:vAlign w:val="top"/>
          </w:tcPr>
          <w:p w14:paraId="4E5A7EDE">
            <w:pPr>
              <w:pStyle w:val="31"/>
              <w:spacing w:before="79" w:line="269" w:lineRule="auto"/>
              <w:ind w:left="103" w:right="43" w:firstLine="1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（应按采购合同、采购文件、响应文件及验收方案等进行验收；并核对成交供</w:t>
            </w:r>
            <w:r>
              <w:rPr>
                <w:rFonts w:hint="eastAsia" w:ascii="宋体" w:hAnsi="宋体" w:eastAsia="宋体" w:cs="宋体"/>
                <w:color w:val="auto"/>
                <w:spacing w:val="6"/>
                <w:sz w:val="21"/>
                <w:szCs w:val="21"/>
                <w:highlight w:val="none"/>
              </w:rPr>
              <w:t>应商在安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装调试等方面是否违反合同约定或服务规范要求、提供的质量保证</w:t>
            </w:r>
            <w:r>
              <w:rPr>
                <w:rFonts w:hint="eastAsia" w:ascii="宋体" w:hAnsi="宋体" w:eastAsia="宋体" w:cs="宋体"/>
                <w:color w:val="auto"/>
                <w:spacing w:val="8"/>
                <w:sz w:val="21"/>
                <w:szCs w:val="21"/>
                <w:highlight w:val="none"/>
              </w:rPr>
              <w:t>证明材料是否齐全、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应有的配件及附件是否达到合同约定等。可附件)</w:t>
            </w:r>
          </w:p>
        </w:tc>
      </w:tr>
      <w:tr w14:paraId="16E34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1" w:hRule="atLeast"/>
        </w:trPr>
        <w:tc>
          <w:tcPr>
            <w:tcW w:w="1534" w:type="dxa"/>
            <w:vMerge w:val="restart"/>
            <w:tcBorders>
              <w:bottom w:val="nil"/>
            </w:tcBorders>
            <w:vAlign w:val="top"/>
          </w:tcPr>
          <w:p w14:paraId="5DA2ADB1">
            <w:pPr>
              <w:spacing w:line="278" w:lineRule="auto"/>
              <w:rPr>
                <w:rFonts w:hint="eastAsia" w:ascii="宋体" w:hAnsi="宋体" w:eastAsia="宋体" w:cs="宋体"/>
                <w:color w:val="auto"/>
                <w:sz w:val="21"/>
                <w:szCs w:val="21"/>
                <w:highlight w:val="none"/>
              </w:rPr>
            </w:pPr>
          </w:p>
          <w:p w14:paraId="456D8D38">
            <w:pPr>
              <w:spacing w:line="278" w:lineRule="auto"/>
              <w:rPr>
                <w:rFonts w:hint="eastAsia" w:ascii="宋体" w:hAnsi="宋体" w:eastAsia="宋体" w:cs="宋体"/>
                <w:color w:val="auto"/>
                <w:sz w:val="21"/>
                <w:szCs w:val="21"/>
                <w:highlight w:val="none"/>
              </w:rPr>
            </w:pPr>
          </w:p>
          <w:p w14:paraId="3317FA6A">
            <w:pPr>
              <w:spacing w:line="278" w:lineRule="auto"/>
              <w:rPr>
                <w:rFonts w:hint="eastAsia" w:ascii="宋体" w:hAnsi="宋体" w:eastAsia="宋体" w:cs="宋体"/>
                <w:color w:val="auto"/>
                <w:sz w:val="21"/>
                <w:szCs w:val="21"/>
                <w:highlight w:val="none"/>
              </w:rPr>
            </w:pPr>
          </w:p>
          <w:p w14:paraId="11476F69">
            <w:pPr>
              <w:pStyle w:val="31"/>
              <w:spacing w:before="65"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验收小组意见</w:t>
            </w:r>
          </w:p>
        </w:tc>
        <w:tc>
          <w:tcPr>
            <w:tcW w:w="8097" w:type="dxa"/>
            <w:gridSpan w:val="6"/>
            <w:tcBorders>
              <w:bottom w:val="single" w:color="000000" w:sz="2" w:space="0"/>
            </w:tcBorders>
            <w:vAlign w:val="top"/>
          </w:tcPr>
          <w:p w14:paraId="6481C639">
            <w:pPr>
              <w:spacing w:line="369" w:lineRule="auto"/>
              <w:rPr>
                <w:rFonts w:hint="eastAsia" w:ascii="宋体" w:hAnsi="宋体" w:eastAsia="宋体" w:cs="宋体"/>
                <w:color w:val="auto"/>
                <w:sz w:val="21"/>
                <w:szCs w:val="21"/>
                <w:highlight w:val="none"/>
              </w:rPr>
            </w:pPr>
          </w:p>
          <w:p w14:paraId="2CC29F10">
            <w:pPr>
              <w:pStyle w:val="31"/>
              <w:spacing w:before="65" w:line="228" w:lineRule="auto"/>
              <w:ind w:left="4"/>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验收结论性意见：</w:t>
            </w:r>
          </w:p>
        </w:tc>
      </w:tr>
      <w:tr w14:paraId="188BD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534" w:type="dxa"/>
            <w:vMerge w:val="continue"/>
            <w:tcBorders>
              <w:top w:val="nil"/>
            </w:tcBorders>
            <w:vAlign w:val="top"/>
          </w:tcPr>
          <w:p w14:paraId="7A41937A">
            <w:pPr>
              <w:rPr>
                <w:rFonts w:hint="eastAsia" w:ascii="宋体" w:hAnsi="宋体" w:eastAsia="宋体" w:cs="宋体"/>
                <w:color w:val="auto"/>
                <w:sz w:val="21"/>
                <w:szCs w:val="21"/>
                <w:highlight w:val="none"/>
              </w:rPr>
            </w:pPr>
          </w:p>
        </w:tc>
        <w:tc>
          <w:tcPr>
            <w:tcW w:w="8097" w:type="dxa"/>
            <w:gridSpan w:val="6"/>
            <w:tcBorders>
              <w:top w:val="single" w:color="000000" w:sz="2" w:space="0"/>
            </w:tcBorders>
            <w:vAlign w:val="top"/>
          </w:tcPr>
          <w:p w14:paraId="28DFB966">
            <w:pPr>
              <w:pStyle w:val="31"/>
              <w:spacing w:before="96" w:line="228" w:lineRule="auto"/>
              <w:ind w:left="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有异议的意见和说明理由：</w:t>
            </w:r>
          </w:p>
          <w:p w14:paraId="7C0707C1">
            <w:pPr>
              <w:spacing w:line="286" w:lineRule="auto"/>
              <w:rPr>
                <w:rFonts w:hint="eastAsia" w:ascii="宋体" w:hAnsi="宋体" w:eastAsia="宋体" w:cs="宋体"/>
                <w:color w:val="auto"/>
                <w:sz w:val="21"/>
                <w:szCs w:val="21"/>
                <w:highlight w:val="none"/>
              </w:rPr>
            </w:pPr>
          </w:p>
          <w:p w14:paraId="76E0DF77">
            <w:pPr>
              <w:pStyle w:val="31"/>
              <w:spacing w:before="65" w:line="213" w:lineRule="auto"/>
              <w:ind w:left="399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签字：</w:t>
            </w:r>
          </w:p>
        </w:tc>
      </w:tr>
      <w:tr w14:paraId="6C01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9631" w:type="dxa"/>
            <w:gridSpan w:val="7"/>
            <w:vAlign w:val="top"/>
          </w:tcPr>
          <w:p w14:paraId="4D4C6242">
            <w:pPr>
              <w:pStyle w:val="31"/>
              <w:spacing w:before="175"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验收小组成员签字：</w:t>
            </w:r>
          </w:p>
        </w:tc>
      </w:tr>
      <w:tr w14:paraId="73446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9631" w:type="dxa"/>
            <w:gridSpan w:val="7"/>
            <w:vAlign w:val="top"/>
          </w:tcPr>
          <w:p w14:paraId="0DBDCFA7">
            <w:pPr>
              <w:pStyle w:val="31"/>
              <w:spacing w:before="84" w:line="228"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监督人员或其他相关人员签字：</w:t>
            </w:r>
          </w:p>
          <w:p w14:paraId="2CAB5EE4">
            <w:pPr>
              <w:spacing w:line="286" w:lineRule="auto"/>
              <w:rPr>
                <w:rFonts w:hint="eastAsia" w:ascii="宋体" w:hAnsi="宋体" w:eastAsia="宋体" w:cs="宋体"/>
                <w:color w:val="auto"/>
                <w:sz w:val="21"/>
                <w:szCs w:val="21"/>
                <w:highlight w:val="none"/>
              </w:rPr>
            </w:pPr>
          </w:p>
          <w:p w14:paraId="07AD096D">
            <w:pPr>
              <w:pStyle w:val="31"/>
              <w:spacing w:before="65" w:line="212" w:lineRule="auto"/>
              <w:ind w:left="17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或受邀机构的意见（盖章</w:t>
            </w:r>
            <w:r>
              <w:rPr>
                <w:rFonts w:hint="eastAsia" w:ascii="宋体" w:hAnsi="宋体" w:eastAsia="宋体" w:cs="宋体"/>
                <w:color w:val="auto"/>
                <w:spacing w:val="4"/>
                <w:sz w:val="21"/>
                <w:szCs w:val="21"/>
                <w:highlight w:val="none"/>
              </w:rPr>
              <w:t>）：</w:t>
            </w:r>
          </w:p>
        </w:tc>
      </w:tr>
      <w:tr w14:paraId="0B7A9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4769" w:type="dxa"/>
            <w:gridSpan w:val="3"/>
            <w:tcBorders>
              <w:right w:val="nil"/>
            </w:tcBorders>
            <w:vAlign w:val="top"/>
          </w:tcPr>
          <w:p w14:paraId="6BDBA9A9">
            <w:pPr>
              <w:pStyle w:val="31"/>
              <w:spacing w:before="86" w:line="227" w:lineRule="auto"/>
              <w:ind w:left="17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成交供应商负责人签名或盖章：</w:t>
            </w:r>
          </w:p>
          <w:p w14:paraId="7BE1587A">
            <w:pPr>
              <w:spacing w:line="287" w:lineRule="auto"/>
              <w:rPr>
                <w:rFonts w:hint="eastAsia" w:ascii="宋体" w:hAnsi="宋体" w:eastAsia="宋体" w:cs="宋体"/>
                <w:color w:val="auto"/>
                <w:sz w:val="21"/>
                <w:szCs w:val="21"/>
                <w:highlight w:val="none"/>
              </w:rPr>
            </w:pPr>
          </w:p>
          <w:p w14:paraId="1807675A">
            <w:pPr>
              <w:pStyle w:val="31"/>
              <w:spacing w:before="65" w:line="218"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联系电话：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3"/>
                <w:sz w:val="21"/>
                <w:szCs w:val="21"/>
                <w:highlight w:val="none"/>
              </w:rPr>
              <w:t>月</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3"/>
                <w:sz w:val="21"/>
                <w:szCs w:val="21"/>
                <w:highlight w:val="none"/>
              </w:rPr>
              <w:t>日</w:t>
            </w:r>
          </w:p>
        </w:tc>
        <w:tc>
          <w:tcPr>
            <w:tcW w:w="4862" w:type="dxa"/>
            <w:gridSpan w:val="4"/>
            <w:tcBorders>
              <w:left w:val="nil"/>
            </w:tcBorders>
            <w:vAlign w:val="top"/>
          </w:tcPr>
          <w:p w14:paraId="01CFAD60">
            <w:pPr>
              <w:pStyle w:val="31"/>
              <w:spacing w:before="86" w:line="227" w:lineRule="auto"/>
              <w:ind w:left="216"/>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采购人或受托机构的意见（盖章</w:t>
            </w:r>
            <w:r>
              <w:rPr>
                <w:rFonts w:hint="eastAsia" w:ascii="宋体" w:hAnsi="宋体" w:eastAsia="宋体" w:cs="宋体"/>
                <w:color w:val="auto"/>
                <w:spacing w:val="1"/>
                <w:sz w:val="21"/>
                <w:szCs w:val="21"/>
                <w:highlight w:val="none"/>
              </w:rPr>
              <w:t>）：</w:t>
            </w:r>
          </w:p>
          <w:p w14:paraId="4F71A965">
            <w:pPr>
              <w:spacing w:line="287" w:lineRule="auto"/>
              <w:rPr>
                <w:rFonts w:hint="eastAsia" w:ascii="宋体" w:hAnsi="宋体" w:eastAsia="宋体" w:cs="宋体"/>
                <w:color w:val="auto"/>
                <w:sz w:val="21"/>
                <w:szCs w:val="21"/>
                <w:highlight w:val="none"/>
              </w:rPr>
            </w:pPr>
          </w:p>
          <w:p w14:paraId="25A50118">
            <w:pPr>
              <w:pStyle w:val="31"/>
              <w:spacing w:before="65" w:line="218" w:lineRule="auto"/>
              <w:ind w:left="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联系电话：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3"/>
                <w:sz w:val="21"/>
                <w:szCs w:val="21"/>
                <w:highlight w:val="none"/>
              </w:rPr>
              <w:t>月</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3"/>
                <w:sz w:val="21"/>
                <w:szCs w:val="21"/>
                <w:highlight w:val="none"/>
              </w:rPr>
              <w:t>日</w:t>
            </w:r>
          </w:p>
        </w:tc>
      </w:tr>
    </w:tbl>
    <w:p w14:paraId="7254B678">
      <w:pPr>
        <w:spacing w:before="31" w:line="226" w:lineRule="auto"/>
        <w:ind w:left="36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备注：本报告单一式4</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8"/>
          <w:sz w:val="21"/>
          <w:szCs w:val="21"/>
          <w:highlight w:val="none"/>
        </w:rPr>
        <w:t>份（采购单位</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8"/>
          <w:sz w:val="21"/>
          <w:szCs w:val="21"/>
          <w:highlight w:val="none"/>
        </w:rPr>
        <w:t>份、供应商</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8"/>
          <w:sz w:val="21"/>
          <w:szCs w:val="21"/>
          <w:highlight w:val="none"/>
        </w:rPr>
        <w:t>份、采购监督部门备案</w:t>
      </w:r>
      <w:r>
        <w:rPr>
          <w:rFonts w:hint="eastAsia" w:ascii="宋体" w:hAnsi="宋体" w:eastAsia="宋体" w:cs="宋体"/>
          <w:color w:val="auto"/>
          <w:spacing w:val="-48"/>
          <w:sz w:val="21"/>
          <w:szCs w:val="21"/>
          <w:highlight w:val="none"/>
        </w:rPr>
        <w:t xml:space="preserve"> </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8"/>
          <w:sz w:val="21"/>
          <w:szCs w:val="21"/>
          <w:highlight w:val="none"/>
        </w:rPr>
        <w:t>份、采购代</w:t>
      </w:r>
      <w:r>
        <w:rPr>
          <w:rFonts w:hint="eastAsia" w:ascii="宋体" w:hAnsi="宋体" w:eastAsia="宋体" w:cs="宋体"/>
          <w:color w:val="auto"/>
          <w:spacing w:val="-9"/>
          <w:sz w:val="21"/>
          <w:szCs w:val="21"/>
          <w:highlight w:val="none"/>
        </w:rPr>
        <w:t>理机构</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9"/>
          <w:sz w:val="21"/>
          <w:szCs w:val="21"/>
          <w:highlight w:val="none"/>
        </w:rPr>
        <w:t>1</w:t>
      </w:r>
      <w:r>
        <w:rPr>
          <w:rFonts w:hint="eastAsia" w:ascii="宋体" w:hAnsi="宋体" w:eastAsia="宋体" w:cs="宋体"/>
          <w:color w:val="auto"/>
          <w:spacing w:val="-53"/>
          <w:sz w:val="21"/>
          <w:szCs w:val="21"/>
          <w:highlight w:val="none"/>
        </w:rPr>
        <w:t xml:space="preserve"> </w:t>
      </w:r>
      <w:r>
        <w:rPr>
          <w:rFonts w:hint="eastAsia" w:ascii="宋体" w:hAnsi="宋体" w:eastAsia="宋体" w:cs="宋体"/>
          <w:color w:val="auto"/>
          <w:spacing w:val="-9"/>
          <w:sz w:val="21"/>
          <w:szCs w:val="21"/>
          <w:highlight w:val="none"/>
        </w:rPr>
        <w:t>份）。</w:t>
      </w:r>
    </w:p>
    <w:p w14:paraId="38591E92">
      <w:pPr>
        <w:spacing w:line="226" w:lineRule="auto"/>
        <w:rPr>
          <w:rFonts w:hint="eastAsia" w:ascii="宋体" w:hAnsi="宋体" w:eastAsia="宋体" w:cs="宋体"/>
          <w:color w:val="auto"/>
          <w:sz w:val="21"/>
          <w:szCs w:val="21"/>
          <w:highlight w:val="none"/>
        </w:rPr>
        <w:sectPr>
          <w:headerReference r:id="rId16" w:type="default"/>
          <w:footerReference r:id="rId17" w:type="default"/>
          <w:pgSz w:w="11905" w:h="16838"/>
          <w:pgMar w:top="1134" w:right="1417" w:bottom="850" w:left="1417" w:header="828" w:footer="998" w:gutter="0"/>
          <w:pgNumType w:fmt="numberInDash"/>
          <w:cols w:space="0" w:num="1"/>
          <w:rtlGutter w:val="0"/>
          <w:docGrid w:linePitch="0" w:charSpace="0"/>
        </w:sectPr>
      </w:pPr>
    </w:p>
    <w:p w14:paraId="462A9BB1">
      <w:pPr>
        <w:spacing w:before="65" w:line="228" w:lineRule="auto"/>
        <w:ind w:left="3899"/>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履约验收方案</w:t>
      </w:r>
    </w:p>
    <w:p w14:paraId="188B9C0C">
      <w:pPr>
        <w:pStyle w:val="2"/>
        <w:spacing w:line="324" w:lineRule="auto"/>
        <w:rPr>
          <w:color w:val="auto"/>
          <w:highlight w:val="none"/>
        </w:rPr>
      </w:pPr>
    </w:p>
    <w:p w14:paraId="6D3E45AD">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1.履约验收方式</w:t>
      </w:r>
    </w:p>
    <w:p w14:paraId="01D79A81">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（1）实施主体：</w:t>
      </w:r>
    </w:p>
    <w:p w14:paraId="03A1C3E3">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0" distR="0">
            <wp:extent cx="113030" cy="107950"/>
            <wp:effectExtent l="0" t="0" r="1270" b="6350"/>
            <wp:docPr id="54" name="IM 6"/>
            <wp:cNvGraphicFramePr/>
            <a:graphic xmlns:a="http://schemas.openxmlformats.org/drawingml/2006/main">
              <a:graphicData uri="http://schemas.openxmlformats.org/drawingml/2006/picture">
                <pic:pic xmlns:pic="http://schemas.openxmlformats.org/drawingml/2006/picture">
                  <pic:nvPicPr>
                    <pic:cNvPr id="54" name="IM 6"/>
                    <pic:cNvPicPr/>
                  </pic:nvPicPr>
                  <pic:blipFill>
                    <a:blip r:embed="rId29"/>
                    <a:stretch>
                      <a:fillRect/>
                    </a:stretch>
                  </pic:blipFill>
                  <pic:spPr>
                    <a:xfrm>
                      <a:off x="0" y="0"/>
                      <a:ext cx="113250" cy="108478"/>
                    </a:xfrm>
                    <a:prstGeom prst="rect">
                      <a:avLst/>
                    </a:prstGeom>
                  </pic:spPr>
                </pic:pic>
              </a:graphicData>
            </a:graphic>
          </wp:inline>
        </w:drawing>
      </w:r>
      <w:r>
        <w:rPr>
          <w:rFonts w:hint="eastAsia" w:ascii="宋体" w:hAnsi="宋体" w:eastAsia="宋体" w:cs="宋体"/>
          <w:color w:val="auto"/>
          <w:spacing w:val="9"/>
          <w:sz w:val="21"/>
          <w:szCs w:val="21"/>
          <w:highlight w:val="none"/>
        </w:rPr>
        <w:t>采购人自行实施</w:t>
      </w:r>
    </w:p>
    <w:p w14:paraId="2B06F7D4">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□委托代理机构实施</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12"/>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rPr>
        <w:t>（</w:t>
      </w:r>
      <w:r>
        <w:rPr>
          <w:rFonts w:hint="eastAsia" w:ascii="宋体" w:hAnsi="宋体" w:eastAsia="宋体" w:cs="宋体"/>
          <w:color w:val="auto"/>
          <w:spacing w:val="9"/>
          <w:sz w:val="21"/>
          <w:szCs w:val="21"/>
          <w:highlight w:val="none"/>
          <w:u w:val="single" w:color="auto"/>
        </w:rPr>
        <w:t>名称）</w:t>
      </w:r>
      <w:r>
        <w:rPr>
          <w:rFonts w:hint="eastAsia" w:ascii="宋体" w:hAnsi="宋体" w:eastAsia="宋体" w:cs="宋体"/>
          <w:color w:val="auto"/>
          <w:sz w:val="21"/>
          <w:szCs w:val="21"/>
          <w:highlight w:val="none"/>
          <w:u w:val="single" w:color="auto"/>
        </w:rPr>
        <w:t xml:space="preserve">   </w:t>
      </w:r>
    </w:p>
    <w:p w14:paraId="1F34E34D">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□委托第三方机构实施</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u w:val="single" w:color="auto"/>
        </w:rPr>
        <w:t>（</w:t>
      </w:r>
      <w:r>
        <w:rPr>
          <w:rFonts w:hint="eastAsia" w:ascii="宋体" w:hAnsi="宋体" w:eastAsia="宋体" w:cs="宋体"/>
          <w:color w:val="auto"/>
          <w:spacing w:val="9"/>
          <w:sz w:val="21"/>
          <w:szCs w:val="21"/>
          <w:highlight w:val="none"/>
          <w:u w:val="single" w:color="auto"/>
        </w:rPr>
        <w:t>名称）</w:t>
      </w:r>
      <w:r>
        <w:rPr>
          <w:rFonts w:hint="eastAsia" w:ascii="宋体" w:hAnsi="宋体" w:eastAsia="宋体" w:cs="宋体"/>
          <w:color w:val="auto"/>
          <w:sz w:val="21"/>
          <w:szCs w:val="21"/>
          <w:highlight w:val="none"/>
          <w:u w:val="single" w:color="auto"/>
        </w:rPr>
        <w:t xml:space="preserve">  </w:t>
      </w:r>
    </w:p>
    <w:p w14:paraId="386C527D">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（2）履约验收参加人员：</w:t>
      </w:r>
    </w:p>
    <w:p w14:paraId="216B3D88">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sym w:font="Wingdings 2" w:char="00A3"/>
      </w:r>
      <w:r>
        <w:rPr>
          <w:rFonts w:hint="eastAsia" w:ascii="宋体" w:hAnsi="宋体" w:eastAsia="宋体" w:cs="宋体"/>
          <w:color w:val="auto"/>
          <w:spacing w:val="9"/>
          <w:sz w:val="21"/>
          <w:szCs w:val="21"/>
          <w:highlight w:val="none"/>
        </w:rPr>
        <w:t>采购人</w:t>
      </w:r>
    </w:p>
    <w:p w14:paraId="29D407E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sym w:font="Wingdings 2" w:char="00A3"/>
      </w:r>
      <w:r>
        <w:rPr>
          <w:rFonts w:hint="eastAsia" w:ascii="宋体" w:hAnsi="宋体" w:eastAsia="宋体" w:cs="宋体"/>
          <w:color w:val="auto"/>
          <w:spacing w:val="5"/>
          <w:position w:val="1"/>
          <w:sz w:val="21"/>
          <w:szCs w:val="21"/>
          <w:highlight w:val="none"/>
        </w:rPr>
        <w:t>代理机构</w:t>
      </w:r>
    </w:p>
    <w:p w14:paraId="44AFCABA">
      <w:pPr>
        <w:keepNext w:val="0"/>
        <w:keepLines w:val="0"/>
        <w:pageBreakBefore w:val="0"/>
        <w:widowControl w:val="0"/>
        <w:kinsoku/>
        <w:wordWrap/>
        <w:overflowPunct/>
        <w:topLinePunct w:val="0"/>
        <w:autoSpaceDE/>
        <w:autoSpaceDN/>
        <w:bidi w:val="0"/>
        <w:adjustRightInd/>
        <w:snapToGrid/>
        <w:spacing w:line="400" w:lineRule="exact"/>
        <w:ind w:left="0" w:right="0" w:rightChars="0" w:hanging="9"/>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pacing w:val="6"/>
          <w:sz w:val="21"/>
          <w:szCs w:val="21"/>
          <w:highlight w:val="none"/>
        </w:rPr>
        <w:t>第三方机构</w:t>
      </w:r>
    </w:p>
    <w:p w14:paraId="375C1F7F">
      <w:pPr>
        <w:keepNext w:val="0"/>
        <w:keepLines w:val="0"/>
        <w:pageBreakBefore w:val="0"/>
        <w:widowControl w:val="0"/>
        <w:kinsoku/>
        <w:wordWrap/>
        <w:overflowPunct/>
        <w:topLinePunct w:val="0"/>
        <w:autoSpaceDE/>
        <w:autoSpaceDN/>
        <w:bidi w:val="0"/>
        <w:adjustRightInd/>
        <w:snapToGrid/>
        <w:spacing w:line="400" w:lineRule="exact"/>
        <w:ind w:left="0" w:right="0" w:rightChars="0" w:hanging="9"/>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sym w:font="Wingdings 2" w:char="00A3"/>
      </w:r>
      <w:r>
        <w:rPr>
          <w:rFonts w:hint="eastAsia" w:ascii="宋体" w:hAnsi="宋体" w:eastAsia="宋体" w:cs="宋体"/>
          <w:color w:val="auto"/>
          <w:spacing w:val="3"/>
          <w:sz w:val="21"/>
          <w:szCs w:val="21"/>
          <w:highlight w:val="none"/>
        </w:rPr>
        <w:t>专家</w:t>
      </w:r>
    </w:p>
    <w:p w14:paraId="52777777">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其他供应商</w:t>
      </w:r>
    </w:p>
    <w:p w14:paraId="49480DB3">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□本项目属于政府向社会公众提供的公共服务项目，邀请服务对象参与并出具意见，验收结果向</w:t>
      </w:r>
      <w:r>
        <w:rPr>
          <w:rFonts w:hint="eastAsia" w:ascii="宋体" w:hAnsi="宋体" w:eastAsia="宋体" w:cs="宋体"/>
          <w:color w:val="auto"/>
          <w:spacing w:val="5"/>
          <w:sz w:val="21"/>
          <w:szCs w:val="21"/>
          <w:highlight w:val="none"/>
        </w:rPr>
        <w:t>社会公告。</w:t>
      </w:r>
    </w:p>
    <w:p w14:paraId="716289E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□本项目属于采购人与使用人分离的项目，邀请使用人参与验收。</w:t>
      </w:r>
    </w:p>
    <w:p w14:paraId="421E9D82">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2.履约验收时间：</w:t>
      </w:r>
      <w:r>
        <w:rPr>
          <w:rFonts w:hint="eastAsia" w:ascii="宋体" w:hAnsi="宋体" w:eastAsia="宋体" w:cs="宋体"/>
          <w:color w:val="auto"/>
          <w:sz w:val="21"/>
          <w:szCs w:val="21"/>
          <w:highlight w:val="none"/>
          <w:u w:val="single" w:color="auto"/>
        </w:rPr>
        <w:t xml:space="preserve">              </w:t>
      </w:r>
    </w:p>
    <w:p w14:paraId="7E63787C">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3.履约验收程序</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w:t>
      </w:r>
      <w:r>
        <w:rPr>
          <w:rFonts w:hint="eastAsia" w:ascii="宋体" w:hAnsi="宋体" w:eastAsia="宋体" w:cs="宋体"/>
          <w:color w:val="auto"/>
          <w:spacing w:val="10"/>
          <w:sz w:val="21"/>
          <w:szCs w:val="21"/>
          <w:highlight w:val="none"/>
          <w:u w:val="single" w:color="auto"/>
        </w:rPr>
        <w:t>货物类项目可以设置多重验收环节）</w:t>
      </w:r>
    </w:p>
    <w:p w14:paraId="2F19EA9C">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4.履约验收内容：</w:t>
      </w:r>
    </w:p>
    <w:p w14:paraId="23F274BF">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程序与内容请根据采购人内控制度及财库【2021】22</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8"/>
          <w:sz w:val="21"/>
          <w:szCs w:val="21"/>
          <w:highlight w:val="none"/>
        </w:rPr>
        <w:t>号文及桂财采〔2015〕22</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8"/>
          <w:sz w:val="21"/>
          <w:szCs w:val="21"/>
          <w:highlight w:val="none"/>
        </w:rPr>
        <w:t>号</w:t>
      </w:r>
      <w:r>
        <w:rPr>
          <w:rFonts w:hint="eastAsia" w:ascii="宋体" w:hAnsi="宋体" w:eastAsia="宋体" w:cs="宋体"/>
          <w:color w:val="auto"/>
          <w:spacing w:val="7"/>
          <w:sz w:val="21"/>
          <w:szCs w:val="21"/>
          <w:highlight w:val="none"/>
        </w:rPr>
        <w:t>文规定编制</w:t>
      </w:r>
      <w:r>
        <w:rPr>
          <w:rFonts w:hint="eastAsia" w:ascii="宋体" w:hAnsi="宋体" w:eastAsia="宋体" w:cs="宋体"/>
          <w:color w:val="auto"/>
          <w:spacing w:val="9"/>
          <w:sz w:val="21"/>
          <w:szCs w:val="21"/>
          <w:highlight w:val="none"/>
        </w:rPr>
        <w:t>5.履约验收标准</w:t>
      </w:r>
      <w:r>
        <w:rPr>
          <w:rFonts w:hint="eastAsia" w:ascii="宋体" w:hAnsi="宋体" w:eastAsia="宋体" w:cs="宋体"/>
          <w:color w:val="auto"/>
          <w:spacing w:val="-23"/>
          <w:sz w:val="21"/>
          <w:szCs w:val="21"/>
          <w:highlight w:val="none"/>
        </w:rPr>
        <w:t>：（</w:t>
      </w:r>
      <w:r>
        <w:rPr>
          <w:rFonts w:hint="eastAsia" w:ascii="宋体" w:hAnsi="宋体" w:eastAsia="宋体" w:cs="宋体"/>
          <w:color w:val="auto"/>
          <w:spacing w:val="9"/>
          <w:sz w:val="21"/>
          <w:szCs w:val="21"/>
          <w:highlight w:val="none"/>
        </w:rPr>
        <w:t>按采购需求中所有客观、量化指标进行</w:t>
      </w:r>
      <w:r>
        <w:rPr>
          <w:rFonts w:hint="eastAsia" w:ascii="宋体" w:hAnsi="宋体" w:eastAsia="宋体" w:cs="宋体"/>
          <w:color w:val="auto"/>
          <w:spacing w:val="8"/>
          <w:sz w:val="21"/>
          <w:szCs w:val="21"/>
          <w:highlight w:val="none"/>
        </w:rPr>
        <w:t>验收，不能明确客观标准、涉及主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观判断的，由采购人在验收前转化为客观、量化的验收</w:t>
      </w:r>
      <w:r>
        <w:rPr>
          <w:rFonts w:hint="eastAsia" w:ascii="宋体" w:hAnsi="宋体" w:eastAsia="宋体" w:cs="宋体"/>
          <w:color w:val="auto"/>
          <w:spacing w:val="8"/>
          <w:sz w:val="21"/>
          <w:szCs w:val="21"/>
          <w:highlight w:val="none"/>
        </w:rPr>
        <w:t>标准）。</w:t>
      </w:r>
    </w:p>
    <w:p w14:paraId="0A4073BE">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5.1</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8"/>
          <w:sz w:val="21"/>
          <w:szCs w:val="21"/>
          <w:highlight w:val="none"/>
        </w:rPr>
        <w:t>成交供应商应提供完备的技术或服务资料、装箱单和合格证等，并派遣专业人员进行现场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安装调试。验收合格条件如下：</w:t>
      </w:r>
    </w:p>
    <w:p w14:paraId="243B6D08">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货物或服务技术参数与响应文件中响应表或证明材料一致，性</w:t>
      </w:r>
      <w:r>
        <w:rPr>
          <w:rFonts w:hint="eastAsia" w:ascii="宋体" w:hAnsi="宋体" w:eastAsia="宋体" w:cs="宋体"/>
          <w:color w:val="auto"/>
          <w:spacing w:val="3"/>
          <w:sz w:val="21"/>
          <w:szCs w:val="21"/>
          <w:highlight w:val="none"/>
        </w:rPr>
        <w:t>能或指标达到规定的标准。否则，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以实际货物或服务技术参数与响应文件响应表参数或证明材料比较，按</w:t>
      </w:r>
      <w:r>
        <w:rPr>
          <w:rFonts w:hint="eastAsia" w:ascii="宋体" w:hAnsi="宋体" w:eastAsia="宋体" w:cs="宋体"/>
          <w:color w:val="auto"/>
          <w:spacing w:val="8"/>
          <w:sz w:val="21"/>
          <w:szCs w:val="21"/>
          <w:highlight w:val="none"/>
        </w:rPr>
        <w:t>如下情况处理：</w:t>
      </w:r>
    </w:p>
    <w:p w14:paraId="38C9DE29">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（1）供应商响应文件响应表或证明材料中满足或优于</w:t>
      </w:r>
      <w:r>
        <w:rPr>
          <w:rFonts w:hint="eastAsia" w:ascii="宋体" w:hAnsi="宋体" w:eastAsia="宋体" w:cs="宋体"/>
          <w:color w:val="auto"/>
          <w:spacing w:val="9"/>
          <w:sz w:val="21"/>
          <w:szCs w:val="21"/>
          <w:highlight w:val="none"/>
        </w:rPr>
        <w:t>的技术参数，在验收时实际不满足技术</w:t>
      </w:r>
      <w:r>
        <w:rPr>
          <w:rFonts w:hint="eastAsia" w:ascii="宋体" w:hAnsi="宋体" w:eastAsia="宋体" w:cs="宋体"/>
          <w:color w:val="auto"/>
          <w:spacing w:val="8"/>
          <w:sz w:val="21"/>
          <w:szCs w:val="21"/>
          <w:highlight w:val="none"/>
        </w:rPr>
        <w:t>参数要求的，视为供货商违约，采购人有权终止</w:t>
      </w:r>
      <w:r>
        <w:rPr>
          <w:rFonts w:hint="eastAsia" w:ascii="宋体" w:hAnsi="宋体" w:eastAsia="宋体" w:cs="宋体"/>
          <w:color w:val="auto"/>
          <w:spacing w:val="7"/>
          <w:sz w:val="21"/>
          <w:szCs w:val="21"/>
          <w:highlight w:val="none"/>
        </w:rPr>
        <w:t>合同拒收货物，并追究供应商责任，同时报财政部</w:t>
      </w:r>
      <w:r>
        <w:rPr>
          <w:rFonts w:hint="eastAsia" w:ascii="宋体" w:hAnsi="宋体" w:eastAsia="宋体" w:cs="宋体"/>
          <w:color w:val="auto"/>
          <w:spacing w:val="4"/>
          <w:sz w:val="21"/>
          <w:szCs w:val="21"/>
          <w:highlight w:val="none"/>
        </w:rPr>
        <w:t>门备案。</w:t>
      </w:r>
    </w:p>
    <w:p w14:paraId="5512DBCA">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（2）供应商响应文件响应表或证明材料中优于的技术</w:t>
      </w:r>
      <w:r>
        <w:rPr>
          <w:rFonts w:hint="eastAsia" w:ascii="宋体" w:hAnsi="宋体" w:eastAsia="宋体" w:cs="宋体"/>
          <w:color w:val="auto"/>
          <w:spacing w:val="9"/>
          <w:sz w:val="21"/>
          <w:szCs w:val="21"/>
          <w:highlight w:val="none"/>
        </w:rPr>
        <w:t>参数，在验收时实际仅满足并未优于技</w:t>
      </w:r>
      <w:r>
        <w:rPr>
          <w:rFonts w:hint="eastAsia" w:ascii="宋体" w:hAnsi="宋体" w:eastAsia="宋体" w:cs="宋体"/>
          <w:color w:val="auto"/>
          <w:spacing w:val="8"/>
          <w:sz w:val="21"/>
          <w:szCs w:val="21"/>
          <w:highlight w:val="none"/>
        </w:rPr>
        <w:t>术参数要求的，视为供货商违约，采购人有权终</w:t>
      </w:r>
      <w:r>
        <w:rPr>
          <w:rFonts w:hint="eastAsia" w:ascii="宋体" w:hAnsi="宋体" w:eastAsia="宋体" w:cs="宋体"/>
          <w:color w:val="auto"/>
          <w:spacing w:val="7"/>
          <w:sz w:val="21"/>
          <w:szCs w:val="21"/>
          <w:highlight w:val="none"/>
        </w:rPr>
        <w:t>止合同拒收货物，并追究供应商责任，同时报财政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部门备案。</w:t>
      </w:r>
    </w:p>
    <w:p w14:paraId="3912D24F">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（3）供应商响应文件响应表或证明材料中不满足的技</w:t>
      </w:r>
      <w:r>
        <w:rPr>
          <w:rFonts w:hint="eastAsia" w:ascii="宋体" w:hAnsi="宋体" w:eastAsia="宋体" w:cs="宋体"/>
          <w:color w:val="auto"/>
          <w:spacing w:val="9"/>
          <w:sz w:val="21"/>
          <w:szCs w:val="21"/>
          <w:highlight w:val="none"/>
        </w:rPr>
        <w:t>术参数，在验收时实际满足技术参数的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要求，以满足技术参数的要求验收。</w:t>
      </w:r>
    </w:p>
    <w:p w14:paraId="645C2948">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（4）供应商响应文件响应表或证明材料中满足的技术</w:t>
      </w:r>
      <w:r>
        <w:rPr>
          <w:rFonts w:hint="eastAsia" w:ascii="宋体" w:hAnsi="宋体" w:eastAsia="宋体" w:cs="宋体"/>
          <w:color w:val="auto"/>
          <w:spacing w:val="9"/>
          <w:sz w:val="21"/>
          <w:szCs w:val="21"/>
          <w:highlight w:val="none"/>
        </w:rPr>
        <w:t>参数，在验收时实际优于技术参数的要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5"/>
          <w:sz w:val="21"/>
          <w:szCs w:val="21"/>
          <w:highlight w:val="none"/>
        </w:rPr>
        <w:t>以满足技术参数的要求验收。</w:t>
      </w:r>
    </w:p>
    <w:p w14:paraId="05FEDEF6">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sectPr>
          <w:headerReference r:id="rId18" w:type="default"/>
          <w:footerReference r:id="rId19" w:type="default"/>
          <w:pgSz w:w="11905" w:h="16838"/>
          <w:pgMar w:top="1134" w:right="1417" w:bottom="850" w:left="1417" w:header="828" w:footer="998" w:gutter="0"/>
          <w:pgNumType w:fmt="numberInDash"/>
          <w:cols w:space="0" w:num="1"/>
          <w:rtlGutter w:val="0"/>
          <w:docGrid w:linePitch="0" w:charSpace="0"/>
        </w:sectPr>
      </w:pPr>
    </w:p>
    <w:p w14:paraId="6E531812">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（5）供应商响应文件响应表或证明材料中优于的技术</w:t>
      </w:r>
      <w:r>
        <w:rPr>
          <w:rFonts w:hint="eastAsia" w:ascii="宋体" w:hAnsi="宋体" w:eastAsia="宋体" w:cs="宋体"/>
          <w:color w:val="auto"/>
          <w:spacing w:val="9"/>
          <w:sz w:val="21"/>
          <w:szCs w:val="21"/>
          <w:highlight w:val="none"/>
        </w:rPr>
        <w:t>参数，在验收时实际也优于技术参数的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要求，但没有达到响应表或证明材料中优于的程度，由采购人与供应商协商按是否满足要求</w:t>
      </w:r>
      <w:r>
        <w:rPr>
          <w:rFonts w:hint="eastAsia" w:ascii="宋体" w:hAnsi="宋体" w:eastAsia="宋体" w:cs="宋体"/>
          <w:color w:val="auto"/>
          <w:spacing w:val="8"/>
          <w:sz w:val="21"/>
          <w:szCs w:val="21"/>
          <w:highlight w:val="none"/>
        </w:rPr>
        <w:t>验收。</w:t>
      </w:r>
    </w:p>
    <w:p w14:paraId="2A955BEA">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（6）实际货物与响应货物型号不一致的，验收时不论</w:t>
      </w:r>
      <w:r>
        <w:rPr>
          <w:rFonts w:hint="eastAsia" w:ascii="宋体" w:hAnsi="宋体" w:eastAsia="宋体" w:cs="宋体"/>
          <w:color w:val="auto"/>
          <w:spacing w:val="9"/>
          <w:sz w:val="21"/>
          <w:szCs w:val="21"/>
          <w:highlight w:val="none"/>
        </w:rPr>
        <w:t>实际是优于还是满足技术参数的要求，</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采购人均有权终止合同拒收货物。如影响货物或服务</w:t>
      </w:r>
      <w:r>
        <w:rPr>
          <w:rFonts w:hint="eastAsia" w:ascii="宋体" w:hAnsi="宋体" w:eastAsia="宋体" w:cs="宋体"/>
          <w:color w:val="auto"/>
          <w:spacing w:val="7"/>
          <w:sz w:val="21"/>
          <w:szCs w:val="21"/>
          <w:highlight w:val="none"/>
        </w:rPr>
        <w:t>的使用、质量、档次及采购人需求的，还可视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为供货商违约，追究供应商责任，同时报财政部门备案。</w:t>
      </w:r>
    </w:p>
    <w:p w14:paraId="2346D71B">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5.2</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7"/>
          <w:sz w:val="21"/>
          <w:szCs w:val="21"/>
          <w:highlight w:val="none"/>
        </w:rPr>
        <w:t>技术资料、装箱单、合格证等资料齐全。</w:t>
      </w:r>
    </w:p>
    <w:p w14:paraId="2C7A92EF">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5.3</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8"/>
          <w:sz w:val="21"/>
          <w:szCs w:val="21"/>
          <w:highlight w:val="none"/>
        </w:rPr>
        <w:t>在测试或试运行期间所出现的问题得到解决，并运行或工作正常。</w:t>
      </w:r>
    </w:p>
    <w:p w14:paraId="15F96F32">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5.4</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8"/>
          <w:sz w:val="21"/>
          <w:szCs w:val="21"/>
          <w:highlight w:val="none"/>
        </w:rPr>
        <w:t>在规定时间内完成交货及验收，并经采购人确认。</w:t>
      </w:r>
    </w:p>
    <w:p w14:paraId="2EF9ACBC">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5.5</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8"/>
          <w:sz w:val="21"/>
          <w:szCs w:val="21"/>
          <w:highlight w:val="none"/>
        </w:rPr>
        <w:t>产品或服务在安装调试并试运行符合要求后，才作为最终验收。</w:t>
      </w:r>
    </w:p>
    <w:p w14:paraId="5E060F05">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5.6</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8"/>
          <w:sz w:val="21"/>
          <w:szCs w:val="21"/>
          <w:highlight w:val="none"/>
        </w:rPr>
        <w:t>成交供应商提供的货物或服务未达到磋商文件规定要求，且对采购人造成损失的，由成交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供应商承担一切责任，并赔偿所造成的损失。</w:t>
      </w:r>
    </w:p>
    <w:p w14:paraId="73F1CAAB">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5.7</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8"/>
          <w:sz w:val="21"/>
          <w:szCs w:val="21"/>
          <w:highlight w:val="none"/>
        </w:rPr>
        <w:t>采购人需要制造商对成交供应商交付的产品或服务（包括质量、参数等）进行确认的，制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造商应予以配合并出具书面意见，相关配合事项由成交供应商与制造商协调。</w:t>
      </w:r>
    </w:p>
    <w:p w14:paraId="6B2114E1">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5.8 产品包装材料归采购人所有。</w:t>
      </w:r>
    </w:p>
    <w:p w14:paraId="5D79F075">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eastAsia="宋体" w:cs="宋体"/>
          <w:color w:val="auto"/>
          <w:sz w:val="21"/>
          <w:szCs w:val="21"/>
          <w:highlight w:val="none"/>
        </w:rPr>
        <w:sectPr>
          <w:headerReference r:id="rId20" w:type="default"/>
          <w:footerReference r:id="rId21" w:type="default"/>
          <w:pgSz w:w="11905" w:h="16838"/>
          <w:pgMar w:top="1134" w:right="1417" w:bottom="850" w:left="1417" w:header="828" w:footer="998" w:gutter="0"/>
          <w:pgNumType w:fmt="numberInDash"/>
          <w:cols w:space="0" w:num="1"/>
          <w:rtlGutter w:val="0"/>
          <w:docGrid w:linePitch="0" w:charSpace="0"/>
        </w:sectPr>
      </w:pPr>
    </w:p>
    <w:p w14:paraId="55E63222">
      <w:pPr>
        <w:rPr>
          <w:color w:val="auto"/>
          <w:highlight w:val="none"/>
        </w:rPr>
      </w:pPr>
    </w:p>
    <w:p w14:paraId="076C38D1">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pacing w:val="-4"/>
          <w:sz w:val="21"/>
          <w:szCs w:val="21"/>
          <w:highlight w:val="none"/>
        </w:rPr>
      </w:pPr>
    </w:p>
    <w:p w14:paraId="5E6FCFF1">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（以下无正文）</w:t>
      </w:r>
    </w:p>
    <w:p w14:paraId="7EAB25E3">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pacing w:val="-10"/>
          <w:sz w:val="21"/>
          <w:szCs w:val="21"/>
          <w:highlight w:val="none"/>
        </w:rPr>
      </w:pPr>
    </w:p>
    <w:p w14:paraId="59B882D6">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甲方（盖章</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0"/>
          <w:sz w:val="21"/>
          <w:szCs w:val="21"/>
          <w:highlight w:val="none"/>
        </w:rPr>
        <w:t>乙方（盖章</w:t>
      </w:r>
      <w:r>
        <w:rPr>
          <w:rFonts w:hint="eastAsia" w:ascii="宋体" w:hAnsi="宋体" w:eastAsia="宋体" w:cs="宋体"/>
          <w:color w:val="auto"/>
          <w:spacing w:val="-5"/>
          <w:sz w:val="21"/>
          <w:szCs w:val="21"/>
          <w:highlight w:val="none"/>
        </w:rPr>
        <w:t>）：</w:t>
      </w:r>
    </w:p>
    <w:p w14:paraId="5FFDCC09">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1"/>
          <w:szCs w:val="21"/>
          <w:highlight w:val="none"/>
        </w:rPr>
      </w:pPr>
    </w:p>
    <w:p w14:paraId="29B029C6">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1"/>
          <w:szCs w:val="21"/>
          <w:highlight w:val="none"/>
        </w:rPr>
      </w:pPr>
    </w:p>
    <w:p w14:paraId="0FC751CA">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1"/>
          <w:szCs w:val="21"/>
          <w:highlight w:val="none"/>
        </w:rPr>
      </w:pPr>
    </w:p>
    <w:p w14:paraId="0E6508DC">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color w:val="auto"/>
          <w:sz w:val="21"/>
          <w:szCs w:val="21"/>
          <w:highlight w:val="none"/>
        </w:rPr>
      </w:pPr>
    </w:p>
    <w:p w14:paraId="5C6D6A6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法定代表人（签章）：               法定代表人（签章）：</w:t>
      </w:r>
    </w:p>
    <w:p w14:paraId="25725BA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委托代理人（签章）：               委托代理人（签章）：</w:t>
      </w:r>
    </w:p>
    <w:p w14:paraId="400AEC6D">
      <w:pPr>
        <w:spacing w:line="360" w:lineRule="auto"/>
        <w:rPr>
          <w:rFonts w:hint="eastAsia" w:ascii="宋体" w:hAnsi="宋体" w:eastAsia="宋体" w:cs="宋体"/>
          <w:color w:val="auto"/>
          <w:highlight w:val="none"/>
        </w:rPr>
      </w:pPr>
    </w:p>
    <w:p w14:paraId="11CDAB8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                         地    址：</w:t>
      </w:r>
    </w:p>
    <w:p w14:paraId="34A78B4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14:paraId="4B28ECB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                            电    话：</w:t>
      </w:r>
    </w:p>
    <w:p w14:paraId="2213FB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                         传    真：</w:t>
      </w:r>
    </w:p>
    <w:p w14:paraId="5FF2866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4D900A7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0FFBBC3A">
      <w:pPr>
        <w:spacing w:line="360" w:lineRule="auto"/>
        <w:rPr>
          <w:rFonts w:hint="eastAsia" w:ascii="宋体" w:hAnsi="宋体" w:eastAsia="宋体" w:cs="宋体"/>
          <w:color w:val="auto"/>
          <w:highlight w:val="none"/>
        </w:rPr>
      </w:pPr>
    </w:p>
    <w:p w14:paraId="42BD1D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银行账号：                          银行账号：</w:t>
      </w:r>
    </w:p>
    <w:p w14:paraId="6B656B7E">
      <w:pPr>
        <w:spacing w:line="360" w:lineRule="auto"/>
        <w:rPr>
          <w:rFonts w:hint="eastAsia" w:ascii="宋体" w:hAnsi="宋体" w:eastAsia="宋体" w:cs="宋体"/>
          <w:color w:val="auto"/>
          <w:highlight w:val="none"/>
        </w:rPr>
      </w:pPr>
    </w:p>
    <w:p w14:paraId="4D15081F">
      <w:pPr>
        <w:spacing w:line="360" w:lineRule="auto"/>
        <w:ind w:firstLine="1260" w:firstLineChars="60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7B8F7EDB">
      <w:pPr>
        <w:pStyle w:val="33"/>
        <w:ind w:firstLine="562"/>
        <w:jc w:val="center"/>
        <w:outlineLvl w:val="1"/>
        <w:rPr>
          <w:rFonts w:hint="eastAsia" w:ascii="宋体" w:hAnsi="宋体" w:eastAsia="宋体" w:cs="宋体"/>
          <w:b/>
          <w:bCs/>
          <w:color w:val="auto"/>
          <w:sz w:val="44"/>
          <w:highlight w:val="none"/>
        </w:rPr>
      </w:pPr>
    </w:p>
    <w:p w14:paraId="01887AA1">
      <w:pPr>
        <w:pStyle w:val="33"/>
        <w:ind w:firstLine="562"/>
        <w:jc w:val="center"/>
        <w:outlineLvl w:val="1"/>
        <w:rPr>
          <w:rFonts w:hint="eastAsia" w:ascii="宋体" w:hAnsi="宋体" w:eastAsia="宋体" w:cs="宋体"/>
          <w:b/>
          <w:bCs/>
          <w:color w:val="auto"/>
          <w:sz w:val="44"/>
          <w:highlight w:val="none"/>
        </w:rPr>
      </w:pPr>
    </w:p>
    <w:p w14:paraId="750D9805">
      <w:pPr>
        <w:pStyle w:val="33"/>
        <w:ind w:firstLine="562"/>
        <w:jc w:val="center"/>
        <w:outlineLvl w:val="1"/>
        <w:rPr>
          <w:rFonts w:hint="eastAsia" w:ascii="宋体" w:hAnsi="宋体" w:eastAsia="宋体" w:cs="宋体"/>
          <w:b/>
          <w:bCs/>
          <w:color w:val="auto"/>
          <w:sz w:val="44"/>
          <w:highlight w:val="none"/>
        </w:rPr>
      </w:pPr>
    </w:p>
    <w:p w14:paraId="73E4564A">
      <w:pPr>
        <w:pStyle w:val="33"/>
        <w:ind w:firstLine="562"/>
        <w:jc w:val="center"/>
        <w:outlineLvl w:val="1"/>
        <w:rPr>
          <w:rFonts w:hint="eastAsia" w:ascii="宋体" w:hAnsi="宋体" w:eastAsia="宋体" w:cs="宋体"/>
          <w:b/>
          <w:bCs/>
          <w:color w:val="auto"/>
          <w:sz w:val="44"/>
          <w:highlight w:val="none"/>
        </w:rPr>
      </w:pPr>
    </w:p>
    <w:p w14:paraId="564E2E33">
      <w:pPr>
        <w:pStyle w:val="33"/>
        <w:ind w:firstLine="562"/>
        <w:jc w:val="center"/>
        <w:outlineLvl w:val="1"/>
        <w:rPr>
          <w:rFonts w:hint="eastAsia" w:ascii="宋体" w:hAnsi="宋体" w:eastAsia="宋体" w:cs="宋体"/>
          <w:b/>
          <w:bCs/>
          <w:color w:val="auto"/>
          <w:sz w:val="44"/>
          <w:highlight w:val="none"/>
        </w:rPr>
      </w:pPr>
    </w:p>
    <w:p w14:paraId="419D2C85">
      <w:pPr>
        <w:pStyle w:val="33"/>
        <w:ind w:firstLine="562"/>
        <w:jc w:val="center"/>
        <w:outlineLvl w:val="1"/>
        <w:rPr>
          <w:rFonts w:hint="eastAsia" w:ascii="宋体" w:hAnsi="宋体" w:eastAsia="宋体" w:cs="宋体"/>
          <w:b/>
          <w:bCs/>
          <w:color w:val="auto"/>
          <w:sz w:val="44"/>
          <w:highlight w:val="none"/>
        </w:rPr>
      </w:pPr>
    </w:p>
    <w:p w14:paraId="2EBC118F">
      <w:pPr>
        <w:pStyle w:val="33"/>
        <w:ind w:firstLine="562"/>
        <w:jc w:val="center"/>
        <w:outlineLvl w:val="1"/>
        <w:rPr>
          <w:rFonts w:hint="eastAsia" w:ascii="宋体" w:hAnsi="宋体" w:eastAsia="宋体" w:cs="宋体"/>
          <w:b/>
          <w:bCs/>
          <w:color w:val="auto"/>
          <w:sz w:val="44"/>
          <w:highlight w:val="none"/>
        </w:rPr>
      </w:pPr>
    </w:p>
    <w:bookmarkEnd w:id="51"/>
    <w:p w14:paraId="2AA17777">
      <w:pPr>
        <w:tabs>
          <w:tab w:val="left" w:pos="3261"/>
        </w:tabs>
        <w:spacing w:line="360" w:lineRule="auto"/>
        <w:jc w:val="center"/>
        <w:rPr>
          <w:rFonts w:hint="eastAsia" w:ascii="宋体" w:hAnsi="宋体" w:eastAsia="宋体" w:cs="宋体"/>
          <w:b/>
          <w:color w:val="auto"/>
          <w:sz w:val="44"/>
          <w:szCs w:val="44"/>
          <w:highlight w:val="none"/>
        </w:rPr>
      </w:pPr>
    </w:p>
    <w:p w14:paraId="0BB2B43C">
      <w:pPr>
        <w:jc w:val="center"/>
        <w:rPr>
          <w:rFonts w:hint="eastAsia" w:ascii="宋体" w:hAnsi="宋体" w:eastAsia="宋体" w:cs="宋体"/>
          <w:b/>
          <w:color w:val="auto"/>
          <w:highlight w:val="none"/>
        </w:rPr>
      </w:pPr>
    </w:p>
    <w:p w14:paraId="4B5CD23C">
      <w:pPr>
        <w:jc w:val="center"/>
        <w:rPr>
          <w:rFonts w:hint="eastAsia" w:ascii="宋体" w:hAnsi="宋体" w:eastAsia="宋体" w:cs="宋体"/>
          <w:b/>
          <w:color w:val="auto"/>
          <w:highlight w:val="none"/>
        </w:rPr>
      </w:pPr>
    </w:p>
    <w:p w14:paraId="33E55BA7">
      <w:pPr>
        <w:pStyle w:val="3"/>
        <w:jc w:val="center"/>
        <w:rPr>
          <w:rFonts w:hint="eastAsia" w:ascii="宋体" w:hAnsi="宋体" w:eastAsia="宋体" w:cs="宋体"/>
          <w:color w:val="auto"/>
          <w:highlight w:val="none"/>
        </w:rPr>
      </w:pPr>
      <w:bookmarkStart w:id="53" w:name="_Toc23319"/>
      <w:r>
        <w:rPr>
          <w:rFonts w:hint="eastAsia" w:ascii="宋体" w:hAnsi="宋体" w:eastAsia="宋体" w:cs="宋体"/>
          <w:b w:val="0"/>
          <w:color w:val="auto"/>
          <w:highlight w:val="none"/>
        </w:rPr>
        <w:t>第七章 质疑、投诉材料格式</w:t>
      </w:r>
      <w:bookmarkEnd w:id="53"/>
    </w:p>
    <w:p w14:paraId="440BE7B6">
      <w:pPr>
        <w:widowControl/>
        <w:spacing w:line="576" w:lineRule="auto"/>
        <w:jc w:val="left"/>
        <w:rPr>
          <w:rFonts w:hint="eastAsia" w:ascii="宋体" w:hAnsi="宋体" w:eastAsia="宋体" w:cs="宋体"/>
          <w:b/>
          <w:bCs/>
          <w:color w:val="auto"/>
          <w:kern w:val="44"/>
          <w:sz w:val="44"/>
          <w:szCs w:val="44"/>
          <w:highlight w:val="none"/>
        </w:rPr>
        <w:sectPr>
          <w:headerReference r:id="rId22" w:type="default"/>
          <w:footerReference r:id="rId23" w:type="default"/>
          <w:pgSz w:w="11905" w:h="16838"/>
          <w:pgMar w:top="1134" w:right="1417" w:bottom="850" w:left="1417" w:header="828" w:footer="998" w:gutter="0"/>
          <w:pgNumType w:fmt="numberInDash"/>
          <w:cols w:space="0" w:num="1"/>
          <w:rtlGutter w:val="0"/>
          <w:docGrid w:linePitch="0" w:charSpace="0"/>
        </w:sectPr>
      </w:pPr>
    </w:p>
    <w:p w14:paraId="1B72D73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0EDC6B28">
      <w:pPr>
        <w:pStyle w:val="13"/>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A9429EE">
      <w:pPr>
        <w:pStyle w:val="13"/>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750F049">
      <w:pPr>
        <w:pStyle w:val="1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2C6E776">
      <w:pPr>
        <w:pStyle w:val="1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3B8ECF4">
      <w:pPr>
        <w:pStyle w:val="1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46204346">
      <w:pPr>
        <w:pStyle w:val="13"/>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3FF62A7">
      <w:pPr>
        <w:pStyle w:val="13"/>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545D750">
      <w:pPr>
        <w:pStyle w:val="13"/>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D7CF281">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天等县2025年科学施肥增效项目</w:t>
      </w:r>
      <w:r>
        <w:rPr>
          <w:rFonts w:hint="eastAsia" w:ascii="宋体" w:hAnsi="宋体" w:eastAsia="宋体" w:cs="宋体"/>
          <w:bCs/>
          <w:color w:val="auto"/>
          <w:sz w:val="24"/>
          <w:szCs w:val="24"/>
          <w:highlight w:val="none"/>
          <w:u w:val="single"/>
        </w:rPr>
        <w:t xml:space="preserve"> </w:t>
      </w:r>
    </w:p>
    <w:p w14:paraId="56D3FB4F">
      <w:pPr>
        <w:pStyle w:val="13"/>
        <w:spacing w:line="360" w:lineRule="auto"/>
        <w:ind w:left="25" w:leftChars="12" w:firstLine="472" w:firstLineChars="197"/>
        <w:contextualSpacing/>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44CF7246">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天等县农业农村局</w:t>
      </w:r>
      <w:r>
        <w:rPr>
          <w:rFonts w:hint="eastAsia" w:ascii="宋体" w:hAnsi="宋体" w:eastAsia="宋体" w:cs="宋体"/>
          <w:bCs/>
          <w:color w:val="auto"/>
          <w:sz w:val="24"/>
          <w:szCs w:val="24"/>
          <w:highlight w:val="none"/>
          <w:u w:val="single"/>
        </w:rPr>
        <w:t xml:space="preserve"> </w:t>
      </w:r>
    </w:p>
    <w:p w14:paraId="378F3C30">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5864DABC">
      <w:pPr>
        <w:pStyle w:val="13"/>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4593F3DD">
      <w:pPr>
        <w:pStyle w:val="13"/>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08F55D0A">
      <w:pPr>
        <w:pStyle w:val="13"/>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71BC2636">
      <w:pPr>
        <w:pStyle w:val="13"/>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F09676F">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1882A9AD">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2D6D45E">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930AE8B">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76E9ECB5">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1DA575E">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02E50125">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1AC02EB">
      <w:pPr>
        <w:pStyle w:val="13"/>
        <w:spacing w:line="360" w:lineRule="auto"/>
        <w:ind w:left="25" w:leftChars="12" w:firstLine="352" w:firstLineChars="147"/>
        <w:contextualSpacing/>
        <w:rPr>
          <w:rFonts w:hint="eastAsia" w:ascii="宋体" w:hAnsi="宋体" w:eastAsia="宋体" w:cs="宋体"/>
          <w:color w:val="auto"/>
          <w:sz w:val="24"/>
          <w:szCs w:val="24"/>
          <w:highlight w:val="none"/>
        </w:rPr>
      </w:pPr>
    </w:p>
    <w:p w14:paraId="1556A66A">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FABCD88">
      <w:pPr>
        <w:pStyle w:val="13"/>
        <w:spacing w:line="360" w:lineRule="auto"/>
        <w:ind w:left="25" w:leftChars="12" w:firstLine="352" w:firstLineChars="147"/>
        <w:contextualSpacing/>
        <w:rPr>
          <w:rFonts w:hint="eastAsia" w:ascii="宋体" w:hAnsi="宋体" w:eastAsia="宋体" w:cs="宋体"/>
          <w:color w:val="auto"/>
          <w:sz w:val="24"/>
          <w:szCs w:val="24"/>
          <w:highlight w:val="none"/>
        </w:rPr>
      </w:pPr>
    </w:p>
    <w:p w14:paraId="510E202D">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76672A5">
      <w:pPr>
        <w:pStyle w:val="13"/>
        <w:spacing w:line="360" w:lineRule="auto"/>
        <w:ind w:firstLine="482"/>
        <w:rPr>
          <w:rFonts w:hint="eastAsia" w:ascii="宋体" w:hAnsi="宋体" w:eastAsia="宋体" w:cs="宋体"/>
          <w:b/>
          <w:color w:val="auto"/>
          <w:sz w:val="24"/>
          <w:szCs w:val="24"/>
          <w:highlight w:val="none"/>
        </w:rPr>
      </w:pPr>
    </w:p>
    <w:p w14:paraId="1F5BA40D">
      <w:pPr>
        <w:pStyle w:val="13"/>
        <w:spacing w:line="360" w:lineRule="auto"/>
        <w:ind w:firstLine="482"/>
        <w:rPr>
          <w:rFonts w:hint="eastAsia" w:ascii="宋体" w:hAnsi="宋体" w:eastAsia="宋体" w:cs="宋体"/>
          <w:b/>
          <w:color w:val="auto"/>
          <w:sz w:val="24"/>
          <w:szCs w:val="24"/>
          <w:highlight w:val="none"/>
        </w:rPr>
      </w:pPr>
    </w:p>
    <w:p w14:paraId="5DC2FDB0">
      <w:pPr>
        <w:pStyle w:val="13"/>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44C205E">
      <w:pPr>
        <w:pStyle w:val="13"/>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537C28C8">
      <w:pPr>
        <w:pStyle w:val="13"/>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4C65FEE">
      <w:pPr>
        <w:pStyle w:val="13"/>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41D4FE11">
      <w:pPr>
        <w:pStyle w:val="13"/>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2789D89E">
      <w:pPr>
        <w:pStyle w:val="13"/>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2731FD34">
      <w:pPr>
        <w:pStyle w:val="13"/>
        <w:snapToGrid w:val="0"/>
        <w:ind w:firstLine="482"/>
        <w:rPr>
          <w:rFonts w:hint="eastAsia" w:ascii="宋体" w:hAnsi="宋体" w:eastAsia="宋体" w:cs="宋体"/>
          <w:b/>
          <w:color w:val="auto"/>
          <w:sz w:val="24"/>
          <w:szCs w:val="24"/>
          <w:highlight w:val="none"/>
        </w:rPr>
      </w:pPr>
    </w:p>
    <w:p w14:paraId="30956E27">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576A2DB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146E63FC">
      <w:pPr>
        <w:pStyle w:val="13"/>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670410F">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D2000C5">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31FF046">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56E769AF">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FBADC02">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6F34C08">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B699E9C">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69BC62F">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E3C265C">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2853A145">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BB77AFB">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F65D164">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7981ADED">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607E01B8">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DEA2B12">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561E2A6C">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879C50F">
      <w:pPr>
        <w:pStyle w:val="13"/>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83BCE1C">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天等县2025年科学施肥增效项目</w:t>
      </w:r>
      <w:r>
        <w:rPr>
          <w:rFonts w:hint="eastAsia" w:ascii="宋体" w:hAnsi="宋体" w:eastAsia="宋体" w:cs="宋体"/>
          <w:bCs/>
          <w:color w:val="auto"/>
          <w:sz w:val="24"/>
          <w:szCs w:val="24"/>
          <w:highlight w:val="none"/>
          <w:u w:val="single"/>
        </w:rPr>
        <w:t xml:space="preserve"> </w:t>
      </w:r>
    </w:p>
    <w:p w14:paraId="34C28E71">
      <w:pPr>
        <w:pStyle w:val="13"/>
        <w:spacing w:line="360" w:lineRule="auto"/>
        <w:ind w:left="25" w:leftChars="12" w:firstLine="472" w:firstLineChars="197"/>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p>
    <w:p w14:paraId="52850FE0">
      <w:pPr>
        <w:pStyle w:val="13"/>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天等县农业农村局</w:t>
      </w:r>
      <w:r>
        <w:rPr>
          <w:rFonts w:hint="eastAsia" w:ascii="宋体" w:hAnsi="宋体" w:eastAsia="宋体" w:cs="宋体"/>
          <w:bCs/>
          <w:color w:val="auto"/>
          <w:sz w:val="24"/>
          <w:szCs w:val="24"/>
          <w:highlight w:val="none"/>
          <w:u w:val="single"/>
        </w:rPr>
        <w:t xml:space="preserve">  </w:t>
      </w:r>
    </w:p>
    <w:p w14:paraId="75719009">
      <w:pPr>
        <w:pStyle w:val="13"/>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lang w:eastAsia="zh-CN"/>
        </w:rPr>
        <w:t>广西怡瑞工程项目咨询有限公司</w:t>
      </w:r>
      <w:r>
        <w:rPr>
          <w:rFonts w:hint="eastAsia" w:ascii="宋体" w:hAnsi="宋体" w:eastAsia="宋体" w:cs="宋体"/>
          <w:bCs/>
          <w:color w:val="auto"/>
          <w:sz w:val="24"/>
          <w:szCs w:val="24"/>
          <w:highlight w:val="none"/>
          <w:u w:val="single"/>
        </w:rPr>
        <w:t xml:space="preserve"> </w:t>
      </w:r>
    </w:p>
    <w:p w14:paraId="5B44EDB0">
      <w:pPr>
        <w:pStyle w:val="13"/>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eastAsia="zh-CN"/>
        </w:rPr>
        <w:t>竞争性磋商文件</w:t>
      </w:r>
      <w:r>
        <w:rPr>
          <w:rFonts w:hint="eastAsia" w:ascii="宋体" w:hAnsi="宋体" w:eastAsia="宋体" w:cs="宋体"/>
          <w:bCs/>
          <w:color w:val="auto"/>
          <w:sz w:val="24"/>
          <w:szCs w:val="24"/>
          <w:highlight w:val="none"/>
        </w:rPr>
        <w:t>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766C1717">
      <w:pPr>
        <w:pStyle w:val="13"/>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189ADB9">
      <w:pPr>
        <w:pStyle w:val="13"/>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6CECD2FC">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6591019">
      <w:pPr>
        <w:pStyle w:val="13"/>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388CB9">
      <w:pPr>
        <w:pStyle w:val="13"/>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D159976">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5C93927F">
      <w:pPr>
        <w:pStyle w:val="13"/>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D361EFC">
      <w:pPr>
        <w:pStyle w:val="13"/>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3DE00514">
      <w:pPr>
        <w:pStyle w:val="13"/>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79897D6">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4FEA25FA">
      <w:pPr>
        <w:pStyle w:val="13"/>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BB5891C">
      <w:pPr>
        <w:pStyle w:val="13"/>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FAE6266">
      <w:pPr>
        <w:pStyle w:val="13"/>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1340557">
      <w:pPr>
        <w:pStyle w:val="13"/>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E99A7FE">
      <w:pPr>
        <w:pStyle w:val="13"/>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255F484">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2B21FF6">
      <w:pPr>
        <w:pStyle w:val="13"/>
        <w:spacing w:line="360" w:lineRule="auto"/>
        <w:ind w:left="25" w:leftChars="12" w:firstLine="352" w:firstLineChars="147"/>
        <w:rPr>
          <w:rFonts w:hint="eastAsia" w:ascii="宋体" w:hAnsi="宋体" w:eastAsia="宋体" w:cs="宋体"/>
          <w:color w:val="auto"/>
          <w:sz w:val="24"/>
          <w:szCs w:val="24"/>
          <w:highlight w:val="none"/>
        </w:rPr>
      </w:pPr>
    </w:p>
    <w:p w14:paraId="118C6973">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3A386B9">
      <w:pPr>
        <w:pStyle w:val="13"/>
        <w:spacing w:line="360" w:lineRule="auto"/>
        <w:ind w:left="25" w:leftChars="12" w:firstLine="352" w:firstLineChars="147"/>
        <w:rPr>
          <w:rFonts w:hint="eastAsia" w:ascii="宋体" w:hAnsi="宋体" w:eastAsia="宋体" w:cs="宋体"/>
          <w:color w:val="auto"/>
          <w:sz w:val="24"/>
          <w:szCs w:val="24"/>
          <w:highlight w:val="none"/>
        </w:rPr>
      </w:pPr>
    </w:p>
    <w:p w14:paraId="59EBD172">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1F9CD1F">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5F7BEDFC">
      <w:pPr>
        <w:pStyle w:val="13"/>
        <w:snapToGrid w:val="0"/>
        <w:spacing w:line="360" w:lineRule="auto"/>
        <w:ind w:firstLine="482"/>
        <w:rPr>
          <w:rFonts w:hint="eastAsia" w:ascii="宋体" w:hAnsi="宋体" w:eastAsia="宋体" w:cs="宋体"/>
          <w:b/>
          <w:color w:val="auto"/>
          <w:sz w:val="24"/>
          <w:szCs w:val="24"/>
          <w:highlight w:val="none"/>
        </w:rPr>
      </w:pPr>
    </w:p>
    <w:p w14:paraId="20C1A848">
      <w:pPr>
        <w:pStyle w:val="13"/>
        <w:snapToGrid w:val="0"/>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1721DA9">
      <w:pPr>
        <w:pStyle w:val="13"/>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E41C90C">
      <w:pPr>
        <w:pStyle w:val="13"/>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759EA53">
      <w:pPr>
        <w:pStyle w:val="13"/>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3D1D5614">
      <w:pPr>
        <w:pStyle w:val="13"/>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BC3DA39">
      <w:pPr>
        <w:pStyle w:val="13"/>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D2262EF">
      <w:pPr>
        <w:pStyle w:val="13"/>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10B485B7">
      <w:pPr>
        <w:rPr>
          <w:rFonts w:hint="eastAsia" w:ascii="宋体" w:hAnsi="宋体" w:eastAsia="宋体" w:cs="宋体"/>
          <w:color w:val="auto"/>
          <w:highlight w:val="none"/>
        </w:rPr>
      </w:pPr>
    </w:p>
    <w:p w14:paraId="5BB94620"/>
    <w:sectPr>
      <w:footerReference r:id="rId26" w:type="first"/>
      <w:headerReference r:id="rId24" w:type="default"/>
      <w:footerReference r:id="rId25" w:type="default"/>
      <w:pgSz w:w="11905" w:h="16838"/>
      <w:pgMar w:top="1134" w:right="1417" w:bottom="850" w:left="1417" w:header="828" w:footer="998"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AD2B">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746C6">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381B6">
                          <w:pPr>
                            <w:pStyle w:val="14"/>
                          </w:pPr>
                          <w:r>
                            <w:fldChar w:fldCharType="begin"/>
                          </w:r>
                          <w:r>
                            <w:instrText xml:space="preserve"> PAGE  \* MERGEFORMAT </w:instrText>
                          </w:r>
                          <w:r>
                            <w:fldChar w:fldCharType="separate"/>
                          </w:r>
                          <w:r>
                            <w:t>- 81 -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1AA381B6">
                    <w:pPr>
                      <w:pStyle w:val="14"/>
                    </w:pPr>
                    <w:r>
                      <w:fldChar w:fldCharType="begin"/>
                    </w:r>
                    <w:r>
                      <w:instrText xml:space="preserve"> PAGE  \* MERGEFORMAT </w:instrText>
                    </w:r>
                    <w:r>
                      <w:fldChar w:fldCharType="separate"/>
                    </w:r>
                    <w:r>
                      <w:t>- 81 -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0857">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E2825">
                          <w:pPr>
                            <w:pStyle w:val="14"/>
                          </w:pPr>
                          <w:r>
                            <w:fldChar w:fldCharType="begin"/>
                          </w:r>
                          <w:r>
                            <w:instrText xml:space="preserve"> PAGE  \* MERGEFORMAT </w:instrText>
                          </w:r>
                          <w:r>
                            <w:fldChar w:fldCharType="separate"/>
                          </w:r>
                          <w:r>
                            <w:t>- 82 -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4E0E2825">
                    <w:pPr>
                      <w:pStyle w:val="14"/>
                    </w:pPr>
                    <w:r>
                      <w:fldChar w:fldCharType="begin"/>
                    </w:r>
                    <w:r>
                      <w:instrText xml:space="preserve"> PAGE  \* MERGEFORMAT </w:instrText>
                    </w:r>
                    <w:r>
                      <w:fldChar w:fldCharType="separate"/>
                    </w:r>
                    <w:r>
                      <w:t>- 82 -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B87D0">
    <w:pPr>
      <w:spacing w:line="176" w:lineRule="auto"/>
      <w:ind w:left="44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92983">
                          <w:pPr>
                            <w:pStyle w:val="14"/>
                          </w:pPr>
                          <w:r>
                            <w:fldChar w:fldCharType="begin"/>
                          </w:r>
                          <w:r>
                            <w:instrText xml:space="preserve"> PAGE  \* MERGEFORMAT </w:instrText>
                          </w:r>
                          <w:r>
                            <w:fldChar w:fldCharType="separate"/>
                          </w:r>
                          <w:r>
                            <w:t>- 83 -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CD92983">
                    <w:pPr>
                      <w:pStyle w:val="14"/>
                    </w:pPr>
                    <w:r>
                      <w:fldChar w:fldCharType="begin"/>
                    </w:r>
                    <w:r>
                      <w:instrText xml:space="preserve"> PAGE  \* MERGEFORMAT </w:instrText>
                    </w:r>
                    <w:r>
                      <w:fldChar w:fldCharType="separate"/>
                    </w:r>
                    <w:r>
                      <w:t>- 83 -</w:t>
                    </w:r>
                    <w:r>
                      <w:fldChar w:fldCharType="end"/>
                    </w:r>
                  </w:p>
                </w:txbxContent>
              </v:textbox>
            </v:shape>
          </w:pict>
        </mc:Fallback>
      </mc:AlternateContent>
    </w:r>
    <w:r>
      <w:rPr>
        <w:rFonts w:ascii="Times New Roman" w:hAnsi="Times New Roman" w:eastAsia="Times New Roman" w:cs="Times New Roman"/>
        <w:spacing w:val="-1"/>
        <w:sz w:val="18"/>
        <w:szCs w:val="18"/>
      </w:rPr>
      <w:t>40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63AF">
    <w:pPr>
      <w:spacing w:line="176" w:lineRule="auto"/>
      <w:ind w:left="44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C85E5">
                          <w:pPr>
                            <w:pStyle w:val="14"/>
                          </w:pPr>
                          <w:r>
                            <w:fldChar w:fldCharType="begin"/>
                          </w:r>
                          <w:r>
                            <w:instrText xml:space="preserve"> PAGE  \* MERGEFORMAT </w:instrText>
                          </w:r>
                          <w:r>
                            <w:fldChar w:fldCharType="separate"/>
                          </w:r>
                          <w:r>
                            <w:t>- 84 -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BDC85E5">
                    <w:pPr>
                      <w:pStyle w:val="14"/>
                    </w:pPr>
                    <w:r>
                      <w:fldChar w:fldCharType="begin"/>
                    </w:r>
                    <w:r>
                      <w:instrText xml:space="preserve"> PAGE  \* MERGEFORMAT </w:instrText>
                    </w:r>
                    <w:r>
                      <w:fldChar w:fldCharType="separate"/>
                    </w:r>
                    <w:r>
                      <w:t>- 84 -</w:t>
                    </w:r>
                    <w:r>
                      <w:fldChar w:fldCharType="end"/>
                    </w:r>
                  </w:p>
                </w:txbxContent>
              </v:textbox>
            </v:shape>
          </w:pict>
        </mc:Fallback>
      </mc:AlternateContent>
    </w:r>
    <w:r>
      <w:rPr>
        <w:rFonts w:ascii="Times New Roman" w:hAnsi="Times New Roman" w:eastAsia="Times New Roman" w:cs="Times New Roman"/>
        <w:spacing w:val="-1"/>
        <w:sz w:val="18"/>
        <w:szCs w:val="18"/>
      </w:rPr>
      <w:t>41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3036">
    <w:pPr>
      <w:pStyle w:val="14"/>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7962C">
                          <w:pPr>
                            <w:pStyle w:val="14"/>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8A7962C">
                    <w:pPr>
                      <w:pStyle w:val="14"/>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EC56">
    <w:pPr>
      <w:pStyle w:val="14"/>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C5899">
                          <w:pPr>
                            <w:pStyle w:val="14"/>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32C5899">
                    <w:pPr>
                      <w:pStyle w:val="14"/>
                    </w:pPr>
                    <w:r>
                      <w:fldChar w:fldCharType="begin"/>
                    </w:r>
                    <w:r>
                      <w:instrText xml:space="preserve"> PAGE  \* MERGEFORMAT </w:instrText>
                    </w:r>
                    <w:r>
                      <w:fldChar w:fldCharType="separate"/>
                    </w:r>
                    <w:r>
                      <w:t>- 87 -</w:t>
                    </w:r>
                    <w:r>
                      <w:fldChar w:fldCharType="end"/>
                    </w:r>
                  </w:p>
                </w:txbxContent>
              </v:textbox>
            </v:shape>
          </w:pict>
        </mc:Fallback>
      </mc:AlternateContent>
    </w:r>
  </w:p>
  <w:p w14:paraId="4CDEEFE2">
    <w:pPr>
      <w:pStyle w:val="1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3BA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1B44C">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A21B44C">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83A8">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C750C">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43C750C">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5589">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3BBB7">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3A3BBB7">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4D5E">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DF6C1">
                          <w:pPr>
                            <w:pStyle w:val="14"/>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E0DF6C1">
                    <w:pPr>
                      <w:pStyle w:val="14"/>
                    </w:pPr>
                    <w:r>
                      <w:fldChar w:fldCharType="begin"/>
                    </w:r>
                    <w:r>
                      <w:instrText xml:space="preserve"> PAGE  \* MERGEFORMAT </w:instrText>
                    </w:r>
                    <w:r>
                      <w:fldChar w:fldCharType="separate"/>
                    </w:r>
                    <w:r>
                      <w:t>- 47 -</w:t>
                    </w:r>
                    <w:r>
                      <w:fldChar w:fldCharType="end"/>
                    </w:r>
                  </w:p>
                </w:txbxContent>
              </v:textbox>
            </v:shape>
          </w:pict>
        </mc:Fallback>
      </mc:AlternateContent>
    </w:r>
  </w:p>
  <w:p w14:paraId="4164A93D">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2F45">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6FC37">
                          <w:pPr>
                            <w:pStyle w:val="14"/>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3D6FC37">
                    <w:pPr>
                      <w:pStyle w:val="14"/>
                    </w:pPr>
                    <w:r>
                      <w:fldChar w:fldCharType="begin"/>
                    </w:r>
                    <w:r>
                      <w:instrText xml:space="preserve"> PAGE  \* MERGEFORMAT </w:instrText>
                    </w:r>
                    <w:r>
                      <w:fldChar w:fldCharType="separate"/>
                    </w:r>
                    <w:r>
                      <w:t>- 53 -</w:t>
                    </w:r>
                    <w:r>
                      <w:fldChar w:fldCharType="end"/>
                    </w:r>
                  </w:p>
                </w:txbxContent>
              </v:textbox>
            </v:shape>
          </w:pict>
        </mc:Fallback>
      </mc:AlternateContent>
    </w:r>
  </w:p>
  <w:p w14:paraId="2175CFF4">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4D69">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32C7F">
                          <w:pPr>
                            <w:pStyle w:val="14"/>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0B32C7F">
                    <w:pPr>
                      <w:pStyle w:val="14"/>
                    </w:pPr>
                    <w:r>
                      <w:fldChar w:fldCharType="begin"/>
                    </w:r>
                    <w:r>
                      <w:instrText xml:space="preserve"> PAGE  \* MERGEFORMAT </w:instrText>
                    </w:r>
                    <w:r>
                      <w:fldChar w:fldCharType="separate"/>
                    </w:r>
                    <w:r>
                      <w:t>- 55 -</w:t>
                    </w:r>
                    <w:r>
                      <w:fldChar w:fldCharType="end"/>
                    </w:r>
                  </w:p>
                </w:txbxContent>
              </v:textbox>
            </v:shape>
          </w:pict>
        </mc:Fallback>
      </mc:AlternateContent>
    </w:r>
  </w:p>
  <w:p w14:paraId="26278A24">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0E10B">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E21FD">
                          <w:pPr>
                            <w:pStyle w:val="14"/>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BAE21FD">
                    <w:pPr>
                      <w:pStyle w:val="14"/>
                    </w:pPr>
                    <w:r>
                      <w:fldChar w:fldCharType="begin"/>
                    </w:r>
                    <w:r>
                      <w:instrText xml:space="preserve"> PAGE  \* MERGEFORMAT </w:instrText>
                    </w:r>
                    <w:r>
                      <w:fldChar w:fldCharType="separate"/>
                    </w:r>
                    <w:r>
                      <w:t>- 59 -</w:t>
                    </w:r>
                    <w:r>
                      <w:fldChar w:fldCharType="end"/>
                    </w:r>
                  </w:p>
                </w:txbxContent>
              </v:textbox>
            </v:shape>
          </w:pict>
        </mc:Fallback>
      </mc:AlternateContent>
    </w:r>
  </w:p>
  <w:p w14:paraId="4185D026">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BE2F">
    <w:pPr>
      <w:pStyle w:val="1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DC2F0">
                          <w:pPr>
                            <w:pStyle w:val="14"/>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34DC2F0">
                    <w:pPr>
                      <w:pStyle w:val="14"/>
                    </w:pPr>
                    <w:r>
                      <w:fldChar w:fldCharType="begin"/>
                    </w:r>
                    <w:r>
                      <w:instrText xml:space="preserve"> PAGE  \* MERGEFORMAT </w:instrText>
                    </w:r>
                    <w:r>
                      <w:fldChar w:fldCharType="separate"/>
                    </w:r>
                    <w:r>
                      <w:t>- 62 -</w:t>
                    </w:r>
                    <w:r>
                      <w:fldChar w:fldCharType="end"/>
                    </w:r>
                  </w:p>
                </w:txbxContent>
              </v:textbox>
            </v:shape>
          </w:pict>
        </mc:Fallback>
      </mc:AlternateContent>
    </w:r>
  </w:p>
  <w:p w14:paraId="7BEF54BB">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89D7">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AF5C5">
                          <w:pPr>
                            <w:pStyle w:val="14"/>
                          </w:pPr>
                          <w:r>
                            <w:fldChar w:fldCharType="begin"/>
                          </w:r>
                          <w:r>
                            <w:instrText xml:space="preserve"> PAGE  \* MERGEFORMAT </w:instrText>
                          </w:r>
                          <w:r>
                            <w:fldChar w:fldCharType="separate"/>
                          </w:r>
                          <w:r>
                            <w:t>- 73 -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ADAF5C5">
                    <w:pPr>
                      <w:pStyle w:val="14"/>
                    </w:pPr>
                    <w:r>
                      <w:fldChar w:fldCharType="begin"/>
                    </w:r>
                    <w:r>
                      <w:instrText xml:space="preserve"> PAGE  \* MERGEFORMAT </w:instrText>
                    </w:r>
                    <w:r>
                      <w:fldChar w:fldCharType="separate"/>
                    </w:r>
                    <w:r>
                      <w:t>- 73 -</w:t>
                    </w:r>
                    <w:r>
                      <w:fldChar w:fldCharType="end"/>
                    </w:r>
                  </w:p>
                </w:txbxContent>
              </v:textbox>
            </v:shape>
          </w:pict>
        </mc:Fallback>
      </mc:AlternateContent>
    </w:r>
    <w:r>
      <w:rPr>
        <w:rFonts w:ascii="Times New Roman" w:hAnsi="Times New Roman" w:eastAsia="Times New Roman" w:cs="Times New Roman"/>
        <w:spacing w:val="-4"/>
        <w:sz w:val="18"/>
        <w:szCs w:val="18"/>
      </w:rPr>
      <w:t>37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411E">
    <w:pPr>
      <w:pStyle w:val="15"/>
      <w:pBdr>
        <w:bottom w:val="none" w:color="auto" w:sz="0" w:space="1"/>
      </w:pBdr>
      <w:tabs>
        <w:tab w:val="left" w:pos="8073"/>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0D55">
    <w:pPr>
      <w:pStyle w:val="2"/>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791E">
    <w:pPr>
      <w:pStyle w:val="2"/>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9838D">
    <w:pPr>
      <w:pStyle w:val="2"/>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F55D">
    <w:pPr>
      <w:pStyle w:val="2"/>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CEE00">
    <w:pPr>
      <w:pStyle w:val="2"/>
      <w:spacing w:line="46"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7219">
    <w:pPr>
      <w:pStyle w:val="2"/>
      <w:spacing w:before="56" w:line="217" w:lineRule="auto"/>
      <w:ind w:left="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0FCD">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F6FCA"/>
    <w:multiLevelType w:val="singleLevel"/>
    <w:tmpl w:val="9BEF6FCA"/>
    <w:lvl w:ilvl="0" w:tentative="0">
      <w:start w:val="3"/>
      <w:numFmt w:val="chineseCounting"/>
      <w:suff w:val="nothing"/>
      <w:lvlText w:val="（%1）"/>
      <w:lvlJc w:val="left"/>
      <w:rPr>
        <w:rFonts w:hint="eastAsia"/>
      </w:rPr>
    </w:lvl>
  </w:abstractNum>
  <w:abstractNum w:abstractNumId="1">
    <w:nsid w:val="DF847DCA"/>
    <w:multiLevelType w:val="singleLevel"/>
    <w:tmpl w:val="DF847DCA"/>
    <w:lvl w:ilvl="0" w:tentative="0">
      <w:start w:val="1"/>
      <w:numFmt w:val="decimal"/>
      <w:lvlText w:val="%1."/>
      <w:lvlJc w:val="left"/>
      <w:pPr>
        <w:tabs>
          <w:tab w:val="left" w:pos="312"/>
        </w:tabs>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DB78445"/>
    <w:multiLevelType w:val="singleLevel"/>
    <w:tmpl w:val="0DB78445"/>
    <w:lvl w:ilvl="0" w:tentative="0">
      <w:start w:val="1"/>
      <w:numFmt w:val="chineseCounting"/>
      <w:suff w:val="nothing"/>
      <w:lvlText w:val="（%1）"/>
      <w:lvlJc w:val="left"/>
      <w:rPr>
        <w:rFonts w:hint="eastAsia"/>
      </w:rPr>
    </w:lvl>
  </w:abstractNum>
  <w:abstractNum w:abstractNumId="4">
    <w:nsid w:val="39ACCAF0"/>
    <w:multiLevelType w:val="singleLevel"/>
    <w:tmpl w:val="39ACCAF0"/>
    <w:lvl w:ilvl="0" w:tentative="0">
      <w:start w:val="1"/>
      <w:numFmt w:val="decimal"/>
      <w:pStyle w:val="6"/>
      <w:lvlText w:val="%1."/>
      <w:lvlJc w:val="left"/>
      <w:pPr>
        <w:tabs>
          <w:tab w:val="left" w:pos="360"/>
        </w:tabs>
        <w:ind w:left="360" w:hanging="360"/>
      </w:pPr>
    </w:lvl>
  </w:abstractNum>
  <w:abstractNum w:abstractNumId="5">
    <w:nsid w:val="530FCE23"/>
    <w:multiLevelType w:val="singleLevel"/>
    <w:tmpl w:val="530FCE23"/>
    <w:lvl w:ilvl="0" w:tentative="0">
      <w:start w:val="2"/>
      <w:numFmt w:val="chineseCounting"/>
      <w:suff w:val="nothing"/>
      <w:lvlText w:val="%1、"/>
      <w:lvlJc w:val="left"/>
      <w:rPr>
        <w:rFonts w:hint="eastAsia"/>
      </w:rPr>
    </w:lvl>
  </w:abstractNum>
  <w:abstractNum w:abstractNumId="6">
    <w:nsid w:val="65819449"/>
    <w:multiLevelType w:val="singleLevel"/>
    <w:tmpl w:val="65819449"/>
    <w:lvl w:ilvl="0" w:tentative="0">
      <w:start w:val="2"/>
      <w:numFmt w:val="chineseCounting"/>
      <w:suff w:val="nothing"/>
      <w:lvlText w:val="%1、"/>
      <w:lvlJc w:val="left"/>
      <w:rPr>
        <w:rFonts w:hint="eastAsia"/>
      </w:rPr>
    </w:lvl>
  </w:abstractNum>
  <w:num w:numId="1">
    <w:abstractNumId w:val="4"/>
  </w:num>
  <w:num w:numId="2">
    <w:abstractNumId w:val="3"/>
  </w:num>
  <w:num w:numId="3">
    <w:abstractNumId w:val="5"/>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94F90"/>
    <w:rsid w:val="07694F90"/>
    <w:rsid w:val="11D72467"/>
    <w:rsid w:val="13A04ADA"/>
    <w:rsid w:val="1783099B"/>
    <w:rsid w:val="2CEC54BE"/>
    <w:rsid w:val="44EA5877"/>
    <w:rsid w:val="4C2E2532"/>
    <w:rsid w:val="4E5C4D9A"/>
    <w:rsid w:val="4F50502B"/>
    <w:rsid w:val="57803FD4"/>
    <w:rsid w:val="58104D3D"/>
    <w:rsid w:val="5E7E6D93"/>
    <w:rsid w:val="5F7563E8"/>
    <w:rsid w:val="73F71FF6"/>
    <w:rsid w:val="7A72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iPriority w:val="0"/>
  </w:style>
  <w:style w:type="table" w:default="1" w:styleId="22">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List Number"/>
    <w:basedOn w:val="1"/>
    <w:uiPriority w:val="0"/>
    <w:pPr>
      <w:numPr>
        <w:ilvl w:val="0"/>
        <w:numId w:val="1"/>
      </w:numPr>
    </w:pPr>
  </w:style>
  <w:style w:type="paragraph" w:styleId="7">
    <w:name w:val="Normal Indent"/>
    <w:basedOn w:val="1"/>
    <w:unhideWhenUsed/>
    <w:qFormat/>
    <w:uiPriority w:val="0"/>
    <w:pPr>
      <w:ind w:firstLine="420"/>
    </w:pPr>
    <w:rPr>
      <w:szCs w:val="20"/>
    </w:rPr>
  </w:style>
  <w:style w:type="paragraph" w:styleId="8">
    <w:name w:val="annotation text"/>
    <w:basedOn w:val="1"/>
    <w:unhideWhenUsed/>
    <w:qFormat/>
    <w:uiPriority w:val="0"/>
    <w:pPr>
      <w:jc w:val="left"/>
    </w:pPr>
  </w:style>
  <w:style w:type="paragraph" w:styleId="9">
    <w:name w:val="Body Text 3"/>
    <w:basedOn w:val="1"/>
    <w:unhideWhenUsed/>
    <w:qFormat/>
    <w:uiPriority w:val="0"/>
    <w:pPr>
      <w:spacing w:after="120"/>
    </w:pPr>
    <w:rPr>
      <w:sz w:val="16"/>
      <w:szCs w:val="16"/>
    </w:rPr>
  </w:style>
  <w:style w:type="paragraph" w:styleId="10">
    <w:name w:val="Body Text Indent"/>
    <w:basedOn w:val="1"/>
    <w:unhideWhenUsed/>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0"/>
    <w:pPr>
      <w:ind w:left="100" w:leftChars="200" w:hanging="200" w:hangingChars="200"/>
      <w:contextualSpacing/>
    </w:pPr>
  </w:style>
  <w:style w:type="paragraph" w:styleId="12">
    <w:name w:val="toc 3"/>
    <w:basedOn w:val="1"/>
    <w:next w:val="1"/>
    <w:unhideWhenUsed/>
    <w:qFormat/>
    <w:uiPriority w:val="0"/>
    <w:pPr>
      <w:ind w:left="840" w:leftChars="400"/>
    </w:pPr>
  </w:style>
  <w:style w:type="paragraph" w:styleId="13">
    <w:name w:val="Plain Text"/>
    <w:basedOn w:val="1"/>
    <w:next w:val="1"/>
    <w:unhideWhenUsed/>
    <w:qFormat/>
    <w:uiPriority w:val="0"/>
    <w:rPr>
      <w:rFonts w:ascii="宋体" w:hAnsi="Courier New"/>
      <w:kern w:val="0"/>
      <w:sz w:val="20"/>
      <w:szCs w:val="21"/>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0"/>
  </w:style>
  <w:style w:type="paragraph" w:styleId="17">
    <w:name w:val="List"/>
    <w:basedOn w:val="1"/>
    <w:qFormat/>
    <w:uiPriority w:val="0"/>
    <w:pPr>
      <w:ind w:left="200" w:hanging="200" w:hangingChars="200"/>
      <w:contextualSpacing/>
    </w:pPr>
  </w:style>
  <w:style w:type="paragraph" w:styleId="18">
    <w:name w:val="toc 2"/>
    <w:basedOn w:val="1"/>
    <w:next w:val="1"/>
    <w:unhideWhenUsed/>
    <w:qFormat/>
    <w:uiPriority w:val="0"/>
    <w:pPr>
      <w:tabs>
        <w:tab w:val="right" w:leader="dot" w:pos="8296"/>
      </w:tabs>
      <w:ind w:left="420" w:leftChars="200"/>
    </w:pPr>
  </w:style>
  <w:style w:type="paragraph" w:styleId="19">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0">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21">
    <w:name w:val="Body Text First Indent 2"/>
    <w:basedOn w:val="10"/>
    <w:unhideWhenUsed/>
    <w:qFormat/>
    <w:uiPriority w:val="0"/>
    <w:pPr>
      <w:spacing w:after="120"/>
      <w:ind w:left="420" w:leftChars="200" w:firstLine="420" w:firstLineChars="200"/>
    </w:pPr>
    <w:rPr>
      <w:rFonts w:ascii="Times New Roman" w:eastAsia="宋体"/>
      <w:kern w:val="2"/>
      <w:sz w:val="21"/>
      <w:szCs w:val="24"/>
      <w:lang w:val="en-US" w:eastAsia="zh-CN"/>
    </w:rPr>
  </w:style>
  <w:style w:type="table" w:styleId="23">
    <w:name w:val="Table Grid"/>
    <w:basedOn w:val="22"/>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Hyperlink"/>
    <w:unhideWhenUsed/>
    <w:qFormat/>
    <w:uiPriority w:val="0"/>
    <w:rPr>
      <w:color w:val="0000FF"/>
      <w:u w:val="single"/>
    </w:rPr>
  </w:style>
  <w:style w:type="paragraph" w:customStyle="1" w:styleId="26">
    <w:name w:val="Body Text First Indent1"/>
    <w:qFormat/>
    <w:uiPriority w:val="0"/>
    <w:pPr>
      <w:widowControl w:val="0"/>
      <w:ind w:firstLine="420" w:firstLineChars="100"/>
      <w:jc w:val="both"/>
    </w:pPr>
    <w:rPr>
      <w:rFonts w:ascii="Calibri" w:hAnsi="Calibri" w:eastAsia="宋体" w:cs="黑体"/>
      <w:kern w:val="2"/>
      <w:sz w:val="28"/>
      <w:szCs w:val="24"/>
      <w:lang w:val="en-US" w:eastAsia="zh-CN" w:bidi="ar-SA"/>
    </w:rPr>
  </w:style>
  <w:style w:type="paragraph" w:customStyle="1" w:styleId="27">
    <w:name w:val="Body text|5"/>
    <w:basedOn w:val="1"/>
    <w:qFormat/>
    <w:uiPriority w:val="0"/>
    <w:pPr>
      <w:widowControl w:val="0"/>
      <w:shd w:val="clear" w:color="auto" w:fill="auto"/>
      <w:spacing w:after="160"/>
      <w:ind w:firstLine="380"/>
    </w:pPr>
    <w:rPr>
      <w:rFonts w:ascii="宋体" w:hAnsi="宋体" w:eastAsia="宋体" w:cs="宋体"/>
      <w:sz w:val="30"/>
      <w:szCs w:val="30"/>
      <w:u w:val="none"/>
      <w:shd w:val="clear" w:color="auto" w:fill="auto"/>
      <w:lang w:val="zh-TW" w:eastAsia="zh-TW" w:bidi="zh-TW"/>
    </w:rPr>
  </w:style>
  <w:style w:type="paragraph" w:customStyle="1" w:styleId="28">
    <w:name w:val="正文2"/>
    <w:basedOn w:val="1"/>
    <w:next w:val="1"/>
    <w:qFormat/>
    <w:uiPriority w:val="0"/>
    <w:pPr>
      <w:adjustRightInd w:val="0"/>
      <w:spacing w:before="156" w:line="360" w:lineRule="auto"/>
      <w:ind w:firstLine="510" w:firstLineChars="200"/>
    </w:pPr>
    <w:rPr>
      <w:kern w:val="0"/>
      <w:sz w:val="24"/>
      <w:szCs w:val="20"/>
    </w:rPr>
  </w:style>
  <w:style w:type="paragraph" w:customStyle="1" w:styleId="29">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0">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31">
    <w:name w:val="Table Text"/>
    <w:basedOn w:val="1"/>
    <w:semiHidden/>
    <w:qFormat/>
    <w:uiPriority w:val="0"/>
    <w:rPr>
      <w:rFonts w:ascii="仿宋" w:hAnsi="仿宋" w:eastAsia="仿宋" w:cs="仿宋"/>
      <w:sz w:val="21"/>
      <w:szCs w:val="21"/>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正文缩进1"/>
    <w:basedOn w:val="1"/>
    <w:next w:val="10"/>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9611</Words>
  <Characters>11337</Characters>
  <Lines>0</Lines>
  <Paragraphs>0</Paragraphs>
  <TotalTime>75</TotalTime>
  <ScaleCrop>false</ScaleCrop>
  <LinksUpToDate>false</LinksUpToDate>
  <CharactersWithSpaces>11531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2025-07-11T09:45:00Z</dcterms:created>
  <dc:creator>歪歪</dc:creator>
  <cp:lastModifiedBy>歪歪</cp:lastModifiedBy>
  <dcterms:modified xsi:type="dcterms:W3CDTF">2025-07-24T09:13:18Z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D65BC054860D486A898AFB052D3698DA_11</vt:lpwstr>
  </property>
  <property fmtid="{D5CDD505-2E9C-101B-9397-08002B2CF9AE}" pid="4" name="KSOTemplateDocerSaveRecord">
    <vt:lpwstr>eyJoZGlkIjoiMDQ0YTg0MTgwZGNkMGIyZjU3NWM0MmNiN2ZhYzFmYmIiLCJ1c2VySWQiOiI1MjE2ODA1MjUifQ==</vt:lpwstr>
  </property>
</Properties>
</file>