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799733" w14:textId="77777777" w:rsidR="007B2B8E" w:rsidRDefault="007B2B8E">
      <w:pPr>
        <w:pStyle w:val="a9"/>
        <w:kinsoku w:val="0"/>
        <w:overflowPunct w:val="0"/>
      </w:pPr>
      <w:bookmarkStart w:id="0" w:name="_Toc183682338"/>
      <w:bookmarkStart w:id="1" w:name="_Toc217446030"/>
    </w:p>
    <w:p w14:paraId="17AA4BA8" w14:textId="77777777" w:rsidR="007B2B8E" w:rsidRDefault="007B2B8E">
      <w:pPr>
        <w:tabs>
          <w:tab w:val="left" w:pos="1710"/>
        </w:tabs>
      </w:pPr>
    </w:p>
    <w:p w14:paraId="7B25347C" w14:textId="77777777" w:rsidR="007B2B8E" w:rsidRDefault="007B2B8E">
      <w:pPr>
        <w:tabs>
          <w:tab w:val="left" w:pos="1710"/>
        </w:tabs>
      </w:pPr>
    </w:p>
    <w:p w14:paraId="5D5B6BB0" w14:textId="77777777" w:rsidR="007B2B8E" w:rsidRDefault="007B2B8E">
      <w:pPr>
        <w:tabs>
          <w:tab w:val="left" w:pos="1710"/>
        </w:tabs>
      </w:pPr>
    </w:p>
    <w:p w14:paraId="173F157C" w14:textId="77777777" w:rsidR="007B2B8E" w:rsidRDefault="007B2B8E">
      <w:pPr>
        <w:tabs>
          <w:tab w:val="left" w:pos="1710"/>
        </w:tabs>
      </w:pPr>
    </w:p>
    <w:p w14:paraId="6A27E1A7" w14:textId="77777777" w:rsidR="007B2B8E" w:rsidRDefault="007B2B8E">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5005"/>
      </w:tblGrid>
      <w:tr w:rsidR="007B2B8E" w14:paraId="44AB6691" w14:textId="77777777">
        <w:trPr>
          <w:trHeight w:val="909"/>
          <w:jc w:val="center"/>
        </w:trPr>
        <w:tc>
          <w:tcPr>
            <w:tcW w:w="7058" w:type="dxa"/>
            <w:gridSpan w:val="2"/>
            <w:tcBorders>
              <w:top w:val="nil"/>
              <w:left w:val="nil"/>
              <w:right w:val="nil"/>
            </w:tcBorders>
          </w:tcPr>
          <w:p w14:paraId="1708B8EF" w14:textId="77777777" w:rsidR="007B2B8E" w:rsidRDefault="003D0E19">
            <w:pPr>
              <w:snapToGrid w:val="0"/>
              <w:spacing w:line="240" w:lineRule="atLeast"/>
              <w:jc w:val="center"/>
              <w:rPr>
                <w:b/>
                <w:sz w:val="60"/>
                <w:szCs w:val="60"/>
              </w:rPr>
            </w:pPr>
            <w:r>
              <w:rPr>
                <w:rFonts w:hint="eastAsia"/>
                <w:b/>
                <w:sz w:val="60"/>
                <w:szCs w:val="60"/>
              </w:rPr>
              <w:t>招标</w:t>
            </w:r>
            <w:r>
              <w:rPr>
                <w:b/>
                <w:sz w:val="60"/>
                <w:szCs w:val="60"/>
              </w:rPr>
              <w:t>文件</w:t>
            </w:r>
          </w:p>
        </w:tc>
      </w:tr>
      <w:tr w:rsidR="007B2B8E" w14:paraId="00F01D09" w14:textId="77777777">
        <w:trPr>
          <w:trHeight w:hRule="exact" w:val="1254"/>
          <w:jc w:val="center"/>
        </w:trPr>
        <w:tc>
          <w:tcPr>
            <w:tcW w:w="2053" w:type="dxa"/>
            <w:vAlign w:val="center"/>
          </w:tcPr>
          <w:p w14:paraId="7E8A95EC" w14:textId="77777777" w:rsidR="007B2B8E" w:rsidRDefault="003D0E19">
            <w:pPr>
              <w:rPr>
                <w:b/>
                <w:sz w:val="32"/>
                <w:szCs w:val="32"/>
              </w:rPr>
            </w:pPr>
            <w:r>
              <w:rPr>
                <w:b/>
                <w:sz w:val="32"/>
                <w:szCs w:val="32"/>
              </w:rPr>
              <w:t>项目名称：</w:t>
            </w:r>
          </w:p>
        </w:tc>
        <w:tc>
          <w:tcPr>
            <w:tcW w:w="5005" w:type="dxa"/>
            <w:vAlign w:val="center"/>
          </w:tcPr>
          <w:p w14:paraId="25A6895B" w14:textId="77777777" w:rsidR="007B2B8E" w:rsidRDefault="003D0E19">
            <w:pPr>
              <w:rPr>
                <w:b/>
                <w:sz w:val="32"/>
                <w:szCs w:val="32"/>
              </w:rPr>
            </w:pPr>
            <w:r>
              <w:rPr>
                <w:rFonts w:hint="eastAsia"/>
                <w:b/>
                <w:sz w:val="32"/>
                <w:szCs w:val="32"/>
              </w:rPr>
              <w:t>广西医科大学第一附属医院东盟楼床旁监护仪、遥测监护系统采购</w:t>
            </w:r>
          </w:p>
        </w:tc>
      </w:tr>
      <w:tr w:rsidR="007B2B8E" w14:paraId="50421CD5" w14:textId="77777777">
        <w:trPr>
          <w:trHeight w:hRule="exact" w:val="851"/>
          <w:jc w:val="center"/>
        </w:trPr>
        <w:tc>
          <w:tcPr>
            <w:tcW w:w="2053" w:type="dxa"/>
            <w:vAlign w:val="center"/>
          </w:tcPr>
          <w:p w14:paraId="1696A5DC" w14:textId="77777777" w:rsidR="007B2B8E" w:rsidRDefault="003D0E19">
            <w:pPr>
              <w:rPr>
                <w:b/>
                <w:sz w:val="32"/>
                <w:szCs w:val="32"/>
              </w:rPr>
            </w:pPr>
            <w:r>
              <w:rPr>
                <w:b/>
                <w:sz w:val="32"/>
                <w:szCs w:val="32"/>
              </w:rPr>
              <w:t>项目编号：</w:t>
            </w:r>
          </w:p>
        </w:tc>
        <w:tc>
          <w:tcPr>
            <w:tcW w:w="5005" w:type="dxa"/>
            <w:vAlign w:val="center"/>
          </w:tcPr>
          <w:p w14:paraId="2C659642" w14:textId="77777777" w:rsidR="007B2B8E" w:rsidRDefault="003D0E19">
            <w:pPr>
              <w:rPr>
                <w:b/>
                <w:sz w:val="32"/>
                <w:szCs w:val="32"/>
              </w:rPr>
            </w:pPr>
            <w:r>
              <w:rPr>
                <w:rFonts w:hint="eastAsia"/>
                <w:b/>
                <w:sz w:val="32"/>
                <w:szCs w:val="32"/>
              </w:rPr>
              <w:t>GXZC2025-G1-002039-JDZB</w:t>
            </w:r>
          </w:p>
        </w:tc>
      </w:tr>
      <w:tr w:rsidR="007B2B8E" w14:paraId="2BB492C6" w14:textId="77777777">
        <w:trPr>
          <w:trHeight w:hRule="exact" w:val="851"/>
          <w:jc w:val="center"/>
        </w:trPr>
        <w:tc>
          <w:tcPr>
            <w:tcW w:w="2053" w:type="dxa"/>
            <w:vAlign w:val="center"/>
          </w:tcPr>
          <w:p w14:paraId="1358F814" w14:textId="77777777" w:rsidR="007B2B8E" w:rsidRDefault="003D0E19">
            <w:pPr>
              <w:rPr>
                <w:b/>
                <w:sz w:val="32"/>
                <w:szCs w:val="32"/>
              </w:rPr>
            </w:pPr>
            <w:r>
              <w:rPr>
                <w:b/>
                <w:sz w:val="32"/>
                <w:szCs w:val="32"/>
              </w:rPr>
              <w:t>联系电话：</w:t>
            </w:r>
          </w:p>
        </w:tc>
        <w:tc>
          <w:tcPr>
            <w:tcW w:w="5005" w:type="dxa"/>
            <w:vAlign w:val="center"/>
          </w:tcPr>
          <w:p w14:paraId="5731C738" w14:textId="77777777" w:rsidR="007B2B8E" w:rsidRDefault="003D0E19">
            <w:pPr>
              <w:rPr>
                <w:b/>
                <w:sz w:val="32"/>
                <w:szCs w:val="32"/>
              </w:rPr>
            </w:pPr>
            <w:r>
              <w:rPr>
                <w:b/>
                <w:sz w:val="32"/>
                <w:szCs w:val="32"/>
              </w:rPr>
              <w:t>0771-2808916</w:t>
            </w:r>
          </w:p>
        </w:tc>
      </w:tr>
    </w:tbl>
    <w:p w14:paraId="496F9131" w14:textId="77777777" w:rsidR="007B2B8E" w:rsidRDefault="007B2B8E">
      <w:pPr>
        <w:tabs>
          <w:tab w:val="left" w:pos="1710"/>
        </w:tabs>
      </w:pPr>
    </w:p>
    <w:p w14:paraId="5821E7C8" w14:textId="77777777" w:rsidR="007B2B8E" w:rsidRDefault="007B2B8E"/>
    <w:p w14:paraId="27C5BB79" w14:textId="77777777" w:rsidR="007B2B8E" w:rsidRDefault="007B2B8E"/>
    <w:p w14:paraId="67B5E64C" w14:textId="77777777" w:rsidR="007B2B8E" w:rsidRDefault="007B2B8E"/>
    <w:p w14:paraId="4850ED8A" w14:textId="77777777" w:rsidR="007B2B8E" w:rsidRDefault="007B2B8E"/>
    <w:p w14:paraId="63B5B19B" w14:textId="77777777" w:rsidR="007B2B8E" w:rsidRDefault="007B2B8E">
      <w:pPr>
        <w:widowControl/>
        <w:jc w:val="left"/>
        <w:rPr>
          <w:rFonts w:ascii="宋体" w:hAnsi="宋体" w:cs="宋体"/>
          <w:kern w:val="0"/>
          <w:sz w:val="24"/>
        </w:rPr>
      </w:pPr>
    </w:p>
    <w:p w14:paraId="4C6B656B" w14:textId="77777777" w:rsidR="007B2B8E" w:rsidRDefault="007B2B8E"/>
    <w:p w14:paraId="4F1E991B" w14:textId="77777777" w:rsidR="007B2B8E" w:rsidRDefault="007B2B8E"/>
    <w:p w14:paraId="63E4757A" w14:textId="77777777" w:rsidR="007B2B8E" w:rsidRDefault="007B2B8E"/>
    <w:p w14:paraId="4E7BACE6" w14:textId="77777777" w:rsidR="007B2B8E" w:rsidRDefault="007B2B8E"/>
    <w:p w14:paraId="79A4DCC0" w14:textId="77777777" w:rsidR="007B2B8E" w:rsidRDefault="007B2B8E"/>
    <w:p w14:paraId="44B5B2DA" w14:textId="77777777" w:rsidR="007B2B8E" w:rsidRDefault="007B2B8E"/>
    <w:p w14:paraId="099B2DD7" w14:textId="77777777" w:rsidR="007B2B8E" w:rsidRDefault="007B2B8E"/>
    <w:p w14:paraId="213A4003" w14:textId="77777777" w:rsidR="007B2B8E" w:rsidRDefault="007B2B8E"/>
    <w:p w14:paraId="52B681B0" w14:textId="77777777" w:rsidR="007B2B8E" w:rsidRDefault="007B2B8E"/>
    <w:p w14:paraId="3E9A2B88" w14:textId="77777777" w:rsidR="007B2B8E" w:rsidRDefault="007B2B8E"/>
    <w:tbl>
      <w:tblPr>
        <w:tblW w:w="0" w:type="auto"/>
        <w:jc w:val="center"/>
        <w:tblLayout w:type="fixed"/>
        <w:tblLook w:val="04A0" w:firstRow="1" w:lastRow="0" w:firstColumn="1" w:lastColumn="0" w:noHBand="0" w:noVBand="1"/>
      </w:tblPr>
      <w:tblGrid>
        <w:gridCol w:w="2707"/>
        <w:gridCol w:w="6"/>
        <w:gridCol w:w="5571"/>
      </w:tblGrid>
      <w:tr w:rsidR="007B2B8E" w14:paraId="1C92EDA8" w14:textId="77777777">
        <w:trPr>
          <w:trHeight w:val="703"/>
          <w:jc w:val="center"/>
        </w:trPr>
        <w:tc>
          <w:tcPr>
            <w:tcW w:w="2707" w:type="dxa"/>
            <w:vAlign w:val="center"/>
          </w:tcPr>
          <w:p w14:paraId="3B84DE24" w14:textId="77777777" w:rsidR="007B2B8E" w:rsidRDefault="003D0E19">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gridSpan w:val="2"/>
            <w:vAlign w:val="center"/>
          </w:tcPr>
          <w:p w14:paraId="734AEDD5" w14:textId="77777777" w:rsidR="007B2B8E" w:rsidRDefault="003D0E19">
            <w:pPr>
              <w:autoSpaceDE w:val="0"/>
              <w:autoSpaceDN w:val="0"/>
              <w:adjustRightInd w:val="0"/>
              <w:jc w:val="left"/>
              <w:rPr>
                <w:b/>
                <w:sz w:val="32"/>
                <w:szCs w:val="32"/>
              </w:rPr>
            </w:pPr>
            <w:r>
              <w:rPr>
                <w:b/>
                <w:sz w:val="32"/>
                <w:szCs w:val="32"/>
              </w:rPr>
              <w:t>广西医科大学第一附属医院</w:t>
            </w:r>
          </w:p>
        </w:tc>
      </w:tr>
      <w:tr w:rsidR="007B2B8E" w14:paraId="007E465C" w14:textId="77777777">
        <w:trPr>
          <w:trHeight w:val="703"/>
          <w:jc w:val="center"/>
        </w:trPr>
        <w:tc>
          <w:tcPr>
            <w:tcW w:w="2713" w:type="dxa"/>
            <w:gridSpan w:val="2"/>
          </w:tcPr>
          <w:p w14:paraId="4BB40173" w14:textId="77777777" w:rsidR="007B2B8E" w:rsidRDefault="003D0E19">
            <w:pPr>
              <w:autoSpaceDE w:val="0"/>
              <w:autoSpaceDN w:val="0"/>
              <w:adjustRightInd w:val="0"/>
              <w:jc w:val="right"/>
              <w:rPr>
                <w:b/>
                <w:sz w:val="32"/>
                <w:szCs w:val="32"/>
              </w:rPr>
            </w:pPr>
            <w:r>
              <w:rPr>
                <w:b/>
                <w:sz w:val="32"/>
                <w:szCs w:val="32"/>
              </w:rPr>
              <w:t>采购代理机构：</w:t>
            </w:r>
          </w:p>
        </w:tc>
        <w:tc>
          <w:tcPr>
            <w:tcW w:w="5571" w:type="dxa"/>
          </w:tcPr>
          <w:p w14:paraId="53A87430" w14:textId="77777777" w:rsidR="007B2B8E" w:rsidRDefault="003D0E19">
            <w:pPr>
              <w:autoSpaceDE w:val="0"/>
              <w:autoSpaceDN w:val="0"/>
              <w:adjustRightInd w:val="0"/>
              <w:rPr>
                <w:b/>
                <w:sz w:val="32"/>
                <w:szCs w:val="32"/>
                <w:u w:val="single"/>
              </w:rPr>
            </w:pPr>
            <w:r>
              <w:rPr>
                <w:b/>
                <w:sz w:val="32"/>
                <w:szCs w:val="32"/>
              </w:rPr>
              <w:t>广西机电设备招标有限公司</w:t>
            </w:r>
          </w:p>
        </w:tc>
      </w:tr>
    </w:tbl>
    <w:p w14:paraId="075DE0A3" w14:textId="77777777" w:rsidR="007B2B8E" w:rsidRDefault="007B2B8E"/>
    <w:p w14:paraId="377F7CF2" w14:textId="77777777" w:rsidR="007B2B8E" w:rsidRDefault="003D0E19">
      <w:pPr>
        <w:ind w:firstLineChars="100" w:firstLine="321"/>
        <w:jc w:val="center"/>
        <w:rPr>
          <w:b/>
          <w:sz w:val="32"/>
          <w:szCs w:val="32"/>
        </w:rPr>
        <w:sectPr w:rsidR="007B2B8E">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b/>
          <w:sz w:val="32"/>
          <w:szCs w:val="32"/>
        </w:rPr>
        <w:t>2025</w:t>
      </w:r>
      <w:r>
        <w:rPr>
          <w:b/>
          <w:sz w:val="32"/>
          <w:szCs w:val="32"/>
        </w:rPr>
        <w:t>年</w:t>
      </w:r>
      <w:r>
        <w:rPr>
          <w:b/>
          <w:sz w:val="32"/>
          <w:szCs w:val="32"/>
        </w:rPr>
        <w:t>7</w:t>
      </w:r>
      <w:r>
        <w:rPr>
          <w:b/>
          <w:sz w:val="32"/>
          <w:szCs w:val="32"/>
        </w:rPr>
        <w:t>月</w:t>
      </w:r>
    </w:p>
    <w:p w14:paraId="30E929F1" w14:textId="77777777" w:rsidR="007B2B8E" w:rsidRDefault="007B2B8E">
      <w:pPr>
        <w:spacing w:line="360" w:lineRule="auto"/>
        <w:rPr>
          <w:b/>
          <w:sz w:val="24"/>
        </w:rPr>
      </w:pPr>
    </w:p>
    <w:p w14:paraId="7BFAD26C" w14:textId="77777777" w:rsidR="007B2B8E" w:rsidRDefault="003D0E19">
      <w:pPr>
        <w:pStyle w:val="ac"/>
        <w:snapToGrid w:val="0"/>
        <w:spacing w:before="120" w:after="120" w:line="320" w:lineRule="exact"/>
        <w:jc w:val="center"/>
        <w:outlineLvl w:val="0"/>
        <w:rPr>
          <w:rFonts w:ascii="Times New Roman" w:hAnsi="Times New Roman" w:cs="Times New Roman"/>
          <w:sz w:val="32"/>
          <w:szCs w:val="32"/>
        </w:rPr>
      </w:pPr>
      <w:bookmarkStart w:id="2" w:name="_Toc6931"/>
      <w:bookmarkStart w:id="3" w:name="_Toc202192120"/>
      <w:r>
        <w:rPr>
          <w:rFonts w:ascii="Times New Roman" w:hAnsi="Times New Roman" w:cs="Times New Roman"/>
          <w:sz w:val="32"/>
          <w:szCs w:val="32"/>
        </w:rPr>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bookmarkEnd w:id="3"/>
    </w:p>
    <w:p w14:paraId="60676B33" w14:textId="25099439" w:rsidR="007B2B8E" w:rsidRDefault="003D0E19">
      <w:pPr>
        <w:pStyle w:val="TOC1"/>
        <w:ind w:firstLine="241"/>
        <w:rPr>
          <w:rFonts w:ascii="等线" w:eastAsia="等线" w:hAnsi="等线"/>
          <w:b w:val="0"/>
          <w:bCs w:val="0"/>
          <w:caps w:val="0"/>
          <w:noProof/>
          <w:sz w:val="21"/>
          <w:szCs w:val="22"/>
        </w:rPr>
      </w:pPr>
      <w:r>
        <w:rPr>
          <w:rFonts w:ascii="Times New Roman" w:hAnsi="Times New Roman"/>
        </w:rPr>
        <w:fldChar w:fldCharType="begin"/>
      </w:r>
      <w:r>
        <w:rPr>
          <w:rStyle w:val="af9"/>
          <w:rFonts w:ascii="Times New Roman" w:hAnsi="Times New Roman"/>
          <w:color w:val="auto"/>
        </w:rPr>
        <w:instrText xml:space="preserve"> TOC \o "1-1" \h \z \u </w:instrText>
      </w:r>
      <w:r>
        <w:rPr>
          <w:rFonts w:ascii="Times New Roman" w:hAnsi="Times New Roman"/>
        </w:rPr>
        <w:fldChar w:fldCharType="separate"/>
      </w:r>
      <w:hyperlink w:anchor="_Toc202192120" w:history="1"/>
    </w:p>
    <w:p w14:paraId="7A886801" w14:textId="650DB571" w:rsidR="007B2B8E" w:rsidRDefault="00364111">
      <w:pPr>
        <w:pStyle w:val="TOC1"/>
        <w:ind w:firstLine="241"/>
        <w:rPr>
          <w:rFonts w:ascii="等线" w:eastAsia="等线" w:hAnsi="等线"/>
          <w:b w:val="0"/>
          <w:bCs w:val="0"/>
          <w:caps w:val="0"/>
          <w:noProof/>
          <w:sz w:val="21"/>
          <w:szCs w:val="22"/>
        </w:rPr>
      </w:pPr>
      <w:hyperlink w:anchor="_Toc202192121" w:history="1">
        <w:r w:rsidR="003D0E19">
          <w:rPr>
            <w:rStyle w:val="af9"/>
            <w:rFonts w:ascii="Times New Roman" w:hAnsi="Times New Roman"/>
            <w:noProof/>
            <w:color w:val="auto"/>
          </w:rPr>
          <w:t>第一章</w:t>
        </w:r>
        <w:r w:rsidR="003D0E19">
          <w:rPr>
            <w:rStyle w:val="af9"/>
            <w:rFonts w:ascii="Times New Roman" w:hAnsi="Times New Roman"/>
            <w:noProof/>
            <w:color w:val="auto"/>
          </w:rPr>
          <w:t xml:space="preserve">  </w:t>
        </w:r>
        <w:r w:rsidR="003D0E19">
          <w:rPr>
            <w:rStyle w:val="af9"/>
            <w:rFonts w:ascii="Times New Roman" w:hAnsi="Times New Roman"/>
            <w:noProof/>
            <w:color w:val="auto"/>
          </w:rPr>
          <w:t>招标公告</w:t>
        </w:r>
        <w:r w:rsidR="003D0E19">
          <w:rPr>
            <w:noProof/>
          </w:rPr>
          <w:tab/>
        </w:r>
        <w:r w:rsidR="003D0E19">
          <w:rPr>
            <w:noProof/>
          </w:rPr>
          <w:fldChar w:fldCharType="begin"/>
        </w:r>
        <w:r w:rsidR="003D0E19">
          <w:rPr>
            <w:noProof/>
          </w:rPr>
          <w:instrText xml:space="preserve"> PAGEREF _Toc202192121 \h </w:instrText>
        </w:r>
        <w:r w:rsidR="003D0E19">
          <w:rPr>
            <w:noProof/>
          </w:rPr>
        </w:r>
        <w:r w:rsidR="003D0E19">
          <w:rPr>
            <w:noProof/>
          </w:rPr>
          <w:fldChar w:fldCharType="separate"/>
        </w:r>
        <w:r w:rsidR="00980AA4">
          <w:rPr>
            <w:noProof/>
          </w:rPr>
          <w:t>1</w:t>
        </w:r>
        <w:r w:rsidR="003D0E19">
          <w:rPr>
            <w:noProof/>
          </w:rPr>
          <w:fldChar w:fldCharType="end"/>
        </w:r>
      </w:hyperlink>
    </w:p>
    <w:p w14:paraId="5E0ADE74" w14:textId="4E8F7514" w:rsidR="007B2B8E" w:rsidRDefault="00364111">
      <w:pPr>
        <w:pStyle w:val="TOC1"/>
        <w:ind w:firstLine="241"/>
        <w:rPr>
          <w:rFonts w:ascii="等线" w:eastAsia="等线" w:hAnsi="等线"/>
          <w:b w:val="0"/>
          <w:bCs w:val="0"/>
          <w:caps w:val="0"/>
          <w:noProof/>
          <w:sz w:val="21"/>
          <w:szCs w:val="22"/>
        </w:rPr>
      </w:pPr>
      <w:hyperlink w:anchor="_Toc202192122" w:history="1">
        <w:r w:rsidR="003D0E19">
          <w:rPr>
            <w:rStyle w:val="af9"/>
            <w:rFonts w:ascii="Times New Roman" w:hAnsi="Times New Roman"/>
            <w:noProof/>
            <w:color w:val="auto"/>
          </w:rPr>
          <w:t>第二章</w:t>
        </w:r>
        <w:r w:rsidR="003D0E19">
          <w:rPr>
            <w:rStyle w:val="af9"/>
            <w:rFonts w:ascii="Times New Roman" w:hAnsi="Times New Roman"/>
            <w:noProof/>
            <w:color w:val="auto"/>
          </w:rPr>
          <w:t xml:space="preserve">  </w:t>
        </w:r>
        <w:r w:rsidR="003D0E19">
          <w:rPr>
            <w:rStyle w:val="af9"/>
            <w:rFonts w:ascii="Times New Roman" w:hAnsi="Times New Roman"/>
            <w:noProof/>
            <w:color w:val="auto"/>
          </w:rPr>
          <w:t>采购需求</w:t>
        </w:r>
        <w:r w:rsidR="003D0E19">
          <w:rPr>
            <w:noProof/>
          </w:rPr>
          <w:tab/>
        </w:r>
        <w:r w:rsidR="003D0E19">
          <w:rPr>
            <w:noProof/>
          </w:rPr>
          <w:fldChar w:fldCharType="begin"/>
        </w:r>
        <w:r w:rsidR="003D0E19">
          <w:rPr>
            <w:noProof/>
          </w:rPr>
          <w:instrText xml:space="preserve"> PAGEREF _Toc202192122 \h </w:instrText>
        </w:r>
        <w:r w:rsidR="003D0E19">
          <w:rPr>
            <w:noProof/>
          </w:rPr>
        </w:r>
        <w:r w:rsidR="003D0E19">
          <w:rPr>
            <w:noProof/>
          </w:rPr>
          <w:fldChar w:fldCharType="separate"/>
        </w:r>
        <w:r w:rsidR="00980AA4">
          <w:rPr>
            <w:noProof/>
          </w:rPr>
          <w:t>4</w:t>
        </w:r>
        <w:r w:rsidR="003D0E19">
          <w:rPr>
            <w:noProof/>
          </w:rPr>
          <w:fldChar w:fldCharType="end"/>
        </w:r>
      </w:hyperlink>
    </w:p>
    <w:p w14:paraId="6204FE27" w14:textId="50348F08" w:rsidR="007B2B8E" w:rsidRDefault="00364111">
      <w:pPr>
        <w:pStyle w:val="TOC1"/>
        <w:ind w:firstLine="241"/>
        <w:rPr>
          <w:rFonts w:ascii="等线" w:eastAsia="等线" w:hAnsi="等线"/>
          <w:b w:val="0"/>
          <w:bCs w:val="0"/>
          <w:caps w:val="0"/>
          <w:noProof/>
          <w:sz w:val="21"/>
          <w:szCs w:val="22"/>
        </w:rPr>
      </w:pPr>
      <w:hyperlink w:anchor="_Toc202192123" w:history="1">
        <w:r w:rsidR="003D0E19">
          <w:rPr>
            <w:rStyle w:val="af9"/>
            <w:rFonts w:ascii="Times New Roman" w:hAnsi="Times New Roman"/>
            <w:noProof/>
            <w:color w:val="auto"/>
          </w:rPr>
          <w:t>第三章</w:t>
        </w:r>
        <w:r w:rsidR="003D0E19">
          <w:rPr>
            <w:rStyle w:val="af9"/>
            <w:rFonts w:ascii="Times New Roman" w:hAnsi="Times New Roman"/>
            <w:noProof/>
            <w:color w:val="auto"/>
          </w:rPr>
          <w:t xml:space="preserve">  </w:t>
        </w:r>
        <w:r w:rsidR="003D0E19">
          <w:rPr>
            <w:rStyle w:val="af9"/>
            <w:rFonts w:ascii="Times New Roman" w:hAnsi="Times New Roman"/>
            <w:noProof/>
            <w:color w:val="auto"/>
          </w:rPr>
          <w:t>投标人须知</w:t>
        </w:r>
        <w:r w:rsidR="003D0E19">
          <w:rPr>
            <w:noProof/>
          </w:rPr>
          <w:tab/>
        </w:r>
        <w:r w:rsidR="003D0E19">
          <w:rPr>
            <w:noProof/>
          </w:rPr>
          <w:fldChar w:fldCharType="begin"/>
        </w:r>
        <w:r w:rsidR="003D0E19">
          <w:rPr>
            <w:noProof/>
          </w:rPr>
          <w:instrText xml:space="preserve"> PAGEREF _Toc202192123 \h </w:instrText>
        </w:r>
        <w:r w:rsidR="003D0E19">
          <w:rPr>
            <w:noProof/>
          </w:rPr>
        </w:r>
        <w:r w:rsidR="003D0E19">
          <w:rPr>
            <w:noProof/>
          </w:rPr>
          <w:fldChar w:fldCharType="separate"/>
        </w:r>
        <w:r w:rsidR="00980AA4">
          <w:rPr>
            <w:noProof/>
          </w:rPr>
          <w:t>19</w:t>
        </w:r>
        <w:r w:rsidR="003D0E19">
          <w:rPr>
            <w:noProof/>
          </w:rPr>
          <w:fldChar w:fldCharType="end"/>
        </w:r>
      </w:hyperlink>
    </w:p>
    <w:p w14:paraId="7496FB3A" w14:textId="79589A82" w:rsidR="007B2B8E" w:rsidRDefault="00364111">
      <w:pPr>
        <w:pStyle w:val="TOC1"/>
        <w:ind w:firstLine="241"/>
        <w:rPr>
          <w:rFonts w:ascii="等线" w:eastAsia="等线" w:hAnsi="等线"/>
          <w:b w:val="0"/>
          <w:bCs w:val="0"/>
          <w:caps w:val="0"/>
          <w:noProof/>
          <w:sz w:val="21"/>
          <w:szCs w:val="22"/>
        </w:rPr>
      </w:pPr>
      <w:hyperlink w:anchor="_Toc202192124" w:history="1">
        <w:r w:rsidR="003D0E19">
          <w:rPr>
            <w:rStyle w:val="af9"/>
            <w:rFonts w:ascii="Times New Roman" w:hAnsi="Times New Roman"/>
            <w:noProof/>
            <w:color w:val="auto"/>
          </w:rPr>
          <w:t>第四章</w:t>
        </w:r>
        <w:r w:rsidR="003D0E19">
          <w:rPr>
            <w:rStyle w:val="af9"/>
            <w:rFonts w:ascii="Times New Roman" w:hAnsi="Times New Roman"/>
            <w:noProof/>
            <w:color w:val="auto"/>
          </w:rPr>
          <w:t xml:space="preserve">  </w:t>
        </w:r>
        <w:r w:rsidR="003D0E19">
          <w:rPr>
            <w:rStyle w:val="af9"/>
            <w:rFonts w:ascii="Times New Roman" w:hAnsi="Times New Roman"/>
            <w:noProof/>
            <w:color w:val="auto"/>
          </w:rPr>
          <w:t>评审方法及标准</w:t>
        </w:r>
        <w:r w:rsidR="003D0E19">
          <w:rPr>
            <w:noProof/>
          </w:rPr>
          <w:tab/>
        </w:r>
        <w:r w:rsidR="003D0E19">
          <w:rPr>
            <w:noProof/>
          </w:rPr>
          <w:fldChar w:fldCharType="begin"/>
        </w:r>
        <w:r w:rsidR="003D0E19">
          <w:rPr>
            <w:noProof/>
          </w:rPr>
          <w:instrText xml:space="preserve"> PAGEREF _Toc202192124 \h </w:instrText>
        </w:r>
        <w:r w:rsidR="003D0E19">
          <w:rPr>
            <w:noProof/>
          </w:rPr>
        </w:r>
        <w:r w:rsidR="003D0E19">
          <w:rPr>
            <w:noProof/>
          </w:rPr>
          <w:fldChar w:fldCharType="separate"/>
        </w:r>
        <w:r w:rsidR="00980AA4">
          <w:rPr>
            <w:noProof/>
          </w:rPr>
          <w:t>37</w:t>
        </w:r>
        <w:r w:rsidR="003D0E19">
          <w:rPr>
            <w:noProof/>
          </w:rPr>
          <w:fldChar w:fldCharType="end"/>
        </w:r>
      </w:hyperlink>
    </w:p>
    <w:p w14:paraId="5F30D0D6" w14:textId="1113A56C" w:rsidR="007B2B8E" w:rsidRDefault="00364111">
      <w:pPr>
        <w:pStyle w:val="TOC1"/>
        <w:ind w:firstLine="241"/>
        <w:rPr>
          <w:rFonts w:ascii="等线" w:eastAsia="等线" w:hAnsi="等线"/>
          <w:b w:val="0"/>
          <w:bCs w:val="0"/>
          <w:caps w:val="0"/>
          <w:noProof/>
          <w:sz w:val="21"/>
          <w:szCs w:val="22"/>
        </w:rPr>
      </w:pPr>
      <w:hyperlink w:anchor="_Toc202192125" w:history="1">
        <w:r w:rsidR="003D0E19">
          <w:rPr>
            <w:rStyle w:val="af9"/>
            <w:rFonts w:ascii="Times New Roman" w:hAnsi="Times New Roman"/>
            <w:noProof/>
            <w:color w:val="auto"/>
          </w:rPr>
          <w:t>第五章</w:t>
        </w:r>
        <w:r w:rsidR="003D0E19">
          <w:rPr>
            <w:rStyle w:val="af9"/>
            <w:rFonts w:ascii="Times New Roman" w:hAnsi="Times New Roman"/>
            <w:noProof/>
            <w:color w:val="auto"/>
          </w:rPr>
          <w:t xml:space="preserve">  </w:t>
        </w:r>
        <w:r w:rsidR="003D0E19">
          <w:rPr>
            <w:rStyle w:val="af9"/>
            <w:rFonts w:ascii="Times New Roman" w:hAnsi="Times New Roman"/>
            <w:noProof/>
            <w:color w:val="auto"/>
          </w:rPr>
          <w:t>合同主要条款</w:t>
        </w:r>
        <w:r w:rsidR="003D0E19">
          <w:rPr>
            <w:noProof/>
          </w:rPr>
          <w:tab/>
        </w:r>
        <w:r w:rsidR="003D0E19">
          <w:rPr>
            <w:noProof/>
          </w:rPr>
          <w:fldChar w:fldCharType="begin"/>
        </w:r>
        <w:r w:rsidR="003D0E19">
          <w:rPr>
            <w:noProof/>
          </w:rPr>
          <w:instrText xml:space="preserve"> PAGEREF _Toc202192125 \h </w:instrText>
        </w:r>
        <w:r w:rsidR="003D0E19">
          <w:rPr>
            <w:noProof/>
          </w:rPr>
        </w:r>
        <w:r w:rsidR="003D0E19">
          <w:rPr>
            <w:noProof/>
          </w:rPr>
          <w:fldChar w:fldCharType="separate"/>
        </w:r>
        <w:r w:rsidR="00980AA4">
          <w:rPr>
            <w:noProof/>
          </w:rPr>
          <w:t>43</w:t>
        </w:r>
        <w:r w:rsidR="003D0E19">
          <w:rPr>
            <w:noProof/>
          </w:rPr>
          <w:fldChar w:fldCharType="end"/>
        </w:r>
      </w:hyperlink>
    </w:p>
    <w:p w14:paraId="6EC889D1" w14:textId="6F524C4E" w:rsidR="007B2B8E" w:rsidRDefault="00364111">
      <w:pPr>
        <w:pStyle w:val="TOC1"/>
        <w:ind w:firstLine="241"/>
        <w:rPr>
          <w:rFonts w:ascii="等线" w:eastAsia="等线" w:hAnsi="等线"/>
          <w:b w:val="0"/>
          <w:bCs w:val="0"/>
          <w:caps w:val="0"/>
          <w:noProof/>
          <w:sz w:val="21"/>
          <w:szCs w:val="22"/>
        </w:rPr>
      </w:pPr>
      <w:hyperlink w:anchor="_Toc202192126" w:history="1">
        <w:r w:rsidR="003D0E19">
          <w:rPr>
            <w:rStyle w:val="af9"/>
            <w:rFonts w:ascii="Times New Roman" w:hAnsi="Times New Roman"/>
            <w:noProof/>
            <w:color w:val="auto"/>
          </w:rPr>
          <w:t>第六章</w:t>
        </w:r>
        <w:r w:rsidR="003D0E19">
          <w:rPr>
            <w:rStyle w:val="af9"/>
            <w:rFonts w:ascii="Times New Roman" w:hAnsi="Times New Roman"/>
            <w:noProof/>
            <w:color w:val="auto"/>
          </w:rPr>
          <w:t xml:space="preserve">  </w:t>
        </w:r>
        <w:r w:rsidR="003D0E19">
          <w:rPr>
            <w:rStyle w:val="af9"/>
            <w:rFonts w:ascii="Times New Roman" w:hAnsi="Times New Roman"/>
            <w:noProof/>
            <w:color w:val="auto"/>
          </w:rPr>
          <w:t>投标文件格式</w:t>
        </w:r>
        <w:r w:rsidR="003D0E19">
          <w:rPr>
            <w:noProof/>
          </w:rPr>
          <w:tab/>
        </w:r>
        <w:r w:rsidR="003D0E19">
          <w:rPr>
            <w:noProof/>
          </w:rPr>
          <w:fldChar w:fldCharType="begin"/>
        </w:r>
        <w:r w:rsidR="003D0E19">
          <w:rPr>
            <w:noProof/>
          </w:rPr>
          <w:instrText xml:space="preserve"> PAGEREF _Toc202192126 \h </w:instrText>
        </w:r>
        <w:r w:rsidR="003D0E19">
          <w:rPr>
            <w:noProof/>
          </w:rPr>
        </w:r>
        <w:r w:rsidR="003D0E19">
          <w:rPr>
            <w:noProof/>
          </w:rPr>
          <w:fldChar w:fldCharType="separate"/>
        </w:r>
        <w:r w:rsidR="00980AA4">
          <w:rPr>
            <w:noProof/>
          </w:rPr>
          <w:t>53</w:t>
        </w:r>
        <w:r w:rsidR="003D0E19">
          <w:rPr>
            <w:noProof/>
          </w:rPr>
          <w:fldChar w:fldCharType="end"/>
        </w:r>
      </w:hyperlink>
    </w:p>
    <w:p w14:paraId="1E5BFC3B" w14:textId="77777777" w:rsidR="007B2B8E" w:rsidRDefault="003D0E19">
      <w:pPr>
        <w:pStyle w:val="TOC1"/>
        <w:ind w:firstLine="241"/>
        <w:rPr>
          <w:rFonts w:ascii="Times New Roman" w:hAnsi="Times New Roman"/>
        </w:rPr>
      </w:pPr>
      <w:r>
        <w:rPr>
          <w:rFonts w:ascii="Times New Roman" w:hAnsi="Times New Roman"/>
        </w:rPr>
        <w:fldChar w:fldCharType="end"/>
      </w:r>
    </w:p>
    <w:p w14:paraId="49E82D16" w14:textId="77777777" w:rsidR="007B2B8E" w:rsidRDefault="007B2B8E">
      <w:pPr>
        <w:spacing w:beforeLines="50" w:before="120" w:line="480" w:lineRule="exact"/>
        <w:rPr>
          <w:sz w:val="28"/>
          <w:szCs w:val="28"/>
        </w:rPr>
      </w:pPr>
    </w:p>
    <w:p w14:paraId="6B169409" w14:textId="77777777" w:rsidR="007B2B8E" w:rsidRDefault="007B2B8E">
      <w:pPr>
        <w:spacing w:beforeLines="50" w:before="120" w:line="480" w:lineRule="exact"/>
        <w:rPr>
          <w:sz w:val="30"/>
        </w:rPr>
        <w:sectPr w:rsidR="007B2B8E">
          <w:headerReference w:type="first" r:id="rId12"/>
          <w:footerReference w:type="first" r:id="rId13"/>
          <w:pgSz w:w="11906" w:h="16838"/>
          <w:pgMar w:top="1418" w:right="1134" w:bottom="1247" w:left="1418" w:header="851" w:footer="992" w:gutter="0"/>
          <w:pgNumType w:start="0"/>
          <w:cols w:space="720"/>
          <w:titlePg/>
          <w:docGrid w:linePitch="312"/>
        </w:sectPr>
      </w:pPr>
    </w:p>
    <w:p w14:paraId="5C39FE73" w14:textId="77777777" w:rsidR="007B2B8E" w:rsidRDefault="003D0E19">
      <w:pPr>
        <w:pStyle w:val="ac"/>
        <w:snapToGrid w:val="0"/>
        <w:spacing w:before="120" w:after="120" w:line="320" w:lineRule="exact"/>
        <w:jc w:val="center"/>
        <w:outlineLvl w:val="0"/>
        <w:rPr>
          <w:rFonts w:ascii="Times New Roman" w:hAnsi="Times New Roman" w:cs="Times New Roman"/>
          <w:sz w:val="32"/>
          <w:szCs w:val="32"/>
        </w:rPr>
      </w:pPr>
      <w:bookmarkStart w:id="4" w:name="_Toc202192121"/>
      <w:bookmarkStart w:id="5" w:name="_Toc254970630"/>
      <w:bookmarkStart w:id="6" w:name="_Toc254970489"/>
      <w:r>
        <w:rPr>
          <w:rFonts w:ascii="Times New Roman" w:hAnsi="Times New Roman" w:cs="Times New Roman"/>
          <w:sz w:val="32"/>
          <w:szCs w:val="32"/>
        </w:rPr>
        <w:lastRenderedPageBreak/>
        <w:t>第</w:t>
      </w:r>
      <w:r>
        <w:rPr>
          <w:rFonts w:ascii="Times New Roman" w:hAnsi="Times New Roman" w:cs="Times New Roman" w:hint="eastAsia"/>
          <w:sz w:val="32"/>
          <w:szCs w:val="32"/>
        </w:rPr>
        <w:t>一</w:t>
      </w:r>
      <w:r>
        <w:rPr>
          <w:rFonts w:ascii="Times New Roman" w:hAnsi="Times New Roman" w:cs="Times New Roman"/>
          <w:sz w:val="32"/>
          <w:szCs w:val="32"/>
        </w:rPr>
        <w:t>章</w:t>
      </w:r>
      <w:r>
        <w:rPr>
          <w:rFonts w:ascii="Times New Roman" w:hAnsi="Times New Roman" w:cs="Times New Roman"/>
          <w:sz w:val="32"/>
          <w:szCs w:val="32"/>
        </w:rPr>
        <w:t xml:space="preserve">  </w:t>
      </w:r>
      <w:r>
        <w:rPr>
          <w:rFonts w:ascii="Times New Roman" w:hAnsi="Times New Roman" w:cs="Times New Roman" w:hint="eastAsia"/>
          <w:sz w:val="32"/>
          <w:szCs w:val="32"/>
        </w:rPr>
        <w:t>招标公告</w:t>
      </w:r>
      <w:bookmarkEnd w:id="4"/>
    </w:p>
    <w:p w14:paraId="37E3723F" w14:textId="77777777" w:rsidR="007B2B8E" w:rsidRDefault="003D0E19">
      <w:pPr>
        <w:spacing w:line="400" w:lineRule="exact"/>
        <w:jc w:val="center"/>
        <w:rPr>
          <w:kern w:val="0"/>
          <w:sz w:val="24"/>
        </w:rPr>
      </w:pPr>
      <w:r>
        <w:rPr>
          <w:kern w:val="0"/>
          <w:sz w:val="24"/>
        </w:rPr>
        <w:t>广西机电设备招标有限公司关于</w:t>
      </w:r>
      <w:bookmarkStart w:id="7" w:name="_Hlk36541082"/>
      <w:r>
        <w:rPr>
          <w:rFonts w:hint="eastAsia"/>
          <w:kern w:val="0"/>
          <w:sz w:val="24"/>
        </w:rPr>
        <w:t>广西医科大学第一附属医院东盟楼床旁监护仪、遥测监护系统采购</w:t>
      </w:r>
    </w:p>
    <w:p w14:paraId="2BA2A704" w14:textId="77777777" w:rsidR="007B2B8E" w:rsidRDefault="003D0E19">
      <w:pPr>
        <w:spacing w:line="400" w:lineRule="exact"/>
        <w:jc w:val="center"/>
        <w:rPr>
          <w:kern w:val="0"/>
          <w:sz w:val="24"/>
        </w:rPr>
      </w:pPr>
      <w:r>
        <w:rPr>
          <w:sz w:val="24"/>
        </w:rPr>
        <w:t>(</w:t>
      </w:r>
      <w:r>
        <w:rPr>
          <w:rFonts w:hint="eastAsia"/>
          <w:sz w:val="24"/>
        </w:rPr>
        <w:t>GXZC2025-G1-002039-JDZB</w:t>
      </w:r>
      <w:r>
        <w:rPr>
          <w:sz w:val="24"/>
        </w:rPr>
        <w:t>)</w:t>
      </w:r>
      <w:bookmarkEnd w:id="7"/>
      <w:r>
        <w:rPr>
          <w:kern w:val="0"/>
          <w:sz w:val="24"/>
        </w:rPr>
        <w:t>公开招标公告</w:t>
      </w:r>
    </w:p>
    <w:p w14:paraId="19EE0CE9" w14:textId="77777777" w:rsidR="007B2B8E" w:rsidRDefault="007B2B8E">
      <w:pPr>
        <w:spacing w:line="312" w:lineRule="auto"/>
        <w:jc w:val="left"/>
        <w:rPr>
          <w:kern w:val="0"/>
          <w:szCs w:val="21"/>
        </w:rPr>
      </w:pPr>
    </w:p>
    <w:p w14:paraId="5C7212EC" w14:textId="7CC22B9F" w:rsidR="007B2B8E" w:rsidRDefault="003D0E19">
      <w:pPr>
        <w:spacing w:line="312" w:lineRule="auto"/>
        <w:ind w:firstLineChars="200" w:firstLine="420"/>
        <w:jc w:val="left"/>
        <w:rPr>
          <w:b/>
          <w:bCs/>
          <w:kern w:val="0"/>
          <w:sz w:val="22"/>
          <w:szCs w:val="22"/>
        </w:rPr>
      </w:pPr>
      <w:bookmarkStart w:id="8" w:name="_Hlk132795121"/>
      <w:r>
        <w:rPr>
          <w:rFonts w:hint="eastAsia"/>
          <w:szCs w:val="21"/>
        </w:rPr>
        <w:t>项目概况：广西医科大学第一附属医院东盟楼床旁监护仪、遥测监护系统采购招标项目的潜在投标人应在</w:t>
      </w:r>
      <w:bookmarkStart w:id="9" w:name="_Hlk160178031"/>
      <w:r>
        <w:rPr>
          <w:rFonts w:hint="eastAsia"/>
          <w:szCs w:val="21"/>
        </w:rPr>
        <w:t>广西政府采购云平台</w:t>
      </w:r>
      <w:bookmarkStart w:id="10" w:name="_Hlk160186238"/>
      <w:r>
        <w:rPr>
          <w:rFonts w:hint="eastAsia"/>
          <w:szCs w:val="21"/>
        </w:rPr>
        <w:t>（</w:t>
      </w:r>
      <w:r>
        <w:rPr>
          <w:szCs w:val="21"/>
        </w:rPr>
        <w:t>https://www.gcy.zfcg.gxzf.gov.cn/</w:t>
      </w:r>
      <w:r>
        <w:rPr>
          <w:rFonts w:hint="eastAsia"/>
          <w:szCs w:val="21"/>
        </w:rPr>
        <w:t>）</w:t>
      </w:r>
      <w:bookmarkEnd w:id="9"/>
      <w:bookmarkEnd w:id="10"/>
      <w:r>
        <w:rPr>
          <w:rFonts w:hint="eastAsia"/>
          <w:szCs w:val="21"/>
        </w:rPr>
        <w:t>获取招标文件，并于</w:t>
      </w:r>
      <w:r>
        <w:rPr>
          <w:rFonts w:hint="eastAsia"/>
          <w:szCs w:val="21"/>
        </w:rPr>
        <w:t xml:space="preserve"> </w:t>
      </w:r>
      <w:r>
        <w:rPr>
          <w:szCs w:val="21"/>
        </w:rPr>
        <w:t>2025</w:t>
      </w:r>
      <w:r>
        <w:rPr>
          <w:rFonts w:hint="eastAsia"/>
          <w:szCs w:val="21"/>
        </w:rPr>
        <w:t>年</w:t>
      </w:r>
      <w:r w:rsidR="00C96611">
        <w:rPr>
          <w:szCs w:val="21"/>
        </w:rPr>
        <w:t>8</w:t>
      </w:r>
      <w:r>
        <w:rPr>
          <w:rFonts w:hint="eastAsia"/>
          <w:szCs w:val="21"/>
        </w:rPr>
        <w:t>月</w:t>
      </w:r>
      <w:r w:rsidR="00C96611">
        <w:rPr>
          <w:szCs w:val="21"/>
        </w:rPr>
        <w:t>13</w:t>
      </w:r>
      <w:r>
        <w:rPr>
          <w:rFonts w:hint="eastAsia"/>
          <w:szCs w:val="21"/>
        </w:rPr>
        <w:t>日</w:t>
      </w:r>
      <w:r>
        <w:rPr>
          <w:rFonts w:hint="eastAsia"/>
          <w:szCs w:val="21"/>
        </w:rPr>
        <w:t xml:space="preserve"> 09:30</w:t>
      </w:r>
      <w:r>
        <w:rPr>
          <w:rFonts w:hint="eastAsia"/>
          <w:szCs w:val="21"/>
        </w:rPr>
        <w:t>（北京时间）前递交投标文件。</w:t>
      </w:r>
    </w:p>
    <w:bookmarkEnd w:id="8"/>
    <w:p w14:paraId="1F4CBE21" w14:textId="77777777" w:rsidR="007B2B8E" w:rsidRDefault="003D0E19">
      <w:pPr>
        <w:spacing w:line="312" w:lineRule="auto"/>
        <w:ind w:firstLineChars="200" w:firstLine="442"/>
        <w:jc w:val="left"/>
        <w:rPr>
          <w:b/>
          <w:bCs/>
          <w:kern w:val="0"/>
          <w:sz w:val="22"/>
          <w:szCs w:val="22"/>
        </w:rPr>
      </w:pPr>
      <w:r>
        <w:rPr>
          <w:rFonts w:hint="eastAsia"/>
          <w:b/>
          <w:bCs/>
          <w:kern w:val="0"/>
          <w:sz w:val="22"/>
          <w:szCs w:val="22"/>
        </w:rPr>
        <w:t>一、项目基本情况</w:t>
      </w:r>
    </w:p>
    <w:p w14:paraId="5E26BC06" w14:textId="77777777" w:rsidR="007B2B8E" w:rsidRDefault="003D0E19">
      <w:pPr>
        <w:spacing w:line="312" w:lineRule="auto"/>
        <w:ind w:firstLineChars="200" w:firstLine="420"/>
        <w:jc w:val="left"/>
        <w:rPr>
          <w:kern w:val="0"/>
          <w:szCs w:val="21"/>
        </w:rPr>
      </w:pPr>
      <w:r>
        <w:rPr>
          <w:kern w:val="0"/>
          <w:szCs w:val="21"/>
        </w:rPr>
        <w:t>项目编号：</w:t>
      </w:r>
      <w:r>
        <w:rPr>
          <w:rFonts w:hint="eastAsia"/>
          <w:kern w:val="0"/>
          <w:szCs w:val="21"/>
        </w:rPr>
        <w:t>GXZC2025-G1-002039-JDZB</w:t>
      </w:r>
    </w:p>
    <w:p w14:paraId="0F080953" w14:textId="77777777" w:rsidR="007B2B8E" w:rsidRDefault="003D0E19">
      <w:pPr>
        <w:spacing w:line="312" w:lineRule="auto"/>
        <w:ind w:firstLineChars="200" w:firstLine="420"/>
        <w:jc w:val="left"/>
        <w:rPr>
          <w:kern w:val="0"/>
          <w:szCs w:val="21"/>
        </w:rPr>
      </w:pPr>
      <w:r>
        <w:rPr>
          <w:kern w:val="0"/>
          <w:szCs w:val="21"/>
        </w:rPr>
        <w:t>项目名称：</w:t>
      </w:r>
      <w:r>
        <w:rPr>
          <w:rFonts w:hint="eastAsia"/>
          <w:szCs w:val="21"/>
        </w:rPr>
        <w:t>广西医科大学第一附属医院东盟楼床旁监护仪、遥测监护系统采购</w:t>
      </w:r>
    </w:p>
    <w:p w14:paraId="425A7225" w14:textId="77777777" w:rsidR="007B2B8E" w:rsidRDefault="003D0E19">
      <w:pPr>
        <w:spacing w:line="312" w:lineRule="auto"/>
        <w:ind w:firstLineChars="200" w:firstLine="420"/>
        <w:jc w:val="left"/>
        <w:rPr>
          <w:kern w:val="0"/>
          <w:szCs w:val="21"/>
        </w:rPr>
      </w:pPr>
      <w:bookmarkStart w:id="11" w:name="_Hlk132796123"/>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r>
        <w:rPr>
          <w:rFonts w:hint="eastAsia"/>
        </w:rPr>
        <w:t>11751000</w:t>
      </w:r>
    </w:p>
    <w:bookmarkEnd w:id="11"/>
    <w:p w14:paraId="22D9C9BD" w14:textId="77777777" w:rsidR="007B2B8E" w:rsidRDefault="003D0E19">
      <w:pPr>
        <w:spacing w:line="312" w:lineRule="auto"/>
        <w:ind w:firstLineChars="200" w:firstLine="420"/>
        <w:jc w:val="left"/>
        <w:rPr>
          <w:kern w:val="0"/>
          <w:szCs w:val="21"/>
        </w:rPr>
      </w:pPr>
      <w:r>
        <w:rPr>
          <w:rFonts w:hint="eastAsia"/>
          <w:kern w:val="0"/>
          <w:szCs w:val="21"/>
        </w:rPr>
        <w:t>采购需求</w:t>
      </w:r>
      <w:r>
        <w:rPr>
          <w:kern w:val="0"/>
          <w:szCs w:val="21"/>
        </w:rPr>
        <w:t>：</w:t>
      </w:r>
    </w:p>
    <w:p w14:paraId="181D1867" w14:textId="77777777" w:rsidR="007B2B8E" w:rsidRDefault="003D0E19">
      <w:pPr>
        <w:spacing w:line="312" w:lineRule="auto"/>
        <w:ind w:firstLineChars="350" w:firstLine="735"/>
        <w:jc w:val="left"/>
        <w:rPr>
          <w:kern w:val="0"/>
          <w:szCs w:val="21"/>
        </w:rPr>
      </w:pPr>
      <w:bookmarkStart w:id="12" w:name="_Hlk77608065"/>
      <w:r>
        <w:rPr>
          <w:rFonts w:hint="eastAsia"/>
          <w:kern w:val="0"/>
          <w:szCs w:val="21"/>
        </w:rPr>
        <w:t>标项名称：</w:t>
      </w:r>
      <w:r>
        <w:rPr>
          <w:rFonts w:hint="eastAsia"/>
          <w:szCs w:val="21"/>
        </w:rPr>
        <w:t>广西医科大学第一附属医院东盟楼床旁监护仪、遥测监护系统采购</w:t>
      </w:r>
    </w:p>
    <w:p w14:paraId="2F3DD87F" w14:textId="77777777" w:rsidR="007B2B8E" w:rsidRDefault="003D0E19">
      <w:pPr>
        <w:spacing w:line="312" w:lineRule="auto"/>
        <w:ind w:firstLineChars="350" w:firstLine="735"/>
        <w:jc w:val="left"/>
        <w:rPr>
          <w:kern w:val="0"/>
          <w:szCs w:val="21"/>
        </w:rPr>
      </w:pPr>
      <w:r>
        <w:rPr>
          <w:rFonts w:hint="eastAsia"/>
          <w:kern w:val="0"/>
          <w:szCs w:val="21"/>
        </w:rPr>
        <w:t>数量：</w:t>
      </w:r>
      <w:r>
        <w:rPr>
          <w:rFonts w:hint="eastAsia"/>
          <w:kern w:val="0"/>
          <w:szCs w:val="21"/>
        </w:rPr>
        <w:t>46</w:t>
      </w:r>
    </w:p>
    <w:p w14:paraId="72A75900" w14:textId="77777777" w:rsidR="007B2B8E" w:rsidRDefault="003D0E19">
      <w:pPr>
        <w:spacing w:line="312" w:lineRule="auto"/>
        <w:ind w:firstLineChars="350" w:firstLine="735"/>
        <w:jc w:val="left"/>
        <w:rPr>
          <w:kern w:val="0"/>
          <w:szCs w:val="21"/>
        </w:rPr>
      </w:pPr>
      <w:r>
        <w:rPr>
          <w:rFonts w:hint="eastAsia"/>
          <w:kern w:val="0"/>
          <w:szCs w:val="21"/>
        </w:rPr>
        <w:t>预算金额（元）：</w:t>
      </w:r>
      <w:r>
        <w:rPr>
          <w:rFonts w:hint="eastAsia"/>
        </w:rPr>
        <w:t>11751000</w:t>
      </w:r>
    </w:p>
    <w:p w14:paraId="190E3F2D" w14:textId="77777777" w:rsidR="007B2B8E" w:rsidRDefault="003D0E19">
      <w:pPr>
        <w:spacing w:line="312" w:lineRule="auto"/>
        <w:ind w:firstLineChars="350" w:firstLine="735"/>
        <w:jc w:val="left"/>
        <w:rPr>
          <w:rFonts w:ascii="Arial" w:hAnsi="Arial" w:cs="Arial"/>
          <w:kern w:val="0"/>
          <w:szCs w:val="21"/>
        </w:rPr>
      </w:pPr>
      <w:r>
        <w:rPr>
          <w:rFonts w:hint="eastAsia"/>
          <w:kern w:val="0"/>
          <w:szCs w:val="21"/>
        </w:rPr>
        <w:t>简要规格描述或项目基本概况介绍、用途：</w:t>
      </w:r>
      <w:r>
        <w:rPr>
          <w:rFonts w:hint="eastAsia"/>
          <w:szCs w:val="21"/>
        </w:rPr>
        <w:t>床旁监护仪、遥测监护系统采购</w:t>
      </w:r>
      <w:r>
        <w:rPr>
          <w:rFonts w:ascii="Arial" w:hAnsi="Arial" w:cs="Arial"/>
          <w:szCs w:val="21"/>
        </w:rPr>
        <w:t>等设备</w:t>
      </w:r>
      <w:r>
        <w:rPr>
          <w:rFonts w:ascii="Arial" w:hAnsi="Arial" w:cs="Arial"/>
          <w:szCs w:val="21"/>
        </w:rPr>
        <w:t>1</w:t>
      </w:r>
      <w:r>
        <w:rPr>
          <w:rFonts w:ascii="Arial" w:hAnsi="Arial" w:cs="Arial"/>
          <w:szCs w:val="21"/>
        </w:rPr>
        <w:t>批，具体内容详见招标文件</w:t>
      </w:r>
    </w:p>
    <w:p w14:paraId="529A63A9" w14:textId="77777777" w:rsidR="007B2B8E" w:rsidRDefault="003D0E19">
      <w:pPr>
        <w:spacing w:line="312" w:lineRule="auto"/>
        <w:ind w:firstLineChars="350" w:firstLine="735"/>
        <w:jc w:val="left"/>
        <w:rPr>
          <w:kern w:val="0"/>
          <w:szCs w:val="21"/>
        </w:rPr>
      </w:pPr>
      <w:bookmarkStart w:id="13" w:name="_Hlk132796150"/>
      <w:r>
        <w:rPr>
          <w:kern w:val="0"/>
          <w:szCs w:val="21"/>
        </w:rPr>
        <w:t>最高限价</w:t>
      </w:r>
      <w:r>
        <w:rPr>
          <w:rFonts w:hint="eastAsia"/>
          <w:kern w:val="0"/>
          <w:szCs w:val="21"/>
        </w:rPr>
        <w:t>（如有）</w:t>
      </w:r>
      <w:r>
        <w:rPr>
          <w:kern w:val="0"/>
          <w:szCs w:val="21"/>
        </w:rPr>
        <w:t>：</w:t>
      </w:r>
      <w:bookmarkEnd w:id="13"/>
      <w:r>
        <w:rPr>
          <w:kern w:val="0"/>
          <w:szCs w:val="21"/>
        </w:rPr>
        <w:t xml:space="preserve"> </w:t>
      </w:r>
      <w:r>
        <w:rPr>
          <w:rFonts w:hint="eastAsia"/>
        </w:rPr>
        <w:t>11751000</w:t>
      </w:r>
    </w:p>
    <w:p w14:paraId="07EE1AB9" w14:textId="012524D2" w:rsidR="007B2B8E" w:rsidRDefault="003D0E19">
      <w:pPr>
        <w:spacing w:line="312" w:lineRule="auto"/>
        <w:ind w:firstLineChars="350" w:firstLine="735"/>
        <w:jc w:val="left"/>
        <w:rPr>
          <w:rFonts w:ascii="Arial" w:hAnsi="Arial" w:cs="Arial"/>
          <w:kern w:val="0"/>
          <w:szCs w:val="21"/>
        </w:rPr>
      </w:pPr>
      <w:r>
        <w:rPr>
          <w:rFonts w:hint="eastAsia"/>
          <w:kern w:val="0"/>
          <w:szCs w:val="21"/>
        </w:rPr>
        <w:t>合同履约期限：</w:t>
      </w:r>
      <w:bookmarkStart w:id="14" w:name="_Hlk181863100"/>
      <w:r>
        <w:rPr>
          <w:rFonts w:ascii="Arial" w:hAnsi="Arial" w:cs="Arial" w:hint="eastAsia"/>
          <w:kern w:val="0"/>
          <w:szCs w:val="21"/>
        </w:rPr>
        <w:t>签订合同之日起</w:t>
      </w:r>
      <w:r>
        <w:rPr>
          <w:rFonts w:ascii="Arial" w:hAnsi="Arial" w:cs="Arial" w:hint="eastAsia"/>
          <w:kern w:val="0"/>
          <w:szCs w:val="21"/>
        </w:rPr>
        <w:t>30</w:t>
      </w:r>
      <w:r>
        <w:rPr>
          <w:rFonts w:ascii="Arial" w:hAnsi="Arial" w:cs="Arial" w:hint="eastAsia"/>
          <w:kern w:val="0"/>
          <w:szCs w:val="21"/>
        </w:rPr>
        <w:t>日历日内整体完成供货安装调试，验收合格达到使用条件。</w:t>
      </w:r>
      <w:bookmarkEnd w:id="14"/>
    </w:p>
    <w:p w14:paraId="5483D3E4" w14:textId="77777777" w:rsidR="007B2B8E" w:rsidRDefault="003D0E19">
      <w:pPr>
        <w:spacing w:line="312" w:lineRule="auto"/>
        <w:ind w:firstLineChars="350" w:firstLine="735"/>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联合体投标。</w:t>
      </w:r>
    </w:p>
    <w:p w14:paraId="6064C3DE" w14:textId="77777777" w:rsidR="007B2B8E" w:rsidRDefault="003D0E19">
      <w:pPr>
        <w:spacing w:line="312" w:lineRule="auto"/>
        <w:ind w:firstLineChars="350" w:firstLine="735"/>
        <w:jc w:val="left"/>
        <w:rPr>
          <w:kern w:val="0"/>
          <w:szCs w:val="21"/>
        </w:rPr>
      </w:pPr>
      <w:r>
        <w:rPr>
          <w:rFonts w:hint="eastAsia"/>
          <w:kern w:val="0"/>
          <w:szCs w:val="21"/>
        </w:rPr>
        <w:t>备注：</w:t>
      </w:r>
    </w:p>
    <w:bookmarkEnd w:id="12"/>
    <w:p w14:paraId="14BB0706" w14:textId="77777777" w:rsidR="007B2B8E" w:rsidRDefault="003D0E19">
      <w:pPr>
        <w:spacing w:line="312" w:lineRule="auto"/>
        <w:ind w:firstLineChars="200" w:firstLine="442"/>
        <w:jc w:val="left"/>
        <w:rPr>
          <w:b/>
          <w:bCs/>
          <w:kern w:val="0"/>
          <w:sz w:val="22"/>
          <w:szCs w:val="22"/>
        </w:rPr>
      </w:pPr>
      <w:r>
        <w:rPr>
          <w:rFonts w:hint="eastAsia"/>
          <w:b/>
          <w:bCs/>
          <w:kern w:val="0"/>
          <w:sz w:val="22"/>
          <w:szCs w:val="22"/>
        </w:rPr>
        <w:t>二、申请人的资格要求</w:t>
      </w:r>
    </w:p>
    <w:p w14:paraId="66092FD1" w14:textId="77777777" w:rsidR="007B2B8E" w:rsidRDefault="003D0E19">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r>
        <w:rPr>
          <w:szCs w:val="21"/>
        </w:rPr>
        <w:t xml:space="preserve"> </w:t>
      </w:r>
    </w:p>
    <w:p w14:paraId="097C5F70" w14:textId="77777777" w:rsidR="007B2B8E" w:rsidRDefault="003D0E19">
      <w:pPr>
        <w:spacing w:line="312" w:lineRule="auto"/>
        <w:ind w:firstLineChars="200" w:firstLine="420"/>
        <w:jc w:val="left"/>
        <w:rPr>
          <w:strike/>
          <w:kern w:val="0"/>
          <w:szCs w:val="21"/>
        </w:rPr>
      </w:pPr>
      <w:r>
        <w:rPr>
          <w:rFonts w:hint="eastAsia"/>
          <w:szCs w:val="21"/>
        </w:rPr>
        <w:t>2.</w:t>
      </w:r>
      <w:r>
        <w:rPr>
          <w:rFonts w:hint="eastAsia"/>
          <w:szCs w:val="21"/>
        </w:rPr>
        <w:t>落实政府采购政策需满足的资格要求：</w:t>
      </w:r>
      <w:bookmarkStart w:id="15" w:name="_Hlk132732708"/>
      <w:r>
        <w:rPr>
          <w:rFonts w:hint="eastAsia"/>
          <w:kern w:val="0"/>
          <w:szCs w:val="21"/>
        </w:rPr>
        <w:t>无</w:t>
      </w:r>
    </w:p>
    <w:bookmarkEnd w:id="15"/>
    <w:p w14:paraId="0365FE7E" w14:textId="5F4F954C" w:rsidR="007B2B8E" w:rsidRDefault="003D0E19">
      <w:pPr>
        <w:spacing w:line="312" w:lineRule="auto"/>
        <w:ind w:firstLineChars="200" w:firstLine="420"/>
        <w:jc w:val="left"/>
        <w:rPr>
          <w:kern w:val="0"/>
          <w:szCs w:val="21"/>
        </w:rPr>
      </w:pPr>
      <w:r>
        <w:rPr>
          <w:kern w:val="0"/>
          <w:szCs w:val="21"/>
        </w:rPr>
        <w:t>3</w:t>
      </w:r>
      <w:r>
        <w:rPr>
          <w:rFonts w:hint="eastAsia"/>
          <w:kern w:val="0"/>
          <w:szCs w:val="21"/>
        </w:rPr>
        <w:t>.</w:t>
      </w:r>
      <w:r>
        <w:rPr>
          <w:rFonts w:hint="eastAsia"/>
          <w:kern w:val="0"/>
          <w:szCs w:val="21"/>
        </w:rPr>
        <w:t>本项目的</w:t>
      </w:r>
      <w:r>
        <w:rPr>
          <w:kern w:val="0"/>
          <w:szCs w:val="21"/>
        </w:rPr>
        <w:t>特定资格</w:t>
      </w:r>
      <w:r>
        <w:rPr>
          <w:rFonts w:hint="eastAsia"/>
          <w:kern w:val="0"/>
          <w:szCs w:val="21"/>
        </w:rPr>
        <w:t>要求</w:t>
      </w:r>
      <w:r>
        <w:rPr>
          <w:kern w:val="0"/>
          <w:szCs w:val="21"/>
        </w:rPr>
        <w:t>：</w:t>
      </w:r>
    </w:p>
    <w:p w14:paraId="7AE0E117" w14:textId="77777777" w:rsidR="007B2B8E" w:rsidRDefault="003D0E19">
      <w:pPr>
        <w:spacing w:line="312" w:lineRule="auto"/>
        <w:ind w:firstLineChars="200" w:firstLine="420"/>
        <w:jc w:val="left"/>
        <w:rPr>
          <w:kern w:val="0"/>
          <w:szCs w:val="21"/>
        </w:rPr>
      </w:pPr>
      <w:r>
        <w:rPr>
          <w:kern w:val="0"/>
          <w:szCs w:val="21"/>
        </w:rPr>
        <w:t>（</w:t>
      </w:r>
      <w:r>
        <w:rPr>
          <w:kern w:val="0"/>
          <w:szCs w:val="21"/>
        </w:rPr>
        <w:t>1</w:t>
      </w:r>
      <w:r>
        <w:rPr>
          <w:kern w:val="0"/>
          <w:szCs w:val="21"/>
        </w:rPr>
        <w:t>）资质要求：</w:t>
      </w:r>
    </w:p>
    <w:p w14:paraId="20282DD6" w14:textId="77777777" w:rsidR="007B2B8E" w:rsidRDefault="003D0E19">
      <w:pPr>
        <w:spacing w:line="312" w:lineRule="auto"/>
        <w:ind w:firstLineChars="200" w:firstLine="420"/>
        <w:jc w:val="left"/>
        <w:rPr>
          <w:rFonts w:ascii="Arial" w:hAnsi="Arial" w:cs="Arial"/>
          <w:kern w:val="0"/>
          <w:szCs w:val="21"/>
        </w:rPr>
      </w:pPr>
      <w:r>
        <w:rPr>
          <w:rFonts w:ascii="Arial" w:hAnsi="Arial" w:cs="Arial"/>
          <w:kern w:val="0"/>
          <w:szCs w:val="21"/>
        </w:rPr>
        <w:t>1.1</w:t>
      </w:r>
      <w:r>
        <w:rPr>
          <w:rFonts w:ascii="Arial" w:hAnsi="Arial" w:cs="Arial"/>
          <w:kern w:val="0"/>
          <w:szCs w:val="21"/>
        </w:rPr>
        <w:t>如投标货物为第二类或第三类医疗器械，供应商必须具备国家主管部门颁发的二类医疗器械备案证或《医疗器械经营企业许可证》（如供应商为代理经销商），或具备《医疗器械生产企业许可证》（如供应商为制造商），须在投标文件中提供扫描件。</w:t>
      </w:r>
    </w:p>
    <w:p w14:paraId="40733599" w14:textId="77777777" w:rsidR="007B2B8E" w:rsidRDefault="003D0E19">
      <w:pPr>
        <w:spacing w:line="312" w:lineRule="auto"/>
        <w:ind w:firstLineChars="200" w:firstLine="420"/>
        <w:jc w:val="left"/>
        <w:rPr>
          <w:rFonts w:ascii="Arial" w:hAnsi="Arial" w:cs="Arial"/>
        </w:rPr>
      </w:pPr>
      <w:r>
        <w:rPr>
          <w:rFonts w:ascii="Arial" w:hAnsi="Arial" w:cs="Arial"/>
          <w:kern w:val="0"/>
          <w:szCs w:val="21"/>
        </w:rPr>
        <w:t>1.2</w:t>
      </w:r>
      <w:r>
        <w:rPr>
          <w:rFonts w:ascii="Arial" w:hAnsi="Arial" w:cs="Arial"/>
          <w:kern w:val="0"/>
          <w:szCs w:val="21"/>
        </w:rPr>
        <w:t>如投标货物为医疗器械，供应商必须在投标文件中提供药监按医疗器械管理的整机、配附件、耗材的医疗器械注册证（如为第一类医疗器械的应提供备案证复印件），须在投标文件中提供扫描件。</w:t>
      </w:r>
    </w:p>
    <w:p w14:paraId="1EDBF3AB" w14:textId="77777777" w:rsidR="007B2B8E" w:rsidRDefault="003D0E19">
      <w:pPr>
        <w:spacing w:line="312" w:lineRule="auto"/>
        <w:ind w:firstLineChars="200" w:firstLine="420"/>
        <w:jc w:val="left"/>
        <w:rPr>
          <w:kern w:val="0"/>
          <w:szCs w:val="21"/>
        </w:rPr>
      </w:pPr>
      <w:r>
        <w:rPr>
          <w:kern w:val="0"/>
          <w:szCs w:val="21"/>
        </w:rPr>
        <w:t>（</w:t>
      </w:r>
      <w:r>
        <w:rPr>
          <w:kern w:val="0"/>
          <w:szCs w:val="21"/>
        </w:rPr>
        <w:t>2</w:t>
      </w:r>
      <w:r>
        <w:rPr>
          <w:kern w:val="0"/>
          <w:szCs w:val="21"/>
        </w:rPr>
        <w:t>）业绩要求：无。</w:t>
      </w:r>
      <w:bookmarkStart w:id="16" w:name="_Hlk77608117"/>
    </w:p>
    <w:bookmarkEnd w:id="16"/>
    <w:p w14:paraId="771FACBA" w14:textId="77777777" w:rsidR="007B2B8E" w:rsidRDefault="003D0E19">
      <w:pPr>
        <w:spacing w:line="312" w:lineRule="auto"/>
        <w:ind w:firstLineChars="200" w:firstLine="42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153251F6" w14:textId="77777777" w:rsidR="007B2B8E" w:rsidRDefault="003D0E19">
      <w:pPr>
        <w:spacing w:line="312" w:lineRule="auto"/>
        <w:ind w:firstLineChars="200" w:firstLine="42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467EFD8B" w14:textId="77777777" w:rsidR="007B2B8E" w:rsidRDefault="003D0E19">
      <w:pPr>
        <w:spacing w:line="312" w:lineRule="auto"/>
        <w:ind w:firstLineChars="200" w:firstLine="420"/>
        <w:jc w:val="left"/>
        <w:rPr>
          <w:kern w:val="0"/>
          <w:szCs w:val="21"/>
        </w:rPr>
      </w:pPr>
      <w:r>
        <w:rPr>
          <w:rFonts w:hint="eastAsia"/>
          <w:kern w:val="0"/>
          <w:szCs w:val="21"/>
        </w:rPr>
        <w:lastRenderedPageBreak/>
        <w:t>（</w:t>
      </w:r>
      <w:r>
        <w:rPr>
          <w:rFonts w:hint="eastAsia"/>
          <w:kern w:val="0"/>
          <w:szCs w:val="21"/>
        </w:rPr>
        <w:t>5</w:t>
      </w:r>
      <w:r>
        <w:rPr>
          <w:rFonts w:hint="eastAsia"/>
          <w:kern w:val="0"/>
          <w:szCs w:val="21"/>
        </w:rPr>
        <w:t>）本项目不允许分公司参与投标。</w:t>
      </w:r>
    </w:p>
    <w:p w14:paraId="10D199A9" w14:textId="77777777" w:rsidR="007B2B8E" w:rsidRDefault="003D0E19">
      <w:pPr>
        <w:spacing w:line="312" w:lineRule="auto"/>
        <w:ind w:firstLineChars="200" w:firstLine="420"/>
        <w:jc w:val="left"/>
        <w:rPr>
          <w:kern w:val="0"/>
          <w:szCs w:val="21"/>
        </w:rPr>
      </w:pPr>
      <w:bookmarkStart w:id="17" w:name="_Hlk132732817"/>
      <w:r>
        <w:rPr>
          <w:rFonts w:hint="eastAsia"/>
          <w:szCs w:val="21"/>
        </w:rPr>
        <w:t>（</w:t>
      </w:r>
      <w:r>
        <w:rPr>
          <w:szCs w:val="21"/>
        </w:rPr>
        <w:t>6</w:t>
      </w:r>
      <w:r>
        <w:rPr>
          <w:rFonts w:hint="eastAsia"/>
          <w:szCs w:val="21"/>
        </w:rPr>
        <w:t>）</w:t>
      </w:r>
      <w:r>
        <w:rPr>
          <w:rFonts w:hint="eastAsia"/>
          <w:kern w:val="0"/>
          <w:szCs w:val="21"/>
        </w:rPr>
        <w:t>本项目不允许分包。</w:t>
      </w:r>
    </w:p>
    <w:p w14:paraId="5400ABE7" w14:textId="77777777" w:rsidR="007B2B8E" w:rsidRDefault="003D0E19">
      <w:pPr>
        <w:spacing w:line="312" w:lineRule="auto"/>
        <w:ind w:firstLineChars="200" w:firstLine="420"/>
        <w:jc w:val="left"/>
        <w:rPr>
          <w:szCs w:val="21"/>
        </w:rPr>
      </w:pPr>
      <w:r>
        <w:rPr>
          <w:rFonts w:hint="eastAsia"/>
          <w:kern w:val="0"/>
          <w:szCs w:val="21"/>
        </w:rPr>
        <w:t>（</w:t>
      </w:r>
      <w:r>
        <w:rPr>
          <w:kern w:val="0"/>
          <w:szCs w:val="21"/>
        </w:rPr>
        <w:t>7</w:t>
      </w:r>
      <w:r>
        <w:rPr>
          <w:rFonts w:hint="eastAsia"/>
          <w:kern w:val="0"/>
          <w:szCs w:val="21"/>
        </w:rPr>
        <w:t>）</w:t>
      </w:r>
      <w:r>
        <w:rPr>
          <w:kern w:val="0"/>
          <w:szCs w:val="21"/>
        </w:rPr>
        <w:t>本项目不接受联合体投标。</w:t>
      </w:r>
    </w:p>
    <w:bookmarkEnd w:id="17"/>
    <w:p w14:paraId="38CFB002" w14:textId="77777777" w:rsidR="007B2B8E" w:rsidRDefault="003D0E19">
      <w:pPr>
        <w:spacing w:line="312" w:lineRule="auto"/>
        <w:ind w:firstLineChars="200" w:firstLine="42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按照招标公告规定获得招标文件。</w:t>
      </w:r>
      <w:r>
        <w:rPr>
          <w:rFonts w:hint="eastAsia"/>
          <w:kern w:val="0"/>
          <w:szCs w:val="21"/>
        </w:rPr>
        <w:t>招标文件有规定时按要求提交投标保证金。</w:t>
      </w:r>
    </w:p>
    <w:p w14:paraId="12A01692" w14:textId="77777777" w:rsidR="007B2B8E" w:rsidRDefault="003D0E19">
      <w:pPr>
        <w:spacing w:line="312" w:lineRule="auto"/>
        <w:ind w:firstLineChars="200" w:firstLine="442"/>
        <w:jc w:val="left"/>
        <w:rPr>
          <w:b/>
          <w:bCs/>
          <w:kern w:val="0"/>
          <w:sz w:val="22"/>
          <w:szCs w:val="22"/>
        </w:rPr>
      </w:pPr>
      <w:r>
        <w:rPr>
          <w:rFonts w:hint="eastAsia"/>
          <w:b/>
          <w:bCs/>
          <w:kern w:val="0"/>
          <w:sz w:val="22"/>
          <w:szCs w:val="22"/>
        </w:rPr>
        <w:t>三、获取招标文件</w:t>
      </w:r>
    </w:p>
    <w:p w14:paraId="228E8A5A" w14:textId="63AB3994" w:rsidR="007B2B8E" w:rsidRDefault="003D0E19">
      <w:pPr>
        <w:spacing w:line="312" w:lineRule="auto"/>
        <w:ind w:firstLineChars="200" w:firstLine="420"/>
        <w:jc w:val="left"/>
      </w:pPr>
      <w:bookmarkStart w:id="18" w:name="_Hlk19048251"/>
      <w:r>
        <w:rPr>
          <w:rFonts w:hint="eastAsia"/>
        </w:rPr>
        <w:t>时间：</w:t>
      </w:r>
      <w:r>
        <w:rPr>
          <w:u w:val="single"/>
        </w:rPr>
        <w:t>2025</w:t>
      </w:r>
      <w:r>
        <w:rPr>
          <w:rFonts w:hint="eastAsia"/>
          <w:u w:val="single"/>
        </w:rPr>
        <w:t>年</w:t>
      </w:r>
      <w:r w:rsidR="00C96611">
        <w:rPr>
          <w:u w:val="single"/>
        </w:rPr>
        <w:t>7</w:t>
      </w:r>
      <w:r>
        <w:rPr>
          <w:rFonts w:hint="eastAsia"/>
          <w:u w:val="single"/>
        </w:rPr>
        <w:t>月</w:t>
      </w:r>
      <w:r w:rsidR="00C96611">
        <w:rPr>
          <w:u w:val="single"/>
        </w:rPr>
        <w:t>22</w:t>
      </w:r>
      <w:r>
        <w:rPr>
          <w:rFonts w:hint="eastAsia"/>
          <w:u w:val="single"/>
        </w:rPr>
        <w:t>日起至</w:t>
      </w:r>
      <w:r>
        <w:rPr>
          <w:rFonts w:hint="eastAsia"/>
          <w:u w:val="single"/>
        </w:rPr>
        <w:t>2</w:t>
      </w:r>
      <w:r>
        <w:rPr>
          <w:u w:val="single"/>
        </w:rPr>
        <w:t>025</w:t>
      </w:r>
      <w:r>
        <w:rPr>
          <w:rFonts w:hint="eastAsia"/>
          <w:u w:val="single"/>
        </w:rPr>
        <w:t>年</w:t>
      </w:r>
      <w:r w:rsidR="00C96611">
        <w:rPr>
          <w:u w:val="single"/>
        </w:rPr>
        <w:t>7</w:t>
      </w:r>
      <w:r>
        <w:rPr>
          <w:rFonts w:hint="eastAsia"/>
          <w:u w:val="single"/>
        </w:rPr>
        <w:t>月</w:t>
      </w:r>
      <w:r w:rsidR="00C96611">
        <w:rPr>
          <w:u w:val="single"/>
        </w:rPr>
        <w:t>29</w:t>
      </w:r>
      <w:r>
        <w:rPr>
          <w:rFonts w:hint="eastAsia"/>
          <w:u w:val="single"/>
        </w:rPr>
        <w:t>日</w:t>
      </w:r>
      <w:r>
        <w:rPr>
          <w:rFonts w:hint="eastAsia"/>
        </w:rPr>
        <w:t>，每天上午</w:t>
      </w:r>
      <w:bookmarkStart w:id="19" w:name="_Hlk132732918"/>
      <w:r w:rsidR="00C96611">
        <w:rPr>
          <w:u w:val="single"/>
        </w:rPr>
        <w:t>00</w:t>
      </w:r>
      <w:r w:rsidR="00C96611">
        <w:rPr>
          <w:rFonts w:hint="eastAsia"/>
          <w:u w:val="single"/>
        </w:rPr>
        <w:t>:</w:t>
      </w:r>
      <w:r w:rsidR="00C96611">
        <w:rPr>
          <w:u w:val="single"/>
        </w:rPr>
        <w:t>00</w:t>
      </w:r>
      <w:r>
        <w:rPr>
          <w:rFonts w:hint="eastAsia"/>
          <w:u w:val="single"/>
        </w:rPr>
        <w:t>至</w:t>
      </w:r>
      <w:r w:rsidR="00C96611">
        <w:rPr>
          <w:u w:val="single"/>
        </w:rPr>
        <w:t>11</w:t>
      </w:r>
      <w:r w:rsidR="00C96611">
        <w:rPr>
          <w:rFonts w:hint="eastAsia"/>
          <w:u w:val="single"/>
        </w:rPr>
        <w:t>:</w:t>
      </w:r>
      <w:r w:rsidR="00C96611">
        <w:rPr>
          <w:u w:val="single"/>
        </w:rPr>
        <w:t>59</w:t>
      </w:r>
      <w:r>
        <w:rPr>
          <w:rFonts w:hint="eastAsia"/>
          <w:u w:val="single"/>
        </w:rPr>
        <w:t>，下午</w:t>
      </w:r>
      <w:r w:rsidR="00C96611">
        <w:rPr>
          <w:u w:val="single"/>
        </w:rPr>
        <w:t>12</w:t>
      </w:r>
      <w:r w:rsidR="00C96611">
        <w:rPr>
          <w:rFonts w:hint="eastAsia"/>
          <w:u w:val="single"/>
        </w:rPr>
        <w:t>:</w:t>
      </w:r>
      <w:r w:rsidR="00C96611">
        <w:rPr>
          <w:u w:val="single"/>
        </w:rPr>
        <w:t>00</w:t>
      </w:r>
      <w:r>
        <w:rPr>
          <w:rFonts w:hint="eastAsia"/>
          <w:u w:val="single"/>
        </w:rPr>
        <w:t>至</w:t>
      </w:r>
      <w:bookmarkEnd w:id="19"/>
      <w:r w:rsidR="00C96611">
        <w:rPr>
          <w:u w:val="single"/>
        </w:rPr>
        <w:t>23</w:t>
      </w:r>
      <w:r w:rsidR="00C96611">
        <w:rPr>
          <w:rFonts w:hint="eastAsia"/>
          <w:u w:val="single"/>
        </w:rPr>
        <w:t>:</w:t>
      </w:r>
      <w:r w:rsidR="00C96611">
        <w:rPr>
          <w:u w:val="single"/>
        </w:rPr>
        <w:t>59</w:t>
      </w:r>
      <w:r>
        <w:rPr>
          <w:rFonts w:hint="eastAsia"/>
        </w:rPr>
        <w:t>（北京时间，法定节假日除外）。</w:t>
      </w:r>
    </w:p>
    <w:p w14:paraId="515E51B9" w14:textId="77777777" w:rsidR="007B2B8E" w:rsidRDefault="003D0E19">
      <w:pPr>
        <w:spacing w:line="312" w:lineRule="auto"/>
        <w:ind w:firstLineChars="200" w:firstLine="420"/>
        <w:jc w:val="left"/>
        <w:rPr>
          <w:szCs w:val="21"/>
        </w:rPr>
      </w:pPr>
      <w:r>
        <w:rPr>
          <w:rFonts w:hint="eastAsia"/>
        </w:rPr>
        <w:t>地点（网址）：</w:t>
      </w:r>
      <w:bookmarkStart w:id="20" w:name="_Hlk160186293"/>
      <w:r>
        <w:rPr>
          <w:rFonts w:ascii="Arial" w:hAnsi="Arial" w:cs="Arial" w:hint="eastAsia"/>
          <w:kern w:val="0"/>
          <w:szCs w:val="21"/>
        </w:rPr>
        <w:t>广西政府采购云平台（</w:t>
      </w:r>
      <w:hyperlink r:id="rId14" w:history="1">
        <w:r>
          <w:rPr>
            <w:rStyle w:val="af9"/>
            <w:rFonts w:ascii="Arial" w:hAnsi="Arial" w:cs="Arial" w:hint="eastAsia"/>
            <w:color w:val="auto"/>
            <w:kern w:val="0"/>
            <w:szCs w:val="21"/>
          </w:rPr>
          <w:t>https://www.gcy.zfcg.gxzf.gov.cn/</w:t>
        </w:r>
      </w:hyperlink>
      <w:r>
        <w:rPr>
          <w:rFonts w:ascii="Arial" w:hAnsi="Arial" w:cs="Arial" w:hint="eastAsia"/>
          <w:kern w:val="0"/>
          <w:szCs w:val="21"/>
        </w:rPr>
        <w:t>）</w:t>
      </w:r>
    </w:p>
    <w:bookmarkEnd w:id="20"/>
    <w:p w14:paraId="2A71F46F" w14:textId="77777777" w:rsidR="007B2B8E" w:rsidRDefault="003D0E19">
      <w:pPr>
        <w:spacing w:line="312" w:lineRule="auto"/>
        <w:ind w:firstLineChars="200" w:firstLine="420"/>
        <w:jc w:val="left"/>
        <w:rPr>
          <w:szCs w:val="21"/>
        </w:rPr>
      </w:pPr>
      <w:r>
        <w:rPr>
          <w:rFonts w:hint="eastAsia"/>
          <w:szCs w:val="21"/>
        </w:rPr>
        <w:t>方式：</w:t>
      </w:r>
      <w:bookmarkStart w:id="21" w:name="_Hlk132732941"/>
      <w:r>
        <w:rPr>
          <w:rFonts w:hint="eastAsia"/>
          <w:szCs w:val="21"/>
        </w:rPr>
        <w:t>供应商登录广西政府采购云平台在线申请获取采购文件（进入“项目采购”应用，在获取采购文件菜单中选择项目，申请获取采购文件）</w:t>
      </w:r>
    </w:p>
    <w:bookmarkEnd w:id="21"/>
    <w:p w14:paraId="70BB1213" w14:textId="77777777" w:rsidR="007B2B8E" w:rsidRDefault="003D0E19">
      <w:pPr>
        <w:spacing w:line="312" w:lineRule="auto"/>
        <w:ind w:firstLineChars="200" w:firstLine="420"/>
        <w:jc w:val="left"/>
      </w:pPr>
      <w:r>
        <w:rPr>
          <w:rFonts w:hint="eastAsia"/>
        </w:rPr>
        <w:t>售价（元）：</w:t>
      </w:r>
      <w:r>
        <w:t>0</w:t>
      </w:r>
    </w:p>
    <w:bookmarkEnd w:id="18"/>
    <w:p w14:paraId="53B1553E" w14:textId="77777777" w:rsidR="007B2B8E" w:rsidRDefault="003D0E19">
      <w:pPr>
        <w:spacing w:line="312" w:lineRule="auto"/>
        <w:ind w:firstLineChars="200" w:firstLine="442"/>
        <w:jc w:val="left"/>
        <w:rPr>
          <w:b/>
          <w:bCs/>
          <w:kern w:val="0"/>
          <w:sz w:val="22"/>
          <w:szCs w:val="22"/>
        </w:rPr>
      </w:pPr>
      <w:r>
        <w:rPr>
          <w:rFonts w:hint="eastAsia"/>
          <w:b/>
          <w:bCs/>
          <w:kern w:val="0"/>
          <w:sz w:val="22"/>
          <w:szCs w:val="22"/>
        </w:rPr>
        <w:t>四、提交投标文件截止时间、开标时间和地点</w:t>
      </w:r>
    </w:p>
    <w:p w14:paraId="55200C8E" w14:textId="1619A491" w:rsidR="007B2B8E" w:rsidRDefault="003D0E19">
      <w:pPr>
        <w:spacing w:line="312" w:lineRule="auto"/>
        <w:ind w:firstLineChars="200" w:firstLine="420"/>
        <w:jc w:val="left"/>
        <w:rPr>
          <w:kern w:val="0"/>
          <w:szCs w:val="21"/>
        </w:rPr>
      </w:pPr>
      <w:r>
        <w:rPr>
          <w:rFonts w:hint="eastAsia"/>
          <w:kern w:val="0"/>
          <w:szCs w:val="21"/>
        </w:rPr>
        <w:t>提交投标文件截止时间：</w:t>
      </w:r>
      <w:bookmarkStart w:id="22" w:name="_Hlk88997050"/>
      <w:r>
        <w:rPr>
          <w:kern w:val="0"/>
          <w:szCs w:val="21"/>
          <w:u w:val="single"/>
        </w:rPr>
        <w:t>2025</w:t>
      </w:r>
      <w:r>
        <w:rPr>
          <w:kern w:val="0"/>
          <w:szCs w:val="21"/>
          <w:u w:val="single"/>
        </w:rPr>
        <w:t>年</w:t>
      </w:r>
      <w:r w:rsidR="00C96611">
        <w:rPr>
          <w:kern w:val="0"/>
          <w:szCs w:val="21"/>
          <w:u w:val="single"/>
        </w:rPr>
        <w:t>8</w:t>
      </w:r>
      <w:r>
        <w:rPr>
          <w:kern w:val="0"/>
          <w:szCs w:val="21"/>
          <w:u w:val="single"/>
        </w:rPr>
        <w:t>月</w:t>
      </w:r>
      <w:r w:rsidR="00C96611">
        <w:rPr>
          <w:kern w:val="0"/>
          <w:szCs w:val="21"/>
          <w:u w:val="single"/>
        </w:rPr>
        <w:t>13</w:t>
      </w:r>
      <w:r>
        <w:rPr>
          <w:kern w:val="0"/>
          <w:szCs w:val="21"/>
          <w:u w:val="single"/>
        </w:rPr>
        <w:t>日</w:t>
      </w:r>
      <w:bookmarkEnd w:id="22"/>
      <w:r w:rsidR="00C96611">
        <w:rPr>
          <w:kern w:val="0"/>
          <w:szCs w:val="21"/>
          <w:u w:val="single"/>
        </w:rPr>
        <w:t>09</w:t>
      </w:r>
      <w:r w:rsidR="00C96611">
        <w:rPr>
          <w:rFonts w:hint="eastAsia"/>
          <w:kern w:val="0"/>
          <w:szCs w:val="21"/>
          <w:u w:val="single"/>
        </w:rPr>
        <w:t>:</w:t>
      </w:r>
      <w:r w:rsidR="00C96611">
        <w:rPr>
          <w:kern w:val="0"/>
          <w:szCs w:val="21"/>
          <w:u w:val="single"/>
        </w:rPr>
        <w:t>30</w:t>
      </w:r>
      <w:r>
        <w:rPr>
          <w:rFonts w:hint="eastAsia"/>
          <w:kern w:val="0"/>
          <w:szCs w:val="21"/>
        </w:rPr>
        <w:t>（北京时间）</w:t>
      </w:r>
    </w:p>
    <w:p w14:paraId="498E860B" w14:textId="77777777" w:rsidR="007B2B8E" w:rsidRDefault="003D0E19">
      <w:pPr>
        <w:spacing w:line="312" w:lineRule="auto"/>
        <w:ind w:firstLineChars="200" w:firstLine="420"/>
        <w:jc w:val="left"/>
        <w:rPr>
          <w:kern w:val="0"/>
          <w:szCs w:val="21"/>
        </w:rPr>
      </w:pPr>
      <w:r>
        <w:rPr>
          <w:rFonts w:hint="eastAsia"/>
          <w:kern w:val="0"/>
          <w:szCs w:val="21"/>
        </w:rPr>
        <w:t>投标地点（网址）：</w:t>
      </w:r>
      <w:bookmarkStart w:id="23" w:name="_Hlk88997081"/>
      <w:r>
        <w:rPr>
          <w:rFonts w:hint="eastAsia"/>
          <w:szCs w:val="21"/>
        </w:rPr>
        <w:t>本项目为全流程电子化项目，没有现场递交投标文件及现场开标环节，通过广西政府采购云平台</w:t>
      </w:r>
      <w:bookmarkStart w:id="24" w:name="_Hlk160186485"/>
      <w:r>
        <w:rPr>
          <w:rFonts w:hint="eastAsia"/>
          <w:szCs w:val="21"/>
        </w:rPr>
        <w:t>（</w:t>
      </w:r>
      <w:r>
        <w:rPr>
          <w:rFonts w:hint="eastAsia"/>
          <w:szCs w:val="21"/>
        </w:rPr>
        <w:t>https://www.gcy.zfcg.gxzf.gov.cn/</w:t>
      </w:r>
      <w:r>
        <w:rPr>
          <w:rFonts w:hint="eastAsia"/>
          <w:szCs w:val="21"/>
        </w:rPr>
        <w:t>）</w:t>
      </w:r>
      <w:bookmarkEnd w:id="24"/>
      <w:r>
        <w:rPr>
          <w:rFonts w:hint="eastAsia"/>
          <w:szCs w:val="21"/>
        </w:rPr>
        <w:t>实行在线电子投标，供应商应先安装</w:t>
      </w:r>
      <w:bookmarkStart w:id="25" w:name="_Hlk160186504"/>
      <w:r>
        <w:rPr>
          <w:rFonts w:hint="eastAsia"/>
          <w:szCs w:val="21"/>
        </w:rPr>
        <w:t>广西政府采购云平台新版客户端（请自行前往广西政府采购网</w:t>
      </w:r>
      <w:r>
        <w:rPr>
          <w:rFonts w:hint="eastAsia"/>
          <w:szCs w:val="21"/>
        </w:rPr>
        <w:t>-</w:t>
      </w:r>
      <w:r>
        <w:rPr>
          <w:rFonts w:hint="eastAsia"/>
          <w:szCs w:val="21"/>
        </w:rPr>
        <w:t>办事服务</w:t>
      </w:r>
      <w:r>
        <w:rPr>
          <w:rFonts w:hint="eastAsia"/>
          <w:szCs w:val="21"/>
        </w:rPr>
        <w:t>-</w:t>
      </w:r>
      <w:r>
        <w:rPr>
          <w:rFonts w:hint="eastAsia"/>
          <w:szCs w:val="21"/>
        </w:rPr>
        <w:t>下载专区进行下载）</w:t>
      </w:r>
      <w:bookmarkEnd w:id="25"/>
      <w:r>
        <w:rPr>
          <w:rFonts w:hint="eastAsia"/>
          <w:szCs w:val="21"/>
        </w:rPr>
        <w:t>，并按照本项目招标文件和广西政府采购云平台的要求使用</w:t>
      </w:r>
      <w:r>
        <w:rPr>
          <w:rFonts w:hint="eastAsia"/>
          <w:szCs w:val="21"/>
        </w:rPr>
        <w:t>C</w:t>
      </w:r>
      <w:r>
        <w:rPr>
          <w:szCs w:val="21"/>
        </w:rPr>
        <w:t>A</w:t>
      </w:r>
      <w:r>
        <w:rPr>
          <w:rFonts w:hint="eastAsia"/>
          <w:szCs w:val="21"/>
        </w:rPr>
        <w:t>认证编制、加密投标文件后在投标截止时间前上传至</w:t>
      </w:r>
      <w:r>
        <w:rPr>
          <w:rFonts w:hint="eastAsia"/>
          <w:szCs w:val="21"/>
        </w:rPr>
        <w:t xml:space="preserve"> </w:t>
      </w:r>
      <w:r>
        <w:rPr>
          <w:rFonts w:hint="eastAsia"/>
          <w:szCs w:val="21"/>
        </w:rPr>
        <w:t>广西政府采购云平台，供应商在广西政府采购云平台提交电子版投标文件时，请填写参加远程开标活动经办人联系方式。</w:t>
      </w:r>
      <w:r>
        <w:rPr>
          <w:rFonts w:hint="eastAsia"/>
          <w:szCs w:val="21"/>
        </w:rPr>
        <w:t xml:space="preserve"> </w:t>
      </w:r>
    </w:p>
    <w:bookmarkEnd w:id="23"/>
    <w:p w14:paraId="7BB92165" w14:textId="0BD4DA5F" w:rsidR="007B2B8E" w:rsidRDefault="003D0E19">
      <w:pPr>
        <w:spacing w:line="312" w:lineRule="auto"/>
        <w:ind w:firstLineChars="200" w:firstLine="420"/>
        <w:jc w:val="left"/>
        <w:rPr>
          <w:kern w:val="0"/>
          <w:szCs w:val="21"/>
        </w:rPr>
      </w:pPr>
      <w:r>
        <w:rPr>
          <w:rFonts w:hint="eastAsia"/>
          <w:kern w:val="0"/>
          <w:szCs w:val="21"/>
        </w:rPr>
        <w:t>开标时间：</w:t>
      </w:r>
      <w:r>
        <w:rPr>
          <w:kern w:val="0"/>
          <w:szCs w:val="21"/>
          <w:u w:val="single"/>
        </w:rPr>
        <w:t>2025</w:t>
      </w:r>
      <w:r>
        <w:rPr>
          <w:kern w:val="0"/>
          <w:szCs w:val="21"/>
          <w:u w:val="single"/>
        </w:rPr>
        <w:t>年</w:t>
      </w:r>
      <w:r w:rsidR="00C96611">
        <w:rPr>
          <w:kern w:val="0"/>
          <w:szCs w:val="21"/>
          <w:u w:val="single"/>
        </w:rPr>
        <w:t>8</w:t>
      </w:r>
      <w:r w:rsidR="00C96611">
        <w:rPr>
          <w:kern w:val="0"/>
          <w:szCs w:val="21"/>
          <w:u w:val="single"/>
        </w:rPr>
        <w:t>月</w:t>
      </w:r>
      <w:r w:rsidR="00C96611">
        <w:rPr>
          <w:kern w:val="0"/>
          <w:szCs w:val="21"/>
          <w:u w:val="single"/>
        </w:rPr>
        <w:t>13</w:t>
      </w:r>
      <w:r w:rsidR="00C96611">
        <w:rPr>
          <w:kern w:val="0"/>
          <w:szCs w:val="21"/>
          <w:u w:val="single"/>
        </w:rPr>
        <w:t>日</w:t>
      </w:r>
      <w:r w:rsidR="00C96611">
        <w:rPr>
          <w:kern w:val="0"/>
          <w:szCs w:val="21"/>
          <w:u w:val="single"/>
        </w:rPr>
        <w:t>09</w:t>
      </w:r>
      <w:r w:rsidR="00C96611">
        <w:rPr>
          <w:rFonts w:hint="eastAsia"/>
          <w:kern w:val="0"/>
          <w:szCs w:val="21"/>
          <w:u w:val="single"/>
        </w:rPr>
        <w:t>:</w:t>
      </w:r>
      <w:r w:rsidR="00C96611">
        <w:rPr>
          <w:kern w:val="0"/>
          <w:szCs w:val="21"/>
          <w:u w:val="single"/>
        </w:rPr>
        <w:t>30</w:t>
      </w:r>
      <w:r>
        <w:rPr>
          <w:kern w:val="0"/>
          <w:szCs w:val="21"/>
          <w:u w:val="single"/>
        </w:rPr>
        <w:t xml:space="preserve">   </w:t>
      </w:r>
    </w:p>
    <w:p w14:paraId="084311E3" w14:textId="77777777" w:rsidR="007B2B8E" w:rsidRDefault="003D0E19">
      <w:pPr>
        <w:spacing w:line="312" w:lineRule="auto"/>
        <w:ind w:firstLineChars="200" w:firstLine="420"/>
        <w:jc w:val="left"/>
        <w:rPr>
          <w:szCs w:val="21"/>
        </w:rPr>
      </w:pPr>
      <w:r>
        <w:rPr>
          <w:rFonts w:hint="eastAsia"/>
          <w:kern w:val="0"/>
          <w:szCs w:val="21"/>
        </w:rPr>
        <w:t>开标地点：</w:t>
      </w:r>
      <w:bookmarkStart w:id="26" w:name="_Hlk88997106"/>
      <w:r>
        <w:rPr>
          <w:rFonts w:hint="eastAsia"/>
          <w:szCs w:val="21"/>
        </w:rPr>
        <w:t>供应商登录广西政府采购云平台电子开标大厅开标。</w:t>
      </w:r>
      <w:bookmarkEnd w:id="26"/>
    </w:p>
    <w:p w14:paraId="1011DE0D" w14:textId="77777777" w:rsidR="007B2B8E" w:rsidRDefault="003D0E19">
      <w:pPr>
        <w:spacing w:line="312" w:lineRule="auto"/>
        <w:ind w:firstLineChars="200" w:firstLine="442"/>
        <w:jc w:val="left"/>
        <w:rPr>
          <w:b/>
          <w:bCs/>
          <w:kern w:val="0"/>
          <w:sz w:val="22"/>
          <w:szCs w:val="22"/>
        </w:rPr>
      </w:pPr>
      <w:r>
        <w:rPr>
          <w:rFonts w:hint="eastAsia"/>
          <w:b/>
          <w:bCs/>
          <w:kern w:val="0"/>
          <w:sz w:val="22"/>
          <w:szCs w:val="22"/>
        </w:rPr>
        <w:t>五、公告期限</w:t>
      </w:r>
    </w:p>
    <w:p w14:paraId="18804F20" w14:textId="77777777" w:rsidR="007B2B8E" w:rsidRDefault="003D0E19">
      <w:pPr>
        <w:spacing w:line="312" w:lineRule="auto"/>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14:paraId="0D682D29" w14:textId="77777777" w:rsidR="007B2B8E" w:rsidRDefault="003D0E19">
      <w:pPr>
        <w:spacing w:line="312" w:lineRule="auto"/>
        <w:ind w:firstLineChars="200" w:firstLine="442"/>
        <w:jc w:val="left"/>
        <w:rPr>
          <w:b/>
          <w:bCs/>
          <w:kern w:val="0"/>
          <w:sz w:val="22"/>
          <w:szCs w:val="22"/>
        </w:rPr>
      </w:pPr>
      <w:r>
        <w:rPr>
          <w:rFonts w:hint="eastAsia"/>
          <w:b/>
          <w:bCs/>
          <w:kern w:val="0"/>
          <w:sz w:val="22"/>
          <w:szCs w:val="22"/>
        </w:rPr>
        <w:t>六、其他补充事宜</w:t>
      </w:r>
    </w:p>
    <w:p w14:paraId="709929A6" w14:textId="77777777" w:rsidR="007B2B8E" w:rsidRDefault="003D0E19">
      <w:pPr>
        <w:spacing w:line="312" w:lineRule="auto"/>
        <w:ind w:firstLineChars="200" w:firstLine="420"/>
        <w:jc w:val="left"/>
        <w:rPr>
          <w:rFonts w:ascii="Arial" w:hAnsi="Arial" w:cs="Arial"/>
          <w:kern w:val="0"/>
          <w:szCs w:val="21"/>
        </w:rPr>
      </w:pPr>
      <w:r>
        <w:rPr>
          <w:rFonts w:hint="eastAsia"/>
          <w:kern w:val="0"/>
          <w:szCs w:val="21"/>
        </w:rPr>
        <w:t>1</w:t>
      </w:r>
      <w:r>
        <w:rPr>
          <w:kern w:val="0"/>
          <w:szCs w:val="21"/>
        </w:rPr>
        <w:t>.</w:t>
      </w:r>
      <w:r>
        <w:rPr>
          <w:rFonts w:hint="eastAsia"/>
          <w:kern w:val="0"/>
          <w:szCs w:val="21"/>
        </w:rPr>
        <w:t>公告发布媒体：</w:t>
      </w:r>
      <w:r>
        <w:rPr>
          <w:rFonts w:ascii="Arial" w:hAnsi="Arial" w:cs="Arial" w:hint="eastAsia"/>
          <w:kern w:val="0"/>
          <w:szCs w:val="21"/>
        </w:rPr>
        <w:t>广西壮族自治区政府采购网（</w:t>
      </w:r>
      <w:r>
        <w:rPr>
          <w:rFonts w:ascii="Arial" w:hAnsi="Arial" w:cs="Arial"/>
          <w:kern w:val="0"/>
          <w:szCs w:val="21"/>
        </w:rPr>
        <w:t>https://zfcg.gxzf.gov.cn/</w:t>
      </w:r>
      <w:r>
        <w:rPr>
          <w:rFonts w:ascii="Arial" w:hAnsi="Arial" w:cs="Arial" w:hint="eastAsia"/>
          <w:kern w:val="0"/>
          <w:szCs w:val="21"/>
        </w:rPr>
        <w:t>）、中国政府采购网（</w:t>
      </w:r>
      <w:r>
        <w:rPr>
          <w:rFonts w:ascii="Arial" w:hAnsi="Arial" w:cs="Arial"/>
          <w:kern w:val="0"/>
          <w:szCs w:val="21"/>
        </w:rPr>
        <w:t>https://www.ccgp.gov.cn/</w:t>
      </w:r>
      <w:r>
        <w:rPr>
          <w:rFonts w:ascii="Arial" w:hAnsi="Arial" w:cs="Arial" w:hint="eastAsia"/>
          <w:kern w:val="0"/>
          <w:szCs w:val="21"/>
        </w:rPr>
        <w:t>）</w:t>
      </w:r>
      <w:r>
        <w:rPr>
          <w:rFonts w:ascii="Arial" w:hAnsi="Arial" w:cs="Arial"/>
          <w:kern w:val="0"/>
          <w:szCs w:val="21"/>
        </w:rPr>
        <w:t>、广西壮族自治区公共资源交易中心网站</w:t>
      </w:r>
      <w:r>
        <w:rPr>
          <w:rFonts w:ascii="Arial" w:hAnsi="Arial" w:cs="Arial" w:hint="eastAsia"/>
          <w:kern w:val="0"/>
          <w:szCs w:val="21"/>
        </w:rPr>
        <w:t>（</w:t>
      </w:r>
      <w:r>
        <w:rPr>
          <w:rFonts w:ascii="Arial" w:hAnsi="Arial" w:cs="Arial"/>
          <w:kern w:val="0"/>
          <w:szCs w:val="21"/>
        </w:rPr>
        <w:t>http://gxggzy.gxzf.gov.cn/</w:t>
      </w:r>
      <w:r>
        <w:rPr>
          <w:rFonts w:ascii="Arial" w:hAnsi="Arial" w:cs="Arial" w:hint="eastAsia"/>
          <w:kern w:val="0"/>
          <w:szCs w:val="21"/>
        </w:rPr>
        <w:t>）、广西医科大学第一附属医院（</w:t>
      </w:r>
      <w:r>
        <w:rPr>
          <w:rFonts w:ascii="Arial" w:hAnsi="Arial" w:cs="Arial" w:hint="eastAsia"/>
          <w:kern w:val="0"/>
          <w:szCs w:val="21"/>
        </w:rPr>
        <w:t>https://www.gxmuyfy.cn/</w:t>
      </w:r>
      <w:r>
        <w:rPr>
          <w:rFonts w:ascii="Arial" w:hAnsi="Arial" w:cs="Arial" w:hint="eastAsia"/>
          <w:kern w:val="0"/>
          <w:szCs w:val="21"/>
        </w:rPr>
        <w:t>）、广西医科大学（</w:t>
      </w:r>
      <w:r>
        <w:rPr>
          <w:rFonts w:ascii="Arial" w:hAnsi="Arial" w:cs="Arial" w:hint="eastAsia"/>
          <w:kern w:val="0"/>
          <w:szCs w:val="21"/>
        </w:rPr>
        <w:t>https://www.gxmu.edu.cn/</w:t>
      </w:r>
      <w:r>
        <w:rPr>
          <w:rFonts w:ascii="Arial" w:hAnsi="Arial" w:cs="Arial" w:hint="eastAsia"/>
          <w:kern w:val="0"/>
          <w:szCs w:val="21"/>
        </w:rPr>
        <w:t>）</w:t>
      </w:r>
    </w:p>
    <w:p w14:paraId="3EDFC881" w14:textId="77777777" w:rsidR="007B2B8E" w:rsidRDefault="003D0E19">
      <w:pPr>
        <w:spacing w:line="312" w:lineRule="auto"/>
        <w:ind w:firstLineChars="200" w:firstLine="420"/>
        <w:jc w:val="left"/>
        <w:rPr>
          <w:kern w:val="0"/>
          <w:szCs w:val="21"/>
        </w:rPr>
      </w:pPr>
      <w:r>
        <w:rPr>
          <w:rFonts w:hint="eastAsia"/>
          <w:kern w:val="0"/>
          <w:szCs w:val="21"/>
        </w:rPr>
        <w:t>2</w:t>
      </w:r>
      <w:r>
        <w:rPr>
          <w:kern w:val="0"/>
          <w:szCs w:val="21"/>
        </w:rPr>
        <w:t>.</w:t>
      </w:r>
      <w:bookmarkStart w:id="27" w:name="_Hlk48145640"/>
      <w:r>
        <w:rPr>
          <w:rFonts w:hint="eastAsia"/>
          <w:kern w:val="0"/>
          <w:szCs w:val="21"/>
        </w:rPr>
        <w:t>需落实的政府采购政策：</w:t>
      </w:r>
      <w:bookmarkEnd w:id="27"/>
      <w:r>
        <w:rPr>
          <w:kern w:val="0"/>
          <w:szCs w:val="21"/>
        </w:rPr>
        <w:t>本项目适用政府采购促进中小企业、监狱企业发展、促进残疾人就业、节能环保等有关政策，具体详见招标文件。</w:t>
      </w:r>
    </w:p>
    <w:p w14:paraId="2A1BD8CD" w14:textId="77777777" w:rsidR="007B2B8E" w:rsidRDefault="003D0E19">
      <w:pPr>
        <w:spacing w:line="312" w:lineRule="auto"/>
        <w:ind w:firstLineChars="200" w:firstLine="420"/>
        <w:jc w:val="left"/>
        <w:rPr>
          <w:kern w:val="0"/>
          <w:szCs w:val="21"/>
        </w:rPr>
      </w:pPr>
      <w:r>
        <w:rPr>
          <w:rFonts w:cs="宋体" w:hint="eastAsia"/>
        </w:rPr>
        <w:t>3.</w:t>
      </w:r>
      <w:r>
        <w:rPr>
          <w:rFonts w:cs="宋体" w:hint="eastAsia"/>
        </w:rPr>
        <w:t>本项目采用远程异地评审</w:t>
      </w:r>
      <w:r>
        <w:rPr>
          <w:rFonts w:hint="eastAsia"/>
          <w:kern w:val="0"/>
          <w:szCs w:val="21"/>
        </w:rPr>
        <w:t>。</w:t>
      </w:r>
    </w:p>
    <w:p w14:paraId="09590572" w14:textId="77777777" w:rsidR="007B2B8E" w:rsidRDefault="003D0E19">
      <w:pPr>
        <w:spacing w:line="312" w:lineRule="auto"/>
        <w:ind w:firstLineChars="200" w:firstLine="420"/>
        <w:rPr>
          <w:kern w:val="0"/>
          <w:szCs w:val="21"/>
        </w:rPr>
      </w:pPr>
      <w:bookmarkStart w:id="28" w:name="_Hlk88997182"/>
      <w:r>
        <w:rPr>
          <w:kern w:val="0"/>
          <w:szCs w:val="21"/>
        </w:rPr>
        <w:t>4.</w:t>
      </w:r>
      <w:r>
        <w:rPr>
          <w:rFonts w:hint="eastAsia"/>
          <w:kern w:val="0"/>
          <w:szCs w:val="21"/>
        </w:rPr>
        <w:t>注意事项：</w:t>
      </w:r>
    </w:p>
    <w:p w14:paraId="37329924" w14:textId="77777777" w:rsidR="007B2B8E" w:rsidRDefault="003D0E19">
      <w:pPr>
        <w:spacing w:line="276" w:lineRule="auto"/>
        <w:ind w:firstLineChars="200" w:firstLine="420"/>
        <w:rPr>
          <w:szCs w:val="21"/>
        </w:rPr>
      </w:pPr>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认证）的供应商将无法参与本项目政府采购活动，潜在投标人应当在投标截止时间前，完成广西政府采购云平台上的</w:t>
      </w:r>
      <w:r>
        <w:rPr>
          <w:rFonts w:hint="eastAsia"/>
          <w:szCs w:val="21"/>
        </w:rPr>
        <w:t>CA</w:t>
      </w:r>
      <w:r>
        <w:rPr>
          <w:rFonts w:hint="eastAsia"/>
          <w:szCs w:val="21"/>
        </w:rPr>
        <w:t>数字证书办理及投标文件的提交。完成</w:t>
      </w:r>
      <w:r>
        <w:rPr>
          <w:rFonts w:hint="eastAsia"/>
          <w:szCs w:val="21"/>
        </w:rPr>
        <w:t>CA</w:t>
      </w:r>
      <w:r>
        <w:rPr>
          <w:rFonts w:hint="eastAsia"/>
          <w:szCs w:val="21"/>
        </w:rPr>
        <w:t>数字证书办理预计</w:t>
      </w:r>
      <w:r>
        <w:rPr>
          <w:rFonts w:hint="eastAsia"/>
          <w:szCs w:val="21"/>
        </w:rPr>
        <w:t>7</w:t>
      </w:r>
      <w:r>
        <w:rPr>
          <w:rFonts w:hint="eastAsia"/>
          <w:szCs w:val="21"/>
        </w:rPr>
        <w:t>日左右，建议各供应商抓紧时间办理。</w:t>
      </w:r>
    </w:p>
    <w:p w14:paraId="2B29D2CB" w14:textId="77777777" w:rsidR="007B2B8E" w:rsidRDefault="003D0E19">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）为确保网上操作合法、有效和安全，请供应商确保在电子投标过程中能够对相关数据电文进行加密和使用电子签章，妥善保管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7E8891FB" w14:textId="77777777" w:rsidR="007B2B8E" w:rsidRDefault="003D0E19">
      <w:pPr>
        <w:spacing w:line="276" w:lineRule="auto"/>
        <w:ind w:firstLineChars="200" w:firstLine="420"/>
        <w:rPr>
          <w:rFonts w:ascii="宋体" w:hAnsi="宋体" w:cs="宋体"/>
          <w:kern w:val="0"/>
          <w:szCs w:val="21"/>
        </w:rPr>
      </w:pPr>
      <w:r>
        <w:rPr>
          <w:rFonts w:hint="eastAsia"/>
          <w:szCs w:val="21"/>
        </w:rPr>
        <w:t>（</w:t>
      </w:r>
      <w:r>
        <w:rPr>
          <w:rFonts w:hint="eastAsia"/>
          <w:szCs w:val="21"/>
        </w:rPr>
        <w:t>3</w:t>
      </w:r>
      <w:r>
        <w:rPr>
          <w:rFonts w:hint="eastAsia"/>
          <w:szCs w:val="21"/>
        </w:rPr>
        <w:t>）</w:t>
      </w:r>
      <w:bookmarkStart w:id="29" w:name="_Hlk160186592"/>
      <w:r>
        <w:rPr>
          <w:rFonts w:hint="eastAsia"/>
          <w:szCs w:val="21"/>
        </w:rPr>
        <w:t>若</w:t>
      </w:r>
      <w:r>
        <w:rPr>
          <w:rFonts w:ascii="宋体" w:hAnsi="宋体" w:cs="宋体" w:hint="eastAsia"/>
          <w:kern w:val="0"/>
          <w:szCs w:val="21"/>
        </w:rPr>
        <w:t>对项目采购电子交易系统操作有疑问，可登录</w:t>
      </w:r>
      <w:r>
        <w:rPr>
          <w:rFonts w:hint="eastAsia"/>
          <w:szCs w:val="21"/>
        </w:rPr>
        <w:t>广西政府采购云平台（</w:t>
      </w:r>
      <w:r>
        <w:rPr>
          <w:rFonts w:hint="eastAsia"/>
          <w:szCs w:val="21"/>
        </w:rPr>
        <w:t>https://www.gcy.zfcg.gxzf.gov.cn/</w:t>
      </w:r>
      <w:r>
        <w:rPr>
          <w:rFonts w:hint="eastAsia"/>
          <w:szCs w:val="21"/>
        </w:rPr>
        <w:t>）</w:t>
      </w:r>
      <w:r>
        <w:rPr>
          <w:rFonts w:ascii="宋体" w:hAnsi="宋体" w:cs="宋体" w:hint="eastAsia"/>
          <w:kern w:val="0"/>
          <w:szCs w:val="21"/>
        </w:rPr>
        <w:t>，点击右侧咨询小采或帮助文档或拨打客服热线</w:t>
      </w:r>
      <w:r>
        <w:rPr>
          <w:rFonts w:ascii="宋体" w:hAnsi="宋体" w:cs="宋体"/>
          <w:kern w:val="0"/>
          <w:szCs w:val="21"/>
        </w:rPr>
        <w:t xml:space="preserve">95763 </w:t>
      </w:r>
    </w:p>
    <w:bookmarkEnd w:id="28"/>
    <w:bookmarkEnd w:id="29"/>
    <w:p w14:paraId="58553B06" w14:textId="77777777" w:rsidR="007B2B8E" w:rsidRDefault="003D0E19">
      <w:pPr>
        <w:spacing w:line="312" w:lineRule="auto"/>
        <w:ind w:firstLineChars="200" w:firstLine="442"/>
        <w:jc w:val="left"/>
        <w:rPr>
          <w:b/>
          <w:bCs/>
          <w:kern w:val="0"/>
          <w:sz w:val="22"/>
          <w:szCs w:val="22"/>
        </w:rPr>
      </w:pPr>
      <w:r>
        <w:rPr>
          <w:rFonts w:hint="eastAsia"/>
          <w:b/>
          <w:bCs/>
          <w:kern w:val="0"/>
          <w:sz w:val="22"/>
          <w:szCs w:val="22"/>
        </w:rPr>
        <w:t>七、对本次招标提出询问，请按以下方式联系</w:t>
      </w:r>
    </w:p>
    <w:p w14:paraId="58C6444C" w14:textId="77777777" w:rsidR="007B2B8E" w:rsidRDefault="003D0E19">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4936FFC2" w14:textId="77777777" w:rsidR="007B2B8E" w:rsidRDefault="003D0E19">
      <w:pPr>
        <w:spacing w:line="312" w:lineRule="auto"/>
        <w:ind w:firstLineChars="200" w:firstLine="420"/>
        <w:jc w:val="left"/>
        <w:rPr>
          <w:kern w:val="0"/>
          <w:szCs w:val="21"/>
          <w:u w:val="single"/>
        </w:rPr>
      </w:pPr>
      <w:bookmarkStart w:id="30" w:name="_Hlk19048373"/>
      <w:r>
        <w:rPr>
          <w:rFonts w:hint="eastAsia"/>
          <w:kern w:val="0"/>
          <w:szCs w:val="21"/>
        </w:rPr>
        <w:lastRenderedPageBreak/>
        <w:t>名称</w:t>
      </w:r>
      <w:r>
        <w:rPr>
          <w:kern w:val="0"/>
          <w:szCs w:val="21"/>
        </w:rPr>
        <w:t>：</w:t>
      </w:r>
      <w:r>
        <w:rPr>
          <w:kern w:val="0"/>
          <w:szCs w:val="21"/>
          <w:u w:val="single"/>
        </w:rPr>
        <w:t>广西医科大学第一附属医院</w:t>
      </w:r>
    </w:p>
    <w:p w14:paraId="5DFEA1BF" w14:textId="77777777" w:rsidR="007B2B8E" w:rsidRDefault="003D0E19">
      <w:pPr>
        <w:spacing w:line="312" w:lineRule="auto"/>
        <w:ind w:firstLineChars="200" w:firstLine="420"/>
        <w:jc w:val="left"/>
        <w:rPr>
          <w:kern w:val="0"/>
          <w:szCs w:val="21"/>
          <w:u w:val="single"/>
        </w:rPr>
      </w:pPr>
      <w:r>
        <w:rPr>
          <w:kern w:val="0"/>
          <w:szCs w:val="21"/>
        </w:rPr>
        <w:t>地址：</w:t>
      </w:r>
      <w:r>
        <w:rPr>
          <w:rFonts w:ascii="Arial" w:hAnsi="Arial" w:cs="Arial"/>
          <w:kern w:val="0"/>
          <w:szCs w:val="21"/>
          <w:u w:val="single"/>
        </w:rPr>
        <w:t>广西南宁市双拥路</w:t>
      </w:r>
      <w:r>
        <w:rPr>
          <w:rFonts w:ascii="Arial" w:hAnsi="Arial" w:cs="Arial"/>
          <w:kern w:val="0"/>
          <w:szCs w:val="21"/>
          <w:u w:val="single"/>
        </w:rPr>
        <w:t>6</w:t>
      </w:r>
      <w:r>
        <w:rPr>
          <w:rFonts w:ascii="Arial" w:hAnsi="Arial" w:cs="Arial"/>
          <w:kern w:val="0"/>
          <w:szCs w:val="21"/>
          <w:u w:val="single"/>
        </w:rPr>
        <w:t>号</w:t>
      </w:r>
    </w:p>
    <w:p w14:paraId="0C900849" w14:textId="77777777" w:rsidR="007B2B8E" w:rsidRDefault="003D0E19">
      <w:pPr>
        <w:spacing w:line="312" w:lineRule="auto"/>
        <w:ind w:firstLineChars="200" w:firstLine="420"/>
        <w:jc w:val="left"/>
        <w:rPr>
          <w:kern w:val="0"/>
          <w:szCs w:val="21"/>
        </w:rPr>
      </w:pPr>
      <w:r>
        <w:rPr>
          <w:rFonts w:hint="eastAsia"/>
          <w:kern w:val="0"/>
          <w:szCs w:val="21"/>
        </w:rPr>
        <w:t>项目联系人：</w:t>
      </w:r>
      <w:r>
        <w:rPr>
          <w:rFonts w:hint="eastAsia"/>
          <w:kern w:val="0"/>
          <w:szCs w:val="21"/>
          <w:u w:val="single"/>
        </w:rPr>
        <w:t>徐老师</w:t>
      </w:r>
    </w:p>
    <w:p w14:paraId="0C9AA194" w14:textId="77777777" w:rsidR="007B2B8E" w:rsidRDefault="003D0E19">
      <w:pPr>
        <w:spacing w:line="312" w:lineRule="auto"/>
        <w:ind w:firstLineChars="200" w:firstLine="420"/>
        <w:jc w:val="left"/>
        <w:rPr>
          <w:kern w:val="0"/>
          <w:szCs w:val="21"/>
          <w:u w:val="single"/>
        </w:rPr>
      </w:pPr>
      <w:r>
        <w:rPr>
          <w:rFonts w:hint="eastAsia"/>
          <w:kern w:val="0"/>
          <w:szCs w:val="21"/>
        </w:rPr>
        <w:t>项目</w:t>
      </w:r>
      <w:r>
        <w:rPr>
          <w:kern w:val="0"/>
          <w:szCs w:val="21"/>
        </w:rPr>
        <w:t>联系</w:t>
      </w:r>
      <w:r>
        <w:rPr>
          <w:rFonts w:hint="eastAsia"/>
          <w:kern w:val="0"/>
          <w:szCs w:val="21"/>
        </w:rPr>
        <w:t>方式</w:t>
      </w:r>
      <w:r>
        <w:rPr>
          <w:kern w:val="0"/>
          <w:szCs w:val="21"/>
        </w:rPr>
        <w:t>：</w:t>
      </w:r>
      <w:r>
        <w:rPr>
          <w:rFonts w:hint="eastAsia"/>
          <w:kern w:val="0"/>
          <w:szCs w:val="21"/>
          <w:u w:val="single"/>
        </w:rPr>
        <w:t xml:space="preserve"> </w:t>
      </w:r>
      <w:r>
        <w:rPr>
          <w:rFonts w:ascii="Arial" w:hAnsi="Arial" w:cs="Arial"/>
          <w:kern w:val="0"/>
          <w:szCs w:val="21"/>
          <w:u w:val="single"/>
        </w:rPr>
        <w:t>0771-5634385</w:t>
      </w:r>
    </w:p>
    <w:p w14:paraId="23356211" w14:textId="77777777" w:rsidR="007B2B8E" w:rsidRDefault="003D0E19">
      <w:pPr>
        <w:spacing w:line="312" w:lineRule="auto"/>
        <w:ind w:firstLineChars="200" w:firstLine="420"/>
        <w:jc w:val="left"/>
        <w:rPr>
          <w:kern w:val="0"/>
          <w:szCs w:val="21"/>
        </w:rPr>
      </w:pPr>
      <w:r>
        <w:rPr>
          <w:rFonts w:hint="eastAsia"/>
          <w:kern w:val="0"/>
          <w:szCs w:val="21"/>
        </w:rPr>
        <w:t>2.</w:t>
      </w:r>
      <w:r>
        <w:rPr>
          <w:rFonts w:hint="eastAsia"/>
          <w:kern w:val="0"/>
          <w:szCs w:val="21"/>
        </w:rPr>
        <w:t>采购代理机构信息</w:t>
      </w:r>
    </w:p>
    <w:p w14:paraId="51FFDB99" w14:textId="77777777" w:rsidR="007B2B8E" w:rsidRDefault="003D0E19">
      <w:pPr>
        <w:spacing w:line="312" w:lineRule="auto"/>
        <w:ind w:firstLineChars="200" w:firstLine="420"/>
        <w:jc w:val="left"/>
        <w:rPr>
          <w:kern w:val="0"/>
          <w:szCs w:val="21"/>
          <w:u w:val="single"/>
        </w:rPr>
      </w:pPr>
      <w:r>
        <w:rPr>
          <w:rFonts w:hint="eastAsia"/>
          <w:kern w:val="0"/>
          <w:szCs w:val="21"/>
        </w:rPr>
        <w:t>名称</w:t>
      </w:r>
      <w:r>
        <w:rPr>
          <w:kern w:val="0"/>
          <w:szCs w:val="21"/>
        </w:rPr>
        <w:t>：</w:t>
      </w:r>
      <w:r>
        <w:rPr>
          <w:kern w:val="0"/>
          <w:szCs w:val="21"/>
          <w:u w:val="single"/>
        </w:rPr>
        <w:t>广西机电设备招标有限公司</w:t>
      </w:r>
    </w:p>
    <w:p w14:paraId="5F9869FA" w14:textId="77777777" w:rsidR="007B2B8E" w:rsidRDefault="003D0E19">
      <w:pPr>
        <w:spacing w:line="312" w:lineRule="auto"/>
        <w:ind w:firstLineChars="200" w:firstLine="420"/>
        <w:jc w:val="left"/>
        <w:rPr>
          <w:kern w:val="0"/>
          <w:szCs w:val="21"/>
          <w:u w:val="single"/>
        </w:rPr>
      </w:pPr>
      <w:r>
        <w:rPr>
          <w:kern w:val="0"/>
          <w:szCs w:val="21"/>
        </w:rPr>
        <w:t>地址：</w:t>
      </w:r>
      <w:r>
        <w:rPr>
          <w:u w:val="single"/>
        </w:rPr>
        <w:t>广西南宁市金湖路</w:t>
      </w:r>
      <w:r>
        <w:rPr>
          <w:u w:val="single"/>
        </w:rPr>
        <w:t>63</w:t>
      </w:r>
      <w:r>
        <w:rPr>
          <w:u w:val="single"/>
        </w:rPr>
        <w:t>号金源</w:t>
      </w:r>
      <w:r>
        <w:rPr>
          <w:u w:val="single"/>
        </w:rPr>
        <w:t>CBD</w:t>
      </w:r>
      <w:r>
        <w:rPr>
          <w:u w:val="single"/>
        </w:rPr>
        <w:t>现代城</w:t>
      </w:r>
      <w:r>
        <w:rPr>
          <w:u w:val="single"/>
        </w:rPr>
        <w:t>B</w:t>
      </w:r>
      <w:r>
        <w:rPr>
          <w:u w:val="single"/>
        </w:rPr>
        <w:t>座</w:t>
      </w:r>
      <w:r>
        <w:rPr>
          <w:u w:val="single"/>
        </w:rPr>
        <w:t>7</w:t>
      </w:r>
      <w:r>
        <w:rPr>
          <w:u w:val="single"/>
        </w:rPr>
        <w:t>层</w:t>
      </w:r>
      <w:r>
        <w:rPr>
          <w:u w:val="single"/>
        </w:rPr>
        <w:t>701</w:t>
      </w:r>
    </w:p>
    <w:p w14:paraId="75267D26" w14:textId="77777777" w:rsidR="007B2B8E" w:rsidRDefault="003D0E19">
      <w:pPr>
        <w:spacing w:line="312" w:lineRule="auto"/>
        <w:ind w:firstLineChars="200" w:firstLine="420"/>
        <w:jc w:val="left"/>
        <w:rPr>
          <w:rFonts w:ascii="Arial" w:hAnsi="Arial" w:cs="Arial"/>
          <w:kern w:val="0"/>
          <w:szCs w:val="21"/>
        </w:rPr>
      </w:pPr>
      <w:bookmarkStart w:id="31" w:name="_Hlk181801551"/>
      <w:r>
        <w:rPr>
          <w:rFonts w:ascii="Arial" w:hAnsi="Arial" w:cs="Arial"/>
          <w:kern w:val="0"/>
          <w:szCs w:val="21"/>
        </w:rPr>
        <w:t>项目联系人：</w:t>
      </w:r>
      <w:r>
        <w:rPr>
          <w:rFonts w:ascii="Arial" w:hAnsi="Arial" w:cs="Arial"/>
          <w:kern w:val="0"/>
          <w:szCs w:val="21"/>
          <w:u w:val="single"/>
        </w:rPr>
        <w:t>鲁恒达、银海妮、陆贞馀、江庭姣</w:t>
      </w:r>
    </w:p>
    <w:p w14:paraId="609C1922" w14:textId="77777777" w:rsidR="007B2B8E" w:rsidRDefault="003D0E19">
      <w:pPr>
        <w:spacing w:line="312" w:lineRule="auto"/>
        <w:ind w:firstLineChars="200" w:firstLine="420"/>
        <w:jc w:val="left"/>
        <w:rPr>
          <w:rFonts w:ascii="Arial" w:hAnsi="Arial" w:cs="Arial"/>
          <w:kern w:val="0"/>
          <w:szCs w:val="21"/>
        </w:rPr>
      </w:pPr>
      <w:r>
        <w:rPr>
          <w:rFonts w:ascii="Arial" w:hAnsi="Arial" w:cs="Arial"/>
          <w:kern w:val="0"/>
          <w:szCs w:val="21"/>
        </w:rPr>
        <w:t>项目联系方式：</w:t>
      </w:r>
      <w:r>
        <w:rPr>
          <w:rFonts w:ascii="Arial" w:hAnsi="Arial" w:cs="Arial"/>
          <w:kern w:val="0"/>
          <w:szCs w:val="21"/>
          <w:u w:val="single"/>
        </w:rPr>
        <w:t>0771-2808916</w:t>
      </w:r>
      <w:r>
        <w:rPr>
          <w:rFonts w:ascii="Arial" w:hAnsi="Arial" w:cs="Arial"/>
          <w:kern w:val="0"/>
          <w:szCs w:val="21"/>
        </w:rPr>
        <w:t xml:space="preserve">  </w:t>
      </w:r>
    </w:p>
    <w:bookmarkEnd w:id="31"/>
    <w:p w14:paraId="5F7D10C8" w14:textId="77777777" w:rsidR="007B2B8E" w:rsidRDefault="003D0E19">
      <w:pPr>
        <w:spacing w:line="312" w:lineRule="auto"/>
        <w:ind w:firstLineChars="200" w:firstLine="420"/>
        <w:jc w:val="left"/>
        <w:rPr>
          <w:kern w:val="0"/>
          <w:szCs w:val="21"/>
          <w:u w:val="single"/>
        </w:rPr>
      </w:pPr>
      <w:r>
        <w:rPr>
          <w:kern w:val="0"/>
          <w:szCs w:val="21"/>
          <w:u w:val="single"/>
        </w:rPr>
        <w:t xml:space="preserve"> </w:t>
      </w:r>
    </w:p>
    <w:bookmarkEnd w:id="30"/>
    <w:p w14:paraId="5BF9A3EB" w14:textId="77777777" w:rsidR="007B2B8E" w:rsidRDefault="007B2B8E">
      <w:pPr>
        <w:spacing w:line="312" w:lineRule="auto"/>
        <w:ind w:firstLineChars="200" w:firstLine="420"/>
        <w:jc w:val="right"/>
        <w:rPr>
          <w:kern w:val="0"/>
          <w:szCs w:val="21"/>
        </w:rPr>
      </w:pPr>
    </w:p>
    <w:p w14:paraId="1312515B" w14:textId="77777777" w:rsidR="007B2B8E" w:rsidRDefault="003D0E19">
      <w:pPr>
        <w:spacing w:line="312" w:lineRule="auto"/>
        <w:ind w:firstLineChars="200" w:firstLine="420"/>
        <w:jc w:val="right"/>
        <w:rPr>
          <w:kern w:val="0"/>
          <w:szCs w:val="21"/>
        </w:rPr>
      </w:pPr>
      <w:r>
        <w:rPr>
          <w:kern w:val="0"/>
          <w:szCs w:val="21"/>
        </w:rPr>
        <w:t>广西机电设备招标有限公司</w:t>
      </w:r>
    </w:p>
    <w:p w14:paraId="40C7C183" w14:textId="13F9E9A8" w:rsidR="007B2B8E" w:rsidRDefault="003D0E19">
      <w:pPr>
        <w:spacing w:line="312" w:lineRule="auto"/>
        <w:ind w:firstLineChars="200" w:firstLine="420"/>
        <w:jc w:val="right"/>
        <w:rPr>
          <w:kern w:val="0"/>
          <w:sz w:val="18"/>
          <w:szCs w:val="18"/>
        </w:rPr>
      </w:pPr>
      <w:r>
        <w:rPr>
          <w:kern w:val="0"/>
          <w:szCs w:val="21"/>
        </w:rPr>
        <w:t>2025</w:t>
      </w:r>
      <w:r>
        <w:rPr>
          <w:kern w:val="0"/>
          <w:szCs w:val="21"/>
        </w:rPr>
        <w:t>年</w:t>
      </w:r>
      <w:r w:rsidR="00C96611">
        <w:rPr>
          <w:kern w:val="0"/>
          <w:szCs w:val="21"/>
        </w:rPr>
        <w:t>7</w:t>
      </w:r>
      <w:r>
        <w:rPr>
          <w:kern w:val="0"/>
          <w:szCs w:val="21"/>
        </w:rPr>
        <w:t>月</w:t>
      </w:r>
      <w:r w:rsidR="00C96611">
        <w:rPr>
          <w:kern w:val="0"/>
          <w:szCs w:val="21"/>
        </w:rPr>
        <w:t>22</w:t>
      </w:r>
      <w:r>
        <w:rPr>
          <w:kern w:val="0"/>
          <w:szCs w:val="21"/>
        </w:rPr>
        <w:t>日</w:t>
      </w:r>
      <w:bookmarkEnd w:id="5"/>
      <w:bookmarkEnd w:id="6"/>
    </w:p>
    <w:p w14:paraId="4A5793EF" w14:textId="77777777" w:rsidR="007B2B8E" w:rsidRDefault="003D0E19">
      <w:pPr>
        <w:widowControl/>
        <w:jc w:val="left"/>
        <w:rPr>
          <w:sz w:val="32"/>
          <w:szCs w:val="32"/>
        </w:rPr>
      </w:pPr>
      <w:r>
        <w:rPr>
          <w:sz w:val="32"/>
          <w:szCs w:val="32"/>
        </w:rPr>
        <w:br w:type="page"/>
      </w:r>
    </w:p>
    <w:p w14:paraId="1CD30D65" w14:textId="77777777" w:rsidR="007B2B8E" w:rsidRDefault="003D0E19">
      <w:pPr>
        <w:pStyle w:val="ac"/>
        <w:snapToGrid w:val="0"/>
        <w:spacing w:before="120" w:after="120" w:line="320" w:lineRule="exact"/>
        <w:jc w:val="center"/>
        <w:outlineLvl w:val="0"/>
        <w:rPr>
          <w:rFonts w:ascii="Times New Roman" w:hAnsi="Times New Roman" w:cs="Times New Roman"/>
          <w:sz w:val="32"/>
          <w:szCs w:val="32"/>
        </w:rPr>
      </w:pPr>
      <w:bookmarkStart w:id="32" w:name="_Toc202192122"/>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End w:id="32"/>
    </w:p>
    <w:p w14:paraId="67B59FCD" w14:textId="77777777" w:rsidR="007B2B8E" w:rsidRDefault="007B2B8E">
      <w:pPr>
        <w:spacing w:before="120"/>
        <w:rPr>
          <w:rFonts w:ascii="宋体" w:hAnsi="宋体" w:cs="宋体"/>
          <w:b/>
          <w:bCs/>
          <w:sz w:val="28"/>
          <w:szCs w:val="28"/>
        </w:rPr>
      </w:pPr>
      <w:bookmarkStart w:id="33" w:name="_Hlk77608362"/>
    </w:p>
    <w:p w14:paraId="3DC05995" w14:textId="77777777" w:rsidR="007B2B8E" w:rsidRDefault="003D0E19">
      <w:pPr>
        <w:spacing w:line="360" w:lineRule="auto"/>
        <w:rPr>
          <w:rFonts w:ascii="黑体" w:eastAsia="黑体" w:hAnsi="黑体" w:cs="Arial"/>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1739885E" w14:textId="77777777" w:rsidR="007B2B8E" w:rsidRDefault="003D0E19">
      <w:pPr>
        <w:spacing w:line="360" w:lineRule="auto"/>
        <w:rPr>
          <w:szCs w:val="21"/>
        </w:rPr>
      </w:pPr>
      <w:r>
        <w:rPr>
          <w:szCs w:val="21"/>
        </w:rPr>
        <w:t>1</w:t>
      </w:r>
      <w:r>
        <w:rPr>
          <w:rFonts w:hint="eastAsia"/>
          <w:szCs w:val="21"/>
        </w:rPr>
        <w:t>.</w:t>
      </w:r>
      <w:r>
        <w:rPr>
          <w:rFonts w:hint="eastAsia"/>
          <w:szCs w:val="21"/>
        </w:rPr>
        <w:t>政府采购政策的应用</w:t>
      </w:r>
    </w:p>
    <w:p w14:paraId="15312C75" w14:textId="77777777" w:rsidR="007B2B8E" w:rsidRDefault="003D0E19">
      <w:pPr>
        <w:spacing w:line="360" w:lineRule="auto"/>
        <w:rPr>
          <w:szCs w:val="21"/>
        </w:rPr>
      </w:pPr>
      <w:r>
        <w:rPr>
          <w:rFonts w:hint="eastAsia"/>
          <w:szCs w:val="21"/>
        </w:rPr>
        <w:t>详见招标文件“评审方法及标准</w:t>
      </w:r>
      <w:r>
        <w:rPr>
          <w:szCs w:val="21"/>
        </w:rPr>
        <w:t>/</w:t>
      </w:r>
      <w:r>
        <w:rPr>
          <w:szCs w:val="21"/>
        </w:rPr>
        <w:t>政府采购政策应用说明</w:t>
      </w:r>
      <w:r>
        <w:rPr>
          <w:szCs w:val="21"/>
        </w:rPr>
        <w:t>”</w:t>
      </w:r>
      <w:r>
        <w:rPr>
          <w:szCs w:val="21"/>
        </w:rPr>
        <w:t>。</w:t>
      </w:r>
    </w:p>
    <w:p w14:paraId="1A8341B9" w14:textId="77777777" w:rsidR="007B2B8E" w:rsidRDefault="003D0E19">
      <w:pPr>
        <w:spacing w:line="360" w:lineRule="auto"/>
        <w:rPr>
          <w:szCs w:val="21"/>
        </w:rPr>
      </w:pPr>
      <w:r>
        <w:rPr>
          <w:szCs w:val="21"/>
        </w:rPr>
        <w:t>2</w:t>
      </w:r>
      <w:r>
        <w:rPr>
          <w:rFonts w:hint="eastAsia"/>
          <w:szCs w:val="21"/>
        </w:rPr>
        <w:t>.</w:t>
      </w:r>
      <w:r>
        <w:rPr>
          <w:rFonts w:hint="eastAsia"/>
          <w:szCs w:val="21"/>
        </w:rPr>
        <w:t>采购需求要求未尽事宜</w:t>
      </w:r>
      <w:r>
        <w:rPr>
          <w:szCs w:val="21"/>
        </w:rPr>
        <w:t>由</w:t>
      </w:r>
      <w:r>
        <w:rPr>
          <w:rFonts w:hint="eastAsia"/>
          <w:szCs w:val="21"/>
        </w:rPr>
        <w:t>采购人与中标供应商</w:t>
      </w:r>
      <w:r>
        <w:rPr>
          <w:szCs w:val="21"/>
        </w:rPr>
        <w:t>在采购合同中约定。</w:t>
      </w:r>
    </w:p>
    <w:p w14:paraId="387D190B" w14:textId="77777777" w:rsidR="007B2B8E" w:rsidRDefault="003D0E19">
      <w:pPr>
        <w:spacing w:line="360" w:lineRule="auto"/>
        <w:rPr>
          <w:szCs w:val="21"/>
        </w:rPr>
      </w:pPr>
      <w:r>
        <w:rPr>
          <w:rFonts w:hint="eastAsia"/>
          <w:szCs w:val="21"/>
        </w:rPr>
        <w:t>3.</w:t>
      </w:r>
      <w:r>
        <w:rPr>
          <w:rFonts w:hint="eastAsia"/>
          <w:szCs w:val="21"/>
        </w:rPr>
        <w:t>标注“▲”的条款或要求系指实质性条款或实质性要求，必须满足，如存在负偏离将导致投标被否决。</w:t>
      </w:r>
    </w:p>
    <w:p w14:paraId="323695BC" w14:textId="77777777" w:rsidR="007B2B8E" w:rsidRDefault="003D0E19">
      <w:pPr>
        <w:spacing w:line="360" w:lineRule="auto"/>
        <w:rPr>
          <w:rFonts w:ascii="黑体" w:eastAsia="黑体" w:hAnsi="黑体" w:cs="Arial"/>
          <w:b/>
          <w:kern w:val="0"/>
          <w:sz w:val="28"/>
          <w:szCs w:val="28"/>
        </w:rPr>
      </w:pPr>
      <w:r>
        <w:rPr>
          <w:rFonts w:ascii="黑体" w:eastAsia="黑体" w:hAnsi="黑体" w:cs="Arial" w:hint="eastAsia"/>
          <w:b/>
          <w:kern w:val="0"/>
          <w:sz w:val="28"/>
          <w:szCs w:val="28"/>
        </w:rPr>
        <w:t>二、技术要求</w:t>
      </w:r>
    </w:p>
    <w:p w14:paraId="731B25DC" w14:textId="77777777" w:rsidR="007B2B8E" w:rsidRDefault="003D0E19">
      <w:pPr>
        <w:spacing w:line="360" w:lineRule="auto"/>
        <w:rPr>
          <w:szCs w:val="21"/>
        </w:rPr>
      </w:pPr>
      <w:r>
        <w:rPr>
          <w:rFonts w:hint="eastAsia"/>
          <w:szCs w:val="21"/>
        </w:rPr>
        <w:t>1.</w:t>
      </w:r>
      <w:r>
        <w:rPr>
          <w:rFonts w:hint="eastAsia"/>
          <w:szCs w:val="21"/>
        </w:rPr>
        <w:t>需实现的功能、目标及应用场景</w:t>
      </w:r>
    </w:p>
    <w:p w14:paraId="73885D95" w14:textId="77777777" w:rsidR="007B2B8E" w:rsidRDefault="003D0E19">
      <w:pPr>
        <w:spacing w:line="360" w:lineRule="auto"/>
        <w:rPr>
          <w:szCs w:val="21"/>
        </w:rPr>
      </w:pPr>
      <w:r>
        <w:rPr>
          <w:rFonts w:hint="eastAsia"/>
          <w:szCs w:val="21"/>
        </w:rPr>
        <w:t>满足招标文件要求，验收达到合格标准。</w:t>
      </w:r>
    </w:p>
    <w:p w14:paraId="517B164A" w14:textId="77777777" w:rsidR="007B2B8E" w:rsidRDefault="003D0E19">
      <w:pPr>
        <w:spacing w:line="360" w:lineRule="auto"/>
        <w:rPr>
          <w:szCs w:val="21"/>
        </w:rPr>
      </w:pPr>
      <w:r>
        <w:rPr>
          <w:szCs w:val="21"/>
        </w:rPr>
        <w:t>2</w:t>
      </w:r>
      <w:r>
        <w:rPr>
          <w:rFonts w:hint="eastAsia"/>
          <w:szCs w:val="21"/>
        </w:rPr>
        <w:t>.</w:t>
      </w:r>
      <w:r>
        <w:rPr>
          <w:rFonts w:hint="eastAsia"/>
          <w:szCs w:val="21"/>
        </w:rPr>
        <w:t>是否接受进口产品：</w:t>
      </w:r>
    </w:p>
    <w:p w14:paraId="7A12E3C7" w14:textId="77777777" w:rsidR="007B2B8E" w:rsidRDefault="003D0E19">
      <w:pPr>
        <w:spacing w:line="360" w:lineRule="auto"/>
        <w:rPr>
          <w:rFonts w:ascii="Arial" w:hAnsi="Arial" w:cs="Arial"/>
          <w:b/>
          <w:bCs/>
          <w:szCs w:val="21"/>
        </w:rPr>
      </w:pPr>
      <w:r>
        <w:rPr>
          <w:rFonts w:ascii="Arial" w:hAnsi="Arial" w:cs="Arial"/>
          <w:b/>
          <w:bCs/>
          <w:szCs w:val="21"/>
        </w:rPr>
        <w:sym w:font="Wingdings 2" w:char="F052"/>
      </w:r>
      <w:r>
        <w:rPr>
          <w:rFonts w:ascii="Arial" w:hAnsi="Arial" w:cs="Arial"/>
          <w:b/>
          <w:bCs/>
          <w:szCs w:val="21"/>
        </w:rPr>
        <w:t>否，本项目所有货物均不接受进口产品。</w:t>
      </w:r>
    </w:p>
    <w:p w14:paraId="41B953C3" w14:textId="77777777" w:rsidR="007B2B8E" w:rsidRDefault="003D0E19">
      <w:pPr>
        <w:spacing w:line="360" w:lineRule="auto"/>
        <w:rPr>
          <w:szCs w:val="21"/>
        </w:rPr>
      </w:pPr>
      <w:r>
        <w:rPr>
          <w:rFonts w:hint="eastAsia"/>
          <w:szCs w:val="21"/>
        </w:rPr>
        <w:t>注：（</w:t>
      </w:r>
      <w:r>
        <w:rPr>
          <w:szCs w:val="21"/>
        </w:rPr>
        <w:t>1</w:t>
      </w:r>
      <w:r>
        <w:rPr>
          <w:szCs w:val="21"/>
        </w:rPr>
        <w:t>）以上所述不接受进口产品的，供应商不得选用进口产品参与投标，否则投标按无效投标处理；列明接受进口产品的分项，供应商可以选用进口产品参与投标，</w:t>
      </w:r>
      <w:r>
        <w:rPr>
          <w:rFonts w:hint="eastAsia"/>
          <w:szCs w:val="21"/>
        </w:rPr>
        <w:t>也可以选用国产产品参与投标。</w:t>
      </w:r>
    </w:p>
    <w:p w14:paraId="7DCF2D16" w14:textId="77777777" w:rsidR="007B2B8E" w:rsidRDefault="003D0E19">
      <w:pPr>
        <w:spacing w:line="360" w:lineRule="auto"/>
        <w:rPr>
          <w:szCs w:val="21"/>
        </w:rPr>
      </w:pPr>
      <w:r>
        <w:rPr>
          <w:rFonts w:hint="eastAsia"/>
          <w:szCs w:val="21"/>
        </w:rPr>
        <w:t>（</w:t>
      </w:r>
      <w:r>
        <w:rPr>
          <w:szCs w:val="21"/>
        </w:rPr>
        <w:t>2</w:t>
      </w:r>
      <w:r>
        <w:rPr>
          <w:szCs w:val="21"/>
        </w:rPr>
        <w:t>）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1001AF9D" w14:textId="77777777" w:rsidR="007B2B8E" w:rsidRDefault="003D0E19">
      <w:pPr>
        <w:spacing w:line="360" w:lineRule="auto"/>
        <w:rPr>
          <w:szCs w:val="21"/>
        </w:rPr>
      </w:pPr>
      <w:r>
        <w:rPr>
          <w:rFonts w:hint="eastAsia"/>
          <w:szCs w:val="21"/>
        </w:rPr>
        <w:t>（</w:t>
      </w:r>
      <w:r>
        <w:rPr>
          <w:szCs w:val="21"/>
        </w:rPr>
        <w:t>3</w:t>
      </w:r>
      <w:r>
        <w:rPr>
          <w:szCs w:val="21"/>
        </w:rPr>
        <w:t>）进口产品是指通过中国海关报关验放进入中国境内且产自关境外的产品。</w:t>
      </w:r>
    </w:p>
    <w:p w14:paraId="2BBACF03" w14:textId="77777777" w:rsidR="007B2B8E" w:rsidRDefault="003D0E19">
      <w:pPr>
        <w:spacing w:line="360" w:lineRule="auto"/>
        <w:rPr>
          <w:szCs w:val="21"/>
        </w:rPr>
      </w:pPr>
      <w:r>
        <w:rPr>
          <w:rFonts w:hint="eastAsia"/>
          <w:szCs w:val="21"/>
        </w:rPr>
        <w:t>（</w:t>
      </w:r>
      <w:r>
        <w:rPr>
          <w:szCs w:val="21"/>
        </w:rPr>
        <w:t>4</w:t>
      </w:r>
      <w:r>
        <w:rPr>
          <w:szCs w:val="21"/>
        </w:rPr>
        <w:t>）其余内容以《政府采购进口产品管理办法》（财库〔</w:t>
      </w:r>
      <w:r>
        <w:rPr>
          <w:szCs w:val="21"/>
        </w:rPr>
        <w:t>2007</w:t>
      </w:r>
      <w:r>
        <w:rPr>
          <w:szCs w:val="21"/>
        </w:rPr>
        <w:t>〕</w:t>
      </w:r>
      <w:r>
        <w:rPr>
          <w:szCs w:val="21"/>
        </w:rPr>
        <w:t>119</w:t>
      </w:r>
      <w:r>
        <w:rPr>
          <w:szCs w:val="21"/>
        </w:rPr>
        <w:t>号）和《关于政府采购进口产品管理有关问题的通知财办库》（财库</w:t>
      </w:r>
      <w:r>
        <w:rPr>
          <w:szCs w:val="21"/>
        </w:rPr>
        <w:t>[2008]248</w:t>
      </w:r>
      <w:r>
        <w:rPr>
          <w:szCs w:val="21"/>
        </w:rPr>
        <w:t>号）的相关规定为准。</w:t>
      </w:r>
    </w:p>
    <w:p w14:paraId="38A469AD" w14:textId="77777777" w:rsidR="007B2B8E" w:rsidRDefault="003D0E19">
      <w:pPr>
        <w:spacing w:line="360" w:lineRule="auto"/>
        <w:rPr>
          <w:szCs w:val="21"/>
        </w:rPr>
      </w:pPr>
      <w:r>
        <w:rPr>
          <w:szCs w:val="21"/>
        </w:rPr>
        <w:t>3</w:t>
      </w:r>
      <w:r>
        <w:rPr>
          <w:rFonts w:hint="eastAsia"/>
          <w:szCs w:val="21"/>
        </w:rPr>
        <w:t>.</w:t>
      </w:r>
      <w:r>
        <w:rPr>
          <w:szCs w:val="21"/>
        </w:rPr>
        <w:t>需执行的国家相关标准、行业标准、地方标准或者其他标准、规范</w:t>
      </w:r>
    </w:p>
    <w:p w14:paraId="1676E58C" w14:textId="77777777" w:rsidR="007B2B8E" w:rsidRDefault="003D0E19">
      <w:pPr>
        <w:spacing w:line="360" w:lineRule="auto"/>
        <w:rPr>
          <w:iCs/>
          <w:szCs w:val="21"/>
        </w:rPr>
      </w:pPr>
      <w:r>
        <w:rPr>
          <w:rFonts w:hint="eastAsia"/>
          <w:szCs w:val="21"/>
        </w:rPr>
        <w:t>本项目应执行的国家相关标准、行业标准、地方标准或者其他标准、规范为：</w:t>
      </w:r>
      <w:r>
        <w:rPr>
          <w:rFonts w:hint="eastAsia"/>
          <w:szCs w:val="21"/>
          <w:u w:val="single"/>
        </w:rPr>
        <w:t xml:space="preserve"> </w:t>
      </w:r>
      <w:r>
        <w:rPr>
          <w:szCs w:val="21"/>
          <w:u w:val="single"/>
        </w:rPr>
        <w:t xml:space="preserve"> </w:t>
      </w:r>
      <w:bookmarkStart w:id="34" w:name="_Hlk88997327"/>
      <w:r>
        <w:rPr>
          <w:rFonts w:hint="eastAsia"/>
          <w:i/>
          <w:szCs w:val="21"/>
          <w:u w:val="single"/>
        </w:rPr>
        <w:t>详见技术指标要求</w:t>
      </w:r>
      <w:r>
        <w:rPr>
          <w:i/>
          <w:szCs w:val="21"/>
          <w:u w:val="single"/>
        </w:rPr>
        <w:t xml:space="preserve">   </w:t>
      </w:r>
      <w:bookmarkEnd w:id="34"/>
      <w:r>
        <w:rPr>
          <w:i/>
          <w:szCs w:val="21"/>
          <w:u w:val="single"/>
        </w:rPr>
        <w:t xml:space="preserve"> </w:t>
      </w:r>
    </w:p>
    <w:p w14:paraId="6A50DB36" w14:textId="77777777" w:rsidR="007B2B8E" w:rsidRDefault="003D0E19">
      <w:pPr>
        <w:spacing w:line="360" w:lineRule="auto"/>
        <w:rPr>
          <w:szCs w:val="21"/>
        </w:rPr>
      </w:pPr>
      <w:r>
        <w:rPr>
          <w:szCs w:val="21"/>
        </w:rPr>
        <w:t>4</w:t>
      </w:r>
      <w:r>
        <w:rPr>
          <w:rFonts w:hint="eastAsia"/>
          <w:szCs w:val="21"/>
        </w:rPr>
        <w:t>.</w:t>
      </w:r>
      <w:r>
        <w:rPr>
          <w:rFonts w:hint="eastAsia"/>
          <w:szCs w:val="21"/>
        </w:rPr>
        <w:t>一般说明</w:t>
      </w:r>
    </w:p>
    <w:p w14:paraId="3AF69F07" w14:textId="77777777" w:rsidR="007B2B8E" w:rsidRDefault="003D0E19">
      <w:pPr>
        <w:spacing w:line="360" w:lineRule="auto"/>
        <w:rPr>
          <w:szCs w:val="21"/>
        </w:rPr>
      </w:pPr>
      <w:r>
        <w:rPr>
          <w:rFonts w:hint="eastAsia"/>
          <w:szCs w:val="21"/>
        </w:rPr>
        <w:t>（</w:t>
      </w:r>
      <w:r>
        <w:rPr>
          <w:szCs w:val="21"/>
        </w:rPr>
        <w:t>1</w:t>
      </w:r>
      <w:r>
        <w:rPr>
          <w:szCs w:val="21"/>
        </w:rPr>
        <w:t>）</w:t>
      </w:r>
      <w:r>
        <w:rPr>
          <w:rFonts w:hint="eastAsia"/>
          <w:szCs w:val="21"/>
        </w:rPr>
        <w:t>本章</w:t>
      </w:r>
      <w:r>
        <w:rPr>
          <w:szCs w:val="21"/>
        </w:rPr>
        <w:t>中如提及品牌型号，仅起参考作用。供应商可选用其他品牌型号替代，但这些替代的品牌型号要实质上参照或相当于或优于参考品牌型号及其技术参数性能（配置）要求。</w:t>
      </w:r>
    </w:p>
    <w:p w14:paraId="223FA56A" w14:textId="77777777" w:rsidR="007B2B8E" w:rsidRDefault="003D0E19">
      <w:pPr>
        <w:spacing w:line="360" w:lineRule="auto"/>
        <w:rPr>
          <w:szCs w:val="21"/>
        </w:rPr>
      </w:pPr>
      <w:r>
        <w:rPr>
          <w:rFonts w:hint="eastAsia"/>
          <w:szCs w:val="21"/>
        </w:rPr>
        <w:t>（</w:t>
      </w:r>
      <w:r>
        <w:rPr>
          <w:szCs w:val="21"/>
        </w:rPr>
        <w:t>2</w:t>
      </w:r>
      <w:r>
        <w:rPr>
          <w:szCs w:val="21"/>
        </w:rPr>
        <w:t>）</w:t>
      </w:r>
      <w:bookmarkStart w:id="35" w:name="_Hlk132788003"/>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bookmarkEnd w:id="35"/>
      <w:r>
        <w:rPr>
          <w:szCs w:val="21"/>
        </w:rPr>
        <w:t>。</w:t>
      </w:r>
      <w:r>
        <w:rPr>
          <w:rFonts w:hint="eastAsia"/>
          <w:szCs w:val="21"/>
        </w:rPr>
        <w:t xml:space="preserve"> </w:t>
      </w:r>
    </w:p>
    <w:p w14:paraId="7EB98D20" w14:textId="77777777" w:rsidR="007B2B8E" w:rsidRDefault="003D0E19">
      <w:pPr>
        <w:spacing w:line="360" w:lineRule="auto"/>
        <w:rPr>
          <w:szCs w:val="21"/>
        </w:rPr>
      </w:pPr>
      <w:r>
        <w:rPr>
          <w:szCs w:val="21"/>
        </w:rPr>
        <w:t>5</w:t>
      </w:r>
      <w:r>
        <w:rPr>
          <w:rFonts w:hint="eastAsia"/>
          <w:szCs w:val="21"/>
        </w:rPr>
        <w:t>.</w:t>
      </w:r>
      <w:r>
        <w:rPr>
          <w:rFonts w:hint="eastAsia"/>
          <w:szCs w:val="21"/>
        </w:rPr>
        <w:t>核心产品</w:t>
      </w:r>
    </w:p>
    <w:p w14:paraId="2F67F89E" w14:textId="77777777" w:rsidR="007B2B8E" w:rsidRDefault="003D0E19">
      <w:pPr>
        <w:spacing w:line="360" w:lineRule="auto"/>
        <w:rPr>
          <w:szCs w:val="21"/>
          <w:u w:val="single"/>
        </w:rPr>
      </w:pPr>
      <w:r>
        <w:rPr>
          <w:rFonts w:hint="eastAsia"/>
          <w:szCs w:val="21"/>
        </w:rPr>
        <w:t>本项目为货物采购项目，核心产品为：</w:t>
      </w:r>
      <w:r>
        <w:rPr>
          <w:rFonts w:hint="eastAsia"/>
          <w:szCs w:val="21"/>
          <w:u w:val="single"/>
        </w:rPr>
        <w:t>第</w:t>
      </w:r>
      <w:r>
        <w:rPr>
          <w:szCs w:val="21"/>
          <w:u w:val="single"/>
        </w:rPr>
        <w:t>1</w:t>
      </w:r>
      <w:r>
        <w:rPr>
          <w:rFonts w:hint="eastAsia"/>
          <w:szCs w:val="21"/>
          <w:u w:val="single"/>
        </w:rPr>
        <w:t>项床旁监护系统</w:t>
      </w:r>
    </w:p>
    <w:p w14:paraId="42B97FC5" w14:textId="77777777" w:rsidR="007B2B8E" w:rsidRDefault="003D0E19">
      <w:pPr>
        <w:spacing w:line="360" w:lineRule="auto"/>
        <w:rPr>
          <w:szCs w:val="21"/>
        </w:rPr>
      </w:pPr>
      <w:r>
        <w:rPr>
          <w:szCs w:val="21"/>
        </w:rPr>
        <w:t>6</w:t>
      </w:r>
      <w:r>
        <w:rPr>
          <w:rFonts w:hint="eastAsia"/>
          <w:szCs w:val="21"/>
        </w:rPr>
        <w:t>.</w:t>
      </w:r>
      <w:r>
        <w:rPr>
          <w:rFonts w:hint="eastAsia"/>
          <w:szCs w:val="21"/>
        </w:rPr>
        <w:t>标的名称、数量、需满足的质量、技术规格、物理特性、性能、材料、结构、外观、安全，或者服务内容和标准一览表</w:t>
      </w:r>
    </w:p>
    <w:tbl>
      <w:tblPr>
        <w:tblW w:w="1008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967"/>
        <w:gridCol w:w="607"/>
        <w:gridCol w:w="1100"/>
        <w:gridCol w:w="1134"/>
        <w:gridCol w:w="5783"/>
      </w:tblGrid>
      <w:tr w:rsidR="007B2B8E" w14:paraId="59165CB5" w14:textId="77777777">
        <w:trPr>
          <w:trHeight w:val="342"/>
        </w:trPr>
        <w:tc>
          <w:tcPr>
            <w:tcW w:w="491" w:type="dxa"/>
            <w:vAlign w:val="center"/>
          </w:tcPr>
          <w:p w14:paraId="61676F26" w14:textId="77777777" w:rsidR="007B2B8E" w:rsidRDefault="003D0E19">
            <w:pPr>
              <w:spacing w:line="360" w:lineRule="auto"/>
              <w:rPr>
                <w:rFonts w:ascii="Arial" w:hAnsi="Arial" w:cs="Arial"/>
                <w:szCs w:val="21"/>
              </w:rPr>
            </w:pPr>
            <w:bookmarkStart w:id="36" w:name="_Hlk181865918"/>
            <w:bookmarkStart w:id="37" w:name="_Hlk132815104"/>
            <w:bookmarkStart w:id="38" w:name="_Hlk132788110"/>
            <w:r>
              <w:rPr>
                <w:rFonts w:ascii="Arial" w:hAnsi="Arial" w:cs="Arial"/>
                <w:szCs w:val="21"/>
              </w:rPr>
              <w:t>序</w:t>
            </w:r>
            <w:r>
              <w:rPr>
                <w:rFonts w:ascii="Arial" w:hAnsi="Arial" w:cs="Arial"/>
                <w:szCs w:val="21"/>
              </w:rPr>
              <w:lastRenderedPageBreak/>
              <w:t>号</w:t>
            </w:r>
          </w:p>
        </w:tc>
        <w:tc>
          <w:tcPr>
            <w:tcW w:w="967" w:type="dxa"/>
            <w:vAlign w:val="center"/>
          </w:tcPr>
          <w:p w14:paraId="581FE2B0" w14:textId="77777777" w:rsidR="007B2B8E" w:rsidRDefault="003D0E19">
            <w:pPr>
              <w:spacing w:line="360" w:lineRule="auto"/>
              <w:rPr>
                <w:rFonts w:ascii="Arial" w:hAnsi="Arial" w:cs="Arial"/>
                <w:szCs w:val="21"/>
              </w:rPr>
            </w:pPr>
            <w:r>
              <w:rPr>
                <w:rFonts w:ascii="Arial" w:hAnsi="Arial" w:cs="Arial"/>
                <w:szCs w:val="21"/>
              </w:rPr>
              <w:lastRenderedPageBreak/>
              <w:t>货物名</w:t>
            </w:r>
            <w:r>
              <w:rPr>
                <w:rFonts w:ascii="Arial" w:hAnsi="Arial" w:cs="Arial"/>
                <w:szCs w:val="21"/>
              </w:rPr>
              <w:lastRenderedPageBreak/>
              <w:t>称</w:t>
            </w:r>
          </w:p>
        </w:tc>
        <w:tc>
          <w:tcPr>
            <w:tcW w:w="607" w:type="dxa"/>
            <w:vAlign w:val="center"/>
          </w:tcPr>
          <w:p w14:paraId="5A486AA1" w14:textId="77777777" w:rsidR="007B2B8E" w:rsidRDefault="003D0E19">
            <w:pPr>
              <w:spacing w:line="360" w:lineRule="auto"/>
              <w:rPr>
                <w:rFonts w:ascii="Arial" w:hAnsi="Arial" w:cs="Arial"/>
                <w:szCs w:val="21"/>
              </w:rPr>
            </w:pPr>
            <w:r>
              <w:rPr>
                <w:rFonts w:ascii="Arial" w:hAnsi="Arial" w:cs="Arial"/>
                <w:szCs w:val="21"/>
              </w:rPr>
              <w:lastRenderedPageBreak/>
              <w:t>数</w:t>
            </w:r>
            <w:r>
              <w:rPr>
                <w:rFonts w:ascii="Arial" w:hAnsi="Arial" w:cs="Arial"/>
                <w:szCs w:val="21"/>
              </w:rPr>
              <w:lastRenderedPageBreak/>
              <w:t>量</w:t>
            </w:r>
          </w:p>
        </w:tc>
        <w:tc>
          <w:tcPr>
            <w:tcW w:w="1100" w:type="dxa"/>
            <w:tcBorders>
              <w:right w:val="single" w:sz="4" w:space="0" w:color="auto"/>
            </w:tcBorders>
            <w:vAlign w:val="center"/>
          </w:tcPr>
          <w:p w14:paraId="272F8386" w14:textId="77777777" w:rsidR="007B2B8E" w:rsidRDefault="003D0E19">
            <w:pPr>
              <w:rPr>
                <w:rFonts w:ascii="Arial" w:hAnsi="Arial" w:cs="Arial"/>
                <w:szCs w:val="21"/>
              </w:rPr>
            </w:pPr>
            <w:r>
              <w:rPr>
                <w:rFonts w:ascii="Arial" w:hAnsi="Arial" w:cs="Arial"/>
                <w:szCs w:val="21"/>
              </w:rPr>
              <w:lastRenderedPageBreak/>
              <w:t>所属行业</w:t>
            </w:r>
          </w:p>
        </w:tc>
        <w:tc>
          <w:tcPr>
            <w:tcW w:w="1134" w:type="dxa"/>
            <w:tcBorders>
              <w:right w:val="single" w:sz="4" w:space="0" w:color="auto"/>
            </w:tcBorders>
            <w:vAlign w:val="center"/>
          </w:tcPr>
          <w:p w14:paraId="64D567C5" w14:textId="77777777" w:rsidR="007B2B8E" w:rsidRDefault="003D0E19">
            <w:pPr>
              <w:spacing w:line="360" w:lineRule="auto"/>
              <w:jc w:val="center"/>
              <w:rPr>
                <w:rFonts w:ascii="Arial" w:hAnsi="Arial" w:cs="Arial"/>
                <w:szCs w:val="21"/>
              </w:rPr>
            </w:pPr>
            <w:r>
              <w:rPr>
                <w:rFonts w:ascii="Arial" w:hAnsi="Arial" w:cs="Arial"/>
                <w:szCs w:val="21"/>
              </w:rPr>
              <w:t>分项预算</w:t>
            </w:r>
          </w:p>
        </w:tc>
        <w:tc>
          <w:tcPr>
            <w:tcW w:w="5783" w:type="dxa"/>
            <w:tcBorders>
              <w:left w:val="single" w:sz="4" w:space="0" w:color="auto"/>
              <w:right w:val="single" w:sz="4" w:space="0" w:color="auto"/>
            </w:tcBorders>
            <w:vAlign w:val="center"/>
          </w:tcPr>
          <w:p w14:paraId="69FAE454" w14:textId="77777777" w:rsidR="007B2B8E" w:rsidRDefault="003D0E19">
            <w:pPr>
              <w:spacing w:line="360" w:lineRule="auto"/>
              <w:jc w:val="center"/>
              <w:rPr>
                <w:rFonts w:ascii="Arial" w:hAnsi="Arial" w:cs="Arial"/>
                <w:szCs w:val="21"/>
              </w:rPr>
            </w:pPr>
            <w:r>
              <w:rPr>
                <w:rFonts w:ascii="Arial" w:hAnsi="Arial" w:cs="Arial"/>
                <w:szCs w:val="21"/>
              </w:rPr>
              <w:t>技术指标要求</w:t>
            </w:r>
          </w:p>
        </w:tc>
      </w:tr>
      <w:tr w:rsidR="007B2B8E" w14:paraId="44F6673F" w14:textId="77777777">
        <w:tc>
          <w:tcPr>
            <w:tcW w:w="491" w:type="dxa"/>
            <w:vAlign w:val="center"/>
          </w:tcPr>
          <w:p w14:paraId="49EF5EB3" w14:textId="77777777" w:rsidR="007B2B8E" w:rsidRDefault="003D0E19">
            <w:pPr>
              <w:rPr>
                <w:rFonts w:ascii="Arial" w:hAnsi="Arial" w:cs="Arial"/>
                <w:szCs w:val="21"/>
              </w:rPr>
            </w:pPr>
            <w:r>
              <w:rPr>
                <w:rFonts w:ascii="Arial" w:hAnsi="Arial" w:cs="Arial"/>
                <w:szCs w:val="21"/>
              </w:rPr>
              <w:t>1</w:t>
            </w:r>
          </w:p>
        </w:tc>
        <w:tc>
          <w:tcPr>
            <w:tcW w:w="967" w:type="dxa"/>
            <w:vAlign w:val="center"/>
          </w:tcPr>
          <w:p w14:paraId="7F10D5C9" w14:textId="77777777" w:rsidR="007B2B8E" w:rsidRDefault="003D0E19">
            <w:pPr>
              <w:rPr>
                <w:rFonts w:ascii="Arial" w:hAnsi="Arial" w:cs="Arial"/>
                <w:szCs w:val="21"/>
              </w:rPr>
            </w:pPr>
            <w:r>
              <w:rPr>
                <w:rFonts w:ascii="Arial" w:hAnsi="Arial" w:cs="Arial" w:hint="eastAsia"/>
                <w:szCs w:val="21"/>
              </w:rPr>
              <w:t>床旁监护系统</w:t>
            </w:r>
          </w:p>
        </w:tc>
        <w:tc>
          <w:tcPr>
            <w:tcW w:w="607" w:type="dxa"/>
            <w:vAlign w:val="center"/>
          </w:tcPr>
          <w:p w14:paraId="43E67B47" w14:textId="77777777" w:rsidR="007B2B8E" w:rsidRDefault="003D0E19">
            <w:pPr>
              <w:rPr>
                <w:rFonts w:ascii="Arial" w:hAnsi="Arial" w:cs="Arial"/>
                <w:szCs w:val="21"/>
              </w:rPr>
            </w:pPr>
            <w:r>
              <w:rPr>
                <w:rFonts w:ascii="Arial" w:hAnsi="Arial" w:cs="Arial" w:hint="eastAsia"/>
                <w:szCs w:val="21"/>
              </w:rPr>
              <w:t>2</w:t>
            </w:r>
            <w:r>
              <w:rPr>
                <w:rFonts w:ascii="Arial" w:hAnsi="Arial" w:cs="Arial" w:hint="eastAsia"/>
                <w:szCs w:val="21"/>
              </w:rPr>
              <w:t>套</w:t>
            </w:r>
          </w:p>
        </w:tc>
        <w:tc>
          <w:tcPr>
            <w:tcW w:w="1100" w:type="dxa"/>
            <w:tcBorders>
              <w:right w:val="single" w:sz="4" w:space="0" w:color="auto"/>
            </w:tcBorders>
            <w:vAlign w:val="center"/>
          </w:tcPr>
          <w:p w14:paraId="7C1424FC" w14:textId="77777777" w:rsidR="007B2B8E" w:rsidRDefault="003D0E19">
            <w:pPr>
              <w:jc w:val="cente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0D43B344" w14:textId="77777777" w:rsidR="007B2B8E" w:rsidRDefault="003D0E19">
            <w:pPr>
              <w:rPr>
                <w:rFonts w:ascii="Arial" w:hAnsi="Arial" w:cs="Arial"/>
                <w:szCs w:val="21"/>
              </w:rPr>
            </w:pPr>
            <w:r>
              <w:rPr>
                <w:rFonts w:ascii="Arial" w:hAnsi="Arial" w:cs="Arial" w:hint="eastAsia"/>
                <w:szCs w:val="21"/>
              </w:rPr>
              <w:t>4</w:t>
            </w:r>
            <w:r>
              <w:rPr>
                <w:rFonts w:ascii="Arial" w:hAnsi="Arial" w:cs="Arial"/>
                <w:szCs w:val="21"/>
              </w:rPr>
              <w:t>88</w:t>
            </w:r>
            <w:r>
              <w:rPr>
                <w:rFonts w:ascii="Arial" w:hAnsi="Arial" w:cs="Arial" w:hint="eastAsia"/>
                <w:szCs w:val="21"/>
              </w:rPr>
              <w:t>万元（配置</w:t>
            </w:r>
            <w:r>
              <w:rPr>
                <w:rFonts w:ascii="Arial" w:hAnsi="Arial" w:cs="Arial" w:hint="eastAsia"/>
                <w:szCs w:val="21"/>
              </w:rPr>
              <w:t>1</w:t>
            </w:r>
            <w:r>
              <w:rPr>
                <w:rFonts w:ascii="Arial" w:hAnsi="Arial" w:cs="Arial" w:hint="eastAsia"/>
                <w:szCs w:val="21"/>
              </w:rPr>
              <w:t>：</w:t>
            </w:r>
            <w:r>
              <w:rPr>
                <w:rFonts w:ascii="Arial" w:hAnsi="Arial" w:cs="Arial" w:hint="eastAsia"/>
                <w:szCs w:val="21"/>
              </w:rPr>
              <w:t>1</w:t>
            </w:r>
            <w:r>
              <w:rPr>
                <w:rFonts w:ascii="Arial" w:hAnsi="Arial" w:cs="Arial"/>
                <w:szCs w:val="21"/>
              </w:rPr>
              <w:t>85.5</w:t>
            </w:r>
            <w:r>
              <w:rPr>
                <w:rFonts w:ascii="Arial" w:hAnsi="Arial" w:cs="Arial" w:hint="eastAsia"/>
                <w:szCs w:val="21"/>
              </w:rPr>
              <w:t>万元；</w:t>
            </w:r>
          </w:p>
          <w:p w14:paraId="2BDBE1B7" w14:textId="77777777" w:rsidR="007B2B8E" w:rsidRDefault="003D0E19">
            <w:pPr>
              <w:rPr>
                <w:rFonts w:ascii="Arial" w:hAnsi="Arial" w:cs="Arial"/>
                <w:szCs w:val="21"/>
              </w:rPr>
            </w:pPr>
            <w:r>
              <w:rPr>
                <w:rFonts w:ascii="Arial" w:hAnsi="Arial" w:cs="Arial" w:hint="eastAsia"/>
                <w:szCs w:val="21"/>
              </w:rPr>
              <w:t>配置</w:t>
            </w:r>
            <w:r>
              <w:rPr>
                <w:rFonts w:ascii="Arial" w:hAnsi="Arial" w:cs="Arial" w:hint="eastAsia"/>
                <w:szCs w:val="21"/>
              </w:rPr>
              <w:t>2</w:t>
            </w:r>
            <w:r>
              <w:rPr>
                <w:rFonts w:ascii="Arial" w:hAnsi="Arial" w:cs="Arial" w:hint="eastAsia"/>
                <w:szCs w:val="21"/>
              </w:rPr>
              <w:t>：</w:t>
            </w:r>
            <w:r>
              <w:rPr>
                <w:rFonts w:ascii="Arial" w:hAnsi="Arial" w:cs="Arial" w:hint="eastAsia"/>
                <w:szCs w:val="21"/>
              </w:rPr>
              <w:t>3</w:t>
            </w:r>
            <w:r>
              <w:rPr>
                <w:rFonts w:ascii="Arial" w:hAnsi="Arial" w:cs="Arial"/>
                <w:szCs w:val="21"/>
              </w:rPr>
              <w:t>02.5</w:t>
            </w:r>
            <w:r>
              <w:rPr>
                <w:rFonts w:ascii="Arial" w:hAnsi="Arial" w:cs="Arial" w:hint="eastAsia"/>
                <w:szCs w:val="21"/>
              </w:rPr>
              <w:t>万元）</w:t>
            </w:r>
          </w:p>
        </w:tc>
        <w:tc>
          <w:tcPr>
            <w:tcW w:w="5783" w:type="dxa"/>
            <w:tcBorders>
              <w:left w:val="single" w:sz="4" w:space="0" w:color="auto"/>
              <w:right w:val="single" w:sz="4" w:space="0" w:color="auto"/>
            </w:tcBorders>
            <w:vAlign w:val="center"/>
          </w:tcPr>
          <w:p w14:paraId="2D6F0139" w14:textId="77777777" w:rsidR="007B2B8E" w:rsidRDefault="003D0E19">
            <w:pPr>
              <w:spacing w:line="360" w:lineRule="exact"/>
              <w:rPr>
                <w:rFonts w:ascii="宋体" w:hAnsi="宋体" w:cs="宋体"/>
                <w:b/>
                <w:bCs/>
                <w:szCs w:val="21"/>
              </w:rPr>
            </w:pPr>
            <w:r>
              <w:rPr>
                <w:rFonts w:ascii="宋体" w:hAnsi="宋体" w:cs="宋体" w:hint="eastAsia"/>
                <w:b/>
                <w:bCs/>
                <w:szCs w:val="21"/>
              </w:rPr>
              <w:t>配置1：（中央站1台+14台床旁监护仪（标配+有创血压）+5台床旁监护仪（标配+有创血压+PICCO模块））：1套；</w:t>
            </w:r>
          </w:p>
          <w:p w14:paraId="168EB616" w14:textId="77777777" w:rsidR="007B2B8E" w:rsidRDefault="003D0E19">
            <w:pPr>
              <w:spacing w:line="360" w:lineRule="exact"/>
              <w:rPr>
                <w:rFonts w:ascii="宋体" w:hAnsi="宋体" w:cs="宋体"/>
                <w:b/>
                <w:bCs/>
                <w:szCs w:val="21"/>
              </w:rPr>
            </w:pPr>
            <w:r>
              <w:rPr>
                <w:rFonts w:ascii="宋体" w:hAnsi="宋体" w:cs="宋体" w:hint="eastAsia"/>
                <w:b/>
                <w:bCs/>
                <w:szCs w:val="21"/>
              </w:rPr>
              <w:t>配置2：（中央站1台+20台床旁监护仪（标配+有创血压）+9台床旁监护仪（标配+有创血压+BIS模块+C.O.模块））：1套；</w:t>
            </w:r>
          </w:p>
          <w:p w14:paraId="7BEC1D51" w14:textId="77777777" w:rsidR="007B2B8E" w:rsidRDefault="003D0E19">
            <w:pPr>
              <w:spacing w:line="360" w:lineRule="exact"/>
              <w:rPr>
                <w:rFonts w:ascii="宋体" w:hAnsi="宋体" w:cs="宋体"/>
                <w:b/>
                <w:bCs/>
                <w:szCs w:val="21"/>
              </w:rPr>
            </w:pPr>
            <w:r>
              <w:rPr>
                <w:rFonts w:ascii="宋体" w:hAnsi="宋体" w:cs="宋体" w:hint="eastAsia"/>
                <w:b/>
                <w:bCs/>
                <w:szCs w:val="21"/>
              </w:rPr>
              <w:t>一、中心监护系统:</w:t>
            </w:r>
          </w:p>
          <w:p w14:paraId="2C2D9687" w14:textId="77777777" w:rsidR="007B2B8E" w:rsidRDefault="003D0E19">
            <w:pPr>
              <w:spacing w:line="360" w:lineRule="exact"/>
              <w:rPr>
                <w:rFonts w:ascii="宋体" w:hAnsi="宋体" w:cs="宋体"/>
                <w:szCs w:val="21"/>
              </w:rPr>
            </w:pPr>
            <w:r>
              <w:rPr>
                <w:rFonts w:ascii="宋体" w:hAnsi="宋体" w:cs="宋体" w:hint="eastAsia"/>
                <w:szCs w:val="21"/>
              </w:rPr>
              <w:t>1.中心监护系统支持监护仪集中监护, 同时查看不同病床的病人数据。</w:t>
            </w:r>
          </w:p>
          <w:p w14:paraId="6BF4744F" w14:textId="77777777" w:rsidR="007B2B8E" w:rsidRDefault="003D0E19">
            <w:pPr>
              <w:spacing w:line="360" w:lineRule="exact"/>
              <w:rPr>
                <w:rFonts w:ascii="宋体" w:hAnsi="宋体" w:cs="宋体"/>
                <w:szCs w:val="21"/>
              </w:rPr>
            </w:pPr>
            <w:r>
              <w:rPr>
                <w:rFonts w:ascii="宋体" w:hAnsi="宋体" w:cs="宋体" w:hint="eastAsia"/>
                <w:szCs w:val="21"/>
              </w:rPr>
              <w:t>2.可设置所有参数的报警限并提供声光报警。</w:t>
            </w:r>
          </w:p>
          <w:p w14:paraId="1C1EEE8A" w14:textId="77777777" w:rsidR="007B2B8E" w:rsidRDefault="003D0E19">
            <w:pPr>
              <w:spacing w:line="360" w:lineRule="exact"/>
              <w:rPr>
                <w:rFonts w:ascii="宋体" w:hAnsi="宋体" w:cs="宋体"/>
                <w:szCs w:val="21"/>
              </w:rPr>
            </w:pPr>
            <w:r>
              <w:rPr>
                <w:rFonts w:ascii="宋体" w:hAnsi="宋体" w:cs="宋体" w:hint="eastAsia"/>
                <w:szCs w:val="21"/>
              </w:rPr>
              <w:t>3.中心监护系统支持有线、无线、遥测多元化的组网方式，中心监护网络中支持≥1000台床旁设备互连。</w:t>
            </w:r>
          </w:p>
          <w:p w14:paraId="69B1F714" w14:textId="77777777" w:rsidR="007B2B8E" w:rsidRDefault="003D0E19">
            <w:pPr>
              <w:spacing w:line="360" w:lineRule="exact"/>
              <w:rPr>
                <w:rFonts w:ascii="宋体" w:hAnsi="宋体" w:cs="宋体"/>
                <w:szCs w:val="21"/>
              </w:rPr>
            </w:pPr>
            <w:r>
              <w:rPr>
                <w:rFonts w:ascii="宋体" w:hAnsi="宋体" w:cs="宋体" w:hint="eastAsia"/>
                <w:szCs w:val="21"/>
              </w:rPr>
              <w:t>4.一键式启动，不需要软件启动，纯中央机操作系统，无其他软件干扰。</w:t>
            </w:r>
          </w:p>
          <w:p w14:paraId="6B609706" w14:textId="77777777" w:rsidR="007B2B8E" w:rsidRDefault="003D0E19">
            <w:pPr>
              <w:spacing w:line="360" w:lineRule="exact"/>
              <w:rPr>
                <w:rFonts w:ascii="宋体" w:hAnsi="宋体" w:cs="宋体"/>
                <w:szCs w:val="21"/>
              </w:rPr>
            </w:pPr>
            <w:r>
              <w:rPr>
                <w:rFonts w:ascii="宋体" w:hAnsi="宋体" w:cs="宋体" w:hint="eastAsia"/>
                <w:szCs w:val="21"/>
              </w:rPr>
              <w:t>5.中心监护系统能够兼容该厂家品牌下所有的监护仪及遥测产品，包括早期（10年以内）提供的产品，可显示相关产品所监测的参数及波形。</w:t>
            </w:r>
          </w:p>
          <w:p w14:paraId="738EBC6F" w14:textId="77777777" w:rsidR="007B2B8E" w:rsidRDefault="003D0E19">
            <w:pPr>
              <w:spacing w:line="360" w:lineRule="exact"/>
              <w:rPr>
                <w:rFonts w:ascii="宋体" w:hAnsi="宋体" w:cs="宋体"/>
                <w:szCs w:val="21"/>
              </w:rPr>
            </w:pPr>
            <w:r>
              <w:rPr>
                <w:rFonts w:ascii="宋体" w:hAnsi="宋体" w:cs="宋体" w:hint="eastAsia"/>
                <w:szCs w:val="21"/>
              </w:rPr>
              <w:t>6.中心监护系统至少支持Windows 10 中、英文操作系统。</w:t>
            </w:r>
          </w:p>
          <w:p w14:paraId="45DFE6E2" w14:textId="77777777" w:rsidR="007B2B8E" w:rsidRDefault="003D0E19">
            <w:pPr>
              <w:spacing w:line="360" w:lineRule="exact"/>
              <w:rPr>
                <w:rFonts w:ascii="宋体" w:hAnsi="宋体" w:cs="宋体"/>
                <w:szCs w:val="21"/>
              </w:rPr>
            </w:pPr>
            <w:r>
              <w:rPr>
                <w:rFonts w:ascii="宋体" w:hAnsi="宋体" w:cs="宋体" w:hint="eastAsia"/>
                <w:szCs w:val="21"/>
              </w:rPr>
              <w:t>7.中心监护系统支持≥23寸液晶屏幕显示，≥1280×1024高分辨率彩色液晶显示。</w:t>
            </w:r>
          </w:p>
          <w:p w14:paraId="39A94FFB" w14:textId="77777777" w:rsidR="007B2B8E" w:rsidRDefault="003D0E19">
            <w:pPr>
              <w:spacing w:line="360" w:lineRule="exact"/>
              <w:rPr>
                <w:rFonts w:ascii="宋体" w:hAnsi="宋体" w:cs="宋体"/>
                <w:szCs w:val="21"/>
              </w:rPr>
            </w:pPr>
            <w:r>
              <w:rPr>
                <w:rFonts w:ascii="宋体" w:hAnsi="宋体" w:cs="宋体" w:hint="eastAsia"/>
                <w:szCs w:val="21"/>
              </w:rPr>
              <w:t>8.可同时集中监护不少于60个病人，单个屏幕可≥30个病人的同时集中监护。支持不少于2个显示屏显示。</w:t>
            </w:r>
          </w:p>
          <w:p w14:paraId="2F6E2EE5" w14:textId="77777777" w:rsidR="007B2B8E" w:rsidRDefault="003D0E19">
            <w:pPr>
              <w:spacing w:line="360" w:lineRule="exact"/>
              <w:rPr>
                <w:rFonts w:ascii="宋体" w:hAnsi="宋体" w:cs="宋体"/>
                <w:szCs w:val="21"/>
              </w:rPr>
            </w:pPr>
            <w:r>
              <w:rPr>
                <w:rFonts w:ascii="宋体" w:hAnsi="宋体" w:cs="宋体" w:hint="eastAsia"/>
                <w:szCs w:val="21"/>
              </w:rPr>
              <w:t>9.多床观察区域支持床标识显示，可用来区分护理组、病人组等。</w:t>
            </w:r>
          </w:p>
          <w:p w14:paraId="3109D172" w14:textId="77777777" w:rsidR="007B2B8E" w:rsidRDefault="003D0E19">
            <w:pPr>
              <w:spacing w:line="360" w:lineRule="exact"/>
              <w:rPr>
                <w:rFonts w:ascii="宋体" w:hAnsi="宋体" w:cs="宋体"/>
                <w:szCs w:val="21"/>
              </w:rPr>
            </w:pPr>
            <w:r>
              <w:rPr>
                <w:rFonts w:ascii="宋体" w:hAnsi="宋体" w:cs="宋体" w:hint="eastAsia"/>
                <w:szCs w:val="21"/>
              </w:rPr>
              <w:t>10.支持重点观察某床病人，双屏和多屏时可支持固定一个辅助屏显示重点单床观察，至少可以提供显示该病人8道波形。</w:t>
            </w:r>
          </w:p>
          <w:p w14:paraId="60B4DC7A" w14:textId="77777777" w:rsidR="007B2B8E" w:rsidRDefault="003D0E19">
            <w:pPr>
              <w:spacing w:line="360" w:lineRule="exact"/>
              <w:rPr>
                <w:rFonts w:ascii="宋体" w:hAnsi="宋体" w:cs="宋体"/>
                <w:szCs w:val="21"/>
              </w:rPr>
            </w:pPr>
            <w:r>
              <w:rPr>
                <w:rFonts w:ascii="宋体" w:hAnsi="宋体" w:cs="宋体" w:hint="eastAsia"/>
                <w:szCs w:val="21"/>
              </w:rPr>
              <w:t>11.提供声、光、文字多重报警提醒功能，提供高、中、低三级报警。具有报警自动记录或打印功能。保存报警时刻前后至少32秒的波形。</w:t>
            </w:r>
          </w:p>
          <w:p w14:paraId="157B1AE6" w14:textId="77777777" w:rsidR="007B2B8E" w:rsidRDefault="003D0E19">
            <w:pPr>
              <w:spacing w:line="360" w:lineRule="exact"/>
              <w:rPr>
                <w:rFonts w:ascii="宋体" w:hAnsi="宋体" w:cs="宋体"/>
                <w:szCs w:val="21"/>
              </w:rPr>
            </w:pPr>
            <w:r>
              <w:rPr>
                <w:rFonts w:ascii="宋体" w:hAnsi="宋体" w:cs="宋体" w:hint="eastAsia"/>
                <w:szCs w:val="21"/>
              </w:rPr>
              <w:t>12.支持系统报警声音关闭功能，提供全床位最近24h的报警事件浏览功能。</w:t>
            </w:r>
          </w:p>
          <w:p w14:paraId="2EC3B695" w14:textId="77777777" w:rsidR="007B2B8E" w:rsidRDefault="003D0E19">
            <w:pPr>
              <w:spacing w:line="360" w:lineRule="exact"/>
              <w:rPr>
                <w:rFonts w:ascii="宋体" w:hAnsi="宋体" w:cs="宋体"/>
                <w:szCs w:val="21"/>
              </w:rPr>
            </w:pPr>
            <w:r>
              <w:rPr>
                <w:rFonts w:ascii="宋体" w:hAnsi="宋体" w:cs="宋体" w:hint="eastAsia"/>
                <w:szCs w:val="21"/>
              </w:rPr>
              <w:t>13.具有掉电存储功能。</w:t>
            </w:r>
          </w:p>
          <w:p w14:paraId="2540417B" w14:textId="77777777" w:rsidR="007B2B8E" w:rsidRDefault="003D0E19">
            <w:pPr>
              <w:spacing w:line="360" w:lineRule="exact"/>
              <w:rPr>
                <w:rFonts w:ascii="宋体" w:hAnsi="宋体" w:cs="宋体"/>
                <w:szCs w:val="21"/>
              </w:rPr>
            </w:pPr>
            <w:r>
              <w:rPr>
                <w:rFonts w:ascii="宋体" w:hAnsi="宋体" w:cs="宋体" w:hint="eastAsia"/>
                <w:szCs w:val="21"/>
              </w:rPr>
              <w:t>14.支持至少120小时长趋势回顾，至少120小时全息波形回顾。</w:t>
            </w:r>
          </w:p>
          <w:p w14:paraId="2D1CCCDF" w14:textId="77777777" w:rsidR="007B2B8E" w:rsidRDefault="003D0E19">
            <w:pPr>
              <w:spacing w:line="360" w:lineRule="exact"/>
              <w:rPr>
                <w:rFonts w:ascii="宋体" w:hAnsi="宋体" w:cs="宋体"/>
                <w:szCs w:val="21"/>
              </w:rPr>
            </w:pPr>
            <w:r>
              <w:rPr>
                <w:rFonts w:ascii="宋体" w:hAnsi="宋体" w:cs="宋体" w:hint="eastAsia"/>
                <w:szCs w:val="21"/>
              </w:rPr>
              <w:t>15.远程双向控制。</w:t>
            </w:r>
          </w:p>
          <w:p w14:paraId="44EC61E6" w14:textId="77777777" w:rsidR="007B2B8E" w:rsidRDefault="003D0E19">
            <w:pPr>
              <w:spacing w:line="360" w:lineRule="exact"/>
              <w:rPr>
                <w:rFonts w:ascii="宋体" w:hAnsi="宋体" w:cs="宋体"/>
                <w:b/>
                <w:bCs/>
                <w:szCs w:val="21"/>
              </w:rPr>
            </w:pPr>
            <w:r>
              <w:rPr>
                <w:rFonts w:ascii="宋体" w:hAnsi="宋体" w:cs="宋体" w:hint="eastAsia"/>
                <w:b/>
                <w:bCs/>
                <w:szCs w:val="21"/>
              </w:rPr>
              <w:t>二、监护仪结构</w:t>
            </w:r>
          </w:p>
          <w:p w14:paraId="3B749B0F" w14:textId="77777777" w:rsidR="007B2B8E" w:rsidRDefault="003D0E19">
            <w:pPr>
              <w:spacing w:line="360" w:lineRule="exact"/>
              <w:rPr>
                <w:rFonts w:ascii="宋体" w:hAnsi="宋体" w:cs="宋体"/>
                <w:szCs w:val="21"/>
              </w:rPr>
            </w:pPr>
            <w:r>
              <w:rPr>
                <w:rFonts w:ascii="宋体" w:hAnsi="宋体" w:cs="宋体" w:hint="eastAsia"/>
                <w:szCs w:val="21"/>
              </w:rPr>
              <w:t>1.模块化插件式床边监护仪，主机、显示屏和插件槽一体化设计，主机模块插槽数≥3个。</w:t>
            </w:r>
          </w:p>
          <w:p w14:paraId="036D5483" w14:textId="77777777" w:rsidR="007B2B8E" w:rsidRDefault="003D0E19">
            <w:pPr>
              <w:spacing w:line="360" w:lineRule="exact"/>
              <w:rPr>
                <w:rFonts w:ascii="宋体" w:hAnsi="宋体" w:cs="宋体"/>
                <w:szCs w:val="21"/>
              </w:rPr>
            </w:pPr>
            <w:r>
              <w:rPr>
                <w:rFonts w:ascii="宋体" w:hAnsi="宋体" w:cs="宋体" w:hint="eastAsia"/>
                <w:szCs w:val="21"/>
              </w:rPr>
              <w:lastRenderedPageBreak/>
              <w:t>2.≥15英寸彩色电容触摸屏，高分辨率≥1366×768像素，≥10通道显示，显示屏亮度自动调节，屏幕支持手势滑动操作，支持穿戴医用防护手套操作。</w:t>
            </w:r>
          </w:p>
          <w:p w14:paraId="144FD2B3" w14:textId="77777777" w:rsidR="007B2B8E" w:rsidRDefault="003D0E19">
            <w:pPr>
              <w:spacing w:line="360" w:lineRule="exact"/>
              <w:rPr>
                <w:rFonts w:ascii="宋体" w:hAnsi="宋体" w:cs="宋体"/>
                <w:szCs w:val="21"/>
              </w:rPr>
            </w:pPr>
            <w:r>
              <w:rPr>
                <w:rFonts w:ascii="宋体" w:hAnsi="宋体" w:cs="宋体" w:hint="eastAsia"/>
                <w:szCs w:val="21"/>
              </w:rPr>
              <w:t>3.可内置高能锂电池，供电时间≥2小时。</w:t>
            </w:r>
          </w:p>
          <w:p w14:paraId="5552DDD7" w14:textId="77777777" w:rsidR="007B2B8E" w:rsidRDefault="003D0E19">
            <w:pPr>
              <w:spacing w:line="360" w:lineRule="exact"/>
              <w:rPr>
                <w:rFonts w:ascii="宋体" w:hAnsi="宋体" w:cs="宋体"/>
                <w:szCs w:val="21"/>
              </w:rPr>
            </w:pPr>
            <w:r>
              <w:rPr>
                <w:rFonts w:ascii="宋体" w:hAnsi="宋体" w:cs="宋体" w:hint="eastAsia"/>
                <w:szCs w:val="21"/>
              </w:rPr>
              <w:t>4.配置≥4个USB接口，支持连接鼠标、键盘、条码扫描枪和遥控器等USB设备。</w:t>
            </w:r>
          </w:p>
          <w:p w14:paraId="67155F83" w14:textId="77777777" w:rsidR="007B2B8E" w:rsidRDefault="003D0E19">
            <w:pPr>
              <w:spacing w:line="360" w:lineRule="exact"/>
              <w:rPr>
                <w:rFonts w:ascii="宋体" w:hAnsi="宋体" w:cs="宋体"/>
                <w:b/>
                <w:bCs/>
                <w:szCs w:val="21"/>
              </w:rPr>
            </w:pPr>
            <w:r>
              <w:rPr>
                <w:rFonts w:ascii="宋体" w:hAnsi="宋体" w:cs="宋体" w:hint="eastAsia"/>
                <w:b/>
                <w:bCs/>
                <w:szCs w:val="21"/>
              </w:rPr>
              <w:t>监测参数：</w:t>
            </w:r>
          </w:p>
          <w:p w14:paraId="39FE1FB3" w14:textId="77777777" w:rsidR="007B2B8E" w:rsidRDefault="003D0E19">
            <w:pPr>
              <w:spacing w:line="360" w:lineRule="exact"/>
              <w:rPr>
                <w:rFonts w:ascii="宋体" w:hAnsi="宋体" w:cs="宋体"/>
                <w:szCs w:val="21"/>
              </w:rPr>
            </w:pPr>
            <w:r>
              <w:rPr>
                <w:rFonts w:ascii="宋体" w:hAnsi="宋体" w:cs="宋体" w:hint="eastAsia"/>
                <w:szCs w:val="21"/>
              </w:rPr>
              <w:t>5.基本功能模块支持心电，呼吸，心率，无创血压，血氧饱和度，脉搏，双通道体温和双通道有创血压的同时监测。</w:t>
            </w:r>
          </w:p>
          <w:p w14:paraId="6512DA36" w14:textId="77777777" w:rsidR="007B2B8E" w:rsidRDefault="003D0E19">
            <w:pPr>
              <w:spacing w:line="360" w:lineRule="exact"/>
              <w:rPr>
                <w:rFonts w:ascii="宋体" w:hAnsi="宋体" w:cs="宋体"/>
                <w:szCs w:val="21"/>
              </w:rPr>
            </w:pPr>
            <w:r>
              <w:rPr>
                <w:rFonts w:ascii="宋体" w:hAnsi="宋体" w:cs="宋体" w:hint="eastAsia"/>
                <w:szCs w:val="21"/>
              </w:rPr>
              <w:t>6.ECG支持3/5导心电监测，可后期选配6/12导联心电监测。</w:t>
            </w:r>
          </w:p>
          <w:p w14:paraId="1F4A2EB3" w14:textId="77777777" w:rsidR="007B2B8E" w:rsidRDefault="003D0E19">
            <w:pPr>
              <w:spacing w:line="360" w:lineRule="exact"/>
              <w:rPr>
                <w:rFonts w:ascii="宋体" w:hAnsi="宋体" w:cs="宋体"/>
                <w:szCs w:val="21"/>
              </w:rPr>
            </w:pPr>
            <w:r>
              <w:rPr>
                <w:rFonts w:ascii="宋体" w:hAnsi="宋体" w:cs="宋体" w:hint="eastAsia"/>
                <w:szCs w:val="21"/>
              </w:rPr>
              <w:t>7.支持室上性心动过速和SVCs/min等室上性心律失常分析，提供产品说明书证明材料。</w:t>
            </w:r>
          </w:p>
          <w:p w14:paraId="7BEE3DC6" w14:textId="77777777" w:rsidR="007B2B8E" w:rsidRDefault="003D0E19">
            <w:pPr>
              <w:spacing w:line="360" w:lineRule="exact"/>
              <w:rPr>
                <w:rFonts w:ascii="宋体" w:hAnsi="宋体" w:cs="宋体"/>
                <w:szCs w:val="21"/>
              </w:rPr>
            </w:pPr>
            <w:r>
              <w:rPr>
                <w:rFonts w:ascii="宋体" w:hAnsi="宋体" w:cs="宋体" w:hint="eastAsia"/>
                <w:szCs w:val="21"/>
              </w:rPr>
              <w:t>8.提供ST段分析功能，适用于成人，小儿和新生儿，支持在专门的窗口中分组显示心脏前壁，下壁和侧壁的ST实时片段和参考片段。</w:t>
            </w:r>
          </w:p>
          <w:p w14:paraId="7DC4D055" w14:textId="77777777" w:rsidR="007B2B8E" w:rsidRDefault="003D0E19">
            <w:pPr>
              <w:spacing w:line="360" w:lineRule="exact"/>
              <w:rPr>
                <w:rFonts w:ascii="宋体" w:hAnsi="宋体" w:cs="宋体"/>
                <w:szCs w:val="21"/>
              </w:rPr>
            </w:pPr>
            <w:r>
              <w:rPr>
                <w:rFonts w:ascii="宋体" w:hAnsi="宋体" w:cs="宋体" w:hint="eastAsia"/>
                <w:szCs w:val="21"/>
              </w:rPr>
              <w:t>9.支持RR呼吸率测量，测量范围：≥1～200rpm</w:t>
            </w:r>
          </w:p>
          <w:p w14:paraId="02795361" w14:textId="77777777" w:rsidR="007B2B8E" w:rsidRDefault="003D0E19">
            <w:pPr>
              <w:spacing w:line="360" w:lineRule="exact"/>
              <w:rPr>
                <w:rFonts w:ascii="宋体" w:hAnsi="宋体" w:cs="宋体"/>
                <w:szCs w:val="21"/>
              </w:rPr>
            </w:pPr>
            <w:r>
              <w:rPr>
                <w:rFonts w:ascii="宋体" w:hAnsi="宋体" w:cs="宋体" w:hint="eastAsia"/>
                <w:szCs w:val="21"/>
              </w:rPr>
              <w:t>10.具有QT和QTc实时监测</w:t>
            </w:r>
          </w:p>
          <w:p w14:paraId="03806584" w14:textId="77777777" w:rsidR="007B2B8E" w:rsidRDefault="003D0E19">
            <w:pPr>
              <w:spacing w:line="360" w:lineRule="exact"/>
              <w:rPr>
                <w:rFonts w:ascii="宋体" w:hAnsi="宋体" w:cs="宋体"/>
                <w:szCs w:val="21"/>
              </w:rPr>
            </w:pPr>
            <w:r>
              <w:rPr>
                <w:rFonts w:ascii="宋体" w:hAnsi="宋体" w:cs="宋体" w:hint="eastAsia"/>
                <w:szCs w:val="21"/>
              </w:rPr>
              <w:t>11.无创血压提供包括但不限于手动、自动间隔、连续、序列四种测量模式。</w:t>
            </w:r>
          </w:p>
          <w:p w14:paraId="6FC3320C" w14:textId="77777777" w:rsidR="007B2B8E" w:rsidRDefault="003D0E19">
            <w:pPr>
              <w:spacing w:line="360" w:lineRule="exact"/>
              <w:rPr>
                <w:rFonts w:ascii="宋体" w:hAnsi="宋体" w:cs="宋体"/>
                <w:szCs w:val="21"/>
              </w:rPr>
            </w:pPr>
            <w:r>
              <w:rPr>
                <w:rFonts w:ascii="宋体" w:hAnsi="宋体" w:cs="宋体" w:hint="eastAsia"/>
                <w:szCs w:val="21"/>
              </w:rPr>
              <w:t>12.NIBP 成人病人类型收缩压测量：≥30～290mmHg。</w:t>
            </w:r>
          </w:p>
          <w:p w14:paraId="2E63F6EE" w14:textId="77777777" w:rsidR="007B2B8E" w:rsidRDefault="003D0E19">
            <w:pPr>
              <w:spacing w:line="360" w:lineRule="exact"/>
              <w:rPr>
                <w:rFonts w:ascii="宋体" w:hAnsi="宋体" w:cs="宋体"/>
                <w:szCs w:val="21"/>
              </w:rPr>
            </w:pPr>
            <w:r>
              <w:rPr>
                <w:rFonts w:ascii="宋体" w:hAnsi="宋体" w:cs="宋体" w:hint="eastAsia"/>
                <w:szCs w:val="21"/>
              </w:rPr>
              <w:t>13.支持双通道有创压IBP监测。</w:t>
            </w:r>
          </w:p>
          <w:p w14:paraId="4C04C77A" w14:textId="77777777" w:rsidR="007B2B8E" w:rsidRDefault="003D0E19">
            <w:pPr>
              <w:spacing w:line="360" w:lineRule="exact"/>
              <w:rPr>
                <w:rFonts w:ascii="宋体" w:hAnsi="宋体" w:cs="宋体"/>
                <w:szCs w:val="21"/>
              </w:rPr>
            </w:pPr>
            <w:r>
              <w:rPr>
                <w:rFonts w:ascii="宋体" w:hAnsi="宋体" w:cs="宋体" w:hint="eastAsia"/>
                <w:szCs w:val="21"/>
              </w:rPr>
              <w:t>14.有创压适用于成人，小儿和新生儿，有创压测量范围：≥-40～320mmHg</w:t>
            </w:r>
          </w:p>
          <w:p w14:paraId="6E6563F1" w14:textId="77777777" w:rsidR="007B2B8E" w:rsidRDefault="003D0E19">
            <w:pPr>
              <w:spacing w:line="360" w:lineRule="exact"/>
              <w:rPr>
                <w:rFonts w:ascii="宋体" w:hAnsi="宋体" w:cs="宋体"/>
                <w:szCs w:val="21"/>
              </w:rPr>
            </w:pPr>
            <w:r>
              <w:rPr>
                <w:rFonts w:ascii="宋体" w:hAnsi="宋体" w:cs="宋体" w:hint="eastAsia"/>
                <w:szCs w:val="21"/>
              </w:rPr>
              <w:t>15.▲支持至少3道IBP波形叠加显示，满足临床对比查看和节约显示空间的需求支持升级肌松NMT模块。</w:t>
            </w:r>
          </w:p>
          <w:p w14:paraId="42B7FF79" w14:textId="77777777" w:rsidR="007B2B8E" w:rsidRDefault="003D0E19">
            <w:pPr>
              <w:spacing w:line="360" w:lineRule="exact"/>
              <w:rPr>
                <w:rFonts w:ascii="宋体" w:hAnsi="宋体" w:cs="宋体"/>
                <w:szCs w:val="21"/>
              </w:rPr>
            </w:pPr>
            <w:r>
              <w:rPr>
                <w:rFonts w:ascii="宋体" w:hAnsi="宋体" w:cs="宋体" w:hint="eastAsia"/>
                <w:szCs w:val="21"/>
              </w:rPr>
              <w:t>16.支持升级脑电图EEG，振幅整合脑电图</w:t>
            </w:r>
            <w:proofErr w:type="spellStart"/>
            <w:r>
              <w:rPr>
                <w:rFonts w:ascii="宋体" w:hAnsi="宋体" w:cs="宋体" w:hint="eastAsia"/>
                <w:szCs w:val="21"/>
              </w:rPr>
              <w:t>aEEG</w:t>
            </w:r>
            <w:proofErr w:type="spellEnd"/>
            <w:r>
              <w:rPr>
                <w:rFonts w:ascii="宋体" w:hAnsi="宋体" w:cs="宋体" w:hint="eastAsia"/>
                <w:szCs w:val="21"/>
              </w:rPr>
              <w:t>监测模块。</w:t>
            </w:r>
          </w:p>
          <w:p w14:paraId="27D0A697" w14:textId="77777777" w:rsidR="007B2B8E" w:rsidRDefault="003D0E19">
            <w:pPr>
              <w:spacing w:line="360" w:lineRule="exact"/>
              <w:rPr>
                <w:rFonts w:ascii="宋体" w:hAnsi="宋体" w:cs="宋体"/>
                <w:szCs w:val="21"/>
              </w:rPr>
            </w:pPr>
            <w:r>
              <w:rPr>
                <w:rFonts w:ascii="宋体" w:hAnsi="宋体" w:cs="宋体" w:hint="eastAsia"/>
                <w:szCs w:val="21"/>
              </w:rPr>
              <w:t>17.▲具备微创连续血流动力学监测模块，可采用</w:t>
            </w:r>
            <w:proofErr w:type="spellStart"/>
            <w:r>
              <w:rPr>
                <w:rFonts w:ascii="宋体" w:hAnsi="宋体" w:cs="宋体" w:hint="eastAsia"/>
                <w:szCs w:val="21"/>
              </w:rPr>
              <w:t>PiCCO</w:t>
            </w:r>
            <w:proofErr w:type="spellEnd"/>
            <w:r>
              <w:rPr>
                <w:rFonts w:ascii="宋体" w:hAnsi="宋体" w:cs="宋体" w:hint="eastAsia"/>
                <w:szCs w:val="21"/>
              </w:rPr>
              <w:t>或类似技术，实现CCO连续心排量，直观观察病人的变化情况。</w:t>
            </w:r>
          </w:p>
          <w:p w14:paraId="0A93BC56" w14:textId="77777777" w:rsidR="007B2B8E" w:rsidRDefault="003D0E19">
            <w:pPr>
              <w:spacing w:line="360" w:lineRule="exact"/>
              <w:rPr>
                <w:rFonts w:ascii="宋体" w:hAnsi="宋体" w:cs="宋体"/>
                <w:szCs w:val="21"/>
              </w:rPr>
            </w:pPr>
            <w:r>
              <w:rPr>
                <w:rFonts w:ascii="宋体" w:hAnsi="宋体" w:cs="宋体" w:hint="eastAsia"/>
                <w:szCs w:val="21"/>
              </w:rPr>
              <w:t>18.支持升级模块，可与呼吸机、输注泵产品相连，实现呼吸机、输注泵设备的信息在监护仪上显示、存储、记录、打印或者用于参与计算。</w:t>
            </w:r>
          </w:p>
          <w:p w14:paraId="60ACDBAC" w14:textId="77777777" w:rsidR="007B2B8E" w:rsidRDefault="003D0E19">
            <w:pPr>
              <w:spacing w:line="360" w:lineRule="exact"/>
              <w:rPr>
                <w:rFonts w:ascii="宋体" w:hAnsi="宋体" w:cs="宋体"/>
                <w:b/>
                <w:bCs/>
                <w:szCs w:val="21"/>
              </w:rPr>
            </w:pPr>
            <w:r>
              <w:rPr>
                <w:rFonts w:ascii="宋体" w:hAnsi="宋体" w:cs="宋体" w:hint="eastAsia"/>
                <w:b/>
                <w:bCs/>
                <w:szCs w:val="21"/>
              </w:rPr>
              <w:t>系统功能：</w:t>
            </w:r>
          </w:p>
          <w:p w14:paraId="62744AAC" w14:textId="77777777" w:rsidR="007B2B8E" w:rsidRDefault="003D0E19">
            <w:pPr>
              <w:spacing w:line="360" w:lineRule="exact"/>
              <w:rPr>
                <w:rFonts w:ascii="宋体" w:hAnsi="宋体" w:cs="宋体"/>
                <w:szCs w:val="21"/>
              </w:rPr>
            </w:pPr>
            <w:r>
              <w:rPr>
                <w:rFonts w:ascii="宋体" w:hAnsi="宋体" w:cs="宋体" w:hint="eastAsia"/>
                <w:szCs w:val="21"/>
              </w:rPr>
              <w:t>19.具有图形化报警指示功能。</w:t>
            </w:r>
          </w:p>
          <w:p w14:paraId="2261859F" w14:textId="77777777" w:rsidR="007B2B8E" w:rsidRDefault="003D0E19">
            <w:pPr>
              <w:spacing w:line="360" w:lineRule="exact"/>
              <w:rPr>
                <w:rFonts w:ascii="宋体" w:hAnsi="宋体" w:cs="宋体"/>
                <w:szCs w:val="21"/>
              </w:rPr>
            </w:pPr>
            <w:r>
              <w:rPr>
                <w:rFonts w:ascii="宋体" w:hAnsi="宋体" w:cs="宋体" w:hint="eastAsia"/>
                <w:szCs w:val="21"/>
              </w:rPr>
              <w:t>20.具有报警升级功能，当参数报警经过一定的时间未被处理或伴发了其他报警，就会升级到更高一个级别。</w:t>
            </w:r>
          </w:p>
          <w:p w14:paraId="124FF623" w14:textId="77777777" w:rsidR="007B2B8E" w:rsidRDefault="003D0E19">
            <w:pPr>
              <w:spacing w:line="360" w:lineRule="exact"/>
              <w:rPr>
                <w:rFonts w:ascii="宋体" w:hAnsi="宋体" w:cs="宋体"/>
                <w:szCs w:val="21"/>
              </w:rPr>
            </w:pPr>
            <w:r>
              <w:rPr>
                <w:rFonts w:ascii="宋体" w:hAnsi="宋体" w:cs="宋体" w:hint="eastAsia"/>
                <w:szCs w:val="21"/>
              </w:rPr>
              <w:t>21.支持≥100小时趋势表和趋势图回顾，最小分辨率1分钟。</w:t>
            </w:r>
          </w:p>
          <w:p w14:paraId="20A25A3C" w14:textId="77777777" w:rsidR="007B2B8E" w:rsidRDefault="003D0E19">
            <w:pPr>
              <w:spacing w:line="360" w:lineRule="exact"/>
              <w:rPr>
                <w:rFonts w:ascii="宋体" w:hAnsi="宋体" w:cs="宋体"/>
                <w:szCs w:val="21"/>
              </w:rPr>
            </w:pPr>
            <w:r>
              <w:rPr>
                <w:rFonts w:ascii="宋体" w:hAnsi="宋体" w:cs="宋体" w:hint="eastAsia"/>
                <w:szCs w:val="21"/>
              </w:rPr>
              <w:t>22.支持≥800条事件回顾。每条报警事件至少能够存储32秒</w:t>
            </w:r>
            <w:r>
              <w:rPr>
                <w:rFonts w:ascii="宋体" w:hAnsi="宋体" w:cs="宋体" w:hint="eastAsia"/>
                <w:szCs w:val="21"/>
              </w:rPr>
              <w:lastRenderedPageBreak/>
              <w:t>三道相关波形，以及报警触发时所有测量参数值。</w:t>
            </w:r>
          </w:p>
          <w:p w14:paraId="0F6C6825" w14:textId="77777777" w:rsidR="007B2B8E" w:rsidRDefault="003D0E19">
            <w:pPr>
              <w:spacing w:line="360" w:lineRule="exact"/>
              <w:rPr>
                <w:rFonts w:ascii="宋体" w:hAnsi="宋体" w:cs="宋体"/>
                <w:szCs w:val="21"/>
              </w:rPr>
            </w:pPr>
            <w:r>
              <w:rPr>
                <w:rFonts w:ascii="宋体" w:hAnsi="宋体" w:cs="宋体" w:hint="eastAsia"/>
                <w:szCs w:val="21"/>
              </w:rPr>
              <w:t>23.具备≥40小时全息波形的存储与回顾功能。</w:t>
            </w:r>
          </w:p>
          <w:p w14:paraId="4CE41DB2" w14:textId="77777777" w:rsidR="007B2B8E" w:rsidRDefault="003D0E19">
            <w:pPr>
              <w:spacing w:line="360" w:lineRule="exact"/>
              <w:rPr>
                <w:rFonts w:ascii="宋体" w:hAnsi="宋体" w:cs="宋体"/>
                <w:b/>
                <w:bCs/>
                <w:szCs w:val="21"/>
              </w:rPr>
            </w:pPr>
            <w:r>
              <w:rPr>
                <w:rFonts w:ascii="宋体" w:hAnsi="宋体" w:cs="宋体" w:hint="eastAsia"/>
                <w:b/>
                <w:bCs/>
                <w:szCs w:val="21"/>
              </w:rPr>
              <w:t>产品设计与认证：</w:t>
            </w:r>
          </w:p>
          <w:p w14:paraId="66540FBA" w14:textId="77777777" w:rsidR="007B2B8E" w:rsidRDefault="003D0E19">
            <w:pPr>
              <w:spacing w:line="360" w:lineRule="exact"/>
              <w:rPr>
                <w:rFonts w:ascii="宋体" w:hAnsi="宋体" w:cs="宋体"/>
                <w:szCs w:val="21"/>
              </w:rPr>
            </w:pPr>
            <w:r>
              <w:rPr>
                <w:rFonts w:ascii="宋体" w:hAnsi="宋体" w:cs="宋体" w:hint="eastAsia"/>
                <w:szCs w:val="21"/>
              </w:rPr>
              <w:t>24.产品通过国家三类医疗器械注册</w:t>
            </w:r>
          </w:p>
          <w:p w14:paraId="41EC3926" w14:textId="77777777" w:rsidR="007B2B8E" w:rsidRDefault="003D0E19">
            <w:pPr>
              <w:spacing w:line="360" w:lineRule="exact"/>
              <w:rPr>
                <w:rFonts w:ascii="宋体" w:hAnsi="宋体" w:cs="宋体"/>
                <w:szCs w:val="21"/>
              </w:rPr>
            </w:pPr>
            <w:r>
              <w:rPr>
                <w:rFonts w:ascii="宋体" w:hAnsi="宋体" w:cs="宋体" w:hint="eastAsia"/>
                <w:szCs w:val="21"/>
              </w:rPr>
              <w:t>25.产品设计使用年限≥10年</w:t>
            </w:r>
          </w:p>
          <w:p w14:paraId="1E5933D5" w14:textId="77777777" w:rsidR="007B2B8E" w:rsidRDefault="003D0E19">
            <w:pPr>
              <w:spacing w:line="360" w:lineRule="exact"/>
              <w:rPr>
                <w:rFonts w:ascii="宋体" w:hAnsi="宋体" w:cs="宋体"/>
                <w:b/>
                <w:bCs/>
                <w:szCs w:val="21"/>
              </w:rPr>
            </w:pPr>
            <w:r>
              <w:rPr>
                <w:rFonts w:ascii="宋体" w:hAnsi="宋体" w:cs="宋体" w:hint="eastAsia"/>
                <w:b/>
                <w:bCs/>
                <w:szCs w:val="21"/>
              </w:rPr>
              <w:t>三、配置清单（基本配置）</w:t>
            </w:r>
          </w:p>
          <w:p w14:paraId="5F2641BA" w14:textId="77777777" w:rsidR="007B2B8E" w:rsidRDefault="003D0E19">
            <w:pPr>
              <w:spacing w:line="360" w:lineRule="exact"/>
              <w:rPr>
                <w:rFonts w:ascii="宋体" w:hAnsi="宋体" w:cs="宋体"/>
                <w:b/>
                <w:bCs/>
                <w:szCs w:val="21"/>
              </w:rPr>
            </w:pPr>
            <w:r>
              <w:rPr>
                <w:rFonts w:ascii="宋体" w:hAnsi="宋体" w:cs="宋体" w:hint="eastAsia"/>
                <w:b/>
                <w:bCs/>
                <w:szCs w:val="21"/>
              </w:rPr>
              <w:t>监护仪：</w:t>
            </w:r>
          </w:p>
          <w:p w14:paraId="59B4641F"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主机                           1台</w:t>
            </w:r>
          </w:p>
          <w:p w14:paraId="7871D426" w14:textId="77777777" w:rsidR="007B2B8E" w:rsidRDefault="003D0E19">
            <w:pPr>
              <w:spacing w:line="360" w:lineRule="exac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基本多参数监护模块             1个</w:t>
            </w:r>
          </w:p>
          <w:p w14:paraId="41E49C4F" w14:textId="77777777" w:rsidR="007B2B8E" w:rsidRDefault="003D0E19">
            <w:pPr>
              <w:spacing w:line="360" w:lineRule="exact"/>
              <w:rPr>
                <w:rFonts w:ascii="宋体" w:hAnsi="宋体" w:cs="宋体"/>
                <w:szCs w:val="21"/>
              </w:rPr>
            </w:pPr>
            <w:r>
              <w:rPr>
                <w:rFonts w:ascii="宋体" w:hAnsi="宋体" w:cs="宋体"/>
                <w:szCs w:val="21"/>
              </w:rPr>
              <w:t>3</w:t>
            </w:r>
            <w:r>
              <w:rPr>
                <w:rFonts w:ascii="宋体" w:hAnsi="宋体" w:cs="宋体" w:hint="eastAsia"/>
                <w:szCs w:val="21"/>
              </w:rPr>
              <w:t>.锂电池                         1块</w:t>
            </w:r>
          </w:p>
          <w:p w14:paraId="7A4D48C1" w14:textId="77777777" w:rsidR="007B2B8E" w:rsidRDefault="003D0E19">
            <w:pPr>
              <w:spacing w:line="360" w:lineRule="exac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心电主电缆组件                 1根</w:t>
            </w:r>
          </w:p>
          <w:p w14:paraId="01ED0DF3" w14:textId="77777777" w:rsidR="007B2B8E" w:rsidRDefault="003D0E19">
            <w:pPr>
              <w:spacing w:line="360" w:lineRule="exact"/>
              <w:rPr>
                <w:rFonts w:ascii="宋体" w:hAnsi="宋体" w:cs="宋体"/>
                <w:szCs w:val="21"/>
              </w:rPr>
            </w:pPr>
            <w:r>
              <w:rPr>
                <w:rFonts w:ascii="宋体" w:hAnsi="宋体" w:cs="宋体"/>
                <w:szCs w:val="21"/>
              </w:rPr>
              <w:t xml:space="preserve">5. </w:t>
            </w:r>
            <w:r>
              <w:rPr>
                <w:rFonts w:ascii="宋体" w:hAnsi="宋体" w:cs="宋体" w:hint="eastAsia"/>
                <w:szCs w:val="21"/>
              </w:rPr>
              <w:t>5导导联线组件                 1根</w:t>
            </w:r>
          </w:p>
          <w:p w14:paraId="7E3CE43D" w14:textId="77777777" w:rsidR="007B2B8E" w:rsidRDefault="003D0E19">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无内胆成人袖套                 1个</w:t>
            </w:r>
          </w:p>
          <w:p w14:paraId="010CE483" w14:textId="77777777" w:rsidR="007B2B8E" w:rsidRDefault="003D0E19">
            <w:pPr>
              <w:spacing w:line="360" w:lineRule="exact"/>
              <w:rPr>
                <w:rFonts w:ascii="宋体" w:hAnsi="宋体" w:cs="宋体"/>
                <w:szCs w:val="21"/>
              </w:rPr>
            </w:pPr>
            <w:r>
              <w:rPr>
                <w:rFonts w:ascii="宋体" w:hAnsi="宋体" w:cs="宋体"/>
                <w:szCs w:val="21"/>
              </w:rPr>
              <w:t>7.</w:t>
            </w:r>
            <w:r>
              <w:rPr>
                <w:rFonts w:ascii="宋体" w:hAnsi="宋体" w:cs="宋体" w:hint="eastAsia"/>
                <w:szCs w:val="21"/>
              </w:rPr>
              <w:t>无创血压导气管                 1条</w:t>
            </w:r>
          </w:p>
          <w:p w14:paraId="66A732CE" w14:textId="77777777" w:rsidR="007B2B8E" w:rsidRDefault="003D0E19">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成人软指套血氧探头             1根</w:t>
            </w:r>
          </w:p>
          <w:p w14:paraId="3754F20A" w14:textId="77777777" w:rsidR="007B2B8E" w:rsidRDefault="003D0E19">
            <w:pPr>
              <w:spacing w:line="360" w:lineRule="exact"/>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血氧探头主电缆                 1根</w:t>
            </w:r>
          </w:p>
          <w:p w14:paraId="50D62979"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配备有创血压监测功能           内置</w:t>
            </w:r>
          </w:p>
          <w:p w14:paraId="4301D781" w14:textId="77777777" w:rsidR="007B2B8E" w:rsidRDefault="003D0E19">
            <w:pPr>
              <w:spacing w:line="360" w:lineRule="exact"/>
              <w:rPr>
                <w:rFonts w:ascii="宋体" w:hAnsi="宋体" w:cs="宋体"/>
                <w:szCs w:val="21"/>
              </w:rPr>
            </w:pPr>
            <w:r>
              <w:rPr>
                <w:rFonts w:ascii="宋体" w:hAnsi="宋体" w:cs="宋体" w:hint="eastAsia"/>
                <w:szCs w:val="21"/>
              </w:rPr>
              <w:t>PICCO模块       根据配置要求提供</w:t>
            </w:r>
          </w:p>
          <w:p w14:paraId="38B553D2" w14:textId="77777777" w:rsidR="007B2B8E" w:rsidRDefault="003D0E19">
            <w:pPr>
              <w:spacing w:line="360" w:lineRule="exact"/>
              <w:rPr>
                <w:rFonts w:ascii="宋体" w:hAnsi="宋体" w:cs="宋体"/>
                <w:szCs w:val="21"/>
              </w:rPr>
            </w:pPr>
            <w:r>
              <w:rPr>
                <w:rFonts w:ascii="宋体" w:hAnsi="宋体" w:cs="宋体" w:hint="eastAsia"/>
                <w:szCs w:val="21"/>
              </w:rPr>
              <w:t>BIS模块           根据配置要求提供</w:t>
            </w:r>
          </w:p>
          <w:p w14:paraId="1F5D5E9B" w14:textId="77777777" w:rsidR="007B2B8E" w:rsidRDefault="003D0E19">
            <w:pPr>
              <w:spacing w:line="360" w:lineRule="exact"/>
              <w:rPr>
                <w:rFonts w:ascii="宋体" w:hAnsi="宋体" w:cs="宋体"/>
                <w:szCs w:val="21"/>
              </w:rPr>
            </w:pPr>
            <w:r>
              <w:rPr>
                <w:rFonts w:ascii="宋体" w:hAnsi="宋体" w:cs="宋体" w:hint="eastAsia"/>
                <w:szCs w:val="21"/>
              </w:rPr>
              <w:t>C.O.模块          根据配置要求提供</w:t>
            </w:r>
          </w:p>
          <w:p w14:paraId="5C032671"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心电电极片                     1包</w:t>
            </w:r>
          </w:p>
          <w:p w14:paraId="7FE6977C"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监护仪其他标准随机附件         1套</w:t>
            </w:r>
          </w:p>
          <w:p w14:paraId="4C4E7977" w14:textId="77777777" w:rsidR="007B2B8E" w:rsidRDefault="003D0E19">
            <w:pPr>
              <w:spacing w:line="360" w:lineRule="exact"/>
              <w:rPr>
                <w:rFonts w:ascii="宋体" w:hAnsi="宋体" w:cs="宋体"/>
                <w:b/>
                <w:bCs/>
                <w:szCs w:val="21"/>
              </w:rPr>
            </w:pPr>
            <w:r>
              <w:rPr>
                <w:rFonts w:ascii="宋体" w:hAnsi="宋体" w:cs="宋体" w:hint="eastAsia"/>
                <w:b/>
                <w:bCs/>
                <w:szCs w:val="21"/>
              </w:rPr>
              <w:t>中央站（每个配置配1套）：</w:t>
            </w:r>
          </w:p>
          <w:p w14:paraId="7996A929"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主机                           1台</w:t>
            </w:r>
          </w:p>
          <w:p w14:paraId="23E48F6B"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配套显示看板                   1台</w:t>
            </w:r>
          </w:p>
          <w:p w14:paraId="125EC9BA"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记录仪(外置)                   1台</w:t>
            </w:r>
          </w:p>
          <w:p w14:paraId="596D8D7B" w14:textId="77777777" w:rsidR="007B2B8E" w:rsidRDefault="003D0E19">
            <w:pPr>
              <w:spacing w:line="360" w:lineRule="exact"/>
              <w:rPr>
                <w:rFonts w:ascii="宋体" w:hAnsi="宋体" w:cs="宋体"/>
                <w:szCs w:val="21"/>
              </w:rPr>
            </w:pPr>
            <w:r>
              <w:rPr>
                <w:rFonts w:ascii="宋体" w:hAnsi="宋体" w:cs="宋体"/>
                <w:szCs w:val="21"/>
              </w:rPr>
              <w:t>16</w:t>
            </w:r>
            <w:r>
              <w:rPr>
                <w:rFonts w:ascii="宋体" w:hAnsi="宋体" w:cs="宋体" w:hint="eastAsia"/>
                <w:szCs w:val="21"/>
              </w:rPr>
              <w:t>.交换器                         1个</w:t>
            </w:r>
          </w:p>
          <w:p w14:paraId="5AD98844"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中央站其他标准随机附件         1套</w:t>
            </w:r>
          </w:p>
          <w:p w14:paraId="664D77B6" w14:textId="77777777" w:rsidR="007B2B8E" w:rsidRDefault="003D0E19">
            <w:pPr>
              <w:spacing w:line="360" w:lineRule="exact"/>
              <w:rPr>
                <w:rFonts w:ascii="Arial" w:hAnsi="Arial" w:cs="Arial"/>
                <w:szCs w:val="21"/>
              </w:rPr>
            </w:pPr>
            <w:r>
              <w:rPr>
                <w:rFonts w:ascii="宋体" w:hAnsi="宋体" w:cs="宋体"/>
                <w:b/>
                <w:bCs/>
                <w:szCs w:val="21"/>
              </w:rPr>
              <w:t>18.</w:t>
            </w:r>
            <w:r>
              <w:rPr>
                <w:rFonts w:ascii="宋体" w:hAnsi="宋体" w:cs="宋体" w:hint="eastAsia"/>
                <w:b/>
                <w:bCs/>
                <w:szCs w:val="21"/>
              </w:rPr>
              <w:t>保修期无特殊情况≥5年</w:t>
            </w:r>
            <w:r>
              <w:rPr>
                <w:rFonts w:ascii="宋体" w:hAnsi="宋体" w:cs="宋体" w:hint="eastAsia"/>
                <w:szCs w:val="21"/>
              </w:rPr>
              <w:br w:type="page"/>
            </w:r>
          </w:p>
        </w:tc>
      </w:tr>
      <w:tr w:rsidR="007B2B8E" w14:paraId="4D49F0F9" w14:textId="77777777">
        <w:tc>
          <w:tcPr>
            <w:tcW w:w="491" w:type="dxa"/>
            <w:vAlign w:val="center"/>
          </w:tcPr>
          <w:p w14:paraId="3BE3A578" w14:textId="77777777" w:rsidR="007B2B8E" w:rsidRDefault="003D0E19">
            <w:pPr>
              <w:rPr>
                <w:rFonts w:ascii="Arial" w:hAnsi="Arial" w:cs="Arial"/>
                <w:szCs w:val="21"/>
              </w:rPr>
            </w:pPr>
            <w:r>
              <w:rPr>
                <w:rFonts w:ascii="Arial" w:hAnsi="Arial" w:cs="Arial"/>
                <w:szCs w:val="21"/>
              </w:rPr>
              <w:lastRenderedPageBreak/>
              <w:t>2</w:t>
            </w:r>
          </w:p>
        </w:tc>
        <w:tc>
          <w:tcPr>
            <w:tcW w:w="967" w:type="dxa"/>
            <w:vAlign w:val="center"/>
          </w:tcPr>
          <w:p w14:paraId="274FAE4F" w14:textId="77777777" w:rsidR="007B2B8E" w:rsidRDefault="003D0E19">
            <w:pPr>
              <w:jc w:val="center"/>
              <w:rPr>
                <w:rFonts w:ascii="Arial" w:hAnsi="Arial" w:cs="Arial"/>
                <w:szCs w:val="21"/>
              </w:rPr>
            </w:pPr>
            <w:r>
              <w:rPr>
                <w:rFonts w:ascii="宋体" w:hAnsi="宋体" w:cs="宋体" w:hint="eastAsia"/>
                <w:kern w:val="0"/>
                <w:szCs w:val="21"/>
                <w:lang w:bidi="ar"/>
              </w:rPr>
              <w:t>床旁监护仪1</w:t>
            </w:r>
          </w:p>
        </w:tc>
        <w:tc>
          <w:tcPr>
            <w:tcW w:w="607" w:type="dxa"/>
            <w:vAlign w:val="center"/>
          </w:tcPr>
          <w:p w14:paraId="36DECBA4" w14:textId="77777777" w:rsidR="007B2B8E" w:rsidRDefault="003D0E19">
            <w:pPr>
              <w:jc w:val="center"/>
              <w:rPr>
                <w:rFonts w:ascii="Arial" w:hAnsi="Arial" w:cs="Arial"/>
                <w:szCs w:val="21"/>
              </w:rPr>
            </w:pPr>
            <w:r>
              <w:rPr>
                <w:rFonts w:ascii="Arial" w:hAnsi="Arial" w:cs="Arial" w:hint="eastAsia"/>
                <w:szCs w:val="21"/>
              </w:rPr>
              <w:t>30</w:t>
            </w:r>
            <w:r>
              <w:rPr>
                <w:rFonts w:ascii="Arial" w:hAnsi="Arial" w:cs="Arial" w:hint="eastAsia"/>
                <w:szCs w:val="21"/>
              </w:rPr>
              <w:t>套</w:t>
            </w:r>
          </w:p>
        </w:tc>
        <w:tc>
          <w:tcPr>
            <w:tcW w:w="1100" w:type="dxa"/>
            <w:tcBorders>
              <w:right w:val="single" w:sz="4" w:space="0" w:color="auto"/>
            </w:tcBorders>
            <w:vAlign w:val="center"/>
          </w:tcPr>
          <w:p w14:paraId="1C371C3C" w14:textId="77777777" w:rsidR="007B2B8E" w:rsidRDefault="003D0E19">
            <w:pPr>
              <w:jc w:val="cente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0942F27B" w14:textId="77777777" w:rsidR="007B2B8E" w:rsidRDefault="003D0E19">
            <w:pPr>
              <w:jc w:val="center"/>
              <w:rPr>
                <w:rFonts w:ascii="Arial" w:hAnsi="Arial" w:cs="Arial"/>
                <w:szCs w:val="21"/>
              </w:rPr>
            </w:pPr>
            <w:r>
              <w:rPr>
                <w:rFonts w:ascii="Arial" w:hAnsi="Arial" w:cs="Arial" w:hint="eastAsia"/>
                <w:szCs w:val="21"/>
              </w:rPr>
              <w:t>8</w:t>
            </w:r>
            <w:r>
              <w:rPr>
                <w:rFonts w:ascii="Arial" w:hAnsi="Arial" w:cs="Arial"/>
                <w:szCs w:val="21"/>
              </w:rPr>
              <w:t>4</w:t>
            </w:r>
            <w:r>
              <w:rPr>
                <w:rFonts w:ascii="Arial" w:hAnsi="Arial" w:cs="Arial" w:hint="eastAsia"/>
                <w:szCs w:val="21"/>
              </w:rPr>
              <w:t>万元</w:t>
            </w:r>
          </w:p>
        </w:tc>
        <w:tc>
          <w:tcPr>
            <w:tcW w:w="5783" w:type="dxa"/>
            <w:tcBorders>
              <w:left w:val="single" w:sz="4" w:space="0" w:color="auto"/>
              <w:right w:val="single" w:sz="4" w:space="0" w:color="auto"/>
            </w:tcBorders>
            <w:vAlign w:val="center"/>
          </w:tcPr>
          <w:p w14:paraId="685D1380" w14:textId="77777777" w:rsidR="007B2B8E" w:rsidRDefault="003D0E19">
            <w:pPr>
              <w:spacing w:line="360" w:lineRule="exact"/>
              <w:rPr>
                <w:rFonts w:ascii="宋体" w:hAnsi="宋体" w:cs="宋体"/>
                <w:b/>
                <w:bCs/>
                <w:szCs w:val="21"/>
              </w:rPr>
            </w:pPr>
            <w:r>
              <w:rPr>
                <w:rFonts w:ascii="宋体" w:hAnsi="宋体" w:cs="宋体" w:hint="eastAsia"/>
                <w:b/>
                <w:bCs/>
                <w:szCs w:val="21"/>
              </w:rPr>
              <w:t>一、整机要求：</w:t>
            </w:r>
          </w:p>
          <w:p w14:paraId="55C205E4" w14:textId="77777777" w:rsidR="007B2B8E" w:rsidRDefault="003D0E19">
            <w:pPr>
              <w:spacing w:line="360" w:lineRule="exact"/>
              <w:rPr>
                <w:rFonts w:ascii="宋体" w:hAnsi="宋体" w:cs="宋体"/>
                <w:szCs w:val="21"/>
              </w:rPr>
            </w:pPr>
            <w:r>
              <w:rPr>
                <w:rFonts w:ascii="宋体" w:hAnsi="宋体" w:cs="宋体" w:hint="eastAsia"/>
                <w:szCs w:val="21"/>
              </w:rPr>
              <w:t>1.一体化便携监护仪，整机无风扇设计，配置提手,方便移动。</w:t>
            </w:r>
          </w:p>
          <w:p w14:paraId="0F68E75A" w14:textId="77777777" w:rsidR="007B2B8E" w:rsidRDefault="003D0E19">
            <w:pPr>
              <w:spacing w:line="360" w:lineRule="exact"/>
              <w:rPr>
                <w:rFonts w:ascii="宋体" w:hAnsi="宋体" w:cs="宋体"/>
                <w:szCs w:val="21"/>
              </w:rPr>
            </w:pPr>
            <w:r>
              <w:rPr>
                <w:rFonts w:ascii="宋体" w:hAnsi="宋体" w:cs="宋体" w:hint="eastAsia"/>
                <w:szCs w:val="21"/>
              </w:rPr>
              <w:t>2.≥10英寸彩色液晶触摸屏，分辨率≥1280*800，≥6通道波形显示。</w:t>
            </w:r>
          </w:p>
          <w:p w14:paraId="46803446" w14:textId="77777777" w:rsidR="007B2B8E" w:rsidRDefault="003D0E19">
            <w:pPr>
              <w:spacing w:line="360" w:lineRule="exact"/>
              <w:rPr>
                <w:rFonts w:ascii="宋体" w:hAnsi="宋体" w:cs="宋体"/>
                <w:szCs w:val="21"/>
              </w:rPr>
            </w:pPr>
            <w:r>
              <w:rPr>
                <w:rFonts w:ascii="宋体" w:hAnsi="宋体" w:cs="宋体" w:hint="eastAsia"/>
                <w:szCs w:val="21"/>
              </w:rPr>
              <w:t>3.屏幕标配电容屏非电阻屏</w:t>
            </w:r>
          </w:p>
          <w:p w14:paraId="3F622D55" w14:textId="77777777" w:rsidR="007B2B8E" w:rsidRDefault="003D0E19">
            <w:pPr>
              <w:spacing w:line="360" w:lineRule="exact"/>
              <w:rPr>
                <w:rFonts w:ascii="宋体" w:hAnsi="宋体" w:cs="宋体"/>
                <w:szCs w:val="21"/>
              </w:rPr>
            </w:pPr>
            <w:r>
              <w:rPr>
                <w:rFonts w:ascii="宋体" w:hAnsi="宋体" w:cs="宋体" w:hint="eastAsia"/>
                <w:szCs w:val="21"/>
              </w:rPr>
              <w:t>4.显示屏采用宽视角技术，支持≥170度可视范围，提供彩页等证明材料。</w:t>
            </w:r>
          </w:p>
          <w:p w14:paraId="3471EFCB" w14:textId="77777777" w:rsidR="007B2B8E" w:rsidRDefault="003D0E19">
            <w:pPr>
              <w:spacing w:line="360" w:lineRule="exact"/>
              <w:rPr>
                <w:rFonts w:ascii="宋体" w:hAnsi="宋体" w:cs="宋体"/>
                <w:szCs w:val="21"/>
              </w:rPr>
            </w:pPr>
            <w:r>
              <w:rPr>
                <w:rFonts w:ascii="宋体" w:hAnsi="宋体" w:cs="宋体" w:hint="eastAsia"/>
                <w:szCs w:val="21"/>
              </w:rPr>
              <w:t>5.内置锂电池，插槽式设计，无需螺丝刀工具支持快速拆卸和安装，锂电池支持监护仪工作时间≥3.5小时。</w:t>
            </w:r>
          </w:p>
          <w:p w14:paraId="12091764" w14:textId="77777777" w:rsidR="007B2B8E" w:rsidRDefault="003D0E19">
            <w:pPr>
              <w:spacing w:line="360" w:lineRule="exact"/>
              <w:rPr>
                <w:rFonts w:ascii="宋体" w:hAnsi="宋体" w:cs="宋体"/>
                <w:szCs w:val="21"/>
              </w:rPr>
            </w:pPr>
            <w:r>
              <w:rPr>
                <w:rFonts w:ascii="宋体" w:hAnsi="宋体" w:cs="宋体" w:hint="eastAsia"/>
                <w:szCs w:val="21"/>
              </w:rPr>
              <w:lastRenderedPageBreak/>
              <w:t>6.安全规格：ECG, TEMP, SpO2 , NIBP监测参数抗电击程度为防除颤CF型。</w:t>
            </w:r>
          </w:p>
          <w:p w14:paraId="01D3063D" w14:textId="77777777" w:rsidR="007B2B8E" w:rsidRDefault="003D0E19">
            <w:pPr>
              <w:spacing w:line="360" w:lineRule="exact"/>
              <w:rPr>
                <w:rFonts w:ascii="宋体" w:hAnsi="宋体" w:cs="宋体"/>
                <w:szCs w:val="21"/>
              </w:rPr>
            </w:pPr>
            <w:r>
              <w:rPr>
                <w:rFonts w:ascii="宋体" w:hAnsi="宋体" w:cs="宋体" w:hint="eastAsia"/>
                <w:szCs w:val="21"/>
              </w:rPr>
              <w:t>7.监护仪设计使用年限≥9年。</w:t>
            </w:r>
          </w:p>
          <w:p w14:paraId="17A2FA66" w14:textId="77777777" w:rsidR="007B2B8E" w:rsidRDefault="003D0E19">
            <w:pPr>
              <w:spacing w:line="360" w:lineRule="exact"/>
              <w:rPr>
                <w:rFonts w:ascii="宋体" w:hAnsi="宋体" w:cs="宋体"/>
                <w:szCs w:val="21"/>
              </w:rPr>
            </w:pPr>
            <w:r>
              <w:rPr>
                <w:rFonts w:ascii="宋体" w:hAnsi="宋体" w:cs="宋体" w:hint="eastAsia"/>
                <w:szCs w:val="21"/>
              </w:rPr>
              <w:t>8.</w:t>
            </w:r>
            <w:r>
              <w:rPr>
                <w:rFonts w:hint="eastAsia"/>
              </w:rPr>
              <w:t xml:space="preserve"> </w:t>
            </w:r>
            <w:r>
              <w:rPr>
                <w:rFonts w:ascii="宋体" w:hAnsi="宋体" w:cs="宋体" w:hint="eastAsia"/>
                <w:szCs w:val="21"/>
              </w:rPr>
              <w:t>主机可后期升级后报警灯或360°报警灯，投标文件中提供提供说明书证明材料。</w:t>
            </w:r>
          </w:p>
          <w:p w14:paraId="626CE349" w14:textId="77777777" w:rsidR="007B2B8E" w:rsidRDefault="003D0E19">
            <w:pPr>
              <w:spacing w:line="360" w:lineRule="exact"/>
              <w:rPr>
                <w:rFonts w:ascii="宋体" w:hAnsi="宋体" w:cs="宋体"/>
                <w:szCs w:val="21"/>
              </w:rPr>
            </w:pPr>
            <w:r>
              <w:rPr>
                <w:rFonts w:ascii="宋体" w:hAnsi="宋体" w:cs="宋体" w:hint="eastAsia"/>
                <w:szCs w:val="21"/>
              </w:rPr>
              <w:t>9.整机抗跌落设计通过0.75米6面跌落测试。</w:t>
            </w:r>
          </w:p>
          <w:p w14:paraId="06585C43" w14:textId="77777777" w:rsidR="007B2B8E" w:rsidRDefault="003D0E19">
            <w:pPr>
              <w:spacing w:line="360" w:lineRule="exact"/>
              <w:rPr>
                <w:rFonts w:ascii="宋体" w:hAnsi="宋体" w:cs="宋体"/>
                <w:szCs w:val="21"/>
              </w:rPr>
            </w:pPr>
            <w:r>
              <w:rPr>
                <w:rFonts w:ascii="宋体" w:hAnsi="宋体" w:cs="宋体" w:hint="eastAsia"/>
                <w:szCs w:val="21"/>
              </w:rPr>
              <w:t>10.▲USB接口支持连接鼠标、键盘、条码扫描枪和遥控器等设备。</w:t>
            </w:r>
          </w:p>
          <w:p w14:paraId="06D829AB" w14:textId="77777777" w:rsidR="007B2B8E" w:rsidRDefault="003D0E19">
            <w:pPr>
              <w:spacing w:line="360" w:lineRule="exact"/>
              <w:rPr>
                <w:rFonts w:ascii="宋体" w:hAnsi="宋体" w:cs="宋体"/>
                <w:szCs w:val="21"/>
              </w:rPr>
            </w:pPr>
            <w:r>
              <w:rPr>
                <w:rFonts w:ascii="宋体" w:hAnsi="宋体" w:cs="宋体" w:hint="eastAsia"/>
                <w:szCs w:val="21"/>
              </w:rPr>
              <w:t>11.产品型号通过国家三类医疗器械注册。</w:t>
            </w:r>
          </w:p>
          <w:p w14:paraId="2DC348DC" w14:textId="77777777" w:rsidR="007B2B8E" w:rsidRDefault="003D0E19">
            <w:pPr>
              <w:spacing w:line="360" w:lineRule="exact"/>
              <w:rPr>
                <w:rFonts w:ascii="宋体" w:hAnsi="宋体" w:cs="宋体"/>
                <w:b/>
                <w:bCs/>
                <w:szCs w:val="21"/>
              </w:rPr>
            </w:pPr>
            <w:r>
              <w:rPr>
                <w:rFonts w:ascii="宋体" w:hAnsi="宋体" w:cs="宋体" w:hint="eastAsia"/>
                <w:b/>
                <w:bCs/>
                <w:szCs w:val="21"/>
              </w:rPr>
              <w:t>监测参数：</w:t>
            </w:r>
          </w:p>
          <w:p w14:paraId="37CEDB31" w14:textId="77777777" w:rsidR="007B2B8E" w:rsidRDefault="003D0E19">
            <w:pPr>
              <w:spacing w:line="360" w:lineRule="exact"/>
              <w:rPr>
                <w:rFonts w:ascii="宋体" w:hAnsi="宋体" w:cs="宋体"/>
                <w:szCs w:val="21"/>
              </w:rPr>
            </w:pPr>
            <w:r>
              <w:rPr>
                <w:rFonts w:ascii="宋体" w:hAnsi="宋体" w:cs="宋体" w:hint="eastAsia"/>
                <w:szCs w:val="21"/>
              </w:rPr>
              <w:t>12.配置3/5导心电，呼吸，无创血压，血氧饱和度，脉搏和双通道体温参数监测，以上参数适用于成人、小儿、新生儿患者。</w:t>
            </w:r>
          </w:p>
          <w:p w14:paraId="15BBB448" w14:textId="77777777" w:rsidR="007B2B8E" w:rsidRDefault="003D0E19">
            <w:pPr>
              <w:spacing w:line="360" w:lineRule="exact"/>
              <w:rPr>
                <w:rFonts w:ascii="宋体" w:hAnsi="宋体" w:cs="宋体"/>
                <w:szCs w:val="21"/>
              </w:rPr>
            </w:pPr>
            <w:r>
              <w:rPr>
                <w:rFonts w:ascii="宋体" w:hAnsi="宋体" w:cs="宋体" w:hint="eastAsia"/>
                <w:szCs w:val="21"/>
              </w:rPr>
              <w:t>13.心电监护支持心率，ST段测量，心律失常分析，QT/QTc连续实时测量和对应报警功能，支持成人、小儿、新生儿患者。</w:t>
            </w:r>
          </w:p>
          <w:p w14:paraId="5CFFDA96" w14:textId="77777777" w:rsidR="007B2B8E" w:rsidRDefault="003D0E19">
            <w:pPr>
              <w:spacing w:line="360" w:lineRule="exact"/>
              <w:rPr>
                <w:rFonts w:ascii="宋体" w:hAnsi="宋体" w:cs="宋体"/>
                <w:szCs w:val="21"/>
              </w:rPr>
            </w:pPr>
            <w:r>
              <w:rPr>
                <w:rFonts w:ascii="宋体" w:hAnsi="宋体" w:cs="宋体" w:hint="eastAsia"/>
                <w:szCs w:val="21"/>
              </w:rPr>
              <w:t>14.心电波形扫描速度支持6.25mm/s、12.5 mm/s、25 mm/s和50 mm/s。</w:t>
            </w:r>
          </w:p>
          <w:p w14:paraId="5E71A1AE" w14:textId="77777777" w:rsidR="007B2B8E" w:rsidRDefault="003D0E19">
            <w:pPr>
              <w:spacing w:line="360" w:lineRule="exact"/>
              <w:rPr>
                <w:rFonts w:ascii="宋体" w:hAnsi="宋体" w:cs="宋体"/>
                <w:szCs w:val="21"/>
              </w:rPr>
            </w:pPr>
            <w:r>
              <w:rPr>
                <w:rFonts w:ascii="宋体" w:hAnsi="宋体" w:cs="宋体" w:hint="eastAsia"/>
                <w:szCs w:val="21"/>
              </w:rPr>
              <w:t>15.提供窗口支持心脏下壁，侧壁和前壁对应多个ST片段的同屏实时显示，提供参考片段和实时片段的对比查看。</w:t>
            </w:r>
          </w:p>
          <w:p w14:paraId="48546D59" w14:textId="77777777" w:rsidR="007B2B8E" w:rsidRDefault="003D0E19">
            <w:pPr>
              <w:spacing w:line="360" w:lineRule="exact"/>
              <w:rPr>
                <w:rFonts w:ascii="宋体" w:hAnsi="宋体" w:cs="宋体"/>
                <w:szCs w:val="21"/>
              </w:rPr>
            </w:pPr>
            <w:r>
              <w:rPr>
                <w:rFonts w:ascii="宋体" w:hAnsi="宋体" w:cs="宋体" w:hint="eastAsia"/>
                <w:szCs w:val="21"/>
              </w:rPr>
              <w:t>16.支持室上性心动过速和SVCs/min等室上性心律失常分析。</w:t>
            </w:r>
          </w:p>
          <w:p w14:paraId="69F3C0B4" w14:textId="77777777" w:rsidR="007B2B8E" w:rsidRDefault="003D0E19">
            <w:pPr>
              <w:spacing w:line="360" w:lineRule="exact"/>
              <w:rPr>
                <w:rFonts w:ascii="宋体" w:hAnsi="宋体" w:cs="宋体"/>
                <w:szCs w:val="21"/>
              </w:rPr>
            </w:pPr>
            <w:r>
              <w:rPr>
                <w:rFonts w:ascii="宋体" w:hAnsi="宋体" w:cs="宋体" w:hint="eastAsia"/>
                <w:szCs w:val="21"/>
              </w:rPr>
              <w:t xml:space="preserve">17.QT和QTc实时监测参数测量范围：≥200～800 </w:t>
            </w:r>
            <w:proofErr w:type="spellStart"/>
            <w:r>
              <w:rPr>
                <w:rFonts w:ascii="宋体" w:hAnsi="宋体" w:cs="宋体" w:hint="eastAsia"/>
                <w:szCs w:val="21"/>
              </w:rPr>
              <w:t>ms</w:t>
            </w:r>
            <w:proofErr w:type="spellEnd"/>
            <w:r>
              <w:rPr>
                <w:rFonts w:ascii="宋体" w:hAnsi="宋体" w:cs="宋体" w:hint="eastAsia"/>
                <w:szCs w:val="21"/>
              </w:rPr>
              <w:t>。</w:t>
            </w:r>
          </w:p>
          <w:p w14:paraId="47349D45" w14:textId="77777777" w:rsidR="007B2B8E" w:rsidRDefault="003D0E19">
            <w:pPr>
              <w:spacing w:line="360" w:lineRule="exact"/>
              <w:rPr>
                <w:rFonts w:ascii="宋体" w:hAnsi="宋体" w:cs="宋体"/>
                <w:szCs w:val="21"/>
              </w:rPr>
            </w:pPr>
            <w:r>
              <w:rPr>
                <w:rFonts w:ascii="宋体" w:hAnsi="宋体" w:cs="宋体" w:hint="eastAsia"/>
                <w:szCs w:val="21"/>
              </w:rPr>
              <w:t>18.支持升级提供过去24小时心电概览报告查看与打印，包括心率统计结果，心律失常统计结果，ST统计和QT/QTc统计结果。</w:t>
            </w:r>
          </w:p>
          <w:p w14:paraId="48823EC7" w14:textId="77777777" w:rsidR="007B2B8E" w:rsidRDefault="003D0E19">
            <w:pPr>
              <w:spacing w:line="360" w:lineRule="exact"/>
              <w:rPr>
                <w:rFonts w:ascii="宋体" w:hAnsi="宋体" w:cs="宋体"/>
                <w:szCs w:val="21"/>
              </w:rPr>
            </w:pPr>
            <w:r>
              <w:rPr>
                <w:rFonts w:ascii="宋体" w:hAnsi="宋体" w:cs="宋体" w:hint="eastAsia"/>
                <w:szCs w:val="21"/>
              </w:rPr>
              <w:t>19.提供SpO2,PR和PI参数的实时监测，适用于成人，小儿和新生儿。来自SpO2的PR测量范围：≥20-300。</w:t>
            </w:r>
          </w:p>
          <w:p w14:paraId="47AF228C" w14:textId="77777777" w:rsidR="007B2B8E" w:rsidRDefault="003D0E19">
            <w:pPr>
              <w:spacing w:line="360" w:lineRule="exact"/>
              <w:rPr>
                <w:rFonts w:ascii="宋体" w:hAnsi="宋体" w:cs="宋体"/>
                <w:szCs w:val="21"/>
              </w:rPr>
            </w:pPr>
            <w:r>
              <w:rPr>
                <w:rFonts w:ascii="宋体" w:hAnsi="宋体" w:cs="宋体" w:hint="eastAsia"/>
                <w:szCs w:val="21"/>
              </w:rPr>
              <w:t>20.提供手动，自动，连续、序列和整点5种测量模式，提供24小时血压统计结。</w:t>
            </w:r>
          </w:p>
          <w:p w14:paraId="24CD2EED" w14:textId="77777777" w:rsidR="007B2B8E" w:rsidRDefault="003D0E19">
            <w:pPr>
              <w:spacing w:line="360" w:lineRule="exact"/>
              <w:rPr>
                <w:rFonts w:ascii="宋体" w:hAnsi="宋体" w:cs="宋体"/>
                <w:szCs w:val="21"/>
              </w:rPr>
            </w:pPr>
            <w:r>
              <w:rPr>
                <w:rFonts w:ascii="宋体" w:hAnsi="宋体" w:cs="宋体" w:hint="eastAsia"/>
                <w:szCs w:val="21"/>
              </w:rPr>
              <w:t>21.提供呼吸测量，适用于成人、小儿和新生儿。呼吸测量范围：1-200 rpm。</w:t>
            </w:r>
          </w:p>
          <w:p w14:paraId="6E8DFA4F" w14:textId="77777777" w:rsidR="007B2B8E" w:rsidRDefault="003D0E19">
            <w:pPr>
              <w:spacing w:line="360" w:lineRule="exact"/>
              <w:rPr>
                <w:rFonts w:ascii="宋体" w:hAnsi="宋体" w:cs="宋体"/>
                <w:szCs w:val="21"/>
              </w:rPr>
            </w:pPr>
            <w:r>
              <w:rPr>
                <w:rFonts w:ascii="宋体" w:hAnsi="宋体" w:cs="宋体" w:hint="eastAsia"/>
                <w:szCs w:val="21"/>
              </w:rPr>
              <w:t>22.配置无创血压测量，适用于成人，小儿和新生儿。无创血压成人测量范围：收缩压25~290mmH。</w:t>
            </w:r>
          </w:p>
          <w:p w14:paraId="57C89C16" w14:textId="77777777" w:rsidR="007B2B8E" w:rsidRDefault="003D0E19">
            <w:pPr>
              <w:spacing w:line="360" w:lineRule="exact"/>
              <w:rPr>
                <w:rFonts w:ascii="宋体" w:hAnsi="宋体" w:cs="宋体"/>
                <w:szCs w:val="21"/>
              </w:rPr>
            </w:pPr>
            <w:r>
              <w:rPr>
                <w:rFonts w:ascii="宋体" w:hAnsi="宋体" w:cs="宋体" w:hint="eastAsia"/>
                <w:szCs w:val="21"/>
              </w:rPr>
              <w:t>23.提供双通道体温和温差参数的监测, 并可根据需要更改体温通道标名。</w:t>
            </w:r>
          </w:p>
          <w:p w14:paraId="4618EDB4" w14:textId="77777777" w:rsidR="007B2B8E" w:rsidRDefault="003D0E19">
            <w:pPr>
              <w:spacing w:line="360" w:lineRule="exact"/>
              <w:rPr>
                <w:rFonts w:ascii="宋体" w:hAnsi="宋体" w:cs="宋体"/>
                <w:b/>
                <w:bCs/>
                <w:szCs w:val="21"/>
              </w:rPr>
            </w:pPr>
            <w:r>
              <w:rPr>
                <w:rFonts w:ascii="宋体" w:hAnsi="宋体" w:cs="宋体" w:hint="eastAsia"/>
                <w:b/>
                <w:bCs/>
                <w:szCs w:val="21"/>
              </w:rPr>
              <w:t>系统功能：</w:t>
            </w:r>
          </w:p>
          <w:p w14:paraId="4563F9F1" w14:textId="77777777" w:rsidR="007B2B8E" w:rsidRDefault="003D0E19">
            <w:pPr>
              <w:spacing w:line="360" w:lineRule="exact"/>
              <w:rPr>
                <w:rFonts w:ascii="宋体" w:hAnsi="宋体" w:cs="宋体"/>
                <w:szCs w:val="21"/>
              </w:rPr>
            </w:pPr>
            <w:r>
              <w:rPr>
                <w:rFonts w:ascii="宋体" w:hAnsi="宋体" w:cs="宋体" w:hint="eastAsia"/>
                <w:szCs w:val="21"/>
              </w:rPr>
              <w:t>24.支持所有监测参数报警限一键自动设置功能，满足医护团队快速管理患者报警需求，产品使用说明书提供报警限自动</w:t>
            </w:r>
            <w:r>
              <w:rPr>
                <w:rFonts w:ascii="宋体" w:hAnsi="宋体" w:cs="宋体" w:hint="eastAsia"/>
                <w:szCs w:val="21"/>
              </w:rPr>
              <w:lastRenderedPageBreak/>
              <w:t>设置规则。</w:t>
            </w:r>
          </w:p>
          <w:p w14:paraId="27786D71" w14:textId="77777777" w:rsidR="007B2B8E" w:rsidRDefault="003D0E19">
            <w:pPr>
              <w:spacing w:line="360" w:lineRule="exact"/>
              <w:rPr>
                <w:rFonts w:ascii="宋体" w:hAnsi="宋体" w:cs="宋体"/>
                <w:szCs w:val="21"/>
              </w:rPr>
            </w:pPr>
            <w:r>
              <w:rPr>
                <w:rFonts w:ascii="宋体" w:hAnsi="宋体" w:cs="宋体" w:hint="eastAsia"/>
                <w:szCs w:val="21"/>
              </w:rPr>
              <w:t>25.具有图形化技术报警指示功能，可快速识别报警来源。</w:t>
            </w:r>
          </w:p>
          <w:p w14:paraId="520B4830" w14:textId="77777777" w:rsidR="007B2B8E" w:rsidRDefault="003D0E19">
            <w:pPr>
              <w:spacing w:line="360" w:lineRule="exact"/>
              <w:rPr>
                <w:rFonts w:ascii="宋体" w:hAnsi="宋体" w:cs="宋体"/>
                <w:szCs w:val="21"/>
              </w:rPr>
            </w:pPr>
            <w:r>
              <w:rPr>
                <w:rFonts w:ascii="宋体" w:hAnsi="宋体" w:cs="宋体" w:hint="eastAsia"/>
                <w:szCs w:val="21"/>
              </w:rPr>
              <w:t>26.支持≥1000条事件回顾。每条报警事件至少能够存储32秒相关波形，以及报警触发时所有测量参数值。</w:t>
            </w:r>
          </w:p>
          <w:p w14:paraId="15DD45DD" w14:textId="77777777" w:rsidR="007B2B8E" w:rsidRDefault="003D0E19">
            <w:pPr>
              <w:spacing w:line="360" w:lineRule="exact"/>
              <w:rPr>
                <w:rFonts w:ascii="宋体" w:hAnsi="宋体" w:cs="宋体"/>
                <w:szCs w:val="21"/>
              </w:rPr>
            </w:pPr>
            <w:r>
              <w:rPr>
                <w:rFonts w:ascii="宋体" w:hAnsi="宋体" w:cs="宋体" w:hint="eastAsia"/>
                <w:szCs w:val="21"/>
              </w:rPr>
              <w:t>27.支持≥1000组NIBP测量结果，可后期选配升级为高容量存储卡。</w:t>
            </w:r>
          </w:p>
          <w:p w14:paraId="64CDDC64" w14:textId="77777777" w:rsidR="007B2B8E" w:rsidRDefault="003D0E19">
            <w:pPr>
              <w:spacing w:line="360" w:lineRule="exact"/>
              <w:rPr>
                <w:rFonts w:ascii="宋体" w:hAnsi="宋体" w:cs="宋体"/>
                <w:szCs w:val="21"/>
              </w:rPr>
            </w:pPr>
            <w:r>
              <w:rPr>
                <w:rFonts w:ascii="宋体" w:hAnsi="宋体" w:cs="宋体" w:hint="eastAsia"/>
                <w:szCs w:val="21"/>
              </w:rPr>
              <w:t>28.具有报警升级功能，当参数报警经过一定的时间未被处理或伴发了其他报警，就会升级到更高一个级别。</w:t>
            </w:r>
          </w:p>
          <w:p w14:paraId="488CCF81" w14:textId="77777777" w:rsidR="007B2B8E" w:rsidRDefault="003D0E19">
            <w:pPr>
              <w:spacing w:line="360" w:lineRule="exact"/>
              <w:rPr>
                <w:rFonts w:ascii="宋体" w:hAnsi="宋体" w:cs="宋体"/>
                <w:szCs w:val="21"/>
              </w:rPr>
            </w:pPr>
            <w:r>
              <w:rPr>
                <w:rFonts w:ascii="宋体" w:hAnsi="宋体" w:cs="宋体" w:hint="eastAsia"/>
                <w:szCs w:val="21"/>
              </w:rPr>
              <w:t>29.支持RJ45接口进行有线网络通信，和除颤监护仪一起联网通信到中心监护系统。</w:t>
            </w:r>
          </w:p>
          <w:p w14:paraId="5D016645" w14:textId="77777777" w:rsidR="007B2B8E" w:rsidRDefault="003D0E19">
            <w:pPr>
              <w:spacing w:line="360" w:lineRule="exact"/>
              <w:rPr>
                <w:rFonts w:ascii="宋体" w:hAnsi="宋体" w:cs="宋体"/>
                <w:szCs w:val="21"/>
              </w:rPr>
            </w:pPr>
            <w:r>
              <w:rPr>
                <w:rFonts w:ascii="宋体" w:hAnsi="宋体" w:cs="宋体" w:hint="eastAsia"/>
                <w:szCs w:val="21"/>
              </w:rPr>
              <w:t>30.支持监护仪进入夜间模式，演示模式和待机模式，可选隐私模式。</w:t>
            </w:r>
          </w:p>
          <w:p w14:paraId="19BD602D" w14:textId="77777777" w:rsidR="007B2B8E" w:rsidRDefault="003D0E19">
            <w:pPr>
              <w:spacing w:line="360" w:lineRule="exact"/>
              <w:rPr>
                <w:rFonts w:ascii="宋体" w:hAnsi="宋体" w:cs="宋体"/>
                <w:szCs w:val="21"/>
              </w:rPr>
            </w:pPr>
            <w:r>
              <w:rPr>
                <w:rFonts w:ascii="宋体" w:hAnsi="宋体" w:cs="宋体" w:hint="eastAsia"/>
                <w:szCs w:val="21"/>
              </w:rPr>
              <w:t>31.提供计时器功能，界面区提供设置≥4个计时器，每个计时器支持独立设置和计时功能，计时方向包括正计时和倒计时两种选择。</w:t>
            </w:r>
          </w:p>
          <w:p w14:paraId="111F6289" w14:textId="77777777" w:rsidR="007B2B8E" w:rsidRDefault="003D0E19">
            <w:pPr>
              <w:spacing w:line="360" w:lineRule="exact"/>
              <w:rPr>
                <w:rFonts w:ascii="宋体" w:hAnsi="宋体" w:cs="宋体"/>
                <w:szCs w:val="21"/>
              </w:rPr>
            </w:pPr>
            <w:r>
              <w:rPr>
                <w:rFonts w:ascii="宋体" w:hAnsi="宋体" w:cs="宋体" w:hint="eastAsia"/>
                <w:szCs w:val="21"/>
              </w:rPr>
              <w:t>32.支持格拉斯哥昏迷评分（GCS）功能。</w:t>
            </w:r>
          </w:p>
          <w:p w14:paraId="7C13E07B" w14:textId="77777777" w:rsidR="007B2B8E" w:rsidRDefault="003D0E19">
            <w:pPr>
              <w:spacing w:line="360" w:lineRule="exact"/>
              <w:rPr>
                <w:rFonts w:ascii="宋体" w:hAnsi="宋体" w:cs="宋体"/>
                <w:szCs w:val="21"/>
              </w:rPr>
            </w:pPr>
            <w:r>
              <w:rPr>
                <w:rFonts w:ascii="宋体" w:hAnsi="宋体" w:cs="宋体" w:hint="eastAsia"/>
                <w:szCs w:val="21"/>
              </w:rPr>
              <w:t>33.提供屏幕截图功能，将屏幕截图通过USB接口导出到U盘。</w:t>
            </w:r>
          </w:p>
          <w:p w14:paraId="2197D029" w14:textId="77777777" w:rsidR="007B2B8E" w:rsidRDefault="003D0E19">
            <w:pPr>
              <w:spacing w:line="360" w:lineRule="exact"/>
              <w:rPr>
                <w:rFonts w:ascii="宋体" w:hAnsi="宋体" w:cs="宋体"/>
                <w:szCs w:val="21"/>
              </w:rPr>
            </w:pPr>
            <w:r>
              <w:rPr>
                <w:rFonts w:ascii="宋体" w:hAnsi="宋体" w:cs="宋体" w:hint="eastAsia"/>
                <w:szCs w:val="21"/>
              </w:rPr>
              <w:t>34.▲可升级内置记录仪</w:t>
            </w:r>
          </w:p>
          <w:p w14:paraId="581989F0" w14:textId="77777777" w:rsidR="007B2B8E" w:rsidRDefault="003D0E19">
            <w:pPr>
              <w:spacing w:line="360" w:lineRule="exact"/>
              <w:rPr>
                <w:rFonts w:ascii="宋体" w:hAnsi="宋体" w:cs="宋体"/>
                <w:szCs w:val="21"/>
              </w:rPr>
            </w:pPr>
            <w:r>
              <w:rPr>
                <w:rFonts w:ascii="宋体" w:hAnsi="宋体" w:cs="宋体" w:hint="eastAsia"/>
                <w:szCs w:val="21"/>
              </w:rPr>
              <w:t>35.支持它床观察，可同时监视≥12它床的报警信息</w:t>
            </w:r>
          </w:p>
          <w:p w14:paraId="66CD9C3E" w14:textId="77777777" w:rsidR="007B2B8E" w:rsidRDefault="003D0E19">
            <w:pPr>
              <w:spacing w:line="360" w:lineRule="exact"/>
              <w:rPr>
                <w:rFonts w:ascii="宋体" w:hAnsi="宋体" w:cs="宋体"/>
                <w:strike/>
                <w:szCs w:val="21"/>
              </w:rPr>
            </w:pPr>
            <w:r>
              <w:rPr>
                <w:rFonts w:ascii="宋体" w:hAnsi="宋体" w:cs="宋体" w:hint="eastAsia"/>
                <w:szCs w:val="21"/>
              </w:rPr>
              <w:t>36.▲标配2.4G/5G无线</w:t>
            </w:r>
            <w:proofErr w:type="spellStart"/>
            <w:r>
              <w:rPr>
                <w:rFonts w:ascii="宋体" w:hAnsi="宋体" w:cs="宋体" w:hint="eastAsia"/>
                <w:szCs w:val="21"/>
              </w:rPr>
              <w:t>WiFi</w:t>
            </w:r>
            <w:proofErr w:type="spellEnd"/>
          </w:p>
          <w:p w14:paraId="78EFF17A" w14:textId="77777777" w:rsidR="007B2B8E" w:rsidRDefault="003D0E19">
            <w:pPr>
              <w:spacing w:line="360" w:lineRule="exact"/>
              <w:rPr>
                <w:rFonts w:ascii="宋体" w:hAnsi="宋体" w:cs="宋体"/>
                <w:b/>
                <w:bCs/>
                <w:szCs w:val="21"/>
              </w:rPr>
            </w:pPr>
            <w:r>
              <w:rPr>
                <w:rFonts w:ascii="宋体" w:hAnsi="宋体" w:cs="宋体" w:hint="eastAsia"/>
                <w:b/>
                <w:bCs/>
                <w:szCs w:val="21"/>
              </w:rPr>
              <w:t>二、配置清单</w:t>
            </w:r>
          </w:p>
          <w:p w14:paraId="280FD84C"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监护仪主机                  1台</w:t>
            </w:r>
          </w:p>
          <w:p w14:paraId="02E9A292" w14:textId="77777777" w:rsidR="007B2B8E" w:rsidRDefault="003D0E19">
            <w:pPr>
              <w:spacing w:line="360" w:lineRule="exac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心电导联（3/5导）          1套</w:t>
            </w:r>
          </w:p>
          <w:p w14:paraId="580E6F0A" w14:textId="77777777" w:rsidR="007B2B8E" w:rsidRDefault="003D0E19">
            <w:pPr>
              <w:spacing w:line="360" w:lineRule="exac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一次性心电电极5片装        1套</w:t>
            </w:r>
          </w:p>
          <w:p w14:paraId="3CC6AEB9" w14:textId="77777777" w:rsidR="007B2B8E" w:rsidRDefault="003D0E19">
            <w:pPr>
              <w:spacing w:line="360" w:lineRule="exact"/>
              <w:rPr>
                <w:rFonts w:ascii="宋体" w:hAnsi="宋体" w:cs="宋体"/>
                <w:szCs w:val="21"/>
              </w:rPr>
            </w:pPr>
            <w:r>
              <w:rPr>
                <w:rFonts w:ascii="宋体" w:hAnsi="宋体" w:cs="宋体"/>
                <w:szCs w:val="21"/>
              </w:rPr>
              <w:t>4.</w:t>
            </w:r>
            <w:r>
              <w:rPr>
                <w:rFonts w:ascii="宋体" w:hAnsi="宋体" w:cs="宋体" w:hint="eastAsia"/>
                <w:szCs w:val="21"/>
              </w:rPr>
              <w:t>血氧探头主电缆              1根</w:t>
            </w:r>
          </w:p>
          <w:p w14:paraId="2D29C2C1" w14:textId="77777777" w:rsidR="007B2B8E" w:rsidRDefault="003D0E19">
            <w:pPr>
              <w:spacing w:line="360" w:lineRule="exac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手指血氧探头                1根</w:t>
            </w:r>
          </w:p>
          <w:p w14:paraId="36212DE5" w14:textId="77777777" w:rsidR="007B2B8E" w:rsidRDefault="003D0E19">
            <w:pPr>
              <w:spacing w:line="360" w:lineRule="exact"/>
              <w:rPr>
                <w:rFonts w:ascii="宋体" w:hAnsi="宋体" w:cs="宋体"/>
                <w:szCs w:val="21"/>
              </w:rPr>
            </w:pPr>
            <w:r>
              <w:rPr>
                <w:rFonts w:ascii="宋体" w:hAnsi="宋体" w:cs="宋体"/>
                <w:szCs w:val="21"/>
              </w:rPr>
              <w:t>6.</w:t>
            </w:r>
            <w:r>
              <w:rPr>
                <w:rFonts w:ascii="宋体" w:hAnsi="宋体" w:cs="宋体" w:hint="eastAsia"/>
                <w:szCs w:val="21"/>
              </w:rPr>
              <w:t>无创压外接导气管            1根</w:t>
            </w:r>
          </w:p>
          <w:p w14:paraId="31EA847B" w14:textId="77777777" w:rsidR="007B2B8E" w:rsidRDefault="003D0E19">
            <w:pPr>
              <w:spacing w:line="360" w:lineRule="exact"/>
              <w:rPr>
                <w:rFonts w:ascii="宋体" w:hAnsi="宋体" w:cs="宋体"/>
                <w:szCs w:val="21"/>
              </w:rPr>
            </w:pPr>
            <w:r>
              <w:rPr>
                <w:rFonts w:ascii="宋体" w:hAnsi="宋体" w:cs="宋体" w:hint="eastAsia"/>
                <w:szCs w:val="21"/>
              </w:rPr>
              <w:t>7.成人袖套成品                1个</w:t>
            </w:r>
          </w:p>
          <w:p w14:paraId="0CE937CE" w14:textId="77777777" w:rsidR="007B2B8E" w:rsidRDefault="003D0E19">
            <w:pPr>
              <w:spacing w:line="360" w:lineRule="exact"/>
              <w:rPr>
                <w:rFonts w:ascii="宋体" w:hAnsi="宋体" w:cs="宋体"/>
                <w:szCs w:val="21"/>
              </w:rPr>
            </w:pPr>
            <w:r>
              <w:rPr>
                <w:rFonts w:ascii="宋体" w:hAnsi="宋体" w:cs="宋体"/>
                <w:szCs w:val="21"/>
              </w:rPr>
              <w:t>8</w:t>
            </w:r>
            <w:r>
              <w:rPr>
                <w:rFonts w:ascii="宋体" w:hAnsi="宋体" w:cs="宋体" w:hint="eastAsia"/>
                <w:szCs w:val="21"/>
              </w:rPr>
              <w:t>.监护仪其他标准随机附件      1套</w:t>
            </w:r>
          </w:p>
          <w:p w14:paraId="6A0E9A7F" w14:textId="77777777" w:rsidR="007B2B8E" w:rsidRDefault="003D0E19">
            <w:pPr>
              <w:spacing w:line="360" w:lineRule="exact"/>
              <w:rPr>
                <w:rFonts w:ascii="Arial" w:hAnsi="Arial" w:cs="Arial"/>
                <w:szCs w:val="21"/>
              </w:rPr>
            </w:pPr>
            <w:r>
              <w:rPr>
                <w:rFonts w:ascii="宋体" w:hAnsi="宋体" w:cs="宋体" w:hint="eastAsia"/>
                <w:b/>
                <w:bCs/>
                <w:szCs w:val="21"/>
              </w:rPr>
              <w:t>9</w:t>
            </w:r>
            <w:r>
              <w:rPr>
                <w:rFonts w:ascii="宋体" w:hAnsi="宋体" w:cs="宋体"/>
                <w:b/>
                <w:bCs/>
                <w:szCs w:val="21"/>
              </w:rPr>
              <w:t>.</w:t>
            </w:r>
            <w:r>
              <w:rPr>
                <w:rFonts w:ascii="宋体" w:hAnsi="宋体" w:cs="宋体" w:hint="eastAsia"/>
                <w:b/>
                <w:bCs/>
                <w:szCs w:val="21"/>
              </w:rPr>
              <w:t>保修期无特殊情况≥5年</w:t>
            </w:r>
          </w:p>
        </w:tc>
      </w:tr>
      <w:tr w:rsidR="007B2B8E" w14:paraId="5C0725EA" w14:textId="77777777">
        <w:tc>
          <w:tcPr>
            <w:tcW w:w="491" w:type="dxa"/>
            <w:vAlign w:val="center"/>
          </w:tcPr>
          <w:p w14:paraId="28AE5D72" w14:textId="77777777" w:rsidR="007B2B8E" w:rsidRDefault="003D0E19">
            <w:pPr>
              <w:rPr>
                <w:rFonts w:ascii="Arial" w:hAnsi="Arial" w:cs="Arial"/>
                <w:szCs w:val="21"/>
              </w:rPr>
            </w:pPr>
            <w:r>
              <w:rPr>
                <w:rFonts w:ascii="Arial" w:hAnsi="Arial" w:cs="Arial"/>
                <w:szCs w:val="21"/>
              </w:rPr>
              <w:lastRenderedPageBreak/>
              <w:t>3</w:t>
            </w:r>
          </w:p>
        </w:tc>
        <w:tc>
          <w:tcPr>
            <w:tcW w:w="967" w:type="dxa"/>
            <w:vAlign w:val="center"/>
          </w:tcPr>
          <w:p w14:paraId="4443A1D9" w14:textId="77777777" w:rsidR="007B2B8E" w:rsidRDefault="003D0E19">
            <w:pPr>
              <w:rPr>
                <w:rFonts w:ascii="Arial" w:hAnsi="Arial" w:cs="Arial"/>
                <w:szCs w:val="21"/>
              </w:rPr>
            </w:pPr>
            <w:r>
              <w:rPr>
                <w:rFonts w:ascii="宋体" w:hAnsi="宋体" w:cs="宋体" w:hint="eastAsia"/>
                <w:kern w:val="0"/>
                <w:szCs w:val="21"/>
                <w:lang w:bidi="ar"/>
              </w:rPr>
              <w:t>床旁监护仪2</w:t>
            </w:r>
          </w:p>
        </w:tc>
        <w:tc>
          <w:tcPr>
            <w:tcW w:w="607" w:type="dxa"/>
            <w:vAlign w:val="center"/>
          </w:tcPr>
          <w:p w14:paraId="71A4EDF3" w14:textId="77777777" w:rsidR="007B2B8E" w:rsidRDefault="003D0E19">
            <w:pPr>
              <w:rPr>
                <w:rFonts w:ascii="Arial" w:hAnsi="Arial" w:cs="Arial"/>
                <w:szCs w:val="21"/>
              </w:rPr>
            </w:pPr>
            <w:r>
              <w:rPr>
                <w:rFonts w:ascii="Arial" w:hAnsi="Arial" w:cs="Arial" w:hint="eastAsia"/>
                <w:szCs w:val="21"/>
              </w:rPr>
              <w:t>1</w:t>
            </w:r>
            <w:r>
              <w:rPr>
                <w:rFonts w:ascii="Arial" w:hAnsi="Arial" w:cs="Arial" w:hint="eastAsia"/>
                <w:szCs w:val="21"/>
              </w:rPr>
              <w:t>套</w:t>
            </w:r>
          </w:p>
        </w:tc>
        <w:tc>
          <w:tcPr>
            <w:tcW w:w="1100" w:type="dxa"/>
            <w:tcBorders>
              <w:right w:val="single" w:sz="4" w:space="0" w:color="auto"/>
            </w:tcBorders>
            <w:vAlign w:val="center"/>
          </w:tcPr>
          <w:p w14:paraId="5F498799" w14:textId="77777777" w:rsidR="007B2B8E" w:rsidRDefault="003D0E19">
            <w:pPr>
              <w:jc w:val="cente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22E3F065" w14:textId="77777777" w:rsidR="007B2B8E" w:rsidRDefault="003D0E19">
            <w:pPr>
              <w:jc w:val="center"/>
              <w:rPr>
                <w:rFonts w:ascii="Arial" w:hAnsi="Arial" w:cs="Arial"/>
                <w:szCs w:val="21"/>
              </w:rPr>
            </w:pPr>
            <w:r>
              <w:rPr>
                <w:rFonts w:ascii="Arial" w:hAnsi="Arial" w:cs="Arial" w:hint="eastAsia"/>
                <w:szCs w:val="21"/>
              </w:rPr>
              <w:t>5</w:t>
            </w:r>
            <w:r>
              <w:rPr>
                <w:rFonts w:ascii="Arial" w:hAnsi="Arial" w:cs="Arial"/>
                <w:szCs w:val="21"/>
              </w:rPr>
              <w:t>.5</w:t>
            </w:r>
            <w:r>
              <w:rPr>
                <w:rFonts w:ascii="Arial" w:hAnsi="Arial" w:cs="Arial" w:hint="eastAsia"/>
                <w:szCs w:val="21"/>
              </w:rPr>
              <w:t>万元</w:t>
            </w:r>
          </w:p>
        </w:tc>
        <w:tc>
          <w:tcPr>
            <w:tcW w:w="5783" w:type="dxa"/>
            <w:tcBorders>
              <w:left w:val="single" w:sz="4" w:space="0" w:color="auto"/>
              <w:right w:val="single" w:sz="4" w:space="0" w:color="auto"/>
            </w:tcBorders>
            <w:vAlign w:val="center"/>
          </w:tcPr>
          <w:p w14:paraId="1D8A172E" w14:textId="77777777" w:rsidR="007B2B8E" w:rsidRDefault="003D0E19">
            <w:pPr>
              <w:spacing w:line="360" w:lineRule="exact"/>
              <w:rPr>
                <w:szCs w:val="21"/>
              </w:rPr>
            </w:pPr>
            <w:r>
              <w:rPr>
                <w:szCs w:val="21"/>
              </w:rPr>
              <w:t>一、整机要求：</w:t>
            </w:r>
          </w:p>
          <w:p w14:paraId="55A7F3EF" w14:textId="77777777" w:rsidR="007B2B8E" w:rsidRDefault="003D0E19">
            <w:pPr>
              <w:spacing w:line="360" w:lineRule="exact"/>
              <w:rPr>
                <w:szCs w:val="21"/>
              </w:rPr>
            </w:pPr>
            <w:r>
              <w:rPr>
                <w:szCs w:val="21"/>
              </w:rPr>
              <w:t>1.</w:t>
            </w:r>
            <w:r>
              <w:rPr>
                <w:szCs w:val="21"/>
              </w:rPr>
              <w:t>模块化监护仪，主机集成内置</w:t>
            </w:r>
            <w:r>
              <w:rPr>
                <w:szCs w:val="21"/>
              </w:rPr>
              <w:t>≥2</w:t>
            </w:r>
            <w:r>
              <w:rPr>
                <w:szCs w:val="21"/>
              </w:rPr>
              <w:t>槽位插件槽，可后期选配升级</w:t>
            </w:r>
            <w:r>
              <w:rPr>
                <w:szCs w:val="21"/>
              </w:rPr>
              <w:t>IBP</w:t>
            </w:r>
            <w:r>
              <w:rPr>
                <w:szCs w:val="21"/>
              </w:rPr>
              <w:t>，</w:t>
            </w:r>
            <w:r>
              <w:rPr>
                <w:szCs w:val="21"/>
              </w:rPr>
              <w:t>CO2</w:t>
            </w:r>
            <w:r>
              <w:rPr>
                <w:szCs w:val="21"/>
              </w:rPr>
              <w:t>和</w:t>
            </w:r>
            <w:r>
              <w:rPr>
                <w:szCs w:val="21"/>
              </w:rPr>
              <w:t>AG</w:t>
            </w:r>
            <w:r>
              <w:rPr>
                <w:szCs w:val="21"/>
              </w:rPr>
              <w:t>任意参数模块的即插即用快速扩展临床应用。</w:t>
            </w:r>
          </w:p>
          <w:p w14:paraId="274608D1" w14:textId="77777777" w:rsidR="007B2B8E" w:rsidRDefault="003D0E19">
            <w:pPr>
              <w:spacing w:line="360" w:lineRule="exact"/>
              <w:rPr>
                <w:szCs w:val="21"/>
              </w:rPr>
            </w:pPr>
            <w:r>
              <w:rPr>
                <w:szCs w:val="21"/>
              </w:rPr>
              <w:t>2.≥10</w:t>
            </w:r>
            <w:r>
              <w:rPr>
                <w:szCs w:val="21"/>
              </w:rPr>
              <w:t>英寸彩色液晶屏及电容触摸屏，分辨率</w:t>
            </w:r>
            <w:r>
              <w:rPr>
                <w:szCs w:val="21"/>
              </w:rPr>
              <w:t>≥1280*800</w:t>
            </w:r>
            <w:r>
              <w:rPr>
                <w:szCs w:val="21"/>
              </w:rPr>
              <w:t>像素，</w:t>
            </w:r>
            <w:r>
              <w:rPr>
                <w:szCs w:val="21"/>
              </w:rPr>
              <w:t>≥6</w:t>
            </w:r>
            <w:r>
              <w:rPr>
                <w:szCs w:val="21"/>
              </w:rPr>
              <w:t>通道波形显示。</w:t>
            </w:r>
          </w:p>
          <w:p w14:paraId="44CD1078" w14:textId="77777777" w:rsidR="007B2B8E" w:rsidRDefault="003D0E19">
            <w:pPr>
              <w:spacing w:line="360" w:lineRule="exact"/>
              <w:rPr>
                <w:szCs w:val="21"/>
              </w:rPr>
            </w:pPr>
            <w:r>
              <w:rPr>
                <w:szCs w:val="21"/>
              </w:rPr>
              <w:t>3.</w:t>
            </w:r>
            <w:r>
              <w:rPr>
                <w:szCs w:val="21"/>
              </w:rPr>
              <w:t>显示屏采用宽视角技术，支持</w:t>
            </w:r>
            <w:r>
              <w:rPr>
                <w:szCs w:val="21"/>
              </w:rPr>
              <w:t>170</w:t>
            </w:r>
            <w:r>
              <w:rPr>
                <w:szCs w:val="21"/>
              </w:rPr>
              <w:t>度可视范围。</w:t>
            </w:r>
          </w:p>
          <w:p w14:paraId="09FD9D92" w14:textId="77777777" w:rsidR="007B2B8E" w:rsidRDefault="003D0E19">
            <w:pPr>
              <w:pStyle w:val="a8"/>
              <w:rPr>
                <w:szCs w:val="21"/>
              </w:rPr>
            </w:pPr>
            <w:r>
              <w:rPr>
                <w:szCs w:val="21"/>
              </w:rPr>
              <w:t>4.</w:t>
            </w:r>
            <w:r>
              <w:rPr>
                <w:rFonts w:hint="eastAsia"/>
                <w:szCs w:val="21"/>
              </w:rPr>
              <w:t xml:space="preserve"> </w:t>
            </w:r>
            <w:r>
              <w:rPr>
                <w:rFonts w:hint="eastAsia"/>
                <w:szCs w:val="21"/>
              </w:rPr>
              <w:t>主机可后期升级后报警灯或</w:t>
            </w:r>
            <w:r>
              <w:rPr>
                <w:rFonts w:hint="eastAsia"/>
                <w:szCs w:val="21"/>
              </w:rPr>
              <w:t>360</w:t>
            </w:r>
            <w:r>
              <w:rPr>
                <w:rFonts w:hint="eastAsia"/>
                <w:szCs w:val="21"/>
              </w:rPr>
              <w:t>°报警灯</w:t>
            </w:r>
            <w:r>
              <w:rPr>
                <w:szCs w:val="21"/>
              </w:rPr>
              <w:t>。</w:t>
            </w:r>
          </w:p>
          <w:p w14:paraId="61929293" w14:textId="77777777" w:rsidR="007B2B8E" w:rsidRDefault="003D0E19">
            <w:pPr>
              <w:spacing w:line="360" w:lineRule="exact"/>
              <w:rPr>
                <w:szCs w:val="21"/>
              </w:rPr>
            </w:pPr>
            <w:r>
              <w:rPr>
                <w:szCs w:val="21"/>
              </w:rPr>
              <w:lastRenderedPageBreak/>
              <w:t>5.</w:t>
            </w:r>
            <w:r>
              <w:rPr>
                <w:szCs w:val="21"/>
              </w:rPr>
              <w:t>内置锂电池，插槽式设计，无需螺丝刀工具支持快速拆卸和安装。锂电池支持监护仪工作时间</w:t>
            </w:r>
            <w:r>
              <w:rPr>
                <w:szCs w:val="21"/>
              </w:rPr>
              <w:t>≥3.5</w:t>
            </w:r>
            <w:r>
              <w:rPr>
                <w:szCs w:val="21"/>
              </w:rPr>
              <w:t>小时。</w:t>
            </w:r>
          </w:p>
          <w:p w14:paraId="4F0DF582" w14:textId="77777777" w:rsidR="007B2B8E" w:rsidRDefault="003D0E19">
            <w:pPr>
              <w:spacing w:line="360" w:lineRule="exact"/>
              <w:rPr>
                <w:szCs w:val="21"/>
              </w:rPr>
            </w:pPr>
            <w:r>
              <w:rPr>
                <w:szCs w:val="21"/>
              </w:rPr>
              <w:t>6.</w:t>
            </w:r>
            <w:r>
              <w:rPr>
                <w:szCs w:val="21"/>
              </w:rPr>
              <w:t>安全规格：</w:t>
            </w:r>
            <w:r>
              <w:rPr>
                <w:szCs w:val="21"/>
              </w:rPr>
              <w:t>ECG, TEMP, IBP, SpO2 , NIBP</w:t>
            </w:r>
            <w:r>
              <w:rPr>
                <w:szCs w:val="21"/>
              </w:rPr>
              <w:t>监测参数抗电击程度为防除颤</w:t>
            </w:r>
            <w:r>
              <w:rPr>
                <w:szCs w:val="21"/>
              </w:rPr>
              <w:t>CF</w:t>
            </w:r>
            <w:r>
              <w:rPr>
                <w:szCs w:val="21"/>
              </w:rPr>
              <w:t>型。</w:t>
            </w:r>
          </w:p>
          <w:p w14:paraId="6590497A" w14:textId="77777777" w:rsidR="007B2B8E" w:rsidRDefault="003D0E19">
            <w:pPr>
              <w:spacing w:line="360" w:lineRule="exact"/>
              <w:rPr>
                <w:szCs w:val="21"/>
              </w:rPr>
            </w:pPr>
            <w:r>
              <w:rPr>
                <w:szCs w:val="21"/>
              </w:rPr>
              <w:t>7.</w:t>
            </w:r>
            <w:r>
              <w:rPr>
                <w:szCs w:val="21"/>
              </w:rPr>
              <w:t>监护仪设计使用年限</w:t>
            </w:r>
            <w:r>
              <w:rPr>
                <w:szCs w:val="21"/>
              </w:rPr>
              <w:t>≥9</w:t>
            </w:r>
            <w:r>
              <w:rPr>
                <w:szCs w:val="21"/>
              </w:rPr>
              <w:t>年。</w:t>
            </w:r>
          </w:p>
          <w:p w14:paraId="6B5FB192" w14:textId="77777777" w:rsidR="007B2B8E" w:rsidRDefault="003D0E19">
            <w:pPr>
              <w:spacing w:line="360" w:lineRule="exact"/>
              <w:rPr>
                <w:szCs w:val="21"/>
              </w:rPr>
            </w:pPr>
            <w:r>
              <w:rPr>
                <w:szCs w:val="21"/>
              </w:rPr>
              <w:t>8.▲USB</w:t>
            </w:r>
            <w:r>
              <w:rPr>
                <w:szCs w:val="21"/>
              </w:rPr>
              <w:t>接口支持连接鼠标、键盘、条码扫描枪和遥控器等设备。</w:t>
            </w:r>
          </w:p>
          <w:p w14:paraId="512C2F97" w14:textId="77777777" w:rsidR="007B2B8E" w:rsidRDefault="003D0E19">
            <w:pPr>
              <w:spacing w:line="360" w:lineRule="exact"/>
              <w:rPr>
                <w:szCs w:val="21"/>
              </w:rPr>
            </w:pPr>
            <w:r>
              <w:rPr>
                <w:szCs w:val="21"/>
              </w:rPr>
              <w:t>9.</w:t>
            </w:r>
            <w:r>
              <w:rPr>
                <w:szCs w:val="21"/>
              </w:rPr>
              <w:t>产品型号通过国家</w:t>
            </w:r>
            <w:r>
              <w:rPr>
                <w:rFonts w:hint="eastAsia"/>
                <w:szCs w:val="21"/>
              </w:rPr>
              <w:t>三</w:t>
            </w:r>
            <w:r>
              <w:rPr>
                <w:szCs w:val="21"/>
              </w:rPr>
              <w:t>类医疗器械注册。</w:t>
            </w:r>
          </w:p>
          <w:p w14:paraId="272A8FF2" w14:textId="77777777" w:rsidR="007B2B8E" w:rsidRDefault="003D0E19">
            <w:pPr>
              <w:spacing w:line="360" w:lineRule="exact"/>
              <w:rPr>
                <w:szCs w:val="21"/>
              </w:rPr>
            </w:pPr>
            <w:r>
              <w:rPr>
                <w:szCs w:val="21"/>
              </w:rPr>
              <w:t>监测参数</w:t>
            </w:r>
          </w:p>
          <w:p w14:paraId="26E0F375" w14:textId="77777777" w:rsidR="007B2B8E" w:rsidRDefault="003D0E19">
            <w:pPr>
              <w:spacing w:line="360" w:lineRule="exact"/>
              <w:rPr>
                <w:szCs w:val="21"/>
              </w:rPr>
            </w:pPr>
            <w:r>
              <w:rPr>
                <w:szCs w:val="21"/>
              </w:rPr>
              <w:t>10.</w:t>
            </w:r>
            <w:r>
              <w:rPr>
                <w:szCs w:val="21"/>
              </w:rPr>
              <w:t>配置</w:t>
            </w:r>
            <w:r>
              <w:rPr>
                <w:szCs w:val="21"/>
              </w:rPr>
              <w:t>3/5</w:t>
            </w:r>
            <w:r>
              <w:rPr>
                <w:szCs w:val="21"/>
              </w:rPr>
              <w:t>导心电，呼吸，无创血压，血氧饱和度，脉搏和双通道体温参数监测，以上参数适用于成人、小儿、新生儿患者。</w:t>
            </w:r>
          </w:p>
          <w:p w14:paraId="1EE8A05B" w14:textId="77777777" w:rsidR="007B2B8E" w:rsidRDefault="003D0E19">
            <w:pPr>
              <w:spacing w:line="360" w:lineRule="exact"/>
              <w:rPr>
                <w:szCs w:val="21"/>
              </w:rPr>
            </w:pPr>
            <w:r>
              <w:rPr>
                <w:szCs w:val="21"/>
              </w:rPr>
              <w:t>11.</w:t>
            </w:r>
            <w:r>
              <w:rPr>
                <w:szCs w:val="21"/>
              </w:rPr>
              <w:t>心电监护支持心率，</w:t>
            </w:r>
            <w:r>
              <w:rPr>
                <w:szCs w:val="21"/>
              </w:rPr>
              <w:t>ST</w:t>
            </w:r>
            <w:r>
              <w:rPr>
                <w:szCs w:val="21"/>
              </w:rPr>
              <w:t>段测量，心律失常分析，</w:t>
            </w:r>
            <w:r>
              <w:rPr>
                <w:szCs w:val="21"/>
              </w:rPr>
              <w:t>QT/QTc</w:t>
            </w:r>
            <w:r>
              <w:rPr>
                <w:szCs w:val="21"/>
              </w:rPr>
              <w:t>连续实时测量和对应报警功能。</w:t>
            </w:r>
          </w:p>
          <w:p w14:paraId="5D5C7629" w14:textId="77777777" w:rsidR="007B2B8E" w:rsidRDefault="003D0E19">
            <w:pPr>
              <w:spacing w:line="360" w:lineRule="exact"/>
              <w:rPr>
                <w:szCs w:val="21"/>
              </w:rPr>
            </w:pPr>
            <w:r>
              <w:rPr>
                <w:szCs w:val="21"/>
              </w:rPr>
              <w:t>12.</w:t>
            </w:r>
            <w:r>
              <w:rPr>
                <w:szCs w:val="21"/>
              </w:rPr>
              <w:t>心电算法通过</w:t>
            </w:r>
            <w:r>
              <w:rPr>
                <w:szCs w:val="21"/>
              </w:rPr>
              <w:t>AHA/MIT-BIH</w:t>
            </w:r>
            <w:r>
              <w:rPr>
                <w:szCs w:val="21"/>
              </w:rPr>
              <w:t>数据库验证。</w:t>
            </w:r>
          </w:p>
          <w:p w14:paraId="3F2DD817" w14:textId="77777777" w:rsidR="007B2B8E" w:rsidRDefault="003D0E19">
            <w:pPr>
              <w:spacing w:line="360" w:lineRule="exact"/>
              <w:rPr>
                <w:szCs w:val="21"/>
              </w:rPr>
            </w:pPr>
            <w:r>
              <w:rPr>
                <w:szCs w:val="21"/>
              </w:rPr>
              <w:t>13.</w:t>
            </w:r>
            <w:r>
              <w:rPr>
                <w:szCs w:val="21"/>
              </w:rPr>
              <w:t>提供窗口支持心脏下壁，侧壁和前壁对应多个</w:t>
            </w:r>
            <w:r>
              <w:rPr>
                <w:szCs w:val="21"/>
              </w:rPr>
              <w:t>ST</w:t>
            </w:r>
            <w:r>
              <w:rPr>
                <w:szCs w:val="21"/>
              </w:rPr>
              <w:t>片段的同屏实时显示，提供参考片段和实时片段的对比查看。</w:t>
            </w:r>
          </w:p>
          <w:p w14:paraId="5CC7B1FC" w14:textId="77777777" w:rsidR="007B2B8E" w:rsidRDefault="003D0E19">
            <w:pPr>
              <w:spacing w:line="360" w:lineRule="exact"/>
              <w:rPr>
                <w:szCs w:val="21"/>
              </w:rPr>
            </w:pPr>
            <w:r>
              <w:rPr>
                <w:szCs w:val="21"/>
              </w:rPr>
              <w:t>14.</w:t>
            </w:r>
            <w:r>
              <w:rPr>
                <w:szCs w:val="21"/>
              </w:rPr>
              <w:t>支持室上性心动过速和</w:t>
            </w:r>
            <w:r>
              <w:rPr>
                <w:szCs w:val="21"/>
              </w:rPr>
              <w:t>SVCs/min</w:t>
            </w:r>
            <w:r>
              <w:rPr>
                <w:szCs w:val="21"/>
              </w:rPr>
              <w:t>等室上性心律失常分析。</w:t>
            </w:r>
          </w:p>
          <w:p w14:paraId="74040342" w14:textId="77777777" w:rsidR="007B2B8E" w:rsidRDefault="003D0E19">
            <w:pPr>
              <w:spacing w:line="360" w:lineRule="exact"/>
              <w:rPr>
                <w:szCs w:val="21"/>
              </w:rPr>
            </w:pPr>
            <w:r>
              <w:rPr>
                <w:szCs w:val="21"/>
              </w:rPr>
              <w:t>15.QT</w:t>
            </w:r>
            <w:r>
              <w:rPr>
                <w:szCs w:val="21"/>
              </w:rPr>
              <w:t>和</w:t>
            </w:r>
            <w:r>
              <w:rPr>
                <w:szCs w:val="21"/>
              </w:rPr>
              <w:t>QTc</w:t>
            </w:r>
            <w:r>
              <w:rPr>
                <w:szCs w:val="21"/>
              </w:rPr>
              <w:t>实时监测参数测量范围：</w:t>
            </w:r>
            <w:r>
              <w:rPr>
                <w:szCs w:val="21"/>
              </w:rPr>
              <w:t>200</w:t>
            </w:r>
            <w:r>
              <w:rPr>
                <w:szCs w:val="21"/>
              </w:rPr>
              <w:t>～</w:t>
            </w:r>
            <w:r>
              <w:rPr>
                <w:szCs w:val="21"/>
              </w:rPr>
              <w:t xml:space="preserve">800 </w:t>
            </w:r>
            <w:proofErr w:type="spellStart"/>
            <w:r>
              <w:rPr>
                <w:szCs w:val="21"/>
              </w:rPr>
              <w:t>ms</w:t>
            </w:r>
            <w:proofErr w:type="spellEnd"/>
          </w:p>
          <w:p w14:paraId="58FDFEB3" w14:textId="77777777" w:rsidR="007B2B8E" w:rsidRDefault="003D0E19">
            <w:pPr>
              <w:spacing w:line="360" w:lineRule="exact"/>
              <w:rPr>
                <w:szCs w:val="21"/>
              </w:rPr>
            </w:pPr>
            <w:r>
              <w:rPr>
                <w:szCs w:val="21"/>
              </w:rPr>
              <w:t>16.</w:t>
            </w:r>
            <w:r>
              <w:rPr>
                <w:szCs w:val="21"/>
              </w:rPr>
              <w:t>支持后期选配升级提供过去</w:t>
            </w:r>
            <w:r>
              <w:rPr>
                <w:szCs w:val="21"/>
              </w:rPr>
              <w:t>24</w:t>
            </w:r>
            <w:r>
              <w:rPr>
                <w:szCs w:val="21"/>
              </w:rPr>
              <w:t>小时心电概览报告查看与打印，包括心率统计结果，心律失常统计结果，</w:t>
            </w:r>
            <w:r>
              <w:rPr>
                <w:szCs w:val="21"/>
              </w:rPr>
              <w:t>ST</w:t>
            </w:r>
            <w:r>
              <w:rPr>
                <w:szCs w:val="21"/>
              </w:rPr>
              <w:t>统计和</w:t>
            </w:r>
            <w:r>
              <w:rPr>
                <w:szCs w:val="21"/>
              </w:rPr>
              <w:t>QT/QTc</w:t>
            </w:r>
            <w:r>
              <w:rPr>
                <w:szCs w:val="21"/>
              </w:rPr>
              <w:t>统计结果。</w:t>
            </w:r>
          </w:p>
          <w:p w14:paraId="2320FF75" w14:textId="77777777" w:rsidR="007B2B8E" w:rsidRDefault="003D0E19">
            <w:pPr>
              <w:spacing w:line="360" w:lineRule="exact"/>
              <w:rPr>
                <w:szCs w:val="21"/>
              </w:rPr>
            </w:pPr>
            <w:r>
              <w:rPr>
                <w:szCs w:val="21"/>
              </w:rPr>
              <w:t>17.</w:t>
            </w:r>
            <w:r>
              <w:rPr>
                <w:szCs w:val="21"/>
              </w:rPr>
              <w:t>提供呼吸测量，适用于成人、小儿和新生儿。呼吸测量范围：</w:t>
            </w:r>
            <w:r>
              <w:rPr>
                <w:szCs w:val="21"/>
              </w:rPr>
              <w:t>1-200 rpm</w:t>
            </w:r>
          </w:p>
          <w:p w14:paraId="43F4EA98" w14:textId="77777777" w:rsidR="007B2B8E" w:rsidRDefault="003D0E19">
            <w:pPr>
              <w:spacing w:line="360" w:lineRule="exact"/>
              <w:rPr>
                <w:szCs w:val="21"/>
              </w:rPr>
            </w:pPr>
            <w:r>
              <w:rPr>
                <w:szCs w:val="21"/>
              </w:rPr>
              <w:t>18.</w:t>
            </w:r>
            <w:r>
              <w:rPr>
                <w:szCs w:val="21"/>
              </w:rPr>
              <w:t>提供</w:t>
            </w:r>
            <w:r>
              <w:rPr>
                <w:szCs w:val="21"/>
              </w:rPr>
              <w:t>SpO2,PR</w:t>
            </w:r>
            <w:r>
              <w:rPr>
                <w:szCs w:val="21"/>
              </w:rPr>
              <w:t>和</w:t>
            </w:r>
            <w:r>
              <w:rPr>
                <w:szCs w:val="21"/>
              </w:rPr>
              <w:t>PI</w:t>
            </w:r>
            <w:r>
              <w:rPr>
                <w:szCs w:val="21"/>
              </w:rPr>
              <w:t>参数的实时监测，适用于成人，小儿和新生儿。来自</w:t>
            </w:r>
            <w:r>
              <w:rPr>
                <w:szCs w:val="21"/>
              </w:rPr>
              <w:t>SpO2</w:t>
            </w:r>
            <w:r>
              <w:rPr>
                <w:szCs w:val="21"/>
              </w:rPr>
              <w:t>的</w:t>
            </w:r>
            <w:r>
              <w:rPr>
                <w:szCs w:val="21"/>
              </w:rPr>
              <w:t>PR</w:t>
            </w:r>
            <w:r>
              <w:rPr>
                <w:szCs w:val="21"/>
              </w:rPr>
              <w:t>测量范围：</w:t>
            </w:r>
            <w:r>
              <w:rPr>
                <w:szCs w:val="21"/>
              </w:rPr>
              <w:t>20-300</w:t>
            </w:r>
          </w:p>
          <w:p w14:paraId="25D8A0D0" w14:textId="77777777" w:rsidR="007B2B8E" w:rsidRDefault="003D0E19">
            <w:pPr>
              <w:spacing w:line="360" w:lineRule="exact"/>
              <w:rPr>
                <w:szCs w:val="21"/>
              </w:rPr>
            </w:pPr>
            <w:r>
              <w:rPr>
                <w:szCs w:val="21"/>
              </w:rPr>
              <w:t>19.</w:t>
            </w:r>
            <w:r>
              <w:rPr>
                <w:szCs w:val="21"/>
              </w:rPr>
              <w:t>配置无创血压测量，适用于成人，小儿和新生儿。无创血压成人测量范围：收缩压</w:t>
            </w:r>
            <w:r>
              <w:rPr>
                <w:szCs w:val="21"/>
              </w:rPr>
              <w:t>25</w:t>
            </w:r>
            <w:r>
              <w:rPr>
                <w:szCs w:val="21"/>
              </w:rPr>
              <w:t>～</w:t>
            </w:r>
            <w:r>
              <w:rPr>
                <w:szCs w:val="21"/>
              </w:rPr>
              <w:t>290mmH</w:t>
            </w:r>
          </w:p>
          <w:p w14:paraId="029E0C01" w14:textId="77777777" w:rsidR="007B2B8E" w:rsidRDefault="003D0E19">
            <w:pPr>
              <w:spacing w:line="360" w:lineRule="exact"/>
              <w:rPr>
                <w:szCs w:val="21"/>
              </w:rPr>
            </w:pPr>
            <w:r>
              <w:rPr>
                <w:szCs w:val="21"/>
              </w:rPr>
              <w:t>20.</w:t>
            </w:r>
            <w:r>
              <w:rPr>
                <w:szCs w:val="21"/>
              </w:rPr>
              <w:t>提供手动，自动，连续、序列和整点</w:t>
            </w:r>
            <w:r>
              <w:rPr>
                <w:szCs w:val="21"/>
              </w:rPr>
              <w:t>5</w:t>
            </w:r>
            <w:r>
              <w:rPr>
                <w:szCs w:val="21"/>
              </w:rPr>
              <w:t>种测量模式，并提供</w:t>
            </w:r>
            <w:r>
              <w:rPr>
                <w:szCs w:val="21"/>
              </w:rPr>
              <w:t>24</w:t>
            </w:r>
            <w:r>
              <w:rPr>
                <w:szCs w:val="21"/>
              </w:rPr>
              <w:t>小时动态血压统计结果。</w:t>
            </w:r>
          </w:p>
          <w:p w14:paraId="043F3DEF" w14:textId="77777777" w:rsidR="007B2B8E" w:rsidRDefault="003D0E19">
            <w:pPr>
              <w:spacing w:line="360" w:lineRule="exact"/>
              <w:rPr>
                <w:szCs w:val="21"/>
              </w:rPr>
            </w:pPr>
            <w:r>
              <w:rPr>
                <w:szCs w:val="21"/>
              </w:rPr>
              <w:t>21.</w:t>
            </w:r>
            <w:r>
              <w:rPr>
                <w:szCs w:val="21"/>
              </w:rPr>
              <w:t>提供双通道体温和温差参数的监测</w:t>
            </w:r>
            <w:r>
              <w:rPr>
                <w:szCs w:val="21"/>
              </w:rPr>
              <w:t xml:space="preserve">, </w:t>
            </w:r>
            <w:r>
              <w:rPr>
                <w:szCs w:val="21"/>
              </w:rPr>
              <w:t>并可根据需要更改体温通道标名，</w:t>
            </w:r>
            <w:r>
              <w:rPr>
                <w:rFonts w:hint="eastAsia"/>
              </w:rPr>
              <w:t>投标文件中</w:t>
            </w:r>
            <w:r>
              <w:rPr>
                <w:szCs w:val="21"/>
              </w:rPr>
              <w:t>提供说明书证明材料。</w:t>
            </w:r>
          </w:p>
          <w:p w14:paraId="0937BCD1" w14:textId="77777777" w:rsidR="007B2B8E" w:rsidRDefault="003D0E19">
            <w:pPr>
              <w:spacing w:line="360" w:lineRule="exact"/>
              <w:rPr>
                <w:szCs w:val="21"/>
              </w:rPr>
            </w:pPr>
            <w:r>
              <w:rPr>
                <w:szCs w:val="21"/>
              </w:rPr>
              <w:t>22.▲</w:t>
            </w:r>
            <w:r>
              <w:rPr>
                <w:szCs w:val="21"/>
              </w:rPr>
              <w:t>标配有创压监测，动脉压监测时支持同步监测</w:t>
            </w:r>
            <w:r>
              <w:rPr>
                <w:szCs w:val="21"/>
              </w:rPr>
              <w:t>PPV</w:t>
            </w:r>
            <w:r>
              <w:rPr>
                <w:szCs w:val="21"/>
              </w:rPr>
              <w:t>，适用于成人，小儿和新生儿，通过国家三类</w:t>
            </w:r>
            <w:r>
              <w:rPr>
                <w:rFonts w:hint="eastAsia"/>
                <w:szCs w:val="21"/>
              </w:rPr>
              <w:t>医疗器械</w:t>
            </w:r>
            <w:r>
              <w:rPr>
                <w:szCs w:val="21"/>
              </w:rPr>
              <w:t>注册认证。</w:t>
            </w:r>
          </w:p>
          <w:p w14:paraId="3A5350DE" w14:textId="77777777" w:rsidR="007B2B8E" w:rsidRDefault="003D0E19">
            <w:pPr>
              <w:spacing w:line="360" w:lineRule="exact"/>
              <w:rPr>
                <w:szCs w:val="21"/>
              </w:rPr>
            </w:pPr>
            <w:r>
              <w:rPr>
                <w:szCs w:val="21"/>
              </w:rPr>
              <w:t>23.</w:t>
            </w:r>
            <w:r>
              <w:rPr>
                <w:szCs w:val="21"/>
              </w:rPr>
              <w:t>支持升级与红外耳温计的配对使用，使用红外耳温计测量病人耳温后，将测量结果上传至本监护仪。</w:t>
            </w:r>
          </w:p>
          <w:p w14:paraId="29523303" w14:textId="77777777" w:rsidR="007B2B8E" w:rsidRDefault="003D0E19">
            <w:pPr>
              <w:spacing w:line="360" w:lineRule="exact"/>
              <w:rPr>
                <w:szCs w:val="21"/>
              </w:rPr>
            </w:pPr>
            <w:r>
              <w:rPr>
                <w:szCs w:val="21"/>
              </w:rPr>
              <w:t>系统功能</w:t>
            </w:r>
            <w:r>
              <w:rPr>
                <w:rFonts w:hint="eastAsia"/>
                <w:szCs w:val="21"/>
              </w:rPr>
              <w:t>：</w:t>
            </w:r>
          </w:p>
          <w:p w14:paraId="517BCF48" w14:textId="77777777" w:rsidR="007B2B8E" w:rsidRDefault="003D0E19">
            <w:pPr>
              <w:spacing w:line="360" w:lineRule="exact"/>
              <w:rPr>
                <w:szCs w:val="21"/>
              </w:rPr>
            </w:pPr>
            <w:r>
              <w:rPr>
                <w:szCs w:val="21"/>
              </w:rPr>
              <w:lastRenderedPageBreak/>
              <w:t>24.</w:t>
            </w:r>
            <w:r>
              <w:rPr>
                <w:szCs w:val="21"/>
              </w:rPr>
              <w:t>支持所有监测参数报警限一键自动设置功能，满足医护团队快速管理患者报警需求，产品用户手册提供报警限自动设置规则。</w:t>
            </w:r>
          </w:p>
          <w:p w14:paraId="15CBEB27" w14:textId="77777777" w:rsidR="007B2B8E" w:rsidRDefault="003D0E19">
            <w:pPr>
              <w:spacing w:line="360" w:lineRule="exact"/>
              <w:rPr>
                <w:szCs w:val="21"/>
              </w:rPr>
            </w:pPr>
            <w:r>
              <w:rPr>
                <w:szCs w:val="21"/>
              </w:rPr>
              <w:t>25.</w:t>
            </w:r>
            <w:r>
              <w:rPr>
                <w:szCs w:val="21"/>
              </w:rPr>
              <w:t>具有图形化技术报警指示功能，</w:t>
            </w:r>
            <w:r>
              <w:rPr>
                <w:rFonts w:hint="eastAsia"/>
                <w:szCs w:val="21"/>
              </w:rPr>
              <w:t>可</w:t>
            </w:r>
            <w:r>
              <w:rPr>
                <w:szCs w:val="21"/>
              </w:rPr>
              <w:t>快速识别报警来源。</w:t>
            </w:r>
          </w:p>
          <w:p w14:paraId="4B090385" w14:textId="77777777" w:rsidR="007B2B8E" w:rsidRDefault="003D0E19">
            <w:pPr>
              <w:spacing w:line="360" w:lineRule="exact"/>
              <w:rPr>
                <w:szCs w:val="21"/>
              </w:rPr>
            </w:pPr>
            <w:r>
              <w:rPr>
                <w:szCs w:val="21"/>
              </w:rPr>
              <w:t>26.</w:t>
            </w:r>
            <w:r>
              <w:rPr>
                <w:szCs w:val="21"/>
              </w:rPr>
              <w:t>支持</w:t>
            </w:r>
            <w:r>
              <w:rPr>
                <w:szCs w:val="21"/>
              </w:rPr>
              <w:t>≥1000</w:t>
            </w:r>
            <w:r>
              <w:rPr>
                <w:szCs w:val="21"/>
              </w:rPr>
              <w:t>条事件回顾。每条报警事件至少能够存储</w:t>
            </w:r>
            <w:r>
              <w:rPr>
                <w:szCs w:val="21"/>
              </w:rPr>
              <w:t>32</w:t>
            </w:r>
            <w:r>
              <w:rPr>
                <w:szCs w:val="21"/>
              </w:rPr>
              <w:t>秒相关波形，以及报警触发时所有测量参数值。</w:t>
            </w:r>
          </w:p>
          <w:p w14:paraId="33D8E2AE" w14:textId="77777777" w:rsidR="007B2B8E" w:rsidRDefault="003D0E19">
            <w:pPr>
              <w:spacing w:line="360" w:lineRule="exact"/>
              <w:rPr>
                <w:szCs w:val="21"/>
              </w:rPr>
            </w:pPr>
            <w:r>
              <w:rPr>
                <w:szCs w:val="21"/>
              </w:rPr>
              <w:t>27.</w:t>
            </w:r>
            <w:r>
              <w:rPr>
                <w:szCs w:val="21"/>
              </w:rPr>
              <w:t>支持</w:t>
            </w:r>
            <w:r>
              <w:rPr>
                <w:szCs w:val="21"/>
              </w:rPr>
              <w:t>≥1000</w:t>
            </w:r>
            <w:r>
              <w:rPr>
                <w:szCs w:val="21"/>
              </w:rPr>
              <w:t>组</w:t>
            </w:r>
            <w:r>
              <w:rPr>
                <w:szCs w:val="21"/>
              </w:rPr>
              <w:t>NIBP</w:t>
            </w:r>
            <w:r>
              <w:rPr>
                <w:szCs w:val="21"/>
              </w:rPr>
              <w:t>测量结果的存储与回顾。可后期选配升级为高容量存储卡，支持</w:t>
            </w:r>
            <w:r>
              <w:rPr>
                <w:szCs w:val="21"/>
              </w:rPr>
              <w:t>3000</w:t>
            </w:r>
            <w:r>
              <w:rPr>
                <w:szCs w:val="21"/>
              </w:rPr>
              <w:t>组</w:t>
            </w:r>
            <w:r>
              <w:rPr>
                <w:szCs w:val="21"/>
              </w:rPr>
              <w:t>NIBP</w:t>
            </w:r>
            <w:r>
              <w:rPr>
                <w:szCs w:val="21"/>
              </w:rPr>
              <w:t>测量。</w:t>
            </w:r>
          </w:p>
          <w:p w14:paraId="227CED20" w14:textId="77777777" w:rsidR="007B2B8E" w:rsidRDefault="003D0E19">
            <w:pPr>
              <w:spacing w:line="360" w:lineRule="exact"/>
              <w:rPr>
                <w:szCs w:val="21"/>
              </w:rPr>
            </w:pPr>
            <w:r>
              <w:rPr>
                <w:szCs w:val="21"/>
              </w:rPr>
              <w:t>28.</w:t>
            </w:r>
            <w:r>
              <w:rPr>
                <w:szCs w:val="21"/>
              </w:rPr>
              <w:t>具有报警升级功能，当参数报警经过一定的时间未被处理或伴发了其他报警，就会升级到更高一个级别。</w:t>
            </w:r>
          </w:p>
          <w:p w14:paraId="2DA1BC25" w14:textId="77777777" w:rsidR="007B2B8E" w:rsidRDefault="003D0E19">
            <w:pPr>
              <w:spacing w:line="360" w:lineRule="exact"/>
              <w:rPr>
                <w:szCs w:val="21"/>
              </w:rPr>
            </w:pPr>
            <w:r>
              <w:rPr>
                <w:szCs w:val="21"/>
              </w:rPr>
              <w:t>29.</w:t>
            </w:r>
            <w:r>
              <w:rPr>
                <w:szCs w:val="21"/>
              </w:rPr>
              <w:t>支持</w:t>
            </w:r>
            <w:r>
              <w:rPr>
                <w:szCs w:val="21"/>
              </w:rPr>
              <w:t>RJ45</w:t>
            </w:r>
            <w:r>
              <w:rPr>
                <w:szCs w:val="21"/>
              </w:rPr>
              <w:t>接口进行有线网络通信，和除颤监护仪一起联网通信到中心监护系统。</w:t>
            </w:r>
          </w:p>
          <w:p w14:paraId="30BB90EA" w14:textId="77777777" w:rsidR="007B2B8E" w:rsidRDefault="003D0E19">
            <w:pPr>
              <w:spacing w:line="360" w:lineRule="exact"/>
              <w:rPr>
                <w:szCs w:val="21"/>
              </w:rPr>
            </w:pPr>
            <w:r>
              <w:rPr>
                <w:szCs w:val="21"/>
              </w:rPr>
              <w:t>30.</w:t>
            </w:r>
            <w:r>
              <w:rPr>
                <w:szCs w:val="21"/>
              </w:rPr>
              <w:t>提供计时器功能，界面区提供设置</w:t>
            </w:r>
            <w:r>
              <w:rPr>
                <w:szCs w:val="21"/>
              </w:rPr>
              <w:t>≥4</w:t>
            </w:r>
            <w:r>
              <w:rPr>
                <w:szCs w:val="21"/>
              </w:rPr>
              <w:t>个计时器，每个计时器支持独立设置和计时功能，计时方向包括正计时和倒计时两种选择。</w:t>
            </w:r>
          </w:p>
          <w:p w14:paraId="26B320B3" w14:textId="77777777" w:rsidR="007B2B8E" w:rsidRDefault="003D0E19">
            <w:pPr>
              <w:spacing w:line="360" w:lineRule="exact"/>
              <w:rPr>
                <w:szCs w:val="21"/>
              </w:rPr>
            </w:pPr>
            <w:r>
              <w:rPr>
                <w:szCs w:val="21"/>
              </w:rPr>
              <w:t>31.▲</w:t>
            </w:r>
            <w:r>
              <w:rPr>
                <w:szCs w:val="21"/>
              </w:rPr>
              <w:t>可升级内置记录仪</w:t>
            </w:r>
          </w:p>
          <w:p w14:paraId="40FA35A4" w14:textId="77777777" w:rsidR="007B2B8E" w:rsidRDefault="003D0E19">
            <w:pPr>
              <w:spacing w:line="360" w:lineRule="exact"/>
              <w:rPr>
                <w:szCs w:val="21"/>
              </w:rPr>
            </w:pPr>
            <w:r>
              <w:rPr>
                <w:szCs w:val="21"/>
              </w:rPr>
              <w:t>32.</w:t>
            </w:r>
            <w:r>
              <w:rPr>
                <w:szCs w:val="21"/>
              </w:rPr>
              <w:t>支持格拉斯哥昏迷评分（</w:t>
            </w:r>
            <w:r>
              <w:rPr>
                <w:szCs w:val="21"/>
              </w:rPr>
              <w:t>GCS</w:t>
            </w:r>
            <w:r>
              <w:rPr>
                <w:szCs w:val="21"/>
              </w:rPr>
              <w:t>）功能</w:t>
            </w:r>
          </w:p>
          <w:p w14:paraId="59E89A69" w14:textId="77777777" w:rsidR="007B2B8E" w:rsidRDefault="003D0E19">
            <w:pPr>
              <w:spacing w:line="360" w:lineRule="exact"/>
              <w:rPr>
                <w:szCs w:val="21"/>
              </w:rPr>
            </w:pPr>
            <w:r>
              <w:rPr>
                <w:szCs w:val="21"/>
              </w:rPr>
              <w:t>33.</w:t>
            </w:r>
            <w:r>
              <w:rPr>
                <w:szCs w:val="21"/>
              </w:rPr>
              <w:t>提供屏幕截图功能，将屏幕截图通过</w:t>
            </w:r>
            <w:r>
              <w:rPr>
                <w:szCs w:val="21"/>
              </w:rPr>
              <w:t>USB</w:t>
            </w:r>
            <w:r>
              <w:rPr>
                <w:szCs w:val="21"/>
              </w:rPr>
              <w:t>接口导出到</w:t>
            </w:r>
            <w:r>
              <w:rPr>
                <w:szCs w:val="21"/>
              </w:rPr>
              <w:t>U</w:t>
            </w:r>
            <w:r>
              <w:rPr>
                <w:szCs w:val="21"/>
              </w:rPr>
              <w:t>盘。</w:t>
            </w:r>
            <w:r>
              <w:rPr>
                <w:rFonts w:hint="eastAsia"/>
                <w:szCs w:val="21"/>
              </w:rPr>
              <w:t>投标文件中</w:t>
            </w:r>
            <w:r>
              <w:rPr>
                <w:szCs w:val="21"/>
              </w:rPr>
              <w:t>提供</w:t>
            </w:r>
            <w:r>
              <w:rPr>
                <w:rFonts w:hint="eastAsia"/>
                <w:szCs w:val="21"/>
              </w:rPr>
              <w:t>说明书等</w:t>
            </w:r>
            <w:r>
              <w:rPr>
                <w:szCs w:val="21"/>
              </w:rPr>
              <w:t>证明材料</w:t>
            </w:r>
          </w:p>
          <w:p w14:paraId="4B789313" w14:textId="77777777" w:rsidR="007B2B8E" w:rsidRDefault="003D0E19">
            <w:pPr>
              <w:spacing w:line="360" w:lineRule="exact"/>
              <w:rPr>
                <w:szCs w:val="21"/>
              </w:rPr>
            </w:pPr>
            <w:r>
              <w:rPr>
                <w:szCs w:val="21"/>
              </w:rPr>
              <w:t>34.▲</w:t>
            </w:r>
            <w:r>
              <w:rPr>
                <w:szCs w:val="21"/>
              </w:rPr>
              <w:t>标配</w:t>
            </w:r>
            <w:r>
              <w:rPr>
                <w:szCs w:val="21"/>
              </w:rPr>
              <w:t>2.4G/5G</w:t>
            </w:r>
            <w:r>
              <w:rPr>
                <w:szCs w:val="21"/>
              </w:rPr>
              <w:t>无线</w:t>
            </w:r>
            <w:proofErr w:type="spellStart"/>
            <w:r>
              <w:rPr>
                <w:szCs w:val="21"/>
              </w:rPr>
              <w:t>WiFi</w:t>
            </w:r>
            <w:proofErr w:type="spellEnd"/>
            <w:r>
              <w:rPr>
                <w:szCs w:val="21"/>
              </w:rPr>
              <w:t>。</w:t>
            </w:r>
          </w:p>
          <w:p w14:paraId="6BAF0D13" w14:textId="77777777" w:rsidR="007B2B8E" w:rsidRDefault="003D0E19">
            <w:pPr>
              <w:spacing w:line="360" w:lineRule="exact"/>
              <w:rPr>
                <w:szCs w:val="21"/>
              </w:rPr>
            </w:pPr>
            <w:r>
              <w:rPr>
                <w:rFonts w:hint="eastAsia"/>
                <w:szCs w:val="21"/>
              </w:rPr>
              <w:t>二、</w:t>
            </w:r>
            <w:r>
              <w:rPr>
                <w:szCs w:val="21"/>
              </w:rPr>
              <w:t>配置清单</w:t>
            </w:r>
          </w:p>
          <w:p w14:paraId="3595958D" w14:textId="77777777" w:rsidR="007B2B8E" w:rsidRDefault="003D0E19">
            <w:pPr>
              <w:spacing w:line="360" w:lineRule="exact"/>
              <w:rPr>
                <w:szCs w:val="21"/>
              </w:rPr>
            </w:pPr>
            <w:r>
              <w:rPr>
                <w:rFonts w:hint="eastAsia"/>
                <w:szCs w:val="21"/>
              </w:rPr>
              <w:t>1</w:t>
            </w:r>
            <w:r>
              <w:rPr>
                <w:szCs w:val="21"/>
              </w:rPr>
              <w:t>.</w:t>
            </w:r>
            <w:r>
              <w:rPr>
                <w:szCs w:val="21"/>
              </w:rPr>
              <w:t>监护仪主机</w:t>
            </w:r>
            <w:r>
              <w:rPr>
                <w:szCs w:val="21"/>
              </w:rPr>
              <w:t xml:space="preserve">               1</w:t>
            </w:r>
            <w:r>
              <w:rPr>
                <w:szCs w:val="21"/>
              </w:rPr>
              <w:t>台</w:t>
            </w:r>
          </w:p>
          <w:p w14:paraId="4697219B" w14:textId="77777777" w:rsidR="007B2B8E" w:rsidRDefault="003D0E19">
            <w:pPr>
              <w:spacing w:line="360" w:lineRule="exact"/>
              <w:rPr>
                <w:szCs w:val="21"/>
              </w:rPr>
            </w:pPr>
            <w:r>
              <w:rPr>
                <w:rFonts w:hint="eastAsia"/>
                <w:szCs w:val="21"/>
              </w:rPr>
              <w:t>2</w:t>
            </w:r>
            <w:r>
              <w:rPr>
                <w:szCs w:val="21"/>
              </w:rPr>
              <w:t>.</w:t>
            </w:r>
            <w:r>
              <w:rPr>
                <w:szCs w:val="21"/>
              </w:rPr>
              <w:t>有创血压模块</w:t>
            </w:r>
            <w:r>
              <w:rPr>
                <w:szCs w:val="21"/>
              </w:rPr>
              <w:t xml:space="preserve">             1</w:t>
            </w:r>
            <w:r>
              <w:rPr>
                <w:szCs w:val="21"/>
              </w:rPr>
              <w:t>套</w:t>
            </w:r>
          </w:p>
          <w:p w14:paraId="2EF119EA" w14:textId="77777777" w:rsidR="007B2B8E" w:rsidRDefault="003D0E19">
            <w:pPr>
              <w:spacing w:line="360" w:lineRule="exact"/>
              <w:rPr>
                <w:szCs w:val="21"/>
              </w:rPr>
            </w:pPr>
            <w:r>
              <w:rPr>
                <w:szCs w:val="21"/>
              </w:rPr>
              <w:t>3.</w:t>
            </w:r>
            <w:r>
              <w:rPr>
                <w:szCs w:val="21"/>
              </w:rPr>
              <w:t>心电导联（</w:t>
            </w:r>
            <w:r>
              <w:rPr>
                <w:szCs w:val="21"/>
              </w:rPr>
              <w:t>3/5</w:t>
            </w:r>
            <w:r>
              <w:rPr>
                <w:szCs w:val="21"/>
              </w:rPr>
              <w:t>导）</w:t>
            </w:r>
            <w:r>
              <w:rPr>
                <w:szCs w:val="21"/>
              </w:rPr>
              <w:t xml:space="preserve">        1</w:t>
            </w:r>
            <w:r>
              <w:rPr>
                <w:szCs w:val="21"/>
              </w:rPr>
              <w:t>套</w:t>
            </w:r>
          </w:p>
          <w:p w14:paraId="727C0158" w14:textId="77777777" w:rsidR="007B2B8E" w:rsidRDefault="003D0E19">
            <w:pPr>
              <w:spacing w:line="360" w:lineRule="exact"/>
              <w:rPr>
                <w:szCs w:val="21"/>
              </w:rPr>
            </w:pPr>
            <w:r>
              <w:rPr>
                <w:szCs w:val="21"/>
              </w:rPr>
              <w:t>4.</w:t>
            </w:r>
            <w:r>
              <w:rPr>
                <w:szCs w:val="21"/>
              </w:rPr>
              <w:t>一次性心电电极</w:t>
            </w:r>
            <w:r>
              <w:rPr>
                <w:szCs w:val="21"/>
              </w:rPr>
              <w:t>5</w:t>
            </w:r>
            <w:r>
              <w:rPr>
                <w:szCs w:val="21"/>
              </w:rPr>
              <w:t>片装</w:t>
            </w:r>
            <w:r>
              <w:rPr>
                <w:szCs w:val="21"/>
              </w:rPr>
              <w:t xml:space="preserve">     1</w:t>
            </w:r>
            <w:r>
              <w:rPr>
                <w:szCs w:val="21"/>
              </w:rPr>
              <w:t>套</w:t>
            </w:r>
          </w:p>
          <w:p w14:paraId="1A4C76EC" w14:textId="77777777" w:rsidR="007B2B8E" w:rsidRDefault="003D0E19">
            <w:pPr>
              <w:spacing w:line="360" w:lineRule="exact"/>
              <w:rPr>
                <w:szCs w:val="21"/>
              </w:rPr>
            </w:pPr>
            <w:r>
              <w:rPr>
                <w:rFonts w:hint="eastAsia"/>
                <w:szCs w:val="21"/>
              </w:rPr>
              <w:t>5</w:t>
            </w:r>
            <w:r>
              <w:rPr>
                <w:szCs w:val="21"/>
              </w:rPr>
              <w:t>.</w:t>
            </w:r>
            <w:r>
              <w:rPr>
                <w:szCs w:val="21"/>
              </w:rPr>
              <w:t>血氧探头主电缆</w:t>
            </w:r>
            <w:r>
              <w:rPr>
                <w:szCs w:val="21"/>
              </w:rPr>
              <w:t xml:space="preserve">           1</w:t>
            </w:r>
            <w:r>
              <w:rPr>
                <w:szCs w:val="21"/>
              </w:rPr>
              <w:t>根</w:t>
            </w:r>
          </w:p>
          <w:p w14:paraId="027AE938" w14:textId="77777777" w:rsidR="007B2B8E" w:rsidRDefault="003D0E19">
            <w:pPr>
              <w:spacing w:line="360" w:lineRule="exact"/>
              <w:rPr>
                <w:szCs w:val="21"/>
              </w:rPr>
            </w:pPr>
            <w:r>
              <w:rPr>
                <w:szCs w:val="21"/>
              </w:rPr>
              <w:t>6.</w:t>
            </w:r>
            <w:r>
              <w:rPr>
                <w:szCs w:val="21"/>
              </w:rPr>
              <w:t>手指血氧探头</w:t>
            </w:r>
            <w:r>
              <w:rPr>
                <w:szCs w:val="21"/>
              </w:rPr>
              <w:t xml:space="preserve">             1</w:t>
            </w:r>
            <w:r>
              <w:rPr>
                <w:szCs w:val="21"/>
              </w:rPr>
              <w:t>根</w:t>
            </w:r>
          </w:p>
          <w:p w14:paraId="4051C6A3" w14:textId="77777777" w:rsidR="007B2B8E" w:rsidRDefault="003D0E19">
            <w:pPr>
              <w:spacing w:line="360" w:lineRule="exact"/>
              <w:rPr>
                <w:szCs w:val="21"/>
              </w:rPr>
            </w:pPr>
            <w:r>
              <w:rPr>
                <w:rFonts w:hint="eastAsia"/>
                <w:szCs w:val="21"/>
              </w:rPr>
              <w:t>7</w:t>
            </w:r>
            <w:r>
              <w:rPr>
                <w:szCs w:val="21"/>
              </w:rPr>
              <w:t>.</w:t>
            </w:r>
            <w:r>
              <w:rPr>
                <w:szCs w:val="21"/>
              </w:rPr>
              <w:t>无创压外接导气管</w:t>
            </w:r>
            <w:r>
              <w:rPr>
                <w:szCs w:val="21"/>
              </w:rPr>
              <w:t xml:space="preserve">         1</w:t>
            </w:r>
            <w:r>
              <w:rPr>
                <w:szCs w:val="21"/>
              </w:rPr>
              <w:t>根</w:t>
            </w:r>
          </w:p>
          <w:p w14:paraId="1C3E2506" w14:textId="77777777" w:rsidR="007B2B8E" w:rsidRDefault="003D0E19">
            <w:pPr>
              <w:spacing w:line="360" w:lineRule="exact"/>
              <w:rPr>
                <w:szCs w:val="21"/>
              </w:rPr>
            </w:pPr>
            <w:r>
              <w:rPr>
                <w:szCs w:val="21"/>
              </w:rPr>
              <w:t>8.</w:t>
            </w:r>
            <w:r>
              <w:rPr>
                <w:szCs w:val="21"/>
              </w:rPr>
              <w:t>成人袖套成品</w:t>
            </w:r>
            <w:r>
              <w:rPr>
                <w:szCs w:val="21"/>
              </w:rPr>
              <w:t xml:space="preserve">             1</w:t>
            </w:r>
            <w:r>
              <w:rPr>
                <w:szCs w:val="21"/>
              </w:rPr>
              <w:t>个</w:t>
            </w:r>
          </w:p>
          <w:p w14:paraId="171F1E70" w14:textId="77777777" w:rsidR="007B2B8E" w:rsidRDefault="003D0E19">
            <w:pPr>
              <w:spacing w:line="360" w:lineRule="exact"/>
              <w:rPr>
                <w:szCs w:val="21"/>
              </w:rPr>
            </w:pPr>
            <w:r>
              <w:rPr>
                <w:rFonts w:hint="eastAsia"/>
                <w:szCs w:val="21"/>
              </w:rPr>
              <w:t>9.</w:t>
            </w:r>
            <w:r>
              <w:rPr>
                <w:szCs w:val="21"/>
              </w:rPr>
              <w:t>监护仪其他标准随机附件</w:t>
            </w:r>
            <w:r>
              <w:rPr>
                <w:szCs w:val="21"/>
              </w:rPr>
              <w:t xml:space="preserve">   1</w:t>
            </w:r>
            <w:r>
              <w:rPr>
                <w:szCs w:val="21"/>
              </w:rPr>
              <w:t>套</w:t>
            </w:r>
          </w:p>
          <w:p w14:paraId="1FDF7E90" w14:textId="77777777" w:rsidR="007B2B8E" w:rsidRDefault="003D0E19">
            <w:pPr>
              <w:spacing w:line="360" w:lineRule="exact"/>
              <w:rPr>
                <w:szCs w:val="21"/>
              </w:rPr>
            </w:pPr>
            <w:r>
              <w:rPr>
                <w:szCs w:val="21"/>
              </w:rPr>
              <w:t>10.</w:t>
            </w:r>
            <w:r>
              <w:rPr>
                <w:szCs w:val="21"/>
              </w:rPr>
              <w:t>保修期无特殊情况</w:t>
            </w:r>
            <w:r>
              <w:rPr>
                <w:szCs w:val="21"/>
              </w:rPr>
              <w:t>≥5</w:t>
            </w:r>
            <w:r>
              <w:rPr>
                <w:szCs w:val="21"/>
              </w:rPr>
              <w:t>年</w:t>
            </w:r>
          </w:p>
        </w:tc>
      </w:tr>
      <w:tr w:rsidR="007B2B8E" w14:paraId="5BE80532" w14:textId="77777777">
        <w:tc>
          <w:tcPr>
            <w:tcW w:w="491" w:type="dxa"/>
            <w:vAlign w:val="center"/>
          </w:tcPr>
          <w:p w14:paraId="1946666A" w14:textId="77777777" w:rsidR="007B2B8E" w:rsidRDefault="003D0E19">
            <w:pPr>
              <w:rPr>
                <w:rFonts w:ascii="Arial" w:hAnsi="Arial" w:cs="Arial"/>
                <w:szCs w:val="21"/>
              </w:rPr>
            </w:pPr>
            <w:r>
              <w:rPr>
                <w:rFonts w:ascii="Arial" w:hAnsi="Arial" w:cs="Arial"/>
                <w:szCs w:val="21"/>
              </w:rPr>
              <w:lastRenderedPageBreak/>
              <w:t>4</w:t>
            </w:r>
          </w:p>
        </w:tc>
        <w:tc>
          <w:tcPr>
            <w:tcW w:w="967" w:type="dxa"/>
            <w:vAlign w:val="center"/>
          </w:tcPr>
          <w:p w14:paraId="3CD3B345" w14:textId="77777777" w:rsidR="007B2B8E" w:rsidRDefault="003D0E19">
            <w:pPr>
              <w:jc w:val="center"/>
              <w:rPr>
                <w:rFonts w:ascii="Arial" w:hAnsi="Arial" w:cs="Arial"/>
                <w:szCs w:val="21"/>
              </w:rPr>
            </w:pPr>
            <w:r>
              <w:rPr>
                <w:rFonts w:ascii="Arial" w:hAnsi="Arial" w:cs="Arial" w:hint="eastAsia"/>
                <w:szCs w:val="21"/>
              </w:rPr>
              <w:t>遥测监护系统</w:t>
            </w:r>
            <w:r>
              <w:rPr>
                <w:rFonts w:ascii="Arial" w:hAnsi="Arial" w:cs="Arial" w:hint="eastAsia"/>
                <w:szCs w:val="21"/>
              </w:rPr>
              <w:t>1</w:t>
            </w:r>
          </w:p>
        </w:tc>
        <w:tc>
          <w:tcPr>
            <w:tcW w:w="607" w:type="dxa"/>
            <w:vAlign w:val="center"/>
          </w:tcPr>
          <w:p w14:paraId="209131D7" w14:textId="77777777" w:rsidR="007B2B8E" w:rsidRDefault="003D0E19">
            <w:pPr>
              <w:jc w:val="center"/>
              <w:rPr>
                <w:rFonts w:ascii="Arial" w:hAnsi="Arial" w:cs="Arial"/>
                <w:szCs w:val="21"/>
              </w:rPr>
            </w:pPr>
            <w:r>
              <w:rPr>
                <w:rFonts w:ascii="Arial" w:hAnsi="Arial" w:cs="Arial" w:hint="eastAsia"/>
                <w:szCs w:val="21"/>
              </w:rPr>
              <w:t>9</w:t>
            </w:r>
            <w:r>
              <w:rPr>
                <w:rFonts w:ascii="Arial" w:hAnsi="Arial" w:cs="Arial" w:hint="eastAsia"/>
                <w:szCs w:val="21"/>
              </w:rPr>
              <w:t>套</w:t>
            </w:r>
          </w:p>
        </w:tc>
        <w:tc>
          <w:tcPr>
            <w:tcW w:w="1100" w:type="dxa"/>
            <w:tcBorders>
              <w:right w:val="single" w:sz="4" w:space="0" w:color="auto"/>
            </w:tcBorders>
            <w:vAlign w:val="center"/>
          </w:tcPr>
          <w:p w14:paraId="7D31BB6D" w14:textId="77777777" w:rsidR="007B2B8E" w:rsidRDefault="003D0E19">
            <w:pPr>
              <w:jc w:val="cente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77F038E2" w14:textId="77777777" w:rsidR="007B2B8E" w:rsidRDefault="003D0E19">
            <w:pPr>
              <w:jc w:val="center"/>
              <w:rPr>
                <w:rFonts w:ascii="Arial" w:hAnsi="Arial" w:cs="Arial"/>
                <w:szCs w:val="21"/>
              </w:rPr>
            </w:pPr>
            <w:r>
              <w:rPr>
                <w:rFonts w:ascii="Arial" w:hAnsi="Arial" w:cs="Arial" w:hint="eastAsia"/>
                <w:szCs w:val="21"/>
              </w:rPr>
              <w:t>487.2</w:t>
            </w:r>
            <w:r>
              <w:rPr>
                <w:rFonts w:ascii="Arial" w:hAnsi="Arial" w:cs="Arial" w:hint="eastAsia"/>
                <w:szCs w:val="21"/>
              </w:rPr>
              <w:t>万元</w:t>
            </w:r>
          </w:p>
        </w:tc>
        <w:tc>
          <w:tcPr>
            <w:tcW w:w="5783" w:type="dxa"/>
            <w:tcBorders>
              <w:left w:val="single" w:sz="4" w:space="0" w:color="auto"/>
              <w:right w:val="single" w:sz="4" w:space="0" w:color="auto"/>
            </w:tcBorders>
            <w:vAlign w:val="center"/>
          </w:tcPr>
          <w:p w14:paraId="55C332B5" w14:textId="77777777" w:rsidR="007B2B8E" w:rsidRDefault="003D0E19">
            <w:pPr>
              <w:spacing w:line="360" w:lineRule="exact"/>
              <w:rPr>
                <w:rFonts w:ascii="宋体" w:hAnsi="宋体" w:cs="宋体"/>
                <w:b/>
                <w:bCs/>
                <w:szCs w:val="21"/>
              </w:rPr>
            </w:pPr>
            <w:r>
              <w:rPr>
                <w:rFonts w:ascii="宋体" w:hAnsi="宋体" w:cs="宋体" w:hint="eastAsia"/>
                <w:b/>
                <w:bCs/>
                <w:szCs w:val="21"/>
              </w:rPr>
              <w:t>1拖8（心电+血氧）：5套；1拖16（心电+血氧）：3套；</w:t>
            </w:r>
          </w:p>
          <w:p w14:paraId="3C7D264A" w14:textId="77777777" w:rsidR="007B2B8E" w:rsidRDefault="003D0E19">
            <w:pPr>
              <w:spacing w:line="360" w:lineRule="exact"/>
              <w:rPr>
                <w:rFonts w:ascii="宋体" w:hAnsi="宋体" w:cs="宋体"/>
                <w:szCs w:val="21"/>
              </w:rPr>
            </w:pPr>
            <w:r>
              <w:rPr>
                <w:rFonts w:ascii="宋体" w:hAnsi="宋体" w:cs="宋体" w:hint="eastAsia"/>
                <w:b/>
                <w:bCs/>
                <w:szCs w:val="21"/>
              </w:rPr>
              <w:t>1拖26（心电+血氧）：1套</w:t>
            </w:r>
          </w:p>
          <w:p w14:paraId="2832CB3D" w14:textId="77777777" w:rsidR="007B2B8E" w:rsidRDefault="003D0E19">
            <w:pPr>
              <w:spacing w:line="360" w:lineRule="exact"/>
              <w:rPr>
                <w:rFonts w:ascii="宋体" w:hAnsi="宋体" w:cs="宋体"/>
                <w:szCs w:val="21"/>
              </w:rPr>
            </w:pPr>
            <w:r>
              <w:rPr>
                <w:rFonts w:ascii="宋体" w:hAnsi="宋体" w:cs="宋体" w:hint="eastAsia"/>
                <w:szCs w:val="21"/>
              </w:rPr>
              <w:t>一.整机要求</w:t>
            </w:r>
          </w:p>
          <w:p w14:paraId="3FAB9B48"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遥测发射盒重量不超过270克（含锂电池）。</w:t>
            </w:r>
          </w:p>
          <w:p w14:paraId="3570F4DF" w14:textId="77777777" w:rsidR="007B2B8E" w:rsidRDefault="003D0E19">
            <w:pPr>
              <w:spacing w:line="360" w:lineRule="exac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遥测发射盒防水等级符合</w:t>
            </w:r>
            <w:r>
              <w:rPr>
                <w:rFonts w:hint="eastAsia"/>
              </w:rPr>
              <w:t>≥</w:t>
            </w:r>
            <w:r>
              <w:rPr>
                <w:rFonts w:hint="eastAsia"/>
              </w:rPr>
              <w:t>I</w:t>
            </w:r>
            <w:r>
              <w:t>PX7</w:t>
            </w:r>
            <w:r>
              <w:rPr>
                <w:rFonts w:ascii="宋体" w:hAnsi="宋体" w:cs="宋体" w:hint="eastAsia"/>
                <w:szCs w:val="21"/>
              </w:rPr>
              <w:t xml:space="preserve">要求，抗跌落测试通过1.5米跌落测试，电击防护等级CF（包括ECG、SpO2）。 </w:t>
            </w:r>
          </w:p>
          <w:p w14:paraId="496ECF13" w14:textId="77777777" w:rsidR="007B2B8E" w:rsidRDefault="003D0E19">
            <w:pPr>
              <w:spacing w:line="360" w:lineRule="exac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遥测发射盒采用彩色电容液晶显示屏，屏幕尺寸≥3.5英寸，屏幕分辨率≥480 x 320像素。</w:t>
            </w:r>
          </w:p>
          <w:p w14:paraId="3B0AF15B" w14:textId="77777777" w:rsidR="007B2B8E" w:rsidRDefault="003D0E19">
            <w:pPr>
              <w:spacing w:line="360" w:lineRule="exact"/>
              <w:rPr>
                <w:rFonts w:ascii="宋体" w:hAnsi="宋体" w:cs="宋体"/>
                <w:szCs w:val="21"/>
              </w:rPr>
            </w:pPr>
            <w:r>
              <w:rPr>
                <w:rFonts w:ascii="宋体" w:hAnsi="宋体" w:cs="宋体" w:hint="eastAsia"/>
                <w:szCs w:val="21"/>
              </w:rPr>
              <w:lastRenderedPageBreak/>
              <w:t>4</w:t>
            </w:r>
            <w:r>
              <w:rPr>
                <w:rFonts w:ascii="宋体" w:hAnsi="宋体" w:cs="宋体"/>
                <w:szCs w:val="21"/>
              </w:rPr>
              <w:t>.</w:t>
            </w:r>
            <w:r>
              <w:rPr>
                <w:rFonts w:ascii="宋体" w:hAnsi="宋体" w:cs="宋体" w:hint="eastAsia"/>
                <w:szCs w:val="21"/>
              </w:rPr>
              <w:t>遥测发射盒屏幕可同时显示至少3个参数和2道波形，通过上下拖动屏幕能够查看所有的波形和参数。</w:t>
            </w:r>
          </w:p>
          <w:p w14:paraId="2DDA07A7" w14:textId="77777777" w:rsidR="007B2B8E" w:rsidRDefault="003D0E19">
            <w:pPr>
              <w:spacing w:line="360" w:lineRule="exact"/>
              <w:rPr>
                <w:rFonts w:ascii="宋体" w:hAnsi="宋体" w:cs="宋体"/>
                <w:szCs w:val="21"/>
              </w:rPr>
            </w:pPr>
            <w:r>
              <w:rPr>
                <w:rFonts w:ascii="宋体" w:hAnsi="宋体" w:cs="宋体" w:hint="eastAsia"/>
                <w:szCs w:val="21"/>
              </w:rPr>
              <w:t>二、监测参数</w:t>
            </w:r>
          </w:p>
          <w:p w14:paraId="2064521C"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配置心电监护、血氧监测</w:t>
            </w:r>
          </w:p>
          <w:p w14:paraId="43AEB7BD" w14:textId="77777777" w:rsidR="007B2B8E" w:rsidRDefault="003D0E19">
            <w:pPr>
              <w:spacing w:line="360" w:lineRule="exac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具有多参融合算法，良好的抗干扰性能。</w:t>
            </w:r>
          </w:p>
          <w:p w14:paraId="20CBB703" w14:textId="77777777" w:rsidR="007B2B8E" w:rsidRDefault="003D0E19">
            <w:pPr>
              <w:spacing w:line="360" w:lineRule="exac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支持≥3通道心电波形同步分析，可进行多导心电分析。</w:t>
            </w:r>
          </w:p>
          <w:p w14:paraId="4238B067" w14:textId="77777777" w:rsidR="007B2B8E" w:rsidRDefault="003D0E19">
            <w:pPr>
              <w:spacing w:line="360" w:lineRule="exac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具有抗运动算法，良好的抗干扰性。</w:t>
            </w:r>
          </w:p>
          <w:p w14:paraId="13D42FBE" w14:textId="77777777" w:rsidR="007B2B8E" w:rsidRDefault="003D0E19">
            <w:pPr>
              <w:spacing w:line="360" w:lineRule="exac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提供3/5导心电监护，最大支持7道ECG波形监测，心率测量范围：成人≥15~300 bpm，小儿≥15~350 bpm。</w:t>
            </w:r>
          </w:p>
          <w:p w14:paraId="4E385B12" w14:textId="77777777" w:rsidR="007B2B8E" w:rsidRDefault="003D0E19">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心电波形波速提供25 mm/s、12.5 mm/s、6.25 mm/s可选。</w:t>
            </w:r>
          </w:p>
          <w:p w14:paraId="630AB394" w14:textId="77777777" w:rsidR="007B2B8E" w:rsidRDefault="003D0E19">
            <w:pPr>
              <w:spacing w:line="360" w:lineRule="exact"/>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心电滤波模式提供监护模式（0.5 -40Hz），ST模式（0.05 - 40Hz）, 运动模式（1~20 Hz）。</w:t>
            </w:r>
          </w:p>
          <w:p w14:paraId="2C982024" w14:textId="77777777" w:rsidR="007B2B8E" w:rsidRDefault="003D0E19">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提供ST段分析，提供ST值，和每个ST的模板。（中央站上显示）。</w:t>
            </w:r>
          </w:p>
          <w:p w14:paraId="6315C3B7" w14:textId="77777777" w:rsidR="007B2B8E" w:rsidRDefault="003D0E19">
            <w:pPr>
              <w:spacing w:line="360" w:lineRule="exact"/>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提供ST图像化显示界面，可以快速查看ST值的变化。（中央站上显示）。</w:t>
            </w:r>
          </w:p>
          <w:p w14:paraId="55023DFD" w14:textId="77777777" w:rsidR="007B2B8E" w:rsidRDefault="003D0E19">
            <w:pPr>
              <w:spacing w:line="360" w:lineRule="exact"/>
              <w:rPr>
                <w:rFonts w:ascii="宋体" w:hAnsi="宋体" w:cs="宋体"/>
                <w:szCs w:val="21"/>
              </w:rPr>
            </w:pPr>
            <w:r>
              <w:rPr>
                <w:rFonts w:ascii="宋体" w:hAnsi="宋体" w:cs="宋体" w:hint="eastAsia"/>
                <w:szCs w:val="21"/>
              </w:rPr>
              <w:t>10</w:t>
            </w:r>
            <w:r>
              <w:rPr>
                <w:rFonts w:ascii="宋体" w:hAnsi="宋体" w:cs="宋体"/>
                <w:szCs w:val="21"/>
              </w:rPr>
              <w:t>.</w:t>
            </w:r>
            <w:r>
              <w:rPr>
                <w:rFonts w:ascii="宋体" w:hAnsi="宋体" w:cs="宋体" w:hint="eastAsia"/>
                <w:szCs w:val="21"/>
              </w:rPr>
              <w:t>提供单个，多个ST值报警，并支持相对的报警限设置。</w:t>
            </w:r>
          </w:p>
          <w:p w14:paraId="5210EC13" w14:textId="77777777" w:rsidR="007B2B8E" w:rsidRDefault="003D0E19">
            <w:pPr>
              <w:spacing w:line="360" w:lineRule="exact"/>
              <w:rPr>
                <w:rFonts w:ascii="宋体" w:hAnsi="宋体" w:cs="宋体"/>
                <w:szCs w:val="21"/>
              </w:rPr>
            </w:pPr>
            <w:r>
              <w:rPr>
                <w:rFonts w:ascii="宋体" w:hAnsi="宋体" w:cs="宋体" w:hint="eastAsia"/>
                <w:szCs w:val="21"/>
              </w:rPr>
              <w:t>11</w:t>
            </w:r>
            <w:r>
              <w:rPr>
                <w:rFonts w:ascii="宋体" w:hAnsi="宋体" w:cs="宋体"/>
                <w:szCs w:val="21"/>
              </w:rPr>
              <w:t>.</w:t>
            </w:r>
            <w:r>
              <w:rPr>
                <w:rFonts w:ascii="宋体" w:hAnsi="宋体" w:cs="宋体" w:hint="eastAsia"/>
                <w:szCs w:val="21"/>
              </w:rPr>
              <w:t>提供起搏分析。</w:t>
            </w:r>
          </w:p>
          <w:p w14:paraId="6E3D7495" w14:textId="77777777" w:rsidR="007B2B8E" w:rsidRDefault="003D0E19">
            <w:pPr>
              <w:spacing w:line="360" w:lineRule="exact"/>
              <w:rPr>
                <w:rFonts w:ascii="宋体" w:hAnsi="宋体" w:cs="宋体"/>
                <w:szCs w:val="21"/>
              </w:rPr>
            </w:pPr>
            <w:r>
              <w:rPr>
                <w:rFonts w:ascii="宋体" w:hAnsi="宋体" w:cs="宋体" w:hint="eastAsia"/>
                <w:szCs w:val="21"/>
              </w:rPr>
              <w:t>12</w:t>
            </w:r>
            <w:r>
              <w:rPr>
                <w:rFonts w:ascii="宋体" w:hAnsi="宋体" w:cs="宋体"/>
                <w:szCs w:val="21"/>
              </w:rPr>
              <w:t>.</w:t>
            </w:r>
            <w:r>
              <w:rPr>
                <w:rFonts w:ascii="宋体" w:hAnsi="宋体" w:cs="宋体" w:hint="eastAsia"/>
                <w:szCs w:val="21"/>
              </w:rPr>
              <w:t>具有QT/QTc测量功能，提供QT，QTc和ΔQTc参数值。（中央站上显示）。</w:t>
            </w:r>
          </w:p>
          <w:p w14:paraId="46AE769C" w14:textId="77777777" w:rsidR="007B2B8E" w:rsidRDefault="003D0E19">
            <w:pPr>
              <w:spacing w:line="360" w:lineRule="exact"/>
              <w:rPr>
                <w:rFonts w:ascii="宋体" w:hAnsi="宋体" w:cs="宋体"/>
                <w:szCs w:val="21"/>
              </w:rPr>
            </w:pPr>
            <w:r>
              <w:rPr>
                <w:rFonts w:ascii="宋体" w:hAnsi="宋体" w:cs="宋体" w:hint="eastAsia"/>
                <w:szCs w:val="21"/>
              </w:rPr>
              <w:t>13</w:t>
            </w:r>
            <w:r>
              <w:rPr>
                <w:rFonts w:ascii="宋体" w:hAnsi="宋体" w:cs="宋体"/>
                <w:szCs w:val="21"/>
              </w:rPr>
              <w:t>.</w:t>
            </w:r>
            <w:r>
              <w:rPr>
                <w:rFonts w:ascii="宋体" w:hAnsi="宋体" w:cs="宋体" w:hint="eastAsia"/>
                <w:szCs w:val="21"/>
              </w:rPr>
              <w:t xml:space="preserve"> QTc计算公式提供：</w:t>
            </w:r>
            <w:proofErr w:type="spellStart"/>
            <w:r>
              <w:rPr>
                <w:rFonts w:ascii="宋体" w:hAnsi="宋体" w:cs="宋体" w:hint="eastAsia"/>
                <w:szCs w:val="21"/>
              </w:rPr>
              <w:t>Bazett</w:t>
            </w:r>
            <w:proofErr w:type="spellEnd"/>
            <w:r>
              <w:rPr>
                <w:rFonts w:ascii="宋体" w:hAnsi="宋体" w:cs="宋体" w:hint="eastAsia"/>
                <w:szCs w:val="21"/>
              </w:rPr>
              <w:t>, Fridericia, Framingham, Hodges。</w:t>
            </w:r>
          </w:p>
          <w:p w14:paraId="2E090987" w14:textId="77777777" w:rsidR="007B2B8E" w:rsidRDefault="003D0E19">
            <w:pPr>
              <w:spacing w:line="360" w:lineRule="exact"/>
              <w:rPr>
                <w:rFonts w:ascii="宋体" w:hAnsi="宋体" w:cs="宋体"/>
                <w:szCs w:val="21"/>
              </w:rPr>
            </w:pPr>
            <w:r>
              <w:rPr>
                <w:rFonts w:ascii="宋体" w:hAnsi="宋体" w:cs="宋体" w:hint="eastAsia"/>
                <w:szCs w:val="21"/>
              </w:rPr>
              <w:t>14</w:t>
            </w:r>
            <w:r>
              <w:rPr>
                <w:rFonts w:ascii="宋体" w:hAnsi="宋体" w:cs="宋体"/>
                <w:szCs w:val="21"/>
              </w:rPr>
              <w:t>.</w:t>
            </w:r>
            <w:r>
              <w:rPr>
                <w:rFonts w:ascii="宋体" w:hAnsi="宋体" w:cs="宋体" w:hint="eastAsia"/>
                <w:szCs w:val="21"/>
              </w:rPr>
              <w:t>支持房颤及室上性心律失常分析功能，如：室上性心动过速，SVCs/min等，支持≥25种实时心律失常分析。</w:t>
            </w:r>
          </w:p>
          <w:p w14:paraId="2BBF4521" w14:textId="77777777" w:rsidR="007B2B8E" w:rsidRDefault="003D0E19">
            <w:pPr>
              <w:spacing w:line="360" w:lineRule="exact"/>
              <w:rPr>
                <w:rFonts w:ascii="宋体" w:hAnsi="宋体" w:cs="宋体"/>
                <w:szCs w:val="21"/>
              </w:rPr>
            </w:pPr>
            <w:r>
              <w:rPr>
                <w:rFonts w:ascii="宋体" w:hAnsi="宋体" w:cs="宋体" w:hint="eastAsia"/>
                <w:szCs w:val="21"/>
              </w:rPr>
              <w:t>15</w:t>
            </w:r>
            <w:r>
              <w:rPr>
                <w:rFonts w:ascii="宋体" w:hAnsi="宋体" w:cs="宋体"/>
                <w:szCs w:val="21"/>
              </w:rPr>
              <w:t>.</w:t>
            </w:r>
            <w:r>
              <w:rPr>
                <w:rFonts w:ascii="宋体" w:hAnsi="宋体" w:cs="宋体" w:hint="eastAsia"/>
                <w:szCs w:val="21"/>
              </w:rPr>
              <w:t>血氧饱和度测量范围：0~100%，来自于血氧的脉率测量范围：≥20~300 bpm。</w:t>
            </w:r>
          </w:p>
          <w:p w14:paraId="63CBC898" w14:textId="77777777" w:rsidR="007B2B8E" w:rsidRDefault="003D0E19">
            <w:pPr>
              <w:spacing w:line="360" w:lineRule="exact"/>
              <w:rPr>
                <w:rFonts w:ascii="宋体" w:hAnsi="宋体" w:cs="宋体"/>
                <w:szCs w:val="21"/>
              </w:rPr>
            </w:pPr>
            <w:r>
              <w:rPr>
                <w:rFonts w:ascii="宋体" w:hAnsi="宋体" w:cs="宋体" w:hint="eastAsia"/>
                <w:szCs w:val="21"/>
              </w:rPr>
              <w:t>16</w:t>
            </w:r>
            <w:r>
              <w:rPr>
                <w:rFonts w:ascii="宋体" w:hAnsi="宋体" w:cs="宋体"/>
                <w:szCs w:val="21"/>
              </w:rPr>
              <w:t>.</w:t>
            </w:r>
            <w:r>
              <w:rPr>
                <w:rFonts w:ascii="宋体" w:hAnsi="宋体" w:cs="宋体" w:hint="eastAsia"/>
                <w:szCs w:val="21"/>
              </w:rPr>
              <w:t>可显示弱灌注指数（PI），具有脉搏调制音功能，可随脉搏血氧饱和度变化而相应变化。</w:t>
            </w:r>
          </w:p>
          <w:p w14:paraId="1BDB659C" w14:textId="77777777" w:rsidR="007B2B8E" w:rsidRDefault="003D0E19">
            <w:pPr>
              <w:spacing w:line="360" w:lineRule="exact"/>
              <w:rPr>
                <w:rFonts w:ascii="宋体" w:hAnsi="宋体" w:cs="宋体"/>
                <w:szCs w:val="21"/>
              </w:rPr>
            </w:pPr>
            <w:r>
              <w:rPr>
                <w:rFonts w:ascii="宋体" w:hAnsi="宋体" w:cs="宋体" w:hint="eastAsia"/>
                <w:szCs w:val="21"/>
              </w:rPr>
              <w:t>三、系统功能</w:t>
            </w:r>
          </w:p>
          <w:p w14:paraId="4AD5C4D9"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采用声光双重三级报警系统。</w:t>
            </w:r>
          </w:p>
          <w:p w14:paraId="05ED94FF" w14:textId="77777777" w:rsidR="007B2B8E" w:rsidRDefault="003D0E19">
            <w:pPr>
              <w:spacing w:line="360" w:lineRule="exac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具有LED报警灯，能够进行三级报警状态显示（红，黄，青）。</w:t>
            </w:r>
          </w:p>
          <w:p w14:paraId="0679BE27" w14:textId="77777777" w:rsidR="007B2B8E" w:rsidRDefault="003D0E19">
            <w:pPr>
              <w:spacing w:line="360" w:lineRule="exac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具有图形化报警指示功能，看报警信息更容易。</w:t>
            </w:r>
          </w:p>
          <w:p w14:paraId="07808489" w14:textId="77777777" w:rsidR="007B2B8E" w:rsidRDefault="003D0E19">
            <w:pPr>
              <w:spacing w:line="360" w:lineRule="exac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具有三种报警音风格，可根据客户的喜好选择。</w:t>
            </w:r>
          </w:p>
          <w:p w14:paraId="68692F3E" w14:textId="77777777" w:rsidR="007B2B8E" w:rsidRDefault="003D0E19">
            <w:pPr>
              <w:spacing w:line="360" w:lineRule="exac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支持遥测发射盒和中央站上同时显示电池状态。</w:t>
            </w:r>
          </w:p>
          <w:p w14:paraId="2646558F" w14:textId="77777777" w:rsidR="007B2B8E" w:rsidRDefault="003D0E19">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遥测发射盒主界面上能够显示病人信息。</w:t>
            </w:r>
          </w:p>
          <w:p w14:paraId="734D2856" w14:textId="77777777" w:rsidR="007B2B8E" w:rsidRDefault="003D0E19">
            <w:pPr>
              <w:spacing w:line="360" w:lineRule="exact"/>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支持在同品牌监护仪上通过它床观察的方式查看连接到中央站的遥测监测数据和报警。</w:t>
            </w:r>
          </w:p>
          <w:p w14:paraId="72115FD4" w14:textId="77777777" w:rsidR="007B2B8E" w:rsidRDefault="003D0E19">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中央站多床支持显示运动监测界面。</w:t>
            </w:r>
          </w:p>
          <w:p w14:paraId="1F963A22" w14:textId="77777777" w:rsidR="007B2B8E" w:rsidRDefault="003D0E19">
            <w:pPr>
              <w:spacing w:line="360" w:lineRule="exact"/>
              <w:rPr>
                <w:rFonts w:ascii="宋体" w:hAnsi="宋体" w:cs="宋体"/>
                <w:szCs w:val="21"/>
              </w:rPr>
            </w:pPr>
            <w:r>
              <w:rPr>
                <w:rFonts w:ascii="宋体" w:hAnsi="宋体" w:cs="宋体" w:hint="eastAsia"/>
                <w:szCs w:val="21"/>
              </w:rPr>
              <w:lastRenderedPageBreak/>
              <w:t>9</w:t>
            </w:r>
            <w:r>
              <w:rPr>
                <w:rFonts w:ascii="宋体" w:hAnsi="宋体" w:cs="宋体"/>
                <w:szCs w:val="21"/>
              </w:rPr>
              <w:t>.</w:t>
            </w:r>
            <w:r>
              <w:rPr>
                <w:rFonts w:ascii="宋体" w:hAnsi="宋体" w:cs="宋体" w:hint="eastAsia"/>
                <w:szCs w:val="21"/>
              </w:rPr>
              <w:t>支持给患者发送消息。</w:t>
            </w:r>
          </w:p>
          <w:p w14:paraId="6140F667" w14:textId="77777777" w:rsidR="007B2B8E" w:rsidRDefault="003D0E19">
            <w:pPr>
              <w:spacing w:line="360" w:lineRule="exact"/>
              <w:rPr>
                <w:rFonts w:ascii="宋体" w:hAnsi="宋体" w:cs="宋体"/>
                <w:szCs w:val="21"/>
              </w:rPr>
            </w:pPr>
            <w:r>
              <w:rPr>
                <w:rFonts w:ascii="宋体" w:hAnsi="宋体" w:cs="宋体" w:hint="eastAsia"/>
                <w:szCs w:val="21"/>
              </w:rPr>
              <w:t>10</w:t>
            </w:r>
            <w:r>
              <w:rPr>
                <w:rFonts w:ascii="宋体" w:hAnsi="宋体" w:cs="宋体"/>
                <w:szCs w:val="21"/>
              </w:rPr>
              <w:t>.</w:t>
            </w:r>
            <w:r>
              <w:rPr>
                <w:rFonts w:ascii="宋体" w:hAnsi="宋体" w:cs="宋体" w:hint="eastAsia"/>
                <w:szCs w:val="21"/>
              </w:rPr>
              <w:t>支持在中央站上显示心电概览和生命体征概览功能。</w:t>
            </w:r>
          </w:p>
          <w:p w14:paraId="1439B546" w14:textId="77777777" w:rsidR="007B2B8E" w:rsidRDefault="003D0E19">
            <w:pPr>
              <w:spacing w:line="360" w:lineRule="exact"/>
              <w:rPr>
                <w:rFonts w:ascii="宋体" w:hAnsi="宋体" w:cs="宋体"/>
                <w:szCs w:val="21"/>
              </w:rPr>
            </w:pPr>
            <w:r>
              <w:rPr>
                <w:rFonts w:ascii="宋体" w:hAnsi="宋体" w:cs="宋体" w:hint="eastAsia"/>
                <w:szCs w:val="21"/>
              </w:rPr>
              <w:t>▲11</w:t>
            </w:r>
            <w:r>
              <w:rPr>
                <w:rFonts w:ascii="宋体" w:hAnsi="宋体" w:cs="宋体"/>
                <w:szCs w:val="21"/>
              </w:rPr>
              <w:t>.</w:t>
            </w:r>
            <w:r>
              <w:rPr>
                <w:rFonts w:ascii="宋体" w:hAnsi="宋体" w:cs="宋体" w:hint="eastAsia"/>
                <w:szCs w:val="21"/>
              </w:rPr>
              <w:t>遥测发射盒可以采用可充电锂电池供电，使用全新充满电的锂电池，工作时间不小于42h。</w:t>
            </w:r>
          </w:p>
          <w:p w14:paraId="04EBE878" w14:textId="77777777" w:rsidR="007B2B8E" w:rsidRDefault="003D0E19">
            <w:pPr>
              <w:spacing w:line="360" w:lineRule="exact"/>
              <w:rPr>
                <w:rFonts w:ascii="宋体" w:hAnsi="宋体" w:cs="宋体"/>
                <w:szCs w:val="21"/>
              </w:rPr>
            </w:pPr>
            <w:r>
              <w:rPr>
                <w:rFonts w:ascii="宋体" w:hAnsi="宋体" w:cs="宋体" w:hint="eastAsia"/>
                <w:szCs w:val="21"/>
              </w:rPr>
              <w:t>12</w:t>
            </w:r>
            <w:r>
              <w:rPr>
                <w:rFonts w:ascii="宋体" w:hAnsi="宋体" w:cs="宋体"/>
                <w:szCs w:val="21"/>
              </w:rPr>
              <w:t>.</w:t>
            </w:r>
            <w:r>
              <w:rPr>
                <w:rFonts w:ascii="宋体" w:hAnsi="宋体" w:cs="宋体" w:hint="eastAsia"/>
                <w:szCs w:val="21"/>
              </w:rPr>
              <w:t>采用608M WMTS无线网络传输技术，实现遥测数据的传输。</w:t>
            </w:r>
          </w:p>
          <w:p w14:paraId="6941F33F" w14:textId="77777777" w:rsidR="007B2B8E" w:rsidRDefault="003D0E19">
            <w:pPr>
              <w:spacing w:line="360" w:lineRule="exact"/>
              <w:rPr>
                <w:rFonts w:ascii="宋体" w:hAnsi="宋体" w:cs="宋体"/>
                <w:szCs w:val="21"/>
              </w:rPr>
            </w:pPr>
            <w:r>
              <w:rPr>
                <w:rFonts w:ascii="宋体" w:hAnsi="宋体" w:cs="宋体" w:hint="eastAsia"/>
                <w:szCs w:val="21"/>
              </w:rPr>
              <w:t>13</w:t>
            </w:r>
            <w:r>
              <w:rPr>
                <w:rFonts w:ascii="宋体" w:hAnsi="宋体" w:cs="宋体"/>
                <w:szCs w:val="21"/>
              </w:rPr>
              <w:t>.</w:t>
            </w:r>
            <w:r>
              <w:rPr>
                <w:rFonts w:ascii="宋体" w:hAnsi="宋体" w:cs="宋体" w:hint="eastAsia"/>
                <w:szCs w:val="21"/>
              </w:rPr>
              <w:t>集中充电器能够同时提供不少于9块电池同时充电，每个充电位都提供电池充电状态指示灯。</w:t>
            </w:r>
          </w:p>
          <w:p w14:paraId="221DA5CF" w14:textId="77777777" w:rsidR="007B2B8E" w:rsidRDefault="003D0E19">
            <w:pPr>
              <w:spacing w:line="360" w:lineRule="exact"/>
              <w:rPr>
                <w:rFonts w:ascii="宋体" w:hAnsi="宋体" w:cs="宋体"/>
                <w:szCs w:val="21"/>
              </w:rPr>
            </w:pPr>
            <w:r>
              <w:rPr>
                <w:rFonts w:ascii="宋体" w:hAnsi="宋体" w:cs="宋体" w:hint="eastAsia"/>
                <w:szCs w:val="21"/>
              </w:rPr>
              <w:t>14</w:t>
            </w:r>
            <w:r>
              <w:rPr>
                <w:rFonts w:ascii="宋体" w:hAnsi="宋体" w:cs="宋体"/>
                <w:szCs w:val="21"/>
              </w:rPr>
              <w:t>.</w:t>
            </w:r>
            <w:r>
              <w:rPr>
                <w:rFonts w:ascii="宋体" w:hAnsi="宋体" w:cs="宋体" w:hint="eastAsia"/>
                <w:szCs w:val="21"/>
              </w:rPr>
              <w:t>一块电池充电到90%的时间不大于5小时。</w:t>
            </w:r>
          </w:p>
          <w:p w14:paraId="666EBB95" w14:textId="77777777" w:rsidR="007B2B8E" w:rsidRDefault="003D0E19">
            <w:pPr>
              <w:spacing w:line="360" w:lineRule="exact"/>
              <w:rPr>
                <w:rFonts w:ascii="宋体" w:hAnsi="宋体" w:cs="宋体"/>
                <w:szCs w:val="21"/>
              </w:rPr>
            </w:pPr>
            <w:r>
              <w:rPr>
                <w:rFonts w:ascii="宋体" w:hAnsi="宋体" w:cs="宋体" w:hint="eastAsia"/>
                <w:szCs w:val="21"/>
              </w:rPr>
              <w:t>15</w:t>
            </w:r>
            <w:r>
              <w:rPr>
                <w:rFonts w:ascii="宋体" w:hAnsi="宋体" w:cs="宋体"/>
                <w:szCs w:val="21"/>
              </w:rPr>
              <w:t>.</w:t>
            </w:r>
            <w:r>
              <w:rPr>
                <w:rFonts w:ascii="宋体" w:hAnsi="宋体" w:cs="宋体" w:hint="eastAsia"/>
                <w:szCs w:val="21"/>
              </w:rPr>
              <w:t>产品通过中国国家食品药品监督管理局二类医疗器械产品注册，配合中心监护系统使用心电信号分析通过国家三类医疗器械注册。</w:t>
            </w:r>
          </w:p>
          <w:p w14:paraId="411F249C" w14:textId="77777777" w:rsidR="007B2B8E" w:rsidRDefault="003D0E19">
            <w:pPr>
              <w:spacing w:line="360" w:lineRule="exact"/>
              <w:rPr>
                <w:rFonts w:ascii="宋体" w:hAnsi="宋体" w:cs="宋体"/>
                <w:szCs w:val="21"/>
              </w:rPr>
            </w:pPr>
            <w:r>
              <w:rPr>
                <w:rFonts w:ascii="宋体" w:hAnsi="宋体" w:cs="宋体" w:hint="eastAsia"/>
                <w:szCs w:val="21"/>
              </w:rPr>
              <w:t>16</w:t>
            </w:r>
            <w:r>
              <w:rPr>
                <w:rFonts w:ascii="宋体" w:hAnsi="宋体" w:cs="宋体"/>
                <w:szCs w:val="21"/>
              </w:rPr>
              <w:t>.</w:t>
            </w:r>
            <w:r>
              <w:rPr>
                <w:rFonts w:ascii="宋体" w:hAnsi="宋体" w:cs="宋体" w:hint="eastAsia"/>
                <w:szCs w:val="21"/>
              </w:rPr>
              <w:t>产品适用于成人、小儿的监测。</w:t>
            </w:r>
          </w:p>
          <w:p w14:paraId="62CC5A93" w14:textId="77777777" w:rsidR="007B2B8E" w:rsidRDefault="003D0E19">
            <w:pPr>
              <w:spacing w:line="360" w:lineRule="exact"/>
              <w:rPr>
                <w:rFonts w:ascii="宋体" w:hAnsi="宋体" w:cs="宋体"/>
                <w:szCs w:val="21"/>
              </w:rPr>
            </w:pPr>
            <w:r>
              <w:rPr>
                <w:rFonts w:ascii="宋体" w:hAnsi="宋体" w:cs="宋体" w:hint="eastAsia"/>
                <w:szCs w:val="21"/>
              </w:rPr>
              <w:t>17</w:t>
            </w:r>
            <w:r>
              <w:rPr>
                <w:rFonts w:ascii="宋体" w:hAnsi="宋体" w:cs="宋体"/>
                <w:szCs w:val="21"/>
              </w:rPr>
              <w:t>.</w:t>
            </w:r>
            <w:r>
              <w:rPr>
                <w:rFonts w:ascii="宋体" w:hAnsi="宋体" w:cs="宋体" w:hint="eastAsia"/>
                <w:szCs w:val="21"/>
              </w:rPr>
              <w:t>能够和同品牌的监护仪一起连进中央监护系统。</w:t>
            </w:r>
          </w:p>
          <w:p w14:paraId="54BB9470" w14:textId="77777777" w:rsidR="007B2B8E" w:rsidRDefault="003D0E19">
            <w:pPr>
              <w:spacing w:line="360" w:lineRule="exact"/>
              <w:rPr>
                <w:rFonts w:ascii="宋体" w:hAnsi="宋体" w:cs="宋体"/>
                <w:b/>
                <w:bCs/>
                <w:szCs w:val="21"/>
              </w:rPr>
            </w:pPr>
            <w:r>
              <w:rPr>
                <w:rFonts w:ascii="宋体" w:hAnsi="宋体" w:cs="宋体" w:hint="eastAsia"/>
                <w:b/>
                <w:bCs/>
                <w:szCs w:val="21"/>
              </w:rPr>
              <w:t>三、配置清单</w:t>
            </w:r>
          </w:p>
          <w:p w14:paraId="3B3A8120"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主机(带心电＋血氧）                  1台</w:t>
            </w:r>
          </w:p>
          <w:p w14:paraId="4E788CCE" w14:textId="77777777" w:rsidR="007B2B8E" w:rsidRDefault="003D0E19">
            <w:pPr>
              <w:spacing w:line="360" w:lineRule="exac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锂电池                               1台</w:t>
            </w:r>
          </w:p>
          <w:p w14:paraId="01BE8F0F" w14:textId="77777777" w:rsidR="007B2B8E" w:rsidRDefault="003D0E19">
            <w:pPr>
              <w:spacing w:line="360" w:lineRule="exact"/>
              <w:rPr>
                <w:rFonts w:ascii="宋体" w:hAnsi="宋体" w:cs="宋体"/>
                <w:szCs w:val="21"/>
              </w:rPr>
            </w:pPr>
            <w:r>
              <w:rPr>
                <w:rFonts w:ascii="宋体" w:hAnsi="宋体" w:cs="宋体"/>
                <w:szCs w:val="21"/>
              </w:rPr>
              <w:t xml:space="preserve">3. </w:t>
            </w:r>
            <w:r>
              <w:rPr>
                <w:rFonts w:ascii="宋体" w:hAnsi="宋体" w:cs="宋体" w:hint="eastAsia"/>
                <w:szCs w:val="21"/>
              </w:rPr>
              <w:t>3导或5导遥测导联线，成人           1套</w:t>
            </w:r>
          </w:p>
          <w:p w14:paraId="0682EC39" w14:textId="77777777" w:rsidR="007B2B8E" w:rsidRDefault="003D0E19">
            <w:pPr>
              <w:spacing w:line="360" w:lineRule="exact"/>
              <w:rPr>
                <w:rFonts w:ascii="宋体" w:hAnsi="宋体" w:cs="宋体"/>
                <w:szCs w:val="21"/>
              </w:rPr>
            </w:pPr>
            <w:r>
              <w:rPr>
                <w:rFonts w:ascii="宋体" w:hAnsi="宋体" w:cs="宋体"/>
                <w:szCs w:val="21"/>
              </w:rPr>
              <w:t>4.</w:t>
            </w:r>
            <w:r>
              <w:rPr>
                <w:rFonts w:ascii="宋体" w:hAnsi="宋体" w:cs="宋体" w:hint="eastAsia"/>
                <w:szCs w:val="21"/>
              </w:rPr>
              <w:t>心电电极 10片装 成人                1套</w:t>
            </w:r>
          </w:p>
          <w:p w14:paraId="67ACFBE8" w14:textId="77777777" w:rsidR="007B2B8E" w:rsidRDefault="003D0E19">
            <w:pPr>
              <w:spacing w:line="360" w:lineRule="exac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血氧传感器(成人，指套式，重复用)     1个</w:t>
            </w:r>
          </w:p>
          <w:p w14:paraId="7248E2C3" w14:textId="77777777" w:rsidR="007B2B8E" w:rsidRDefault="003D0E19">
            <w:pPr>
              <w:spacing w:line="360" w:lineRule="exact"/>
              <w:rPr>
                <w:rFonts w:ascii="宋体" w:hAnsi="宋体" w:cs="宋体"/>
                <w:szCs w:val="21"/>
              </w:rPr>
            </w:pPr>
            <w:r>
              <w:rPr>
                <w:rFonts w:ascii="宋体" w:hAnsi="宋体" w:cs="宋体"/>
                <w:szCs w:val="21"/>
              </w:rPr>
              <w:t>6.</w:t>
            </w:r>
            <w:r>
              <w:rPr>
                <w:rFonts w:ascii="宋体" w:hAnsi="宋体" w:cs="宋体" w:hint="eastAsia"/>
                <w:szCs w:val="21"/>
              </w:rPr>
              <w:t>可重复使用背带包                     1个</w:t>
            </w:r>
          </w:p>
          <w:p w14:paraId="71304E8B" w14:textId="77777777" w:rsidR="007B2B8E" w:rsidRDefault="003D0E19">
            <w:pPr>
              <w:spacing w:line="360" w:lineRule="exact"/>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中央站主机                           1台</w:t>
            </w:r>
          </w:p>
          <w:p w14:paraId="65422680" w14:textId="77777777" w:rsidR="007B2B8E" w:rsidRDefault="003D0E19">
            <w:pPr>
              <w:spacing w:line="360" w:lineRule="exact"/>
              <w:rPr>
                <w:rFonts w:ascii="宋体" w:hAnsi="宋体" w:cs="宋体"/>
                <w:szCs w:val="21"/>
              </w:rPr>
            </w:pPr>
            <w:r>
              <w:rPr>
                <w:rFonts w:ascii="宋体" w:hAnsi="宋体" w:cs="宋体"/>
                <w:szCs w:val="21"/>
              </w:rPr>
              <w:t>8.</w:t>
            </w:r>
            <w:r>
              <w:rPr>
                <w:rFonts w:ascii="宋体" w:hAnsi="宋体" w:cs="宋体" w:hint="eastAsia"/>
                <w:szCs w:val="21"/>
              </w:rPr>
              <w:t>配套显示看板                         1台</w:t>
            </w:r>
          </w:p>
          <w:p w14:paraId="35CBEE04" w14:textId="77777777" w:rsidR="007B2B8E" w:rsidRDefault="003D0E19">
            <w:pPr>
              <w:spacing w:line="360" w:lineRule="exact"/>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记录仪(外置)                         1台</w:t>
            </w:r>
          </w:p>
          <w:p w14:paraId="6B76F068" w14:textId="77777777" w:rsidR="007B2B8E" w:rsidRDefault="003D0E19">
            <w:pPr>
              <w:spacing w:line="360" w:lineRule="exact"/>
              <w:rPr>
                <w:rFonts w:ascii="宋体" w:hAnsi="宋体" w:cs="宋体"/>
                <w:szCs w:val="21"/>
              </w:rPr>
            </w:pPr>
            <w:r>
              <w:rPr>
                <w:rFonts w:ascii="宋体" w:hAnsi="宋体" w:cs="宋体"/>
                <w:szCs w:val="21"/>
              </w:rPr>
              <w:t>10</w:t>
            </w:r>
            <w:r>
              <w:rPr>
                <w:rFonts w:ascii="宋体" w:hAnsi="宋体" w:cs="宋体" w:hint="eastAsia"/>
                <w:szCs w:val="21"/>
              </w:rPr>
              <w:t>.交换器                               1个</w:t>
            </w:r>
          </w:p>
          <w:p w14:paraId="4CF1C7A2" w14:textId="77777777" w:rsidR="007B2B8E" w:rsidRDefault="003D0E19">
            <w:pPr>
              <w:spacing w:line="360" w:lineRule="exac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.中央站其他标准随机附件               1套</w:t>
            </w:r>
          </w:p>
          <w:p w14:paraId="72846372" w14:textId="77777777" w:rsidR="007B2B8E" w:rsidRDefault="003D0E19">
            <w:pPr>
              <w:spacing w:line="360" w:lineRule="exact"/>
              <w:rPr>
                <w:rFonts w:ascii="宋体" w:hAnsi="宋体" w:cs="宋体"/>
                <w:szCs w:val="21"/>
              </w:rPr>
            </w:pPr>
            <w:r>
              <w:rPr>
                <w:rFonts w:ascii="宋体" w:hAnsi="宋体" w:cs="宋体"/>
                <w:szCs w:val="21"/>
              </w:rPr>
              <w:t>12.</w:t>
            </w:r>
            <w:r>
              <w:rPr>
                <w:rFonts w:ascii="宋体" w:hAnsi="宋体" w:cs="宋体" w:hint="eastAsia"/>
                <w:szCs w:val="21"/>
              </w:rPr>
              <w:t>保修期无特殊情况≥5年</w:t>
            </w:r>
          </w:p>
        </w:tc>
      </w:tr>
      <w:tr w:rsidR="007B2B8E" w14:paraId="6DEEE4FD" w14:textId="77777777">
        <w:tc>
          <w:tcPr>
            <w:tcW w:w="491" w:type="dxa"/>
            <w:vAlign w:val="center"/>
          </w:tcPr>
          <w:p w14:paraId="6F1C47DF" w14:textId="77777777" w:rsidR="007B2B8E" w:rsidRDefault="003D0E19">
            <w:pPr>
              <w:rPr>
                <w:rFonts w:ascii="Arial" w:hAnsi="Arial" w:cs="Arial"/>
                <w:szCs w:val="21"/>
              </w:rPr>
            </w:pPr>
            <w:r>
              <w:rPr>
                <w:rFonts w:ascii="Arial" w:hAnsi="Arial" w:cs="Arial"/>
                <w:szCs w:val="21"/>
              </w:rPr>
              <w:lastRenderedPageBreak/>
              <w:t>5</w:t>
            </w:r>
          </w:p>
        </w:tc>
        <w:tc>
          <w:tcPr>
            <w:tcW w:w="967" w:type="dxa"/>
            <w:vAlign w:val="center"/>
          </w:tcPr>
          <w:p w14:paraId="2AFE27C1" w14:textId="77777777" w:rsidR="007B2B8E" w:rsidRDefault="003D0E19">
            <w:pPr>
              <w:jc w:val="center"/>
              <w:rPr>
                <w:rFonts w:ascii="Arial" w:hAnsi="Arial" w:cs="Arial"/>
                <w:szCs w:val="21"/>
              </w:rPr>
            </w:pPr>
            <w:r>
              <w:rPr>
                <w:rFonts w:ascii="Arial" w:hAnsi="Arial" w:cs="Arial" w:hint="eastAsia"/>
                <w:szCs w:val="21"/>
              </w:rPr>
              <w:t>遥测监护系统</w:t>
            </w:r>
            <w:r>
              <w:rPr>
                <w:rFonts w:ascii="Arial" w:hAnsi="Arial" w:cs="Arial" w:hint="eastAsia"/>
                <w:szCs w:val="21"/>
              </w:rPr>
              <w:t>2</w:t>
            </w:r>
          </w:p>
        </w:tc>
        <w:tc>
          <w:tcPr>
            <w:tcW w:w="607" w:type="dxa"/>
            <w:vAlign w:val="center"/>
          </w:tcPr>
          <w:p w14:paraId="7347E6C2" w14:textId="77777777" w:rsidR="007B2B8E" w:rsidRDefault="003D0E19">
            <w:pPr>
              <w:jc w:val="center"/>
              <w:rPr>
                <w:rFonts w:ascii="Arial" w:hAnsi="Arial" w:cs="Arial"/>
                <w:szCs w:val="21"/>
              </w:rPr>
            </w:pPr>
            <w:r>
              <w:rPr>
                <w:rFonts w:ascii="Arial" w:hAnsi="Arial" w:cs="Arial" w:hint="eastAsia"/>
                <w:szCs w:val="21"/>
              </w:rPr>
              <w:t>4</w:t>
            </w:r>
            <w:r>
              <w:rPr>
                <w:rFonts w:ascii="Arial" w:hAnsi="Arial" w:cs="Arial" w:hint="eastAsia"/>
                <w:szCs w:val="21"/>
              </w:rPr>
              <w:t>套</w:t>
            </w:r>
          </w:p>
        </w:tc>
        <w:tc>
          <w:tcPr>
            <w:tcW w:w="1100" w:type="dxa"/>
            <w:tcBorders>
              <w:right w:val="single" w:sz="4" w:space="0" w:color="auto"/>
            </w:tcBorders>
            <w:vAlign w:val="center"/>
          </w:tcPr>
          <w:p w14:paraId="286CA3E7" w14:textId="77777777" w:rsidR="007B2B8E" w:rsidRDefault="003D0E19">
            <w:pPr>
              <w:jc w:val="center"/>
              <w:rPr>
                <w:rFonts w:ascii="Arial" w:hAnsi="Arial" w:cs="Arial"/>
                <w:szCs w:val="21"/>
              </w:rPr>
            </w:pPr>
            <w:r>
              <w:rPr>
                <w:rFonts w:ascii="Arial" w:hAnsi="Arial" w:cs="Arial"/>
                <w:szCs w:val="21"/>
              </w:rPr>
              <w:t>工业</w:t>
            </w:r>
          </w:p>
        </w:tc>
        <w:tc>
          <w:tcPr>
            <w:tcW w:w="1134" w:type="dxa"/>
            <w:tcBorders>
              <w:right w:val="single" w:sz="4" w:space="0" w:color="auto"/>
            </w:tcBorders>
            <w:vAlign w:val="center"/>
          </w:tcPr>
          <w:p w14:paraId="6AD89F78" w14:textId="77777777" w:rsidR="007B2B8E" w:rsidRDefault="003D0E19">
            <w:pPr>
              <w:jc w:val="center"/>
              <w:rPr>
                <w:rFonts w:ascii="Arial" w:hAnsi="Arial" w:cs="Arial"/>
                <w:szCs w:val="21"/>
              </w:rPr>
            </w:pPr>
            <w:r>
              <w:rPr>
                <w:rFonts w:ascii="Arial" w:hAnsi="Arial" w:cs="Arial" w:hint="eastAsia"/>
                <w:szCs w:val="21"/>
              </w:rPr>
              <w:t>1</w:t>
            </w:r>
            <w:r>
              <w:rPr>
                <w:rFonts w:ascii="Arial" w:hAnsi="Arial" w:cs="Arial"/>
                <w:szCs w:val="21"/>
              </w:rPr>
              <w:t>10.4</w:t>
            </w:r>
            <w:r>
              <w:rPr>
                <w:rFonts w:ascii="Arial" w:hAnsi="Arial" w:cs="Arial" w:hint="eastAsia"/>
                <w:szCs w:val="21"/>
              </w:rPr>
              <w:t>万元</w:t>
            </w:r>
          </w:p>
        </w:tc>
        <w:tc>
          <w:tcPr>
            <w:tcW w:w="5783" w:type="dxa"/>
            <w:tcBorders>
              <w:left w:val="single" w:sz="4" w:space="0" w:color="auto"/>
              <w:right w:val="single" w:sz="4" w:space="0" w:color="auto"/>
            </w:tcBorders>
            <w:vAlign w:val="center"/>
          </w:tcPr>
          <w:p w14:paraId="136AB489" w14:textId="77777777" w:rsidR="007B2B8E" w:rsidRDefault="003D0E19">
            <w:pPr>
              <w:spacing w:line="360" w:lineRule="exact"/>
              <w:rPr>
                <w:rFonts w:ascii="Arial" w:hAnsi="Arial" w:cs="Arial"/>
                <w:szCs w:val="21"/>
              </w:rPr>
            </w:pPr>
            <w:r>
              <w:rPr>
                <w:rFonts w:ascii="Arial" w:hAnsi="Arial" w:cs="Arial" w:hint="eastAsia"/>
                <w:szCs w:val="21"/>
              </w:rPr>
              <w:t>1</w:t>
            </w:r>
            <w:r>
              <w:rPr>
                <w:rFonts w:ascii="Arial" w:hAnsi="Arial" w:cs="Arial" w:hint="eastAsia"/>
                <w:szCs w:val="21"/>
              </w:rPr>
              <w:t>拖</w:t>
            </w:r>
            <w:r>
              <w:rPr>
                <w:rFonts w:ascii="Arial" w:hAnsi="Arial" w:cs="Arial" w:hint="eastAsia"/>
                <w:szCs w:val="21"/>
              </w:rPr>
              <w:t>8</w:t>
            </w:r>
            <w:r>
              <w:rPr>
                <w:rFonts w:ascii="Arial" w:hAnsi="Arial" w:cs="Arial" w:hint="eastAsia"/>
                <w:szCs w:val="21"/>
              </w:rPr>
              <w:t>（心电</w:t>
            </w:r>
            <w:r>
              <w:rPr>
                <w:rFonts w:ascii="Arial" w:hAnsi="Arial" w:cs="Arial" w:hint="eastAsia"/>
                <w:szCs w:val="21"/>
              </w:rPr>
              <w:t>+</w:t>
            </w:r>
            <w:r>
              <w:rPr>
                <w:rFonts w:ascii="Arial" w:hAnsi="Arial" w:cs="Arial" w:hint="eastAsia"/>
                <w:szCs w:val="21"/>
              </w:rPr>
              <w:t>血氧）：</w:t>
            </w:r>
            <w:r>
              <w:rPr>
                <w:rFonts w:ascii="Arial" w:hAnsi="Arial" w:cs="Arial" w:hint="eastAsia"/>
                <w:szCs w:val="21"/>
              </w:rPr>
              <w:t>4</w:t>
            </w:r>
            <w:r>
              <w:rPr>
                <w:rFonts w:ascii="Arial" w:hAnsi="Arial" w:cs="Arial" w:hint="eastAsia"/>
                <w:szCs w:val="21"/>
              </w:rPr>
              <w:t>套</w:t>
            </w:r>
          </w:p>
          <w:p w14:paraId="7F9C9BA5" w14:textId="77777777" w:rsidR="007B2B8E" w:rsidRDefault="003D0E19">
            <w:pPr>
              <w:spacing w:line="360" w:lineRule="exact"/>
              <w:rPr>
                <w:rFonts w:ascii="Arial" w:hAnsi="Arial" w:cs="Arial"/>
                <w:szCs w:val="21"/>
              </w:rPr>
            </w:pPr>
            <w:r>
              <w:rPr>
                <w:rFonts w:ascii="Arial" w:hAnsi="Arial" w:cs="Arial" w:hint="eastAsia"/>
                <w:szCs w:val="21"/>
              </w:rPr>
              <w:t>一、整机要求</w:t>
            </w:r>
          </w:p>
          <w:p w14:paraId="360C0BC4" w14:textId="77777777" w:rsidR="007B2B8E" w:rsidRDefault="003D0E19">
            <w:pPr>
              <w:spacing w:line="360" w:lineRule="exact"/>
              <w:rPr>
                <w:rFonts w:ascii="Arial" w:hAnsi="Arial" w:cs="Arial"/>
                <w:szCs w:val="21"/>
              </w:rPr>
            </w:pPr>
            <w:r>
              <w:rPr>
                <w:rFonts w:ascii="Arial" w:hAnsi="Arial" w:cs="Arial" w:hint="eastAsia"/>
                <w:szCs w:val="21"/>
              </w:rPr>
              <w:t>1</w:t>
            </w:r>
            <w:r>
              <w:rPr>
                <w:rFonts w:ascii="Arial" w:hAnsi="Arial" w:cs="Arial"/>
                <w:szCs w:val="21"/>
              </w:rPr>
              <w:t>.</w:t>
            </w:r>
            <w:r>
              <w:rPr>
                <w:rFonts w:ascii="Arial" w:hAnsi="Arial" w:cs="Arial" w:hint="eastAsia"/>
                <w:szCs w:val="21"/>
              </w:rPr>
              <w:t>遥测发射盒重量不超过</w:t>
            </w:r>
            <w:r>
              <w:rPr>
                <w:rFonts w:ascii="Arial" w:hAnsi="Arial" w:cs="Arial" w:hint="eastAsia"/>
                <w:szCs w:val="21"/>
              </w:rPr>
              <w:t>170</w:t>
            </w:r>
            <w:r>
              <w:rPr>
                <w:rFonts w:ascii="Arial" w:hAnsi="Arial" w:cs="Arial" w:hint="eastAsia"/>
                <w:szCs w:val="21"/>
              </w:rPr>
              <w:t>克（含锂电池）。</w:t>
            </w:r>
          </w:p>
          <w:p w14:paraId="072C3DBE" w14:textId="77777777" w:rsidR="007B2B8E" w:rsidRDefault="003D0E19">
            <w:pPr>
              <w:spacing w:line="360" w:lineRule="exact"/>
              <w:rPr>
                <w:rFonts w:ascii="Arial" w:hAnsi="Arial" w:cs="Arial"/>
                <w:szCs w:val="21"/>
              </w:rPr>
            </w:pPr>
            <w:r>
              <w:rPr>
                <w:rFonts w:ascii="Arial" w:hAnsi="Arial" w:cs="Arial" w:hint="eastAsia"/>
                <w:szCs w:val="21"/>
              </w:rPr>
              <w:t>2</w:t>
            </w:r>
            <w:r>
              <w:rPr>
                <w:rFonts w:ascii="Arial" w:hAnsi="Arial" w:cs="Arial"/>
                <w:szCs w:val="21"/>
              </w:rPr>
              <w:t>.</w:t>
            </w:r>
            <w:r>
              <w:rPr>
                <w:rFonts w:ascii="Arial" w:hAnsi="Arial" w:cs="Arial" w:hint="eastAsia"/>
                <w:szCs w:val="21"/>
              </w:rPr>
              <w:t>遥测发射盒防水等级符合</w:t>
            </w:r>
            <w:r>
              <w:rPr>
                <w:rFonts w:hint="eastAsia"/>
              </w:rPr>
              <w:t>≥</w:t>
            </w:r>
            <w:r>
              <w:rPr>
                <w:rFonts w:hint="eastAsia"/>
              </w:rPr>
              <w:t>I</w:t>
            </w:r>
            <w:r>
              <w:t>PX7</w:t>
            </w:r>
            <w:r>
              <w:rPr>
                <w:rFonts w:ascii="Arial" w:hAnsi="Arial" w:cs="Arial" w:hint="eastAsia"/>
                <w:szCs w:val="21"/>
              </w:rPr>
              <w:t>要求，抗跌落测试通过</w:t>
            </w:r>
            <w:r>
              <w:rPr>
                <w:rFonts w:ascii="Arial" w:hAnsi="Arial" w:cs="Arial" w:hint="eastAsia"/>
                <w:szCs w:val="21"/>
              </w:rPr>
              <w:t>1.5</w:t>
            </w:r>
            <w:r>
              <w:rPr>
                <w:rFonts w:ascii="Arial" w:hAnsi="Arial" w:cs="Arial" w:hint="eastAsia"/>
                <w:szCs w:val="21"/>
              </w:rPr>
              <w:t>米跌落测试，电击防护等级</w:t>
            </w:r>
            <w:r>
              <w:rPr>
                <w:rFonts w:ascii="Arial" w:hAnsi="Arial" w:cs="Arial" w:hint="eastAsia"/>
                <w:szCs w:val="21"/>
              </w:rPr>
              <w:t>CF</w:t>
            </w:r>
            <w:r>
              <w:rPr>
                <w:rFonts w:ascii="Arial" w:hAnsi="Arial" w:cs="Arial" w:hint="eastAsia"/>
                <w:szCs w:val="21"/>
              </w:rPr>
              <w:t>（包括</w:t>
            </w:r>
            <w:r>
              <w:rPr>
                <w:rFonts w:ascii="Arial" w:hAnsi="Arial" w:cs="Arial" w:hint="eastAsia"/>
                <w:szCs w:val="21"/>
              </w:rPr>
              <w:t>ECG</w:t>
            </w:r>
            <w:r>
              <w:rPr>
                <w:rFonts w:ascii="Arial" w:hAnsi="Arial" w:cs="Arial" w:hint="eastAsia"/>
                <w:szCs w:val="21"/>
              </w:rPr>
              <w:t>、</w:t>
            </w:r>
            <w:r>
              <w:rPr>
                <w:rFonts w:ascii="Arial" w:hAnsi="Arial" w:cs="Arial" w:hint="eastAsia"/>
                <w:szCs w:val="21"/>
              </w:rPr>
              <w:t>SpO2</w:t>
            </w:r>
            <w:r>
              <w:rPr>
                <w:rFonts w:ascii="Arial" w:hAnsi="Arial" w:cs="Arial" w:hint="eastAsia"/>
                <w:szCs w:val="21"/>
              </w:rPr>
              <w:t>）。</w:t>
            </w:r>
            <w:r>
              <w:rPr>
                <w:rFonts w:ascii="Arial" w:hAnsi="Arial" w:cs="Arial" w:hint="eastAsia"/>
                <w:szCs w:val="21"/>
              </w:rPr>
              <w:t xml:space="preserve"> </w:t>
            </w:r>
          </w:p>
          <w:p w14:paraId="474945D7" w14:textId="77777777" w:rsidR="007B2B8E" w:rsidRDefault="003D0E19">
            <w:pPr>
              <w:spacing w:line="360" w:lineRule="exact"/>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szCs w:val="21"/>
              </w:rPr>
              <w:t>.</w:t>
            </w:r>
            <w:r>
              <w:rPr>
                <w:rFonts w:ascii="Arial" w:hAnsi="Arial" w:cs="Arial" w:hint="eastAsia"/>
                <w:szCs w:val="21"/>
              </w:rPr>
              <w:t>遥测发射盒采用彩色屏，屏幕尺寸≥</w:t>
            </w:r>
            <w:r>
              <w:rPr>
                <w:rFonts w:ascii="Arial" w:hAnsi="Arial" w:cs="Arial" w:hint="eastAsia"/>
                <w:szCs w:val="21"/>
              </w:rPr>
              <w:t>1.5</w:t>
            </w:r>
            <w:r>
              <w:rPr>
                <w:rFonts w:ascii="Arial" w:hAnsi="Arial" w:cs="Arial" w:hint="eastAsia"/>
                <w:szCs w:val="21"/>
              </w:rPr>
              <w:t>英寸，屏幕分辨率≥</w:t>
            </w:r>
            <w:r>
              <w:rPr>
                <w:rFonts w:ascii="Arial" w:hAnsi="Arial" w:cs="Arial" w:hint="eastAsia"/>
                <w:szCs w:val="21"/>
              </w:rPr>
              <w:t>240 x 240</w:t>
            </w:r>
            <w:r>
              <w:rPr>
                <w:rFonts w:ascii="Arial" w:hAnsi="Arial" w:cs="Arial" w:hint="eastAsia"/>
                <w:szCs w:val="21"/>
              </w:rPr>
              <w:t>像素。</w:t>
            </w:r>
            <w:r>
              <w:rPr>
                <w:rFonts w:ascii="Arial" w:hAnsi="Arial" w:cs="Arial" w:hint="eastAsia"/>
                <w:szCs w:val="21"/>
              </w:rPr>
              <w:t>1.5</w:t>
            </w:r>
            <w:r>
              <w:rPr>
                <w:rFonts w:ascii="Arial" w:hAnsi="Arial" w:cs="Arial" w:hint="eastAsia"/>
                <w:szCs w:val="21"/>
              </w:rPr>
              <w:t>遥测发射盒屏幕可同时显示至少</w:t>
            </w:r>
            <w:r>
              <w:rPr>
                <w:rFonts w:ascii="Arial" w:hAnsi="Arial" w:cs="Arial" w:hint="eastAsia"/>
                <w:szCs w:val="21"/>
              </w:rPr>
              <w:t>2</w:t>
            </w:r>
            <w:r>
              <w:rPr>
                <w:rFonts w:ascii="Arial" w:hAnsi="Arial" w:cs="Arial" w:hint="eastAsia"/>
                <w:szCs w:val="21"/>
              </w:rPr>
              <w:t>个参数和</w:t>
            </w:r>
            <w:r>
              <w:rPr>
                <w:rFonts w:ascii="Arial" w:hAnsi="Arial" w:cs="Arial" w:hint="eastAsia"/>
                <w:szCs w:val="21"/>
              </w:rPr>
              <w:t>1</w:t>
            </w:r>
            <w:r>
              <w:rPr>
                <w:rFonts w:ascii="Arial" w:hAnsi="Arial" w:cs="Arial" w:hint="eastAsia"/>
                <w:szCs w:val="21"/>
              </w:rPr>
              <w:t>道波形。</w:t>
            </w:r>
          </w:p>
          <w:p w14:paraId="61091C33" w14:textId="77777777" w:rsidR="007B2B8E" w:rsidRDefault="003D0E19">
            <w:pPr>
              <w:spacing w:line="360" w:lineRule="exact"/>
              <w:rPr>
                <w:rFonts w:ascii="Arial" w:hAnsi="Arial" w:cs="Arial"/>
                <w:szCs w:val="21"/>
              </w:rPr>
            </w:pPr>
            <w:r>
              <w:rPr>
                <w:rFonts w:ascii="Arial" w:hAnsi="Arial" w:cs="Arial" w:hint="eastAsia"/>
                <w:szCs w:val="21"/>
              </w:rPr>
              <w:t>二、监测参数</w:t>
            </w:r>
          </w:p>
          <w:p w14:paraId="358BBB3A" w14:textId="77777777" w:rsidR="007B2B8E" w:rsidRDefault="003D0E19">
            <w:pPr>
              <w:spacing w:line="360" w:lineRule="exact"/>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szCs w:val="21"/>
              </w:rPr>
              <w:t>.</w:t>
            </w:r>
            <w:r>
              <w:rPr>
                <w:rFonts w:ascii="Arial" w:hAnsi="Arial" w:cs="Arial" w:hint="eastAsia"/>
                <w:szCs w:val="21"/>
              </w:rPr>
              <w:t>配置心电监护，提供</w:t>
            </w:r>
            <w:r>
              <w:rPr>
                <w:rFonts w:ascii="Arial" w:hAnsi="Arial" w:cs="Arial" w:hint="eastAsia"/>
                <w:szCs w:val="21"/>
              </w:rPr>
              <w:t>HR</w:t>
            </w:r>
            <w:r>
              <w:rPr>
                <w:rFonts w:ascii="Arial" w:hAnsi="Arial" w:cs="Arial" w:hint="eastAsia"/>
                <w:szCs w:val="21"/>
              </w:rPr>
              <w:t>，</w:t>
            </w:r>
            <w:r>
              <w:rPr>
                <w:rFonts w:ascii="Arial" w:hAnsi="Arial" w:cs="Arial" w:hint="eastAsia"/>
                <w:szCs w:val="21"/>
              </w:rPr>
              <w:t>ST</w:t>
            </w:r>
            <w:r>
              <w:rPr>
                <w:rFonts w:ascii="Arial" w:hAnsi="Arial" w:cs="Arial" w:hint="eastAsia"/>
                <w:szCs w:val="21"/>
              </w:rPr>
              <w:t>，</w:t>
            </w:r>
            <w:r>
              <w:rPr>
                <w:rFonts w:ascii="Arial" w:hAnsi="Arial" w:cs="Arial" w:hint="eastAsia"/>
                <w:szCs w:val="21"/>
              </w:rPr>
              <w:t>PVC</w:t>
            </w:r>
            <w:r>
              <w:rPr>
                <w:rFonts w:ascii="Arial" w:hAnsi="Arial" w:cs="Arial" w:hint="eastAsia"/>
                <w:szCs w:val="21"/>
              </w:rPr>
              <w:t>测量值，血氧监测，提供</w:t>
            </w:r>
            <w:r>
              <w:rPr>
                <w:rFonts w:ascii="Arial" w:hAnsi="Arial" w:cs="Arial" w:hint="eastAsia"/>
                <w:szCs w:val="21"/>
              </w:rPr>
              <w:t>SpO2</w:t>
            </w:r>
            <w:r>
              <w:rPr>
                <w:rFonts w:ascii="Arial" w:hAnsi="Arial" w:cs="Arial" w:hint="eastAsia"/>
                <w:szCs w:val="21"/>
              </w:rPr>
              <w:t>，</w:t>
            </w:r>
            <w:r>
              <w:rPr>
                <w:rFonts w:ascii="Arial" w:hAnsi="Arial" w:cs="Arial" w:hint="eastAsia"/>
                <w:szCs w:val="21"/>
              </w:rPr>
              <w:t>PR</w:t>
            </w:r>
            <w:r>
              <w:rPr>
                <w:rFonts w:ascii="Arial" w:hAnsi="Arial" w:cs="Arial" w:hint="eastAsia"/>
                <w:szCs w:val="21"/>
              </w:rPr>
              <w:t>，测量值。</w:t>
            </w:r>
          </w:p>
          <w:p w14:paraId="4C9A6CB9" w14:textId="77777777" w:rsidR="007B2B8E" w:rsidRDefault="003D0E19">
            <w:pPr>
              <w:spacing w:line="360" w:lineRule="exact"/>
              <w:rPr>
                <w:rFonts w:ascii="Arial" w:hAnsi="Arial" w:cs="Arial"/>
                <w:szCs w:val="21"/>
              </w:rPr>
            </w:pPr>
            <w:r>
              <w:rPr>
                <w:rFonts w:ascii="Arial" w:hAnsi="Arial" w:cs="Arial" w:hint="eastAsia"/>
                <w:szCs w:val="21"/>
              </w:rPr>
              <w:t>2</w:t>
            </w:r>
            <w:r>
              <w:rPr>
                <w:rFonts w:ascii="Arial" w:hAnsi="Arial" w:cs="Arial"/>
                <w:szCs w:val="21"/>
              </w:rPr>
              <w:t>.</w:t>
            </w:r>
            <w:r>
              <w:rPr>
                <w:rFonts w:ascii="Arial" w:hAnsi="Arial" w:cs="Arial" w:hint="eastAsia"/>
                <w:szCs w:val="21"/>
              </w:rPr>
              <w:t>具有多参融合算法，良好的抗干扰性能。</w:t>
            </w:r>
          </w:p>
          <w:p w14:paraId="5B49C814" w14:textId="77777777" w:rsidR="007B2B8E" w:rsidRDefault="003D0E19">
            <w:pPr>
              <w:spacing w:line="360" w:lineRule="exact"/>
              <w:rPr>
                <w:rFonts w:ascii="Arial" w:hAnsi="Arial" w:cs="Arial"/>
                <w:szCs w:val="21"/>
              </w:rPr>
            </w:pPr>
            <w:r>
              <w:rPr>
                <w:rFonts w:ascii="Arial" w:hAnsi="Arial" w:cs="Arial" w:hint="eastAsia"/>
                <w:szCs w:val="21"/>
              </w:rPr>
              <w:lastRenderedPageBreak/>
              <w:t>3</w:t>
            </w:r>
            <w:r>
              <w:rPr>
                <w:rFonts w:ascii="Arial" w:hAnsi="Arial" w:cs="Arial"/>
                <w:szCs w:val="21"/>
              </w:rPr>
              <w:t>.</w:t>
            </w:r>
            <w:r>
              <w:rPr>
                <w:rFonts w:ascii="Arial" w:hAnsi="Arial" w:cs="Arial" w:hint="eastAsia"/>
                <w:szCs w:val="21"/>
              </w:rPr>
              <w:t>支持≥</w:t>
            </w:r>
            <w:r>
              <w:rPr>
                <w:rFonts w:ascii="Arial" w:hAnsi="Arial" w:cs="Arial" w:hint="eastAsia"/>
                <w:szCs w:val="21"/>
              </w:rPr>
              <w:t>3</w:t>
            </w:r>
            <w:r>
              <w:rPr>
                <w:rFonts w:ascii="Arial" w:hAnsi="Arial" w:cs="Arial" w:hint="eastAsia"/>
                <w:szCs w:val="21"/>
              </w:rPr>
              <w:t>通道心电波形同步分析，可进行多导心电分析</w:t>
            </w:r>
          </w:p>
          <w:p w14:paraId="388D7D0F" w14:textId="77777777" w:rsidR="007B2B8E" w:rsidRDefault="003D0E19">
            <w:pPr>
              <w:spacing w:line="360" w:lineRule="exact"/>
              <w:rPr>
                <w:rFonts w:ascii="Arial" w:hAnsi="Arial" w:cs="Arial"/>
                <w:szCs w:val="21"/>
              </w:rPr>
            </w:pPr>
            <w:r>
              <w:rPr>
                <w:rFonts w:ascii="Arial" w:hAnsi="Arial" w:cs="Arial" w:hint="eastAsia"/>
                <w:szCs w:val="21"/>
              </w:rPr>
              <w:t>4</w:t>
            </w:r>
            <w:r>
              <w:rPr>
                <w:rFonts w:ascii="Arial" w:hAnsi="Arial" w:cs="Arial"/>
                <w:szCs w:val="21"/>
              </w:rPr>
              <w:t>.</w:t>
            </w:r>
            <w:r>
              <w:rPr>
                <w:rFonts w:ascii="Arial" w:hAnsi="Arial" w:cs="Arial" w:hint="eastAsia"/>
                <w:szCs w:val="21"/>
              </w:rPr>
              <w:t>具有抗运动算法，良好的抗干扰性。</w:t>
            </w:r>
          </w:p>
          <w:p w14:paraId="27038177" w14:textId="77777777" w:rsidR="007B2B8E" w:rsidRDefault="003D0E19">
            <w:pPr>
              <w:spacing w:line="360" w:lineRule="exact"/>
              <w:rPr>
                <w:rFonts w:ascii="Arial" w:hAnsi="Arial" w:cs="Arial"/>
                <w:szCs w:val="21"/>
              </w:rPr>
            </w:pPr>
            <w:r>
              <w:rPr>
                <w:rFonts w:ascii="Arial" w:hAnsi="Arial" w:cs="Arial" w:hint="eastAsia"/>
                <w:szCs w:val="21"/>
              </w:rPr>
              <w:t>5</w:t>
            </w:r>
            <w:r>
              <w:rPr>
                <w:rFonts w:ascii="Arial" w:hAnsi="Arial" w:cs="Arial"/>
                <w:szCs w:val="21"/>
              </w:rPr>
              <w:t>.</w:t>
            </w:r>
            <w:r>
              <w:rPr>
                <w:rFonts w:ascii="Arial" w:hAnsi="Arial" w:cs="Arial" w:hint="eastAsia"/>
                <w:szCs w:val="21"/>
              </w:rPr>
              <w:t>提供</w:t>
            </w:r>
            <w:r>
              <w:rPr>
                <w:rFonts w:ascii="Arial" w:hAnsi="Arial" w:cs="Arial" w:hint="eastAsia"/>
                <w:szCs w:val="21"/>
              </w:rPr>
              <w:t>3/5</w:t>
            </w:r>
            <w:r>
              <w:rPr>
                <w:rFonts w:ascii="Arial" w:hAnsi="Arial" w:cs="Arial" w:hint="eastAsia"/>
                <w:szCs w:val="21"/>
              </w:rPr>
              <w:t>导心电监护</w:t>
            </w:r>
            <w:r>
              <w:rPr>
                <w:rFonts w:ascii="Arial" w:hAnsi="Arial" w:cs="Arial" w:hint="eastAsia"/>
                <w:szCs w:val="21"/>
              </w:rPr>
              <w:t>,</w:t>
            </w:r>
            <w:r>
              <w:rPr>
                <w:rFonts w:ascii="Arial" w:hAnsi="Arial" w:cs="Arial" w:hint="eastAsia"/>
                <w:szCs w:val="21"/>
              </w:rPr>
              <w:t>心率测量范围：成人</w:t>
            </w:r>
            <w:r>
              <w:rPr>
                <w:rFonts w:ascii="Arial" w:hAnsi="Arial" w:cs="Arial" w:hint="eastAsia"/>
                <w:szCs w:val="21"/>
              </w:rPr>
              <w:t xml:space="preserve">15 </w:t>
            </w:r>
            <w:r>
              <w:rPr>
                <w:rFonts w:ascii="Arial" w:hAnsi="Arial" w:cs="Arial" w:hint="eastAsia"/>
                <w:szCs w:val="21"/>
              </w:rPr>
              <w:t>–</w:t>
            </w:r>
            <w:r>
              <w:rPr>
                <w:rFonts w:ascii="Arial" w:hAnsi="Arial" w:cs="Arial" w:hint="eastAsia"/>
                <w:szCs w:val="21"/>
              </w:rPr>
              <w:t xml:space="preserve"> 300 bpm</w:t>
            </w:r>
            <w:r>
              <w:rPr>
                <w:rFonts w:ascii="Arial" w:hAnsi="Arial" w:cs="Arial" w:hint="eastAsia"/>
                <w:szCs w:val="21"/>
              </w:rPr>
              <w:t>，小儿</w:t>
            </w:r>
            <w:r>
              <w:rPr>
                <w:rFonts w:ascii="Arial" w:hAnsi="Arial" w:cs="Arial" w:hint="eastAsia"/>
                <w:szCs w:val="21"/>
              </w:rPr>
              <w:t xml:space="preserve">15 </w:t>
            </w:r>
            <w:r>
              <w:rPr>
                <w:rFonts w:ascii="Arial" w:hAnsi="Arial" w:cs="Arial" w:hint="eastAsia"/>
                <w:szCs w:val="21"/>
              </w:rPr>
              <w:t>–</w:t>
            </w:r>
            <w:r>
              <w:rPr>
                <w:rFonts w:ascii="Arial" w:hAnsi="Arial" w:cs="Arial" w:hint="eastAsia"/>
                <w:szCs w:val="21"/>
              </w:rPr>
              <w:t xml:space="preserve"> 350 bpm</w:t>
            </w:r>
            <w:r>
              <w:rPr>
                <w:rFonts w:ascii="Arial" w:hAnsi="Arial" w:cs="Arial" w:hint="eastAsia"/>
                <w:szCs w:val="21"/>
              </w:rPr>
              <w:t>。</w:t>
            </w:r>
          </w:p>
          <w:p w14:paraId="4C8A83FA" w14:textId="77777777" w:rsidR="007B2B8E" w:rsidRDefault="003D0E19">
            <w:pPr>
              <w:spacing w:line="360" w:lineRule="exact"/>
              <w:rPr>
                <w:rFonts w:ascii="Arial" w:hAnsi="Arial" w:cs="Arial"/>
                <w:szCs w:val="21"/>
              </w:rPr>
            </w:pPr>
            <w:r>
              <w:rPr>
                <w:rFonts w:ascii="Arial" w:hAnsi="Arial" w:cs="Arial" w:hint="eastAsia"/>
                <w:szCs w:val="21"/>
              </w:rPr>
              <w:t>6</w:t>
            </w:r>
            <w:r>
              <w:rPr>
                <w:rFonts w:ascii="Arial" w:hAnsi="Arial" w:cs="Arial"/>
                <w:szCs w:val="21"/>
              </w:rPr>
              <w:t>.</w:t>
            </w:r>
            <w:r>
              <w:rPr>
                <w:rFonts w:ascii="Arial" w:hAnsi="Arial" w:cs="Arial" w:hint="eastAsia"/>
                <w:szCs w:val="21"/>
              </w:rPr>
              <w:t>心电滤波模式提供监护模式（</w:t>
            </w:r>
            <w:r>
              <w:rPr>
                <w:rFonts w:ascii="Arial" w:hAnsi="Arial" w:cs="Arial" w:hint="eastAsia"/>
                <w:szCs w:val="21"/>
              </w:rPr>
              <w:t>0.5 -40Hz</w:t>
            </w:r>
            <w:r>
              <w:rPr>
                <w:rFonts w:ascii="Arial" w:hAnsi="Arial" w:cs="Arial" w:hint="eastAsia"/>
                <w:szCs w:val="21"/>
              </w:rPr>
              <w:t>），</w:t>
            </w:r>
            <w:r>
              <w:rPr>
                <w:rFonts w:ascii="Arial" w:hAnsi="Arial" w:cs="Arial" w:hint="eastAsia"/>
                <w:szCs w:val="21"/>
              </w:rPr>
              <w:t>ST</w:t>
            </w:r>
            <w:r>
              <w:rPr>
                <w:rFonts w:ascii="Arial" w:hAnsi="Arial" w:cs="Arial" w:hint="eastAsia"/>
                <w:szCs w:val="21"/>
              </w:rPr>
              <w:t>模式（</w:t>
            </w:r>
            <w:r>
              <w:rPr>
                <w:rFonts w:ascii="Arial" w:hAnsi="Arial" w:cs="Arial" w:hint="eastAsia"/>
                <w:szCs w:val="21"/>
              </w:rPr>
              <w:t>0.05 - 40Hz</w:t>
            </w:r>
            <w:r>
              <w:rPr>
                <w:rFonts w:ascii="Arial" w:hAnsi="Arial" w:cs="Arial" w:hint="eastAsia"/>
                <w:szCs w:val="21"/>
              </w:rPr>
              <w:t>）</w:t>
            </w:r>
            <w:r>
              <w:rPr>
                <w:rFonts w:ascii="Arial" w:hAnsi="Arial" w:cs="Arial" w:hint="eastAsia"/>
                <w:szCs w:val="21"/>
              </w:rPr>
              <w:t xml:space="preserve">, </w:t>
            </w:r>
            <w:r>
              <w:rPr>
                <w:rFonts w:ascii="Arial" w:hAnsi="Arial" w:cs="Arial" w:hint="eastAsia"/>
                <w:szCs w:val="21"/>
              </w:rPr>
              <w:t>运动模式（</w:t>
            </w:r>
            <w:r>
              <w:rPr>
                <w:rFonts w:ascii="Arial" w:hAnsi="Arial" w:cs="Arial" w:hint="eastAsia"/>
                <w:szCs w:val="21"/>
              </w:rPr>
              <w:t>1~20 Hz</w:t>
            </w:r>
            <w:r>
              <w:rPr>
                <w:rFonts w:ascii="Arial" w:hAnsi="Arial" w:cs="Arial" w:hint="eastAsia"/>
                <w:szCs w:val="21"/>
              </w:rPr>
              <w:t>）。</w:t>
            </w:r>
          </w:p>
          <w:p w14:paraId="78F5EE2D" w14:textId="77777777" w:rsidR="007B2B8E" w:rsidRDefault="003D0E19">
            <w:pPr>
              <w:spacing w:line="360" w:lineRule="exact"/>
              <w:rPr>
                <w:rFonts w:ascii="Arial" w:hAnsi="Arial" w:cs="Arial"/>
                <w:szCs w:val="21"/>
              </w:rPr>
            </w:pPr>
            <w:r>
              <w:rPr>
                <w:rFonts w:ascii="Arial" w:hAnsi="Arial" w:cs="Arial" w:hint="eastAsia"/>
                <w:szCs w:val="21"/>
              </w:rPr>
              <w:t>7</w:t>
            </w:r>
            <w:r>
              <w:rPr>
                <w:rFonts w:ascii="Arial" w:hAnsi="Arial" w:cs="Arial"/>
                <w:szCs w:val="21"/>
              </w:rPr>
              <w:t>.</w:t>
            </w:r>
            <w:r>
              <w:rPr>
                <w:rFonts w:ascii="Arial" w:hAnsi="Arial" w:cs="Arial" w:hint="eastAsia"/>
                <w:szCs w:val="21"/>
              </w:rPr>
              <w:t>提供</w:t>
            </w:r>
            <w:r>
              <w:rPr>
                <w:rFonts w:ascii="Arial" w:hAnsi="Arial" w:cs="Arial" w:hint="eastAsia"/>
                <w:szCs w:val="21"/>
              </w:rPr>
              <w:t>ST</w:t>
            </w:r>
            <w:r>
              <w:rPr>
                <w:rFonts w:ascii="Arial" w:hAnsi="Arial" w:cs="Arial" w:hint="eastAsia"/>
                <w:szCs w:val="21"/>
              </w:rPr>
              <w:t>段分析，提供</w:t>
            </w:r>
            <w:r>
              <w:rPr>
                <w:rFonts w:ascii="Arial" w:hAnsi="Arial" w:cs="Arial" w:hint="eastAsia"/>
                <w:szCs w:val="21"/>
              </w:rPr>
              <w:t>ST</w:t>
            </w:r>
            <w:r>
              <w:rPr>
                <w:rFonts w:ascii="Arial" w:hAnsi="Arial" w:cs="Arial" w:hint="eastAsia"/>
                <w:szCs w:val="21"/>
              </w:rPr>
              <w:t>值，和每个</w:t>
            </w:r>
            <w:r>
              <w:rPr>
                <w:rFonts w:ascii="Arial" w:hAnsi="Arial" w:cs="Arial" w:hint="eastAsia"/>
                <w:szCs w:val="21"/>
              </w:rPr>
              <w:t>ST</w:t>
            </w:r>
            <w:r>
              <w:rPr>
                <w:rFonts w:ascii="Arial" w:hAnsi="Arial" w:cs="Arial" w:hint="eastAsia"/>
                <w:szCs w:val="21"/>
              </w:rPr>
              <w:t>的模板。（中央站上显示）</w:t>
            </w:r>
          </w:p>
          <w:p w14:paraId="0DBF24D2" w14:textId="77777777" w:rsidR="007B2B8E" w:rsidRDefault="003D0E19">
            <w:pPr>
              <w:spacing w:line="360" w:lineRule="exact"/>
              <w:rPr>
                <w:rFonts w:ascii="Arial" w:hAnsi="Arial" w:cs="Arial"/>
                <w:szCs w:val="21"/>
              </w:rPr>
            </w:pPr>
            <w:r>
              <w:rPr>
                <w:rFonts w:ascii="Arial" w:hAnsi="Arial" w:cs="Arial" w:hint="eastAsia"/>
                <w:szCs w:val="21"/>
              </w:rPr>
              <w:t>8</w:t>
            </w:r>
            <w:r>
              <w:rPr>
                <w:rFonts w:ascii="Arial" w:hAnsi="Arial" w:cs="Arial"/>
                <w:szCs w:val="21"/>
              </w:rPr>
              <w:t>.</w:t>
            </w:r>
            <w:r>
              <w:rPr>
                <w:rFonts w:ascii="Arial" w:hAnsi="Arial" w:cs="Arial" w:hint="eastAsia"/>
                <w:szCs w:val="21"/>
              </w:rPr>
              <w:t>提供</w:t>
            </w:r>
            <w:r>
              <w:rPr>
                <w:rFonts w:ascii="Arial" w:hAnsi="Arial" w:cs="Arial" w:hint="eastAsia"/>
                <w:szCs w:val="21"/>
              </w:rPr>
              <w:t>ST</w:t>
            </w:r>
            <w:r>
              <w:rPr>
                <w:rFonts w:ascii="Arial" w:hAnsi="Arial" w:cs="Arial" w:hint="eastAsia"/>
                <w:szCs w:val="21"/>
              </w:rPr>
              <w:t>图像化显示界面，可以快速查看</w:t>
            </w:r>
            <w:r>
              <w:rPr>
                <w:rFonts w:ascii="Arial" w:hAnsi="Arial" w:cs="Arial" w:hint="eastAsia"/>
                <w:szCs w:val="21"/>
              </w:rPr>
              <w:t>ST</w:t>
            </w:r>
            <w:r>
              <w:rPr>
                <w:rFonts w:ascii="Arial" w:hAnsi="Arial" w:cs="Arial" w:hint="eastAsia"/>
                <w:szCs w:val="21"/>
              </w:rPr>
              <w:t>值的变化。（中央站上显示）</w:t>
            </w:r>
          </w:p>
          <w:p w14:paraId="78F43220" w14:textId="77777777" w:rsidR="007B2B8E" w:rsidRDefault="003D0E19">
            <w:pPr>
              <w:spacing w:line="360" w:lineRule="exact"/>
              <w:rPr>
                <w:rFonts w:ascii="Arial" w:hAnsi="Arial" w:cs="Arial"/>
                <w:szCs w:val="21"/>
              </w:rPr>
            </w:pPr>
            <w:r>
              <w:rPr>
                <w:rFonts w:ascii="Arial" w:hAnsi="Arial" w:cs="Arial" w:hint="eastAsia"/>
                <w:szCs w:val="21"/>
              </w:rPr>
              <w:t>9</w:t>
            </w:r>
            <w:r>
              <w:rPr>
                <w:rFonts w:ascii="Arial" w:hAnsi="Arial" w:cs="Arial"/>
                <w:szCs w:val="21"/>
              </w:rPr>
              <w:t>.</w:t>
            </w:r>
            <w:r>
              <w:rPr>
                <w:rFonts w:ascii="Arial" w:hAnsi="Arial" w:cs="Arial" w:hint="eastAsia"/>
                <w:szCs w:val="21"/>
              </w:rPr>
              <w:t>提供单个，多个</w:t>
            </w:r>
            <w:r>
              <w:rPr>
                <w:rFonts w:ascii="Arial" w:hAnsi="Arial" w:cs="Arial" w:hint="eastAsia"/>
                <w:szCs w:val="21"/>
              </w:rPr>
              <w:t>ST</w:t>
            </w:r>
            <w:r>
              <w:rPr>
                <w:rFonts w:ascii="Arial" w:hAnsi="Arial" w:cs="Arial" w:hint="eastAsia"/>
                <w:szCs w:val="21"/>
              </w:rPr>
              <w:t>值报警，并支持相对的报警限设置。</w:t>
            </w:r>
          </w:p>
          <w:p w14:paraId="4B33EB69" w14:textId="77777777" w:rsidR="007B2B8E" w:rsidRDefault="003D0E19">
            <w:pPr>
              <w:spacing w:line="360" w:lineRule="exact"/>
              <w:rPr>
                <w:rFonts w:ascii="Arial" w:hAnsi="Arial" w:cs="Arial"/>
                <w:szCs w:val="21"/>
              </w:rPr>
            </w:pPr>
            <w:r>
              <w:rPr>
                <w:rFonts w:ascii="Arial" w:hAnsi="Arial" w:cs="Arial" w:hint="eastAsia"/>
                <w:szCs w:val="21"/>
              </w:rPr>
              <w:t>10</w:t>
            </w:r>
            <w:r>
              <w:rPr>
                <w:rFonts w:ascii="Arial" w:hAnsi="Arial" w:cs="Arial"/>
                <w:szCs w:val="21"/>
              </w:rPr>
              <w:t>.</w:t>
            </w:r>
            <w:r>
              <w:rPr>
                <w:rFonts w:ascii="Arial" w:hAnsi="Arial" w:cs="Arial" w:hint="eastAsia"/>
                <w:szCs w:val="21"/>
              </w:rPr>
              <w:t>提供起搏分析。</w:t>
            </w:r>
          </w:p>
          <w:p w14:paraId="21DB09AA" w14:textId="77777777" w:rsidR="007B2B8E" w:rsidRDefault="003D0E19">
            <w:pPr>
              <w:spacing w:line="360" w:lineRule="exact"/>
              <w:rPr>
                <w:rFonts w:ascii="Arial" w:hAnsi="Arial" w:cs="Arial"/>
                <w:szCs w:val="21"/>
              </w:rPr>
            </w:pPr>
            <w:r>
              <w:rPr>
                <w:rFonts w:ascii="Arial" w:hAnsi="Arial" w:cs="Arial" w:hint="eastAsia"/>
                <w:szCs w:val="21"/>
              </w:rPr>
              <w:t>11</w:t>
            </w:r>
            <w:r>
              <w:rPr>
                <w:rFonts w:ascii="Arial" w:hAnsi="Arial" w:cs="Arial"/>
                <w:szCs w:val="21"/>
              </w:rPr>
              <w:t>.</w:t>
            </w:r>
            <w:r>
              <w:rPr>
                <w:rFonts w:ascii="Arial" w:hAnsi="Arial" w:cs="Arial" w:hint="eastAsia"/>
                <w:szCs w:val="21"/>
              </w:rPr>
              <w:t>具有</w:t>
            </w:r>
            <w:r>
              <w:rPr>
                <w:rFonts w:ascii="Arial" w:hAnsi="Arial" w:cs="Arial" w:hint="eastAsia"/>
                <w:szCs w:val="21"/>
              </w:rPr>
              <w:t>QT/QTc</w:t>
            </w:r>
            <w:r>
              <w:rPr>
                <w:rFonts w:ascii="Arial" w:hAnsi="Arial" w:cs="Arial" w:hint="eastAsia"/>
                <w:szCs w:val="21"/>
              </w:rPr>
              <w:t>测量功能，提供</w:t>
            </w:r>
            <w:r>
              <w:rPr>
                <w:rFonts w:ascii="Arial" w:hAnsi="Arial" w:cs="Arial" w:hint="eastAsia"/>
                <w:szCs w:val="21"/>
              </w:rPr>
              <w:t>QT</w:t>
            </w:r>
            <w:r>
              <w:rPr>
                <w:rFonts w:ascii="Arial" w:hAnsi="Arial" w:cs="Arial" w:hint="eastAsia"/>
                <w:szCs w:val="21"/>
              </w:rPr>
              <w:t>，</w:t>
            </w:r>
            <w:r>
              <w:rPr>
                <w:rFonts w:ascii="Arial" w:hAnsi="Arial" w:cs="Arial" w:hint="eastAsia"/>
                <w:szCs w:val="21"/>
              </w:rPr>
              <w:t>QTc</w:t>
            </w:r>
            <w:r>
              <w:rPr>
                <w:rFonts w:ascii="Arial" w:hAnsi="Arial" w:cs="Arial" w:hint="eastAsia"/>
                <w:szCs w:val="21"/>
              </w:rPr>
              <w:t>和Δ</w:t>
            </w:r>
            <w:r>
              <w:rPr>
                <w:rFonts w:ascii="Arial" w:hAnsi="Arial" w:cs="Arial" w:hint="eastAsia"/>
                <w:szCs w:val="21"/>
              </w:rPr>
              <w:t>QTc</w:t>
            </w:r>
            <w:r>
              <w:rPr>
                <w:rFonts w:ascii="Arial" w:hAnsi="Arial" w:cs="Arial" w:hint="eastAsia"/>
                <w:szCs w:val="21"/>
              </w:rPr>
              <w:t>参数值。（中央站上显示）</w:t>
            </w:r>
          </w:p>
          <w:p w14:paraId="6B0E9586" w14:textId="77777777" w:rsidR="007B2B8E" w:rsidRDefault="003D0E19">
            <w:pPr>
              <w:spacing w:line="360" w:lineRule="exact"/>
              <w:rPr>
                <w:rFonts w:ascii="Arial" w:hAnsi="Arial" w:cs="Arial"/>
                <w:szCs w:val="21"/>
              </w:rPr>
            </w:pPr>
            <w:r>
              <w:rPr>
                <w:rFonts w:ascii="Arial" w:hAnsi="Arial" w:cs="Arial" w:hint="eastAsia"/>
                <w:szCs w:val="21"/>
              </w:rPr>
              <w:t xml:space="preserve">12 </w:t>
            </w:r>
            <w:r>
              <w:rPr>
                <w:rFonts w:ascii="Arial" w:hAnsi="Arial" w:cs="Arial"/>
                <w:szCs w:val="21"/>
              </w:rPr>
              <w:t>.</w:t>
            </w:r>
            <w:r>
              <w:rPr>
                <w:rFonts w:ascii="Arial" w:hAnsi="Arial" w:cs="Arial" w:hint="eastAsia"/>
                <w:szCs w:val="21"/>
              </w:rPr>
              <w:t>QTc</w:t>
            </w:r>
            <w:r>
              <w:rPr>
                <w:rFonts w:ascii="Arial" w:hAnsi="Arial" w:cs="Arial" w:hint="eastAsia"/>
                <w:szCs w:val="21"/>
              </w:rPr>
              <w:t>计算公式提供：</w:t>
            </w:r>
            <w:proofErr w:type="spellStart"/>
            <w:r>
              <w:rPr>
                <w:rFonts w:ascii="Arial" w:hAnsi="Arial" w:cs="Arial" w:hint="eastAsia"/>
                <w:szCs w:val="21"/>
              </w:rPr>
              <w:t>Bazett</w:t>
            </w:r>
            <w:proofErr w:type="spellEnd"/>
            <w:r>
              <w:rPr>
                <w:rFonts w:ascii="Arial" w:hAnsi="Arial" w:cs="Arial" w:hint="eastAsia"/>
                <w:szCs w:val="21"/>
              </w:rPr>
              <w:t>, Fridericia, Framingham, Hodges</w:t>
            </w:r>
            <w:r>
              <w:rPr>
                <w:rFonts w:ascii="Arial" w:hAnsi="Arial" w:cs="Arial" w:hint="eastAsia"/>
                <w:szCs w:val="21"/>
              </w:rPr>
              <w:t>。</w:t>
            </w:r>
          </w:p>
          <w:p w14:paraId="298B1C8F" w14:textId="77777777" w:rsidR="007B2B8E" w:rsidRDefault="003D0E19">
            <w:pPr>
              <w:spacing w:line="360" w:lineRule="exact"/>
              <w:rPr>
                <w:rFonts w:ascii="Arial" w:hAnsi="Arial" w:cs="Arial"/>
                <w:szCs w:val="21"/>
              </w:rPr>
            </w:pPr>
            <w:r>
              <w:rPr>
                <w:rFonts w:ascii="Arial" w:hAnsi="Arial" w:cs="Arial" w:hint="eastAsia"/>
                <w:szCs w:val="21"/>
              </w:rPr>
              <w:t>13</w:t>
            </w:r>
            <w:r>
              <w:rPr>
                <w:rFonts w:ascii="Arial" w:hAnsi="Arial" w:cs="Arial"/>
                <w:szCs w:val="21"/>
              </w:rPr>
              <w:t>.</w:t>
            </w:r>
            <w:r>
              <w:rPr>
                <w:rFonts w:ascii="Arial" w:hAnsi="Arial" w:cs="Arial" w:hint="eastAsia"/>
                <w:szCs w:val="21"/>
              </w:rPr>
              <w:t>支持房颤及室上性心律失常分析功能，如：室上性心动过速，</w:t>
            </w:r>
            <w:r>
              <w:rPr>
                <w:rFonts w:ascii="Arial" w:hAnsi="Arial" w:cs="Arial" w:hint="eastAsia"/>
                <w:szCs w:val="21"/>
              </w:rPr>
              <w:t>SVCs/min</w:t>
            </w:r>
            <w:r>
              <w:rPr>
                <w:rFonts w:ascii="Arial" w:hAnsi="Arial" w:cs="Arial" w:hint="eastAsia"/>
                <w:szCs w:val="21"/>
              </w:rPr>
              <w:t>等，标配支持≥</w:t>
            </w:r>
            <w:r>
              <w:rPr>
                <w:rFonts w:ascii="Arial" w:hAnsi="Arial" w:cs="Arial" w:hint="eastAsia"/>
                <w:szCs w:val="21"/>
              </w:rPr>
              <w:t>25</w:t>
            </w:r>
            <w:r>
              <w:rPr>
                <w:rFonts w:ascii="Arial" w:hAnsi="Arial" w:cs="Arial" w:hint="eastAsia"/>
                <w:szCs w:val="21"/>
              </w:rPr>
              <w:t>种实时心律失常分析。</w:t>
            </w:r>
          </w:p>
          <w:p w14:paraId="58D35C8F" w14:textId="77777777" w:rsidR="007B2B8E" w:rsidRDefault="003D0E19">
            <w:pPr>
              <w:spacing w:line="360" w:lineRule="exact"/>
              <w:rPr>
                <w:rFonts w:ascii="Arial" w:hAnsi="Arial" w:cs="Arial"/>
                <w:szCs w:val="21"/>
              </w:rPr>
            </w:pPr>
            <w:r>
              <w:rPr>
                <w:rFonts w:ascii="Arial" w:hAnsi="Arial" w:cs="Arial" w:hint="eastAsia"/>
                <w:szCs w:val="21"/>
              </w:rPr>
              <w:t>14</w:t>
            </w:r>
            <w:r>
              <w:rPr>
                <w:rFonts w:ascii="Arial" w:hAnsi="Arial" w:cs="Arial"/>
                <w:szCs w:val="21"/>
              </w:rPr>
              <w:t>.</w:t>
            </w:r>
            <w:r>
              <w:rPr>
                <w:rFonts w:ascii="Arial" w:hAnsi="Arial" w:cs="Arial" w:hint="eastAsia"/>
                <w:szCs w:val="21"/>
              </w:rPr>
              <w:t>血氧饱和度测量范围：</w:t>
            </w:r>
            <w:r>
              <w:rPr>
                <w:rFonts w:ascii="Arial" w:hAnsi="Arial" w:cs="Arial" w:hint="eastAsia"/>
                <w:szCs w:val="21"/>
              </w:rPr>
              <w:t>0-100%</w:t>
            </w:r>
            <w:r>
              <w:rPr>
                <w:rFonts w:ascii="Arial" w:hAnsi="Arial" w:cs="Arial" w:hint="eastAsia"/>
                <w:szCs w:val="21"/>
              </w:rPr>
              <w:t>，来自于血氧的脉率测量范围：</w:t>
            </w:r>
            <w:r>
              <w:rPr>
                <w:rFonts w:ascii="Arial" w:hAnsi="Arial" w:cs="Arial" w:hint="eastAsia"/>
                <w:szCs w:val="21"/>
              </w:rPr>
              <w:t>20</w:t>
            </w:r>
            <w:r>
              <w:rPr>
                <w:rFonts w:ascii="Arial" w:hAnsi="Arial" w:cs="Arial" w:hint="eastAsia"/>
                <w:szCs w:val="21"/>
              </w:rPr>
              <w:t>–</w:t>
            </w:r>
            <w:r>
              <w:rPr>
                <w:rFonts w:ascii="Arial" w:hAnsi="Arial" w:cs="Arial" w:hint="eastAsia"/>
                <w:szCs w:val="21"/>
              </w:rPr>
              <w:t>300 bpm</w:t>
            </w:r>
            <w:r>
              <w:rPr>
                <w:rFonts w:ascii="Arial" w:hAnsi="Arial" w:cs="Arial" w:hint="eastAsia"/>
                <w:szCs w:val="21"/>
              </w:rPr>
              <w:t>。</w:t>
            </w:r>
          </w:p>
          <w:p w14:paraId="3F92C625" w14:textId="77777777" w:rsidR="007B2B8E" w:rsidRDefault="003D0E19">
            <w:pPr>
              <w:spacing w:line="360" w:lineRule="exact"/>
              <w:rPr>
                <w:rFonts w:ascii="Arial" w:hAnsi="Arial" w:cs="Arial"/>
                <w:szCs w:val="21"/>
              </w:rPr>
            </w:pPr>
            <w:r>
              <w:rPr>
                <w:rFonts w:ascii="Arial" w:hAnsi="Arial" w:cs="Arial" w:hint="eastAsia"/>
                <w:szCs w:val="21"/>
              </w:rPr>
              <w:t>15</w:t>
            </w:r>
            <w:r>
              <w:rPr>
                <w:rFonts w:ascii="Arial" w:hAnsi="Arial" w:cs="Arial"/>
                <w:szCs w:val="21"/>
              </w:rPr>
              <w:t>.</w:t>
            </w:r>
            <w:r>
              <w:rPr>
                <w:rFonts w:ascii="Arial" w:hAnsi="Arial" w:cs="Arial" w:hint="eastAsia"/>
                <w:szCs w:val="21"/>
              </w:rPr>
              <w:t>可显示弱灌注指数（</w:t>
            </w:r>
            <w:r>
              <w:rPr>
                <w:rFonts w:ascii="Arial" w:hAnsi="Arial" w:cs="Arial" w:hint="eastAsia"/>
                <w:szCs w:val="21"/>
              </w:rPr>
              <w:t>PI</w:t>
            </w:r>
            <w:r>
              <w:rPr>
                <w:rFonts w:ascii="Arial" w:hAnsi="Arial" w:cs="Arial" w:hint="eastAsia"/>
                <w:szCs w:val="21"/>
              </w:rPr>
              <w:t>）。</w:t>
            </w:r>
          </w:p>
          <w:p w14:paraId="7CC85E5E" w14:textId="77777777" w:rsidR="007B2B8E" w:rsidRDefault="003D0E19">
            <w:pPr>
              <w:spacing w:line="360" w:lineRule="exact"/>
              <w:rPr>
                <w:rFonts w:ascii="Arial" w:hAnsi="Arial" w:cs="Arial"/>
                <w:szCs w:val="21"/>
              </w:rPr>
            </w:pPr>
            <w:r>
              <w:rPr>
                <w:rFonts w:ascii="Arial" w:hAnsi="Arial" w:cs="Arial" w:hint="eastAsia"/>
                <w:szCs w:val="21"/>
              </w:rPr>
              <w:t>三、系统功能</w:t>
            </w:r>
          </w:p>
          <w:p w14:paraId="2DD92FB0" w14:textId="77777777" w:rsidR="007B2B8E" w:rsidRDefault="003D0E19">
            <w:pPr>
              <w:spacing w:line="360" w:lineRule="exact"/>
              <w:rPr>
                <w:rFonts w:ascii="Arial" w:hAnsi="Arial" w:cs="Arial"/>
                <w:szCs w:val="21"/>
              </w:rPr>
            </w:pPr>
            <w:r>
              <w:rPr>
                <w:rFonts w:ascii="Arial" w:hAnsi="Arial" w:cs="Arial" w:hint="eastAsia"/>
                <w:szCs w:val="21"/>
              </w:rPr>
              <w:t>1</w:t>
            </w:r>
            <w:r>
              <w:rPr>
                <w:rFonts w:ascii="Arial" w:hAnsi="Arial" w:cs="Arial"/>
                <w:szCs w:val="21"/>
              </w:rPr>
              <w:t>.</w:t>
            </w:r>
            <w:r>
              <w:rPr>
                <w:rFonts w:ascii="Arial" w:hAnsi="Arial" w:cs="Arial" w:hint="eastAsia"/>
                <w:szCs w:val="21"/>
              </w:rPr>
              <w:t>遥测发射盒至少有三个硬按键：开关机</w:t>
            </w:r>
            <w:r>
              <w:rPr>
                <w:rFonts w:ascii="Arial" w:hAnsi="Arial" w:cs="Arial" w:hint="eastAsia"/>
                <w:szCs w:val="21"/>
              </w:rPr>
              <w:t>/</w:t>
            </w:r>
            <w:r>
              <w:rPr>
                <w:rFonts w:ascii="Arial" w:hAnsi="Arial" w:cs="Arial" w:hint="eastAsia"/>
                <w:szCs w:val="21"/>
              </w:rPr>
              <w:t>关屏，护士呼叫和主界面键。</w:t>
            </w:r>
          </w:p>
          <w:p w14:paraId="00075061" w14:textId="77777777" w:rsidR="007B2B8E" w:rsidRDefault="003D0E19">
            <w:pPr>
              <w:spacing w:line="360" w:lineRule="exact"/>
              <w:rPr>
                <w:rFonts w:ascii="Arial" w:hAnsi="Arial" w:cs="Arial"/>
                <w:szCs w:val="21"/>
              </w:rPr>
            </w:pPr>
            <w:r>
              <w:rPr>
                <w:rFonts w:ascii="Arial" w:hAnsi="Arial" w:cs="Arial" w:hint="eastAsia"/>
                <w:szCs w:val="21"/>
              </w:rPr>
              <w:t>2</w:t>
            </w:r>
            <w:r>
              <w:rPr>
                <w:rFonts w:ascii="Arial" w:hAnsi="Arial" w:cs="Arial"/>
                <w:szCs w:val="21"/>
              </w:rPr>
              <w:t>.</w:t>
            </w:r>
            <w:r>
              <w:rPr>
                <w:rFonts w:ascii="Arial" w:hAnsi="Arial" w:cs="Arial" w:hint="eastAsia"/>
                <w:szCs w:val="21"/>
              </w:rPr>
              <w:t>遥测发射盒主界面上能够显示病人信息。</w:t>
            </w:r>
          </w:p>
          <w:p w14:paraId="33A339C2" w14:textId="77777777" w:rsidR="007B2B8E" w:rsidRDefault="003D0E19">
            <w:pPr>
              <w:spacing w:line="360" w:lineRule="exact"/>
              <w:rPr>
                <w:rFonts w:ascii="Arial" w:hAnsi="Arial" w:cs="Arial"/>
                <w:szCs w:val="21"/>
              </w:rPr>
            </w:pPr>
            <w:r>
              <w:rPr>
                <w:rFonts w:ascii="Arial" w:hAnsi="Arial" w:cs="Arial" w:hint="eastAsia"/>
                <w:szCs w:val="21"/>
              </w:rPr>
              <w:t>3</w:t>
            </w:r>
            <w:r>
              <w:rPr>
                <w:rFonts w:ascii="Arial" w:hAnsi="Arial" w:cs="Arial"/>
                <w:szCs w:val="21"/>
              </w:rPr>
              <w:t>.</w:t>
            </w:r>
            <w:r>
              <w:rPr>
                <w:rFonts w:ascii="Arial" w:hAnsi="Arial" w:cs="Arial" w:hint="eastAsia"/>
                <w:szCs w:val="21"/>
              </w:rPr>
              <w:t>支持在同品牌监护仪上通过它床观察的方式查看连接到中央站的遥测监测数据和报警。</w:t>
            </w:r>
          </w:p>
          <w:p w14:paraId="17EB9AE0" w14:textId="77777777" w:rsidR="007B2B8E" w:rsidRDefault="003D0E19">
            <w:pPr>
              <w:spacing w:line="360" w:lineRule="exact"/>
              <w:rPr>
                <w:rFonts w:ascii="Arial" w:hAnsi="Arial" w:cs="Arial"/>
                <w:szCs w:val="21"/>
              </w:rPr>
            </w:pPr>
            <w:r>
              <w:rPr>
                <w:rFonts w:ascii="Arial" w:hAnsi="Arial" w:cs="Arial" w:hint="eastAsia"/>
                <w:szCs w:val="21"/>
              </w:rPr>
              <w:t>4</w:t>
            </w:r>
            <w:r>
              <w:rPr>
                <w:rFonts w:ascii="Arial" w:hAnsi="Arial" w:cs="Arial"/>
                <w:szCs w:val="21"/>
              </w:rPr>
              <w:t>.</w:t>
            </w:r>
            <w:r>
              <w:rPr>
                <w:rFonts w:ascii="Arial" w:hAnsi="Arial" w:cs="Arial" w:hint="eastAsia"/>
                <w:szCs w:val="21"/>
              </w:rPr>
              <w:t>支持给患者发送消息。</w:t>
            </w:r>
          </w:p>
          <w:p w14:paraId="44A14ADB" w14:textId="77777777" w:rsidR="007B2B8E" w:rsidRDefault="003D0E19">
            <w:pPr>
              <w:spacing w:line="360" w:lineRule="exact"/>
              <w:rPr>
                <w:rFonts w:ascii="Arial" w:hAnsi="Arial" w:cs="Arial"/>
                <w:szCs w:val="21"/>
              </w:rPr>
            </w:pPr>
            <w:r>
              <w:rPr>
                <w:rFonts w:ascii="Arial" w:hAnsi="Arial" w:cs="Arial" w:hint="eastAsia"/>
                <w:szCs w:val="21"/>
              </w:rPr>
              <w:t>▲</w:t>
            </w:r>
            <w:r>
              <w:rPr>
                <w:rFonts w:ascii="Arial" w:hAnsi="Arial" w:cs="Arial" w:hint="eastAsia"/>
                <w:szCs w:val="21"/>
              </w:rPr>
              <w:t>5</w:t>
            </w:r>
            <w:r>
              <w:rPr>
                <w:rFonts w:ascii="Arial" w:hAnsi="Arial" w:cs="Arial"/>
                <w:szCs w:val="21"/>
              </w:rPr>
              <w:t>.</w:t>
            </w:r>
            <w:r>
              <w:rPr>
                <w:rFonts w:ascii="Arial" w:hAnsi="Arial" w:cs="Arial" w:hint="eastAsia"/>
                <w:szCs w:val="21"/>
              </w:rPr>
              <w:t>遥测发射盒可以采用可充电锂电池供电，使用全新充满电的锂电池，工作时间不小于</w:t>
            </w:r>
            <w:r>
              <w:rPr>
                <w:rFonts w:ascii="Arial" w:hAnsi="Arial" w:cs="Arial" w:hint="eastAsia"/>
                <w:szCs w:val="21"/>
              </w:rPr>
              <w:t>42h</w:t>
            </w:r>
            <w:r>
              <w:rPr>
                <w:rFonts w:ascii="Arial" w:hAnsi="Arial" w:cs="Arial" w:hint="eastAsia"/>
                <w:szCs w:val="21"/>
              </w:rPr>
              <w:t>。</w:t>
            </w:r>
          </w:p>
          <w:p w14:paraId="7AC19855" w14:textId="77777777" w:rsidR="007B2B8E" w:rsidRDefault="003D0E19">
            <w:pPr>
              <w:spacing w:line="360" w:lineRule="exact"/>
              <w:rPr>
                <w:rFonts w:ascii="Arial" w:hAnsi="Arial" w:cs="Arial"/>
                <w:szCs w:val="21"/>
              </w:rPr>
            </w:pPr>
            <w:r>
              <w:rPr>
                <w:rFonts w:ascii="Arial" w:hAnsi="Arial" w:cs="Arial" w:hint="eastAsia"/>
                <w:szCs w:val="21"/>
              </w:rPr>
              <w:t>6</w:t>
            </w:r>
            <w:r>
              <w:rPr>
                <w:rFonts w:ascii="Arial" w:hAnsi="Arial" w:cs="Arial"/>
                <w:szCs w:val="21"/>
              </w:rPr>
              <w:t>.</w:t>
            </w:r>
            <w:r>
              <w:rPr>
                <w:rFonts w:ascii="Arial" w:hAnsi="Arial" w:cs="Arial" w:hint="eastAsia"/>
                <w:szCs w:val="21"/>
              </w:rPr>
              <w:t>采用</w:t>
            </w:r>
            <w:r>
              <w:rPr>
                <w:rFonts w:ascii="Arial" w:hAnsi="Arial" w:cs="Arial" w:hint="eastAsia"/>
                <w:szCs w:val="21"/>
              </w:rPr>
              <w:t>608M WMTS</w:t>
            </w:r>
            <w:r>
              <w:rPr>
                <w:rFonts w:ascii="Arial" w:hAnsi="Arial" w:cs="Arial" w:hint="eastAsia"/>
                <w:szCs w:val="21"/>
              </w:rPr>
              <w:t>无线网络传输技术，实现遥测数据的传输。</w:t>
            </w:r>
          </w:p>
          <w:p w14:paraId="6FFE00D8" w14:textId="77777777" w:rsidR="007B2B8E" w:rsidRDefault="003D0E19">
            <w:pPr>
              <w:spacing w:line="360" w:lineRule="exact"/>
              <w:rPr>
                <w:rFonts w:ascii="Arial" w:hAnsi="Arial" w:cs="Arial"/>
                <w:szCs w:val="21"/>
              </w:rPr>
            </w:pPr>
            <w:r>
              <w:rPr>
                <w:rFonts w:ascii="Arial" w:hAnsi="Arial" w:cs="Arial" w:hint="eastAsia"/>
                <w:szCs w:val="21"/>
              </w:rPr>
              <w:t>7</w:t>
            </w:r>
            <w:r>
              <w:rPr>
                <w:rFonts w:ascii="Arial" w:hAnsi="Arial" w:cs="Arial"/>
                <w:szCs w:val="21"/>
              </w:rPr>
              <w:t>.</w:t>
            </w:r>
            <w:r>
              <w:rPr>
                <w:rFonts w:ascii="Arial" w:hAnsi="Arial" w:cs="Arial" w:hint="eastAsia"/>
                <w:szCs w:val="21"/>
              </w:rPr>
              <w:t>锂电池集中充电器能够同时提供不少于</w:t>
            </w:r>
            <w:r>
              <w:rPr>
                <w:rFonts w:ascii="Arial" w:hAnsi="Arial" w:cs="Arial" w:hint="eastAsia"/>
                <w:szCs w:val="21"/>
              </w:rPr>
              <w:t>9</w:t>
            </w:r>
            <w:r>
              <w:rPr>
                <w:rFonts w:ascii="Arial" w:hAnsi="Arial" w:cs="Arial" w:hint="eastAsia"/>
                <w:szCs w:val="21"/>
              </w:rPr>
              <w:t>块电池同时充电，每个充电位都提供电池充电状态指示灯，一块电池充电到</w:t>
            </w:r>
            <w:r>
              <w:rPr>
                <w:rFonts w:ascii="Arial" w:hAnsi="Arial" w:cs="Arial" w:hint="eastAsia"/>
                <w:szCs w:val="21"/>
              </w:rPr>
              <w:t>90%</w:t>
            </w:r>
            <w:r>
              <w:rPr>
                <w:rFonts w:ascii="Arial" w:hAnsi="Arial" w:cs="Arial" w:hint="eastAsia"/>
                <w:szCs w:val="21"/>
              </w:rPr>
              <w:t>的时间不大于</w:t>
            </w:r>
            <w:r>
              <w:rPr>
                <w:rFonts w:ascii="Arial" w:hAnsi="Arial" w:cs="Arial" w:hint="eastAsia"/>
                <w:szCs w:val="21"/>
              </w:rPr>
              <w:t>5</w:t>
            </w:r>
            <w:r>
              <w:rPr>
                <w:rFonts w:ascii="Arial" w:hAnsi="Arial" w:cs="Arial" w:hint="eastAsia"/>
                <w:szCs w:val="21"/>
              </w:rPr>
              <w:t>小时。</w:t>
            </w:r>
          </w:p>
          <w:p w14:paraId="7E7343FE" w14:textId="77777777" w:rsidR="007B2B8E" w:rsidRDefault="003D0E19">
            <w:pPr>
              <w:spacing w:line="360" w:lineRule="exact"/>
              <w:rPr>
                <w:rFonts w:ascii="Arial" w:hAnsi="Arial" w:cs="Arial"/>
                <w:szCs w:val="21"/>
              </w:rPr>
            </w:pPr>
            <w:r>
              <w:rPr>
                <w:rFonts w:ascii="Arial" w:hAnsi="Arial" w:cs="Arial" w:hint="eastAsia"/>
                <w:szCs w:val="21"/>
              </w:rPr>
              <w:t>8</w:t>
            </w:r>
            <w:r>
              <w:rPr>
                <w:rFonts w:ascii="Arial" w:hAnsi="Arial" w:cs="Arial"/>
                <w:szCs w:val="21"/>
              </w:rPr>
              <w:t>.</w:t>
            </w:r>
            <w:r>
              <w:rPr>
                <w:rFonts w:ascii="Arial" w:hAnsi="Arial" w:cs="Arial" w:hint="eastAsia"/>
                <w:szCs w:val="21"/>
              </w:rPr>
              <w:t>所投产品通过中国国家食品药品监督管理局二类医疗器械产品注册，配合中心监护系统使用心电信号分析通过国家三类医疗器械注册。</w:t>
            </w:r>
          </w:p>
          <w:p w14:paraId="27046C46" w14:textId="77777777" w:rsidR="007B2B8E" w:rsidRDefault="003D0E19">
            <w:pPr>
              <w:spacing w:line="360" w:lineRule="exact"/>
              <w:rPr>
                <w:rFonts w:ascii="Arial" w:hAnsi="Arial" w:cs="Arial"/>
                <w:szCs w:val="21"/>
              </w:rPr>
            </w:pPr>
            <w:r>
              <w:rPr>
                <w:rFonts w:ascii="Arial" w:hAnsi="Arial" w:cs="Arial" w:hint="eastAsia"/>
                <w:szCs w:val="21"/>
              </w:rPr>
              <w:t>9</w:t>
            </w:r>
            <w:r>
              <w:rPr>
                <w:rFonts w:ascii="Arial" w:hAnsi="Arial" w:cs="Arial"/>
                <w:szCs w:val="21"/>
              </w:rPr>
              <w:t>.</w:t>
            </w:r>
            <w:r>
              <w:rPr>
                <w:rFonts w:ascii="Arial" w:hAnsi="Arial" w:cs="Arial" w:hint="eastAsia"/>
                <w:szCs w:val="21"/>
              </w:rPr>
              <w:t>投标产品适用于成人、小儿的监测。</w:t>
            </w:r>
          </w:p>
          <w:p w14:paraId="6FBA7CCA" w14:textId="77777777" w:rsidR="007B2B8E" w:rsidRDefault="003D0E19">
            <w:pPr>
              <w:spacing w:line="360" w:lineRule="exact"/>
              <w:rPr>
                <w:rFonts w:ascii="Arial" w:hAnsi="Arial" w:cs="Arial"/>
                <w:szCs w:val="21"/>
              </w:rPr>
            </w:pPr>
            <w:r>
              <w:rPr>
                <w:rFonts w:ascii="Arial" w:hAnsi="Arial" w:cs="Arial" w:hint="eastAsia"/>
                <w:szCs w:val="21"/>
              </w:rPr>
              <w:lastRenderedPageBreak/>
              <w:t>10</w:t>
            </w:r>
            <w:r>
              <w:rPr>
                <w:rFonts w:ascii="Arial" w:hAnsi="Arial" w:cs="Arial"/>
                <w:szCs w:val="21"/>
              </w:rPr>
              <w:t>.</w:t>
            </w:r>
            <w:r>
              <w:rPr>
                <w:rFonts w:ascii="Arial" w:hAnsi="Arial" w:cs="Arial" w:hint="eastAsia"/>
                <w:szCs w:val="21"/>
              </w:rPr>
              <w:t>能够和同品牌的监护仪一起连进中央监护系统。</w:t>
            </w:r>
          </w:p>
          <w:p w14:paraId="60523689" w14:textId="77777777" w:rsidR="007B2B8E" w:rsidRDefault="003D0E19">
            <w:pPr>
              <w:spacing w:line="360" w:lineRule="exact"/>
              <w:rPr>
                <w:rFonts w:ascii="Arial" w:hAnsi="Arial" w:cs="Arial"/>
                <w:szCs w:val="21"/>
              </w:rPr>
            </w:pPr>
            <w:r>
              <w:rPr>
                <w:rFonts w:ascii="Arial" w:hAnsi="Arial" w:cs="Arial" w:hint="eastAsia"/>
                <w:szCs w:val="21"/>
              </w:rPr>
              <w:t>四、配置清单</w:t>
            </w:r>
          </w:p>
          <w:p w14:paraId="4D030800" w14:textId="77777777" w:rsidR="007B2B8E" w:rsidRDefault="003D0E19">
            <w:pPr>
              <w:spacing w:line="360" w:lineRule="exact"/>
              <w:rPr>
                <w:rFonts w:ascii="Arial" w:hAnsi="Arial" w:cs="Arial"/>
                <w:szCs w:val="21"/>
              </w:rPr>
            </w:pPr>
            <w:r>
              <w:rPr>
                <w:rFonts w:ascii="Arial" w:hAnsi="Arial" w:cs="Arial" w:hint="eastAsia"/>
                <w:szCs w:val="21"/>
              </w:rPr>
              <w:t>1</w:t>
            </w:r>
            <w:r>
              <w:rPr>
                <w:rFonts w:ascii="Arial" w:hAnsi="Arial" w:cs="Arial"/>
                <w:szCs w:val="21"/>
              </w:rPr>
              <w:t>.</w:t>
            </w:r>
            <w:r>
              <w:rPr>
                <w:rFonts w:ascii="Arial" w:hAnsi="Arial" w:cs="Arial" w:hint="eastAsia"/>
                <w:szCs w:val="21"/>
              </w:rPr>
              <w:t>主机</w:t>
            </w:r>
            <w:r>
              <w:rPr>
                <w:rFonts w:ascii="Arial" w:hAnsi="Arial" w:cs="Arial" w:hint="eastAsia"/>
                <w:szCs w:val="21"/>
              </w:rPr>
              <w:t>(</w:t>
            </w:r>
            <w:r>
              <w:rPr>
                <w:rFonts w:ascii="Arial" w:hAnsi="Arial" w:cs="Arial" w:hint="eastAsia"/>
                <w:szCs w:val="21"/>
              </w:rPr>
              <w:t>带心电＋血氧）</w:t>
            </w:r>
            <w:r>
              <w:rPr>
                <w:rFonts w:ascii="Arial" w:hAnsi="Arial" w:cs="Arial" w:hint="eastAsia"/>
                <w:szCs w:val="21"/>
              </w:rPr>
              <w:t xml:space="preserve">                 1</w:t>
            </w:r>
            <w:r>
              <w:rPr>
                <w:rFonts w:ascii="Arial" w:hAnsi="Arial" w:cs="Arial" w:hint="eastAsia"/>
                <w:szCs w:val="21"/>
              </w:rPr>
              <w:t>台</w:t>
            </w:r>
          </w:p>
          <w:p w14:paraId="0856C6DD" w14:textId="77777777" w:rsidR="007B2B8E" w:rsidRDefault="003D0E19">
            <w:pPr>
              <w:spacing w:line="360" w:lineRule="exact"/>
              <w:rPr>
                <w:rFonts w:ascii="Arial" w:hAnsi="Arial" w:cs="Arial"/>
                <w:szCs w:val="21"/>
              </w:rPr>
            </w:pPr>
            <w:r>
              <w:rPr>
                <w:rFonts w:ascii="Arial" w:hAnsi="Arial" w:cs="Arial"/>
                <w:szCs w:val="21"/>
              </w:rPr>
              <w:t>2.</w:t>
            </w:r>
            <w:r>
              <w:rPr>
                <w:rFonts w:ascii="Arial" w:hAnsi="Arial" w:cs="Arial" w:hint="eastAsia"/>
                <w:szCs w:val="21"/>
              </w:rPr>
              <w:t>锂电池</w:t>
            </w:r>
            <w:r>
              <w:rPr>
                <w:rFonts w:ascii="Arial" w:hAnsi="Arial" w:cs="Arial" w:hint="eastAsia"/>
                <w:szCs w:val="21"/>
              </w:rPr>
              <w:t xml:space="preserve">                              1</w:t>
            </w:r>
            <w:r>
              <w:rPr>
                <w:rFonts w:ascii="Arial" w:hAnsi="Arial" w:cs="Arial" w:hint="eastAsia"/>
                <w:szCs w:val="21"/>
              </w:rPr>
              <w:t>台</w:t>
            </w:r>
          </w:p>
          <w:p w14:paraId="0417BE1E" w14:textId="77777777" w:rsidR="007B2B8E" w:rsidRDefault="003D0E19">
            <w:pPr>
              <w:spacing w:line="360" w:lineRule="exact"/>
              <w:rPr>
                <w:rFonts w:ascii="Arial" w:hAnsi="Arial" w:cs="Arial"/>
                <w:szCs w:val="21"/>
              </w:rPr>
            </w:pPr>
            <w:r>
              <w:rPr>
                <w:rFonts w:ascii="Arial" w:hAnsi="Arial" w:cs="Arial"/>
                <w:szCs w:val="21"/>
              </w:rPr>
              <w:t xml:space="preserve">3. </w:t>
            </w:r>
            <w:r>
              <w:rPr>
                <w:rFonts w:ascii="Arial" w:hAnsi="Arial" w:cs="Arial" w:hint="eastAsia"/>
                <w:szCs w:val="21"/>
              </w:rPr>
              <w:t>3</w:t>
            </w:r>
            <w:r>
              <w:rPr>
                <w:rFonts w:ascii="Arial" w:hAnsi="Arial" w:cs="Arial" w:hint="eastAsia"/>
                <w:szCs w:val="21"/>
              </w:rPr>
              <w:t>导或</w:t>
            </w:r>
            <w:r>
              <w:rPr>
                <w:rFonts w:ascii="Arial" w:hAnsi="Arial" w:cs="Arial" w:hint="eastAsia"/>
                <w:szCs w:val="21"/>
              </w:rPr>
              <w:t>5</w:t>
            </w:r>
            <w:r>
              <w:rPr>
                <w:rFonts w:ascii="Arial" w:hAnsi="Arial" w:cs="Arial" w:hint="eastAsia"/>
                <w:szCs w:val="21"/>
              </w:rPr>
              <w:t>导遥测导联线，成人</w:t>
            </w:r>
            <w:r>
              <w:rPr>
                <w:rFonts w:ascii="Arial" w:hAnsi="Arial" w:cs="Arial" w:hint="eastAsia"/>
                <w:szCs w:val="21"/>
              </w:rPr>
              <w:t xml:space="preserve">           1</w:t>
            </w:r>
            <w:r>
              <w:rPr>
                <w:rFonts w:ascii="Arial" w:hAnsi="Arial" w:cs="Arial" w:hint="eastAsia"/>
                <w:szCs w:val="21"/>
              </w:rPr>
              <w:t>套</w:t>
            </w:r>
          </w:p>
          <w:p w14:paraId="1DE5305C" w14:textId="77777777" w:rsidR="007B2B8E" w:rsidRDefault="003D0E19">
            <w:pPr>
              <w:spacing w:line="360" w:lineRule="exact"/>
              <w:rPr>
                <w:rFonts w:ascii="Arial" w:hAnsi="Arial" w:cs="Arial"/>
                <w:szCs w:val="21"/>
              </w:rPr>
            </w:pPr>
            <w:r>
              <w:rPr>
                <w:rFonts w:ascii="Arial" w:hAnsi="Arial" w:cs="Arial"/>
                <w:szCs w:val="21"/>
              </w:rPr>
              <w:t>4.</w:t>
            </w:r>
            <w:r>
              <w:rPr>
                <w:rFonts w:ascii="Arial" w:hAnsi="Arial" w:cs="Arial" w:hint="eastAsia"/>
                <w:szCs w:val="21"/>
              </w:rPr>
              <w:t>心电电极</w:t>
            </w:r>
            <w:r>
              <w:rPr>
                <w:rFonts w:ascii="Arial" w:hAnsi="Arial" w:cs="Arial" w:hint="eastAsia"/>
                <w:szCs w:val="21"/>
              </w:rPr>
              <w:t xml:space="preserve"> 10</w:t>
            </w:r>
            <w:r>
              <w:rPr>
                <w:rFonts w:ascii="Arial" w:hAnsi="Arial" w:cs="Arial" w:hint="eastAsia"/>
                <w:szCs w:val="21"/>
              </w:rPr>
              <w:t>片装</w:t>
            </w:r>
            <w:r>
              <w:rPr>
                <w:rFonts w:ascii="Arial" w:hAnsi="Arial" w:cs="Arial" w:hint="eastAsia"/>
                <w:szCs w:val="21"/>
              </w:rPr>
              <w:t xml:space="preserve"> </w:t>
            </w:r>
            <w:r>
              <w:rPr>
                <w:rFonts w:ascii="Arial" w:hAnsi="Arial" w:cs="Arial" w:hint="eastAsia"/>
                <w:szCs w:val="21"/>
              </w:rPr>
              <w:t>成人</w:t>
            </w:r>
            <w:r>
              <w:rPr>
                <w:rFonts w:ascii="Arial" w:hAnsi="Arial" w:cs="Arial" w:hint="eastAsia"/>
                <w:szCs w:val="21"/>
              </w:rPr>
              <w:t xml:space="preserve">                1</w:t>
            </w:r>
            <w:r>
              <w:rPr>
                <w:rFonts w:ascii="Arial" w:hAnsi="Arial" w:cs="Arial" w:hint="eastAsia"/>
                <w:szCs w:val="21"/>
              </w:rPr>
              <w:t>套</w:t>
            </w:r>
          </w:p>
          <w:p w14:paraId="7C7CFA62" w14:textId="77777777" w:rsidR="007B2B8E" w:rsidRDefault="003D0E19">
            <w:pPr>
              <w:spacing w:line="360" w:lineRule="exact"/>
              <w:rPr>
                <w:rFonts w:ascii="Arial" w:hAnsi="Arial" w:cs="Arial"/>
                <w:szCs w:val="21"/>
              </w:rPr>
            </w:pPr>
            <w:r>
              <w:rPr>
                <w:rFonts w:ascii="Arial" w:hAnsi="Arial" w:cs="Arial" w:hint="eastAsia"/>
                <w:szCs w:val="21"/>
              </w:rPr>
              <w:t>5</w:t>
            </w:r>
            <w:r>
              <w:rPr>
                <w:rFonts w:ascii="Arial" w:hAnsi="Arial" w:cs="Arial"/>
                <w:szCs w:val="21"/>
              </w:rPr>
              <w:t>.</w:t>
            </w:r>
            <w:r>
              <w:rPr>
                <w:rFonts w:ascii="Arial" w:hAnsi="Arial" w:cs="Arial" w:hint="eastAsia"/>
                <w:szCs w:val="21"/>
              </w:rPr>
              <w:t>血氧传感器</w:t>
            </w:r>
            <w:r>
              <w:rPr>
                <w:rFonts w:ascii="Arial" w:hAnsi="Arial" w:cs="Arial" w:hint="eastAsia"/>
                <w:szCs w:val="21"/>
              </w:rPr>
              <w:t>(</w:t>
            </w:r>
            <w:r>
              <w:rPr>
                <w:rFonts w:ascii="Arial" w:hAnsi="Arial" w:cs="Arial" w:hint="eastAsia"/>
                <w:szCs w:val="21"/>
              </w:rPr>
              <w:t>成人，指套式，重复用</w:t>
            </w:r>
            <w:r>
              <w:rPr>
                <w:rFonts w:ascii="Arial" w:hAnsi="Arial" w:cs="Arial" w:hint="eastAsia"/>
                <w:szCs w:val="21"/>
              </w:rPr>
              <w:t>)     1</w:t>
            </w:r>
            <w:r>
              <w:rPr>
                <w:rFonts w:ascii="Arial" w:hAnsi="Arial" w:cs="Arial" w:hint="eastAsia"/>
                <w:szCs w:val="21"/>
              </w:rPr>
              <w:t>个</w:t>
            </w:r>
          </w:p>
          <w:p w14:paraId="619E6DF2" w14:textId="77777777" w:rsidR="007B2B8E" w:rsidRDefault="003D0E19">
            <w:pPr>
              <w:spacing w:line="360" w:lineRule="exact"/>
              <w:rPr>
                <w:rFonts w:ascii="Arial" w:hAnsi="Arial" w:cs="Arial"/>
                <w:szCs w:val="21"/>
              </w:rPr>
            </w:pPr>
            <w:r>
              <w:rPr>
                <w:rFonts w:ascii="Arial" w:hAnsi="Arial" w:cs="Arial"/>
                <w:szCs w:val="21"/>
              </w:rPr>
              <w:t>6.</w:t>
            </w:r>
            <w:r>
              <w:rPr>
                <w:rFonts w:ascii="Arial" w:hAnsi="Arial" w:cs="Arial" w:hint="eastAsia"/>
                <w:szCs w:val="21"/>
              </w:rPr>
              <w:t>可重复使用背带包</w:t>
            </w:r>
            <w:r>
              <w:rPr>
                <w:rFonts w:ascii="Arial" w:hAnsi="Arial" w:cs="Arial" w:hint="eastAsia"/>
                <w:szCs w:val="21"/>
              </w:rPr>
              <w:t xml:space="preserve">                     1</w:t>
            </w:r>
            <w:r>
              <w:rPr>
                <w:rFonts w:ascii="Arial" w:hAnsi="Arial" w:cs="Arial" w:hint="eastAsia"/>
                <w:szCs w:val="21"/>
              </w:rPr>
              <w:t>个</w:t>
            </w:r>
          </w:p>
          <w:p w14:paraId="15ECCFEF" w14:textId="77777777" w:rsidR="007B2B8E" w:rsidRDefault="003D0E19">
            <w:pPr>
              <w:spacing w:line="360" w:lineRule="exact"/>
              <w:rPr>
                <w:rFonts w:ascii="Arial" w:hAnsi="Arial" w:cs="Arial"/>
                <w:szCs w:val="21"/>
              </w:rPr>
            </w:pPr>
            <w:r>
              <w:rPr>
                <w:rFonts w:ascii="Arial" w:hAnsi="Arial" w:cs="Arial" w:hint="eastAsia"/>
                <w:szCs w:val="21"/>
              </w:rPr>
              <w:t>7</w:t>
            </w:r>
            <w:r>
              <w:rPr>
                <w:rFonts w:ascii="Arial" w:hAnsi="Arial" w:cs="Arial"/>
                <w:szCs w:val="21"/>
              </w:rPr>
              <w:t>.</w:t>
            </w:r>
            <w:r>
              <w:rPr>
                <w:rFonts w:ascii="Arial" w:hAnsi="Arial" w:cs="Arial" w:hint="eastAsia"/>
                <w:szCs w:val="21"/>
              </w:rPr>
              <w:t>中央站主机</w:t>
            </w:r>
            <w:r>
              <w:rPr>
                <w:rFonts w:ascii="Arial" w:hAnsi="Arial" w:cs="Arial" w:hint="eastAsia"/>
                <w:szCs w:val="21"/>
              </w:rPr>
              <w:t xml:space="preserve">                           1</w:t>
            </w:r>
            <w:r>
              <w:rPr>
                <w:rFonts w:ascii="Arial" w:hAnsi="Arial" w:cs="Arial" w:hint="eastAsia"/>
                <w:szCs w:val="21"/>
              </w:rPr>
              <w:t>台</w:t>
            </w:r>
          </w:p>
          <w:p w14:paraId="38F1B055" w14:textId="77777777" w:rsidR="007B2B8E" w:rsidRDefault="003D0E19">
            <w:pPr>
              <w:spacing w:line="360" w:lineRule="exact"/>
              <w:rPr>
                <w:rFonts w:ascii="Arial" w:hAnsi="Arial" w:cs="Arial"/>
                <w:szCs w:val="21"/>
              </w:rPr>
            </w:pPr>
            <w:r>
              <w:rPr>
                <w:rFonts w:ascii="Arial" w:hAnsi="Arial" w:cs="Arial"/>
                <w:szCs w:val="21"/>
              </w:rPr>
              <w:t>8.</w:t>
            </w:r>
            <w:r>
              <w:rPr>
                <w:rFonts w:ascii="Arial" w:hAnsi="Arial" w:cs="Arial" w:hint="eastAsia"/>
                <w:szCs w:val="21"/>
              </w:rPr>
              <w:t>配套显示看板</w:t>
            </w:r>
            <w:r>
              <w:rPr>
                <w:rFonts w:ascii="Arial" w:hAnsi="Arial" w:cs="Arial" w:hint="eastAsia"/>
                <w:szCs w:val="21"/>
              </w:rPr>
              <w:t xml:space="preserve">                         1</w:t>
            </w:r>
            <w:r>
              <w:rPr>
                <w:rFonts w:ascii="Arial" w:hAnsi="Arial" w:cs="Arial" w:hint="eastAsia"/>
                <w:szCs w:val="21"/>
              </w:rPr>
              <w:t>台</w:t>
            </w:r>
          </w:p>
          <w:p w14:paraId="2B0682AC" w14:textId="77777777" w:rsidR="007B2B8E" w:rsidRDefault="003D0E19">
            <w:pPr>
              <w:spacing w:line="360" w:lineRule="exact"/>
              <w:rPr>
                <w:rFonts w:ascii="Arial" w:hAnsi="Arial" w:cs="Arial"/>
                <w:szCs w:val="21"/>
              </w:rPr>
            </w:pPr>
            <w:r>
              <w:rPr>
                <w:rFonts w:ascii="Arial" w:hAnsi="Arial" w:cs="Arial" w:hint="eastAsia"/>
                <w:szCs w:val="21"/>
              </w:rPr>
              <w:t>9</w:t>
            </w:r>
            <w:r>
              <w:rPr>
                <w:rFonts w:ascii="Arial" w:hAnsi="Arial" w:cs="Arial"/>
                <w:szCs w:val="21"/>
              </w:rPr>
              <w:t>.</w:t>
            </w:r>
            <w:r>
              <w:rPr>
                <w:rFonts w:ascii="Arial" w:hAnsi="Arial" w:cs="Arial" w:hint="eastAsia"/>
                <w:szCs w:val="21"/>
              </w:rPr>
              <w:t>记录仪</w:t>
            </w:r>
            <w:r>
              <w:rPr>
                <w:rFonts w:ascii="Arial" w:hAnsi="Arial" w:cs="Arial" w:hint="eastAsia"/>
                <w:szCs w:val="21"/>
              </w:rPr>
              <w:t>(</w:t>
            </w:r>
            <w:r>
              <w:rPr>
                <w:rFonts w:ascii="Arial" w:hAnsi="Arial" w:cs="Arial" w:hint="eastAsia"/>
                <w:szCs w:val="21"/>
              </w:rPr>
              <w:t>外置</w:t>
            </w:r>
            <w:r>
              <w:rPr>
                <w:rFonts w:ascii="Arial" w:hAnsi="Arial" w:cs="Arial" w:hint="eastAsia"/>
                <w:szCs w:val="21"/>
              </w:rPr>
              <w:t>)                         1</w:t>
            </w:r>
            <w:r>
              <w:rPr>
                <w:rFonts w:ascii="Arial" w:hAnsi="Arial" w:cs="Arial" w:hint="eastAsia"/>
                <w:szCs w:val="21"/>
              </w:rPr>
              <w:t>台</w:t>
            </w:r>
          </w:p>
          <w:p w14:paraId="33CFD980" w14:textId="77777777" w:rsidR="007B2B8E" w:rsidRDefault="003D0E19">
            <w:pPr>
              <w:spacing w:line="360" w:lineRule="exact"/>
              <w:rPr>
                <w:rFonts w:ascii="Arial" w:hAnsi="Arial" w:cs="Arial"/>
                <w:szCs w:val="21"/>
              </w:rPr>
            </w:pPr>
            <w:r>
              <w:rPr>
                <w:rFonts w:ascii="Arial" w:hAnsi="Arial" w:cs="Arial" w:hint="eastAsia"/>
                <w:szCs w:val="21"/>
              </w:rPr>
              <w:t>1</w:t>
            </w:r>
            <w:r>
              <w:rPr>
                <w:rFonts w:ascii="Arial" w:hAnsi="Arial" w:cs="Arial"/>
                <w:szCs w:val="21"/>
              </w:rPr>
              <w:t>0.</w:t>
            </w:r>
            <w:r>
              <w:rPr>
                <w:rFonts w:ascii="Arial" w:hAnsi="Arial" w:cs="Arial" w:hint="eastAsia"/>
                <w:szCs w:val="21"/>
              </w:rPr>
              <w:t>交换器</w:t>
            </w:r>
            <w:r>
              <w:rPr>
                <w:rFonts w:ascii="Arial" w:hAnsi="Arial" w:cs="Arial" w:hint="eastAsia"/>
                <w:szCs w:val="21"/>
              </w:rPr>
              <w:t xml:space="preserve">                               1</w:t>
            </w:r>
            <w:r>
              <w:rPr>
                <w:rFonts w:ascii="Arial" w:hAnsi="Arial" w:cs="Arial" w:hint="eastAsia"/>
                <w:szCs w:val="21"/>
              </w:rPr>
              <w:t>个</w:t>
            </w:r>
          </w:p>
          <w:p w14:paraId="47D7D53F" w14:textId="77777777" w:rsidR="007B2B8E" w:rsidRDefault="003D0E19">
            <w:pPr>
              <w:spacing w:line="360" w:lineRule="exact"/>
              <w:rPr>
                <w:rFonts w:ascii="Arial" w:hAnsi="Arial" w:cs="Arial"/>
                <w:szCs w:val="21"/>
              </w:rPr>
            </w:pPr>
            <w:r>
              <w:rPr>
                <w:rFonts w:ascii="Arial" w:hAnsi="Arial" w:cs="Arial" w:hint="eastAsia"/>
                <w:szCs w:val="21"/>
              </w:rPr>
              <w:t>1</w:t>
            </w:r>
            <w:r>
              <w:rPr>
                <w:rFonts w:ascii="Arial" w:hAnsi="Arial" w:cs="Arial"/>
                <w:szCs w:val="21"/>
              </w:rPr>
              <w:t>1.</w:t>
            </w:r>
            <w:r>
              <w:rPr>
                <w:rFonts w:ascii="Arial" w:hAnsi="Arial" w:cs="Arial" w:hint="eastAsia"/>
                <w:szCs w:val="21"/>
              </w:rPr>
              <w:t>中央站其他标准随机附件</w:t>
            </w:r>
            <w:r>
              <w:rPr>
                <w:rFonts w:ascii="Arial" w:hAnsi="Arial" w:cs="Arial" w:hint="eastAsia"/>
                <w:szCs w:val="21"/>
              </w:rPr>
              <w:t xml:space="preserve">               1</w:t>
            </w:r>
            <w:r>
              <w:rPr>
                <w:rFonts w:ascii="Arial" w:hAnsi="Arial" w:cs="Arial" w:hint="eastAsia"/>
                <w:szCs w:val="21"/>
              </w:rPr>
              <w:t>套</w:t>
            </w:r>
          </w:p>
          <w:p w14:paraId="3E1CB23F" w14:textId="77777777" w:rsidR="007B2B8E" w:rsidRDefault="003D0E19">
            <w:pPr>
              <w:spacing w:line="360" w:lineRule="exact"/>
              <w:rPr>
                <w:rFonts w:ascii="Arial" w:hAnsi="Arial" w:cs="Arial"/>
                <w:szCs w:val="21"/>
              </w:rPr>
            </w:pPr>
            <w:r>
              <w:rPr>
                <w:rFonts w:ascii="Arial" w:hAnsi="Arial" w:cs="Arial"/>
                <w:szCs w:val="21"/>
              </w:rPr>
              <w:t>12.</w:t>
            </w:r>
            <w:r>
              <w:rPr>
                <w:rFonts w:ascii="Arial" w:hAnsi="Arial" w:cs="Arial" w:hint="eastAsia"/>
                <w:szCs w:val="21"/>
              </w:rPr>
              <w:t>保修期无特殊情况≥</w:t>
            </w:r>
            <w:r>
              <w:rPr>
                <w:rFonts w:ascii="Arial" w:hAnsi="Arial" w:cs="Arial" w:hint="eastAsia"/>
                <w:szCs w:val="21"/>
              </w:rPr>
              <w:t>5</w:t>
            </w:r>
            <w:r>
              <w:rPr>
                <w:rFonts w:ascii="Arial" w:hAnsi="Arial" w:cs="Arial" w:hint="eastAsia"/>
                <w:szCs w:val="21"/>
              </w:rPr>
              <w:t>年</w:t>
            </w:r>
          </w:p>
        </w:tc>
      </w:tr>
    </w:tbl>
    <w:p w14:paraId="1E237CD5" w14:textId="77777777" w:rsidR="007B2B8E" w:rsidRDefault="007B2B8E">
      <w:pPr>
        <w:spacing w:line="360" w:lineRule="auto"/>
        <w:rPr>
          <w:szCs w:val="21"/>
        </w:rPr>
      </w:pPr>
      <w:bookmarkStart w:id="39" w:name="_Hlk132815329"/>
      <w:bookmarkEnd w:id="36"/>
      <w:bookmarkEnd w:id="37"/>
    </w:p>
    <w:p w14:paraId="7D97FEB0" w14:textId="77777777" w:rsidR="007B2B8E" w:rsidRDefault="007B2B8E">
      <w:pPr>
        <w:spacing w:line="360" w:lineRule="auto"/>
        <w:rPr>
          <w:szCs w:val="21"/>
        </w:rPr>
      </w:pPr>
    </w:p>
    <w:p w14:paraId="00D3B068" w14:textId="77777777" w:rsidR="007B2B8E" w:rsidRDefault="003D0E19">
      <w:pPr>
        <w:spacing w:line="360" w:lineRule="auto"/>
        <w:rPr>
          <w:szCs w:val="21"/>
        </w:rPr>
      </w:pPr>
      <w:r>
        <w:rPr>
          <w:rFonts w:hint="eastAsia"/>
          <w:szCs w:val="21"/>
        </w:rPr>
        <w:t>注：</w:t>
      </w:r>
      <w:r>
        <w:rPr>
          <w:rFonts w:hint="eastAsia"/>
          <w:szCs w:val="21"/>
        </w:rPr>
        <w:t>1</w:t>
      </w:r>
      <w:r>
        <w:rPr>
          <w:rFonts w:hint="eastAsia"/>
          <w:szCs w:val="21"/>
        </w:rPr>
        <w:t>、</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28C9F43A" w14:textId="77777777" w:rsidR="007B2B8E" w:rsidRDefault="003D0E19">
      <w:pPr>
        <w:spacing w:line="300" w:lineRule="exact"/>
        <w:ind w:firstLineChars="200" w:firstLine="422"/>
        <w:jc w:val="left"/>
        <w:rPr>
          <w:rFonts w:ascii="Arial" w:hAnsi="Arial" w:cs="Arial"/>
          <w:b/>
          <w:bCs/>
          <w:szCs w:val="21"/>
          <w:u w:val="single"/>
        </w:rPr>
      </w:pPr>
      <w:bookmarkStart w:id="40" w:name="_Hlk80351578"/>
      <w:bookmarkEnd w:id="39"/>
      <w:r>
        <w:rPr>
          <w:rFonts w:ascii="Arial" w:hAnsi="Arial" w:cs="Arial"/>
          <w:b/>
          <w:bCs/>
          <w:szCs w:val="21"/>
          <w:u w:val="single"/>
        </w:rPr>
        <w:t>2.</w:t>
      </w:r>
      <w:r>
        <w:rPr>
          <w:rFonts w:ascii="Arial" w:hAnsi="Arial" w:cs="Arial"/>
          <w:b/>
          <w:bCs/>
          <w:szCs w:val="21"/>
          <w:u w:val="single"/>
        </w:rPr>
        <w:t>标注</w:t>
      </w:r>
      <w:r>
        <w:rPr>
          <w:rFonts w:ascii="Arial" w:hAnsi="Arial" w:cs="Arial"/>
          <w:b/>
          <w:bCs/>
          <w:szCs w:val="21"/>
          <w:u w:val="single"/>
        </w:rPr>
        <w:t>“▲”</w:t>
      </w:r>
      <w:r>
        <w:rPr>
          <w:rFonts w:ascii="Arial" w:hAnsi="Arial" w:cs="Arial"/>
          <w:b/>
          <w:bCs/>
          <w:szCs w:val="21"/>
          <w:u w:val="single"/>
        </w:rPr>
        <w:t>的</w:t>
      </w:r>
      <w:r>
        <w:rPr>
          <w:rFonts w:hint="eastAsia"/>
          <w:b/>
          <w:bCs/>
          <w:szCs w:val="21"/>
          <w:u w:val="single"/>
        </w:rPr>
        <w:t>实质性参数要求</w:t>
      </w:r>
      <w:r>
        <w:rPr>
          <w:rFonts w:ascii="Arial" w:hAnsi="Arial" w:cs="Arial"/>
          <w:b/>
          <w:bCs/>
          <w:szCs w:val="21"/>
          <w:u w:val="single"/>
        </w:rPr>
        <w:t>：</w:t>
      </w:r>
      <w:r>
        <w:rPr>
          <w:rFonts w:ascii="Arial" w:hAnsi="Arial" w:cs="Arial" w:hint="eastAsia"/>
          <w:b/>
          <w:bCs/>
          <w:szCs w:val="21"/>
          <w:u w:val="single"/>
        </w:rPr>
        <w:t>投标文件中提供产品彩页或产品说明书或检测报告</w:t>
      </w:r>
      <w:r>
        <w:rPr>
          <w:rFonts w:hint="eastAsia"/>
          <w:b/>
          <w:bCs/>
          <w:szCs w:val="21"/>
          <w:u w:val="single"/>
        </w:rPr>
        <w:t>，未提供或未按要求提供的将视为响应无效。</w:t>
      </w:r>
    </w:p>
    <w:bookmarkEnd w:id="40"/>
    <w:p w14:paraId="34A62C0C" w14:textId="77777777" w:rsidR="007B2B8E" w:rsidRDefault="007B2B8E">
      <w:pPr>
        <w:spacing w:line="360" w:lineRule="auto"/>
        <w:ind w:firstLineChars="200" w:firstLine="420"/>
        <w:rPr>
          <w:szCs w:val="21"/>
        </w:rPr>
      </w:pPr>
    </w:p>
    <w:bookmarkEnd w:id="38"/>
    <w:p w14:paraId="63BD88A7" w14:textId="77777777" w:rsidR="007B2B8E" w:rsidRDefault="003D0E19">
      <w:pPr>
        <w:spacing w:line="360" w:lineRule="auto"/>
        <w:rPr>
          <w:rFonts w:ascii="黑体" w:eastAsia="黑体" w:hAnsi="黑体" w:cs="Arial"/>
          <w:b/>
          <w:kern w:val="0"/>
          <w:sz w:val="28"/>
          <w:szCs w:val="28"/>
        </w:rPr>
      </w:pPr>
      <w:r>
        <w:rPr>
          <w:rFonts w:ascii="黑体" w:eastAsia="黑体" w:hAnsi="黑体" w:cs="Arial" w:hint="eastAsia"/>
          <w:b/>
          <w:kern w:val="0"/>
          <w:sz w:val="28"/>
          <w:szCs w:val="28"/>
        </w:rPr>
        <w:t>三、</w:t>
      </w:r>
      <w:r>
        <w:rPr>
          <w:rFonts w:ascii="宋体" w:hAnsi="宋体" w:cs="宋体" w:hint="eastAsia"/>
          <w:b/>
          <w:bCs/>
          <w:kern w:val="0"/>
          <w:sz w:val="24"/>
          <w:lang w:bidi="ar"/>
        </w:rPr>
        <w:t>▲</w:t>
      </w:r>
      <w:r>
        <w:rPr>
          <w:rFonts w:ascii="黑体" w:eastAsia="黑体" w:hAnsi="黑体" w:cs="Arial" w:hint="eastAsia"/>
          <w:b/>
          <w:kern w:val="0"/>
          <w:sz w:val="28"/>
          <w:szCs w:val="28"/>
        </w:rPr>
        <w:t>商务要求</w:t>
      </w:r>
    </w:p>
    <w:p w14:paraId="79305085" w14:textId="77777777" w:rsidR="007B2B8E" w:rsidRDefault="003D0E19">
      <w:pPr>
        <w:spacing w:line="360" w:lineRule="auto"/>
        <w:rPr>
          <w:rFonts w:ascii="Arial" w:hAnsi="Arial" w:cs="Arial"/>
          <w:szCs w:val="21"/>
        </w:rPr>
      </w:pPr>
      <w:r>
        <w:rPr>
          <w:rFonts w:ascii="Arial" w:hAnsi="Arial" w:cs="Arial"/>
          <w:szCs w:val="21"/>
        </w:rPr>
        <w:t>1</w:t>
      </w:r>
      <w:r>
        <w:rPr>
          <w:rFonts w:ascii="Arial" w:hAnsi="Arial" w:cs="Arial"/>
          <w:szCs w:val="21"/>
        </w:rPr>
        <w:t>．报价要求</w:t>
      </w:r>
    </w:p>
    <w:p w14:paraId="61A42F95" w14:textId="77777777" w:rsidR="007B2B8E" w:rsidRDefault="003D0E19">
      <w:pPr>
        <w:spacing w:line="360" w:lineRule="auto"/>
        <w:rPr>
          <w:rFonts w:ascii="Arial" w:hAnsi="Arial" w:cs="Arial"/>
          <w:szCs w:val="21"/>
        </w:rPr>
      </w:pPr>
      <w:r>
        <w:rPr>
          <w:rFonts w:ascii="Arial" w:hAnsi="Arial" w:cs="Arial"/>
          <w:szCs w:val="21"/>
        </w:rPr>
        <w:t>本次报价须为人民币报价，包含</w:t>
      </w:r>
    </w:p>
    <w:p w14:paraId="3D41A782"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）本项目采购的所有货物内容的价格；</w:t>
      </w:r>
    </w:p>
    <w:p w14:paraId="1AC3EB8A"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）货物的标准件、备品备件、专用工具的价格；</w:t>
      </w:r>
    </w:p>
    <w:p w14:paraId="692FC148"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）运输、装卸、调试、培训、技术支持、售后服务等费用；</w:t>
      </w:r>
    </w:p>
    <w:p w14:paraId="6816D12D"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）必要的保险费用和各项税费；</w:t>
      </w:r>
    </w:p>
    <w:p w14:paraId="4E63AC60"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）包括安装费用；</w:t>
      </w:r>
    </w:p>
    <w:p w14:paraId="60D8B078"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）检测部门产品检测费用；</w:t>
      </w:r>
    </w:p>
    <w:p w14:paraId="4D8E070F"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7</w:t>
      </w:r>
      <w:r>
        <w:rPr>
          <w:rFonts w:ascii="Arial" w:hAnsi="Arial" w:cs="Arial" w:hint="eastAsia"/>
          <w:szCs w:val="21"/>
        </w:rPr>
        <w:t>）合同实施过程中不可预见的费用。</w:t>
      </w:r>
      <w:r>
        <w:rPr>
          <w:rFonts w:ascii="Arial" w:hAnsi="Arial" w:cs="Arial"/>
          <w:szCs w:val="21"/>
        </w:rPr>
        <w:t>。</w:t>
      </w:r>
    </w:p>
    <w:p w14:paraId="5CB1B752" w14:textId="77777777" w:rsidR="007B2B8E" w:rsidRDefault="003D0E19">
      <w:pPr>
        <w:spacing w:line="360" w:lineRule="auto"/>
        <w:rPr>
          <w:rFonts w:ascii="Arial" w:hAnsi="Arial" w:cs="Arial"/>
          <w:szCs w:val="21"/>
        </w:rPr>
      </w:pPr>
      <w:r>
        <w:rPr>
          <w:rFonts w:ascii="Arial" w:hAnsi="Arial" w:cs="Arial"/>
          <w:szCs w:val="21"/>
        </w:rPr>
        <w:t>2.</w:t>
      </w:r>
      <w:r>
        <w:rPr>
          <w:rFonts w:ascii="Arial" w:hAnsi="Arial" w:cs="Arial"/>
          <w:szCs w:val="21"/>
        </w:rPr>
        <w:t>合同签订日期</w:t>
      </w:r>
    </w:p>
    <w:p w14:paraId="28D29BB5" w14:textId="77777777" w:rsidR="007B2B8E" w:rsidRDefault="003D0E19">
      <w:pPr>
        <w:spacing w:line="360" w:lineRule="auto"/>
        <w:rPr>
          <w:rFonts w:ascii="Arial" w:hAnsi="Arial" w:cs="Arial"/>
          <w:szCs w:val="21"/>
        </w:rPr>
      </w:pPr>
      <w:r>
        <w:rPr>
          <w:rFonts w:ascii="Arial" w:hAnsi="Arial" w:cs="Arial"/>
          <w:szCs w:val="21"/>
        </w:rPr>
        <w:t>中标通知书发出后</w:t>
      </w:r>
      <w:r>
        <w:rPr>
          <w:rFonts w:ascii="Arial" w:hAnsi="Arial" w:cs="Arial"/>
          <w:szCs w:val="21"/>
        </w:rPr>
        <w:t>25</w:t>
      </w:r>
      <w:r>
        <w:rPr>
          <w:rFonts w:ascii="Arial" w:hAnsi="Arial" w:cs="Arial" w:hint="eastAsia"/>
          <w:szCs w:val="21"/>
        </w:rPr>
        <w:t>日历日</w:t>
      </w:r>
      <w:r>
        <w:rPr>
          <w:rFonts w:ascii="Arial" w:hAnsi="Arial" w:cs="Arial"/>
          <w:szCs w:val="21"/>
        </w:rPr>
        <w:t>内。</w:t>
      </w:r>
    </w:p>
    <w:p w14:paraId="32AC3D34" w14:textId="77777777" w:rsidR="007B2B8E" w:rsidRDefault="003D0E19">
      <w:pPr>
        <w:spacing w:line="360" w:lineRule="auto"/>
        <w:rPr>
          <w:rFonts w:ascii="Arial" w:hAnsi="Arial" w:cs="Arial"/>
          <w:szCs w:val="21"/>
        </w:rPr>
      </w:pPr>
      <w:r>
        <w:rPr>
          <w:rFonts w:ascii="Arial" w:hAnsi="Arial" w:cs="Arial"/>
          <w:szCs w:val="21"/>
        </w:rPr>
        <w:t>3.</w:t>
      </w:r>
      <w:r>
        <w:rPr>
          <w:rFonts w:ascii="Arial" w:hAnsi="Arial" w:cs="Arial"/>
          <w:szCs w:val="21"/>
        </w:rPr>
        <w:t>交货（实施）时间</w:t>
      </w:r>
    </w:p>
    <w:p w14:paraId="14B4D48D" w14:textId="77777777" w:rsidR="007B2B8E" w:rsidRDefault="003D0E19">
      <w:pPr>
        <w:spacing w:line="360" w:lineRule="auto"/>
        <w:rPr>
          <w:rFonts w:ascii="Arial" w:hAnsi="Arial" w:cs="Arial"/>
          <w:szCs w:val="21"/>
        </w:rPr>
      </w:pPr>
      <w:r>
        <w:rPr>
          <w:rFonts w:ascii="Arial" w:hAnsi="Arial" w:cs="Arial" w:hint="eastAsia"/>
          <w:kern w:val="0"/>
          <w:szCs w:val="21"/>
        </w:rPr>
        <w:t>签订合同之日起</w:t>
      </w:r>
      <w:r>
        <w:rPr>
          <w:rFonts w:ascii="Arial" w:hAnsi="Arial" w:cs="Arial" w:hint="eastAsia"/>
          <w:kern w:val="0"/>
          <w:szCs w:val="21"/>
        </w:rPr>
        <w:t>30</w:t>
      </w:r>
      <w:r>
        <w:rPr>
          <w:rFonts w:ascii="Arial" w:hAnsi="Arial" w:cs="Arial" w:hint="eastAsia"/>
          <w:kern w:val="0"/>
          <w:szCs w:val="21"/>
        </w:rPr>
        <w:t>日历日内整体完成供货安装调试，验收合格达到使用条件。</w:t>
      </w:r>
    </w:p>
    <w:p w14:paraId="784AE4D5" w14:textId="77777777" w:rsidR="007B2B8E" w:rsidRDefault="003D0E19">
      <w:pPr>
        <w:spacing w:line="360" w:lineRule="auto"/>
        <w:rPr>
          <w:rFonts w:ascii="Arial" w:hAnsi="Arial" w:cs="Arial"/>
          <w:szCs w:val="21"/>
        </w:rPr>
      </w:pPr>
      <w:r>
        <w:rPr>
          <w:rFonts w:ascii="Arial" w:hAnsi="Arial" w:cs="Arial"/>
          <w:szCs w:val="21"/>
        </w:rPr>
        <w:t>4.</w:t>
      </w:r>
      <w:r>
        <w:rPr>
          <w:rFonts w:ascii="Arial" w:hAnsi="Arial" w:cs="Arial"/>
          <w:szCs w:val="21"/>
        </w:rPr>
        <w:t>交货地点或服务地点</w:t>
      </w:r>
    </w:p>
    <w:p w14:paraId="6C39C7BF" w14:textId="77777777" w:rsidR="007B2B8E" w:rsidRDefault="003D0E19">
      <w:pPr>
        <w:spacing w:line="360" w:lineRule="auto"/>
        <w:rPr>
          <w:rFonts w:ascii="Arial" w:hAnsi="Arial" w:cs="Arial"/>
          <w:szCs w:val="21"/>
        </w:rPr>
      </w:pPr>
      <w:bookmarkStart w:id="41" w:name="_Hlk181801733"/>
      <w:r>
        <w:rPr>
          <w:rFonts w:ascii="Arial" w:hAnsi="Arial" w:cs="Arial"/>
          <w:szCs w:val="21"/>
        </w:rPr>
        <w:t>广西医科大学第一附属医院，由采购人指定地点（南宁市）。</w:t>
      </w:r>
    </w:p>
    <w:p w14:paraId="3A6D7F8C" w14:textId="77777777" w:rsidR="007B2B8E" w:rsidRDefault="003D0E19">
      <w:pPr>
        <w:spacing w:line="360" w:lineRule="auto"/>
        <w:rPr>
          <w:rFonts w:ascii="Arial" w:hAnsi="Arial" w:cs="Arial"/>
          <w:szCs w:val="21"/>
        </w:rPr>
      </w:pPr>
      <w:bookmarkStart w:id="42" w:name="_Hlk181786555"/>
      <w:bookmarkEnd w:id="41"/>
      <w:r>
        <w:rPr>
          <w:rFonts w:ascii="Arial" w:hAnsi="Arial" w:cs="Arial" w:hint="eastAsia"/>
          <w:szCs w:val="21"/>
        </w:rPr>
        <w:t>5</w:t>
      </w:r>
      <w:r>
        <w:rPr>
          <w:rFonts w:ascii="Arial" w:hAnsi="Arial" w:cs="Arial"/>
          <w:szCs w:val="21"/>
        </w:rPr>
        <w:t>.</w:t>
      </w:r>
      <w:r>
        <w:rPr>
          <w:rFonts w:ascii="Arial" w:hAnsi="Arial" w:cs="Arial" w:hint="eastAsia"/>
          <w:szCs w:val="21"/>
        </w:rPr>
        <w:t>所提供货物必须为经合法渠道销售的，生产日期为采购合同签订之日前一年内的全新原装产品，提</w:t>
      </w:r>
      <w:r>
        <w:rPr>
          <w:rFonts w:ascii="Arial" w:hAnsi="Arial" w:cs="Arial" w:hint="eastAsia"/>
          <w:szCs w:val="21"/>
        </w:rPr>
        <w:lastRenderedPageBreak/>
        <w:t>供承诺书。供货时提供厂家供货证明、售后承诺函和产品说明书或产品彩页，验收时须提供产品检测报告。</w:t>
      </w:r>
    </w:p>
    <w:p w14:paraId="7FB0DAB3" w14:textId="77777777" w:rsidR="007B2B8E" w:rsidRDefault="003D0E19">
      <w:pPr>
        <w:spacing w:line="360" w:lineRule="auto"/>
        <w:rPr>
          <w:rFonts w:ascii="Arial" w:hAnsi="Arial" w:cs="Arial"/>
          <w:szCs w:val="21"/>
        </w:rPr>
      </w:pPr>
      <w:r>
        <w:rPr>
          <w:rFonts w:ascii="Arial" w:hAnsi="Arial" w:cs="Arial"/>
          <w:szCs w:val="21"/>
        </w:rPr>
        <w:t>6.</w:t>
      </w:r>
      <w:r>
        <w:rPr>
          <w:rFonts w:ascii="Arial" w:hAnsi="Arial" w:cs="Arial"/>
          <w:szCs w:val="21"/>
        </w:rPr>
        <w:t>售后服务、服务标准、期限、效率</w:t>
      </w:r>
    </w:p>
    <w:p w14:paraId="3EC31005"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保修期：除“技术需求及要求”中另有约定外，其余货物按国家有关产品“三包”规定执行“三包”，保修期自货物验收合格之日起计算，主机、锂电池及非一次性附件不少于五年（若产品生产厂家免费保修期超过此年限的，合同履行过程中按厂家规定执行；若成交人保修期承诺优于产品生产厂家保修年限的，以成交人承诺执行）。</w:t>
      </w:r>
    </w:p>
    <w:p w14:paraId="5C4A678E"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）故障响应时间：保修期内，设备发生故障时接到通知后</w:t>
      </w:r>
      <w:r>
        <w:rPr>
          <w:rFonts w:ascii="Arial" w:hAnsi="Arial" w:cs="Arial" w:hint="eastAsia"/>
          <w:szCs w:val="21"/>
        </w:rPr>
        <w:t>30</w:t>
      </w:r>
      <w:r>
        <w:rPr>
          <w:rFonts w:ascii="Arial" w:hAnsi="Arial" w:cs="Arial" w:hint="eastAsia"/>
          <w:szCs w:val="21"/>
        </w:rPr>
        <w:t>分钟内响应，</w:t>
      </w:r>
      <w:r>
        <w:rPr>
          <w:rFonts w:ascii="Arial" w:hAnsi="Arial" w:cs="Arial" w:hint="eastAsia"/>
          <w:szCs w:val="21"/>
        </w:rPr>
        <w:t>6</w:t>
      </w:r>
      <w:r>
        <w:rPr>
          <w:rFonts w:ascii="Arial" w:hAnsi="Arial" w:cs="Arial" w:hint="eastAsia"/>
          <w:szCs w:val="21"/>
        </w:rPr>
        <w:t>小时内到达现场维修，</w:t>
      </w:r>
      <w:r>
        <w:rPr>
          <w:rFonts w:ascii="Arial" w:hAnsi="Arial" w:cs="Arial" w:hint="eastAsia"/>
          <w:szCs w:val="21"/>
        </w:rPr>
        <w:t>48</w:t>
      </w:r>
      <w:r>
        <w:rPr>
          <w:rFonts w:ascii="Arial" w:hAnsi="Arial" w:cs="Arial" w:hint="eastAsia"/>
          <w:szCs w:val="21"/>
        </w:rPr>
        <w:t>小时内解决问题；保修期满后，按照保修期内售后服务内容及标准继续提供维保服务，直至甲方确认更换维保单位或设备报废。不能因保修期满而出现缓修、拒修等情况，维修所产生费用由乙方和甲方另行结算。维保金额每年不得超过合同额的</w:t>
      </w:r>
      <w:r>
        <w:rPr>
          <w:rFonts w:ascii="Arial" w:hAnsi="Arial" w:cs="Arial" w:hint="eastAsia"/>
          <w:szCs w:val="21"/>
        </w:rPr>
        <w:t>10%</w:t>
      </w:r>
      <w:r>
        <w:rPr>
          <w:rFonts w:ascii="Arial" w:hAnsi="Arial" w:cs="Arial" w:hint="eastAsia"/>
          <w:szCs w:val="21"/>
        </w:rPr>
        <w:t>，维保成本超过该数额的一概由乙方自行承担，项目保修期满后可签订维护和售后服务合同，具体事项以实际谈判为准。设备若因故障导致</w:t>
      </w:r>
      <w:r>
        <w:rPr>
          <w:rFonts w:ascii="Arial" w:hAnsi="Arial" w:cs="Arial" w:hint="eastAsia"/>
          <w:szCs w:val="21"/>
        </w:rPr>
        <w:t xml:space="preserve"> 5 </w:t>
      </w:r>
      <w:r>
        <w:rPr>
          <w:rFonts w:ascii="Arial" w:hAnsi="Arial" w:cs="Arial" w:hint="eastAsia"/>
          <w:szCs w:val="21"/>
        </w:rPr>
        <w:t>个工作日无法正常使用，或临床所需等其他因素，提供备用机维持医院正常诊疗活动。</w:t>
      </w:r>
    </w:p>
    <w:p w14:paraId="2D73A753"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）在保修期内由成交供应商负责保修，排除故障，无偿提供非操作不当造成的部件、配件的更换，成交供应商从在其指定地点收到故障产品之日起</w:t>
      </w:r>
      <w:r>
        <w:rPr>
          <w:rFonts w:ascii="Arial" w:hAnsi="Arial" w:cs="Arial" w:hint="eastAsia"/>
          <w:szCs w:val="21"/>
        </w:rPr>
        <w:t xml:space="preserve"> 7 </w:t>
      </w:r>
      <w:r>
        <w:rPr>
          <w:rFonts w:ascii="Arial" w:hAnsi="Arial" w:cs="Arial" w:hint="eastAsia"/>
          <w:szCs w:val="21"/>
        </w:rPr>
        <w:t>天内将修理后的产品或替换产品运至最终用户现场。因操作不当或外部原因损坏，造成部件的更换，应由采购人承担有关费用。保修期内，所有维修服务均为上门服务，由此产生的费用均不再收取。</w:t>
      </w:r>
    </w:p>
    <w:p w14:paraId="48E6F4D7"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szCs w:val="21"/>
        </w:rPr>
        <w:t>4</w:t>
      </w:r>
      <w:r>
        <w:rPr>
          <w:rFonts w:ascii="Arial" w:hAnsi="Arial" w:cs="Arial" w:hint="eastAsia"/>
          <w:szCs w:val="21"/>
        </w:rPr>
        <w:t>）成交供应商要向采购人承诺终身优惠提供配件和维修。</w:t>
      </w:r>
    </w:p>
    <w:p w14:paraId="5F4BC634"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）成交供应商应免费培训采购单位维护人员，保证维护人员能进行日常运行维护工作；并能熟练地排除故障、管理设备、分析故障等。</w:t>
      </w:r>
    </w:p>
    <w:bookmarkEnd w:id="42"/>
    <w:p w14:paraId="09D79210" w14:textId="77777777" w:rsidR="007B2B8E" w:rsidRDefault="003D0E19">
      <w:pPr>
        <w:spacing w:line="360" w:lineRule="auto"/>
        <w:rPr>
          <w:rFonts w:ascii="Arial" w:hAnsi="Arial" w:cs="Arial"/>
          <w:szCs w:val="21"/>
        </w:rPr>
      </w:pPr>
      <w:r>
        <w:rPr>
          <w:rFonts w:ascii="Arial" w:hAnsi="Arial" w:cs="Arial"/>
          <w:szCs w:val="21"/>
        </w:rPr>
        <w:t>7.</w:t>
      </w:r>
      <w:r>
        <w:rPr>
          <w:rFonts w:ascii="Arial" w:hAnsi="Arial" w:cs="Arial"/>
          <w:szCs w:val="21"/>
        </w:rPr>
        <w:t>验收</w:t>
      </w:r>
      <w:r>
        <w:rPr>
          <w:rFonts w:ascii="Arial" w:hAnsi="Arial" w:cs="Arial" w:hint="eastAsia"/>
          <w:szCs w:val="21"/>
        </w:rPr>
        <w:t>要求</w:t>
      </w:r>
    </w:p>
    <w:p w14:paraId="2E0B1DA2" w14:textId="77777777" w:rsidR="007B2B8E" w:rsidRDefault="003D0E19">
      <w:pPr>
        <w:spacing w:line="360" w:lineRule="auto"/>
        <w:rPr>
          <w:rFonts w:ascii="Arial" w:hAnsi="Arial" w:cs="Arial"/>
          <w:szCs w:val="21"/>
        </w:rPr>
      </w:pPr>
      <w:r>
        <w:rPr>
          <w:rFonts w:ascii="Arial" w:hAnsi="Arial" w:cs="Arial" w:hint="eastAsia"/>
          <w:szCs w:val="21"/>
        </w:rPr>
        <w:t>按“第五章合同主要条款”中内容执行。</w:t>
      </w:r>
    </w:p>
    <w:p w14:paraId="7B7C9951" w14:textId="77777777" w:rsidR="007B2B8E" w:rsidRDefault="003D0E19">
      <w:pPr>
        <w:spacing w:line="360" w:lineRule="auto"/>
        <w:rPr>
          <w:rFonts w:ascii="Arial" w:hAnsi="Arial" w:cs="Arial"/>
          <w:szCs w:val="21"/>
        </w:rPr>
      </w:pPr>
      <w:r>
        <w:rPr>
          <w:rFonts w:ascii="Arial" w:hAnsi="Arial" w:cs="Arial"/>
          <w:szCs w:val="21"/>
        </w:rPr>
        <w:t>8.</w:t>
      </w:r>
      <w:r>
        <w:rPr>
          <w:rFonts w:ascii="Arial" w:hAnsi="Arial" w:cs="Arial" w:hint="eastAsia"/>
          <w:szCs w:val="21"/>
        </w:rPr>
        <w:t>安装和</w:t>
      </w:r>
      <w:r>
        <w:rPr>
          <w:rFonts w:ascii="Arial" w:hAnsi="Arial" w:cs="Arial"/>
          <w:szCs w:val="21"/>
        </w:rPr>
        <w:t>培训</w:t>
      </w:r>
    </w:p>
    <w:p w14:paraId="18202563"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）采购人提供必要安装条件（如场地、电源、水源等），中标供应商负责安装。</w:t>
      </w:r>
    </w:p>
    <w:p w14:paraId="7612A93A" w14:textId="77777777" w:rsidR="007B2B8E" w:rsidRDefault="003D0E19">
      <w:pPr>
        <w:spacing w:line="360" w:lineRule="auto"/>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w:t>
      </w:r>
      <w:r>
        <w:rPr>
          <w:rFonts w:ascii="Arial" w:hAnsi="Arial" w:cs="Arial"/>
          <w:szCs w:val="21"/>
        </w:rPr>
        <w:t>为采购人提供专业化技术培训：装机使用培训</w:t>
      </w:r>
      <w:r>
        <w:rPr>
          <w:rFonts w:ascii="Arial" w:hAnsi="Arial" w:cs="Arial"/>
          <w:szCs w:val="21"/>
        </w:rPr>
        <w:t>≥2</w:t>
      </w:r>
      <w:r>
        <w:rPr>
          <w:rFonts w:ascii="Arial" w:hAnsi="Arial" w:cs="Arial"/>
          <w:szCs w:val="21"/>
        </w:rPr>
        <w:t>天，跟进强化培训：</w:t>
      </w:r>
      <w:r>
        <w:rPr>
          <w:rFonts w:ascii="Arial" w:hAnsi="Arial" w:cs="Arial"/>
          <w:szCs w:val="21"/>
        </w:rPr>
        <w:t>1</w:t>
      </w:r>
      <w:r>
        <w:rPr>
          <w:rFonts w:ascii="Arial" w:hAnsi="Arial" w:cs="Arial"/>
          <w:szCs w:val="21"/>
        </w:rPr>
        <w:t>天，维修保养培训：</w:t>
      </w:r>
      <w:r>
        <w:rPr>
          <w:rFonts w:ascii="Arial" w:hAnsi="Arial" w:cs="Arial"/>
          <w:szCs w:val="21"/>
        </w:rPr>
        <w:t>1</w:t>
      </w:r>
      <w:r>
        <w:rPr>
          <w:rFonts w:ascii="Arial" w:hAnsi="Arial" w:cs="Arial"/>
          <w:szCs w:val="21"/>
        </w:rPr>
        <w:t>天。培训人数不少于</w:t>
      </w:r>
      <w:r>
        <w:rPr>
          <w:rFonts w:ascii="Arial" w:hAnsi="Arial" w:cs="Arial"/>
          <w:szCs w:val="21"/>
        </w:rPr>
        <w:t>2</w:t>
      </w:r>
      <w:r>
        <w:rPr>
          <w:rFonts w:ascii="Arial" w:hAnsi="Arial" w:cs="Arial"/>
          <w:szCs w:val="21"/>
        </w:rPr>
        <w:t>人。</w:t>
      </w:r>
      <w:r>
        <w:rPr>
          <w:rFonts w:ascii="Arial" w:hAnsi="Arial" w:cs="Arial" w:hint="eastAsia"/>
          <w:szCs w:val="21"/>
        </w:rPr>
        <w:t>费用应包含在报价中。</w:t>
      </w:r>
      <w:r>
        <w:rPr>
          <w:rFonts w:ascii="Arial" w:hAnsi="Arial" w:cs="Arial"/>
          <w:szCs w:val="21"/>
        </w:rPr>
        <w:t>投标文件中提供完善的技术培训方案，保证使用人员正常操作设备的各种功能。</w:t>
      </w:r>
    </w:p>
    <w:p w14:paraId="685580CD" w14:textId="77777777" w:rsidR="007B2B8E" w:rsidRDefault="003D0E19">
      <w:pPr>
        <w:spacing w:line="360" w:lineRule="auto"/>
        <w:rPr>
          <w:rFonts w:ascii="Arial" w:hAnsi="Arial" w:cs="Arial"/>
          <w:szCs w:val="21"/>
        </w:rPr>
      </w:pPr>
      <w:r>
        <w:rPr>
          <w:rFonts w:ascii="Arial" w:hAnsi="Arial" w:cs="Arial"/>
          <w:szCs w:val="21"/>
        </w:rPr>
        <w:t>9.</w:t>
      </w:r>
      <w:r>
        <w:rPr>
          <w:rFonts w:ascii="Arial" w:hAnsi="Arial" w:cs="Arial"/>
          <w:szCs w:val="21"/>
        </w:rPr>
        <w:t>付款方式、时间及条件</w:t>
      </w:r>
    </w:p>
    <w:p w14:paraId="333B24AC" w14:textId="77777777" w:rsidR="007B2B8E" w:rsidRDefault="003D0E19">
      <w:pPr>
        <w:spacing w:line="360" w:lineRule="auto"/>
        <w:rPr>
          <w:rFonts w:ascii="Arial" w:hAnsi="Arial" w:cs="Arial"/>
          <w:szCs w:val="21"/>
        </w:rPr>
      </w:pPr>
      <w:bookmarkStart w:id="43" w:name="_Hlk181802702"/>
      <w:r>
        <w:rPr>
          <w:rFonts w:ascii="Arial" w:hAnsi="Arial" w:cs="Arial" w:hint="eastAsia"/>
          <w:szCs w:val="21"/>
        </w:rPr>
        <w:t>分</w:t>
      </w:r>
      <w:r>
        <w:rPr>
          <w:rFonts w:ascii="Arial" w:hAnsi="Arial" w:cs="Arial" w:hint="eastAsia"/>
          <w:szCs w:val="21"/>
          <w:u w:val="single"/>
        </w:rPr>
        <w:t xml:space="preserve">  </w:t>
      </w:r>
      <w:r>
        <w:rPr>
          <w:rFonts w:ascii="Arial" w:hAnsi="Arial" w:cs="Arial" w:hint="eastAsia"/>
          <w:szCs w:val="21"/>
          <w:u w:val="single"/>
        </w:rPr>
        <w:t>二</w:t>
      </w:r>
      <w:r>
        <w:rPr>
          <w:rFonts w:ascii="Arial" w:hAnsi="Arial" w:cs="Arial" w:hint="eastAsia"/>
          <w:szCs w:val="21"/>
          <w:u w:val="single"/>
        </w:rPr>
        <w:t xml:space="preserve"> </w:t>
      </w:r>
      <w:r>
        <w:rPr>
          <w:rFonts w:ascii="Arial" w:hAnsi="Arial" w:cs="Arial" w:hint="eastAsia"/>
          <w:szCs w:val="21"/>
        </w:rPr>
        <w:t xml:space="preserve"> </w:t>
      </w:r>
      <w:r>
        <w:rPr>
          <w:rFonts w:ascii="Arial" w:hAnsi="Arial" w:cs="Arial" w:hint="eastAsia"/>
          <w:szCs w:val="21"/>
        </w:rPr>
        <w:t>期付款：</w:t>
      </w:r>
    </w:p>
    <w:p w14:paraId="7EFA990C" w14:textId="77777777" w:rsidR="007B2B8E" w:rsidRDefault="003D0E19">
      <w:pPr>
        <w:spacing w:line="360" w:lineRule="auto"/>
        <w:rPr>
          <w:rFonts w:ascii="Arial" w:hAnsi="Arial" w:cs="Arial"/>
          <w:szCs w:val="21"/>
        </w:rPr>
      </w:pPr>
      <w:r>
        <w:rPr>
          <w:rFonts w:ascii="Arial" w:hAnsi="Arial" w:cs="Arial" w:hint="eastAsia"/>
          <w:szCs w:val="21"/>
        </w:rPr>
        <w:t>第一期：全部货物到达指定地点、安装调试并验收合格后，中标人开具全额增值税发票给采购人，采购人支付至总合同金额的</w:t>
      </w:r>
      <w:r>
        <w:rPr>
          <w:rFonts w:ascii="Arial" w:hAnsi="Arial" w:cs="Arial" w:hint="eastAsia"/>
          <w:szCs w:val="21"/>
        </w:rPr>
        <w:t>95%</w:t>
      </w:r>
      <w:r>
        <w:rPr>
          <w:rFonts w:ascii="Arial" w:hAnsi="Arial" w:cs="Arial" w:hint="eastAsia"/>
          <w:szCs w:val="21"/>
        </w:rPr>
        <w:t>。</w:t>
      </w:r>
    </w:p>
    <w:p w14:paraId="6ECE54E5" w14:textId="77777777" w:rsidR="007B2B8E" w:rsidRDefault="003D0E19">
      <w:pPr>
        <w:spacing w:line="360" w:lineRule="auto"/>
        <w:rPr>
          <w:rFonts w:ascii="Arial" w:hAnsi="Arial" w:cs="Arial"/>
          <w:szCs w:val="21"/>
        </w:rPr>
      </w:pPr>
      <w:r>
        <w:rPr>
          <w:rFonts w:ascii="Arial" w:hAnsi="Arial" w:cs="Arial" w:hint="eastAsia"/>
          <w:szCs w:val="21"/>
        </w:rPr>
        <w:t>第二期：中标人履行相关配套服务期满（服务期以合同约定为准），且经采购人验收配套服务符合合同约定，并办理相关确认手续后</w:t>
      </w:r>
      <w:r>
        <w:rPr>
          <w:rFonts w:ascii="Arial" w:hAnsi="Arial" w:cs="Arial" w:hint="eastAsia"/>
          <w:szCs w:val="21"/>
        </w:rPr>
        <w:t>10</w:t>
      </w:r>
      <w:r>
        <w:rPr>
          <w:rFonts w:ascii="Arial" w:hAnsi="Arial" w:cs="Arial" w:hint="eastAsia"/>
          <w:szCs w:val="21"/>
        </w:rPr>
        <w:t>个工作日内，采购人支付至总合同金额的</w:t>
      </w:r>
      <w:r>
        <w:rPr>
          <w:rFonts w:ascii="Arial" w:hAnsi="Arial" w:cs="Arial" w:hint="eastAsia"/>
          <w:szCs w:val="21"/>
        </w:rPr>
        <w:t>100%</w:t>
      </w:r>
      <w:r>
        <w:rPr>
          <w:rFonts w:ascii="Arial" w:hAnsi="Arial" w:cs="Arial" w:hint="eastAsia"/>
          <w:szCs w:val="21"/>
        </w:rPr>
        <w:t>。</w:t>
      </w:r>
    </w:p>
    <w:p w14:paraId="7C9BD8FD" w14:textId="77777777" w:rsidR="007B2B8E" w:rsidRDefault="003D0E19">
      <w:pPr>
        <w:spacing w:line="360" w:lineRule="auto"/>
        <w:rPr>
          <w:rFonts w:ascii="宋体" w:hAnsi="宋体" w:cs="宋体"/>
          <w:szCs w:val="21"/>
        </w:rPr>
      </w:pPr>
      <w:r>
        <w:rPr>
          <w:rFonts w:ascii="Arial" w:hAnsi="Arial" w:cs="Arial" w:hint="eastAsia"/>
          <w:szCs w:val="21"/>
        </w:rPr>
        <w:t>付款前供应商必须提供真实、有效、合法的正式发票，如提供假发票的，供应商除须向采购人重开合法发票外，还须按发票票面金额一倍的赔偿违约金给采购人，与此相关的行政处罚、刑事责任亦由供</w:t>
      </w:r>
      <w:r>
        <w:rPr>
          <w:rFonts w:ascii="Arial" w:hAnsi="Arial" w:cs="Arial" w:hint="eastAsia"/>
          <w:szCs w:val="21"/>
        </w:rPr>
        <w:lastRenderedPageBreak/>
        <w:t>应商承担。</w:t>
      </w:r>
    </w:p>
    <w:bookmarkEnd w:id="43"/>
    <w:p w14:paraId="01E04F3C" w14:textId="77777777" w:rsidR="007B2B8E" w:rsidRDefault="003D0E19">
      <w:pPr>
        <w:spacing w:line="360" w:lineRule="auto"/>
        <w:rPr>
          <w:rFonts w:ascii="Arial" w:hAnsi="Arial" w:cs="Arial"/>
          <w:szCs w:val="21"/>
        </w:rPr>
      </w:pPr>
      <w:r>
        <w:rPr>
          <w:rFonts w:ascii="Arial" w:hAnsi="Arial" w:cs="Arial" w:hint="eastAsia"/>
          <w:szCs w:val="21"/>
        </w:rPr>
        <w:t>10</w:t>
      </w:r>
      <w:r>
        <w:rPr>
          <w:rFonts w:ascii="Arial" w:hAnsi="Arial" w:cs="Arial"/>
          <w:szCs w:val="21"/>
        </w:rPr>
        <w:t>.</w:t>
      </w:r>
      <w:r>
        <w:rPr>
          <w:rFonts w:ascii="Arial" w:hAnsi="Arial" w:cs="Arial"/>
          <w:szCs w:val="21"/>
        </w:rPr>
        <w:t>履约保证金</w:t>
      </w:r>
    </w:p>
    <w:p w14:paraId="154C64E0" w14:textId="77777777" w:rsidR="007B2B8E" w:rsidRDefault="003D0E19">
      <w:pPr>
        <w:spacing w:line="360" w:lineRule="auto"/>
        <w:rPr>
          <w:rFonts w:ascii="Arial" w:hAnsi="Arial" w:cs="Arial"/>
          <w:szCs w:val="21"/>
        </w:rPr>
      </w:pPr>
      <w:bookmarkStart w:id="44" w:name="_Hlk181802738"/>
      <w:r>
        <w:rPr>
          <w:rFonts w:ascii="Arial" w:hAnsi="Arial" w:cs="Arial" w:hint="eastAsia"/>
          <w:szCs w:val="21"/>
        </w:rPr>
        <w:t>无。</w:t>
      </w:r>
    </w:p>
    <w:bookmarkEnd w:id="44"/>
    <w:p w14:paraId="7DADBA69" w14:textId="77777777" w:rsidR="007B2B8E" w:rsidRDefault="003D0E19">
      <w:pPr>
        <w:spacing w:line="360" w:lineRule="auto"/>
        <w:rPr>
          <w:rFonts w:ascii="Arial" w:eastAsia="黑体" w:hAnsi="Arial" w:cs="Arial"/>
          <w:b/>
          <w:kern w:val="0"/>
          <w:sz w:val="28"/>
          <w:szCs w:val="28"/>
        </w:rPr>
      </w:pPr>
      <w:r>
        <w:rPr>
          <w:rFonts w:ascii="Arial" w:eastAsia="黑体" w:hAnsi="Arial" w:cs="Arial"/>
          <w:b/>
          <w:kern w:val="0"/>
          <w:sz w:val="28"/>
          <w:szCs w:val="28"/>
        </w:rPr>
        <w:t>四、</w:t>
      </w:r>
      <w:r>
        <w:rPr>
          <w:rFonts w:ascii="Arial" w:hAnsi="Arial" w:cs="Arial"/>
        </w:rPr>
        <w:t>▲</w:t>
      </w:r>
      <w:r>
        <w:rPr>
          <w:rFonts w:ascii="Arial" w:eastAsia="黑体" w:hAnsi="Arial" w:cs="Arial"/>
          <w:b/>
          <w:kern w:val="0"/>
          <w:sz w:val="28"/>
          <w:szCs w:val="28"/>
        </w:rPr>
        <w:t>其他要求</w:t>
      </w:r>
    </w:p>
    <w:p w14:paraId="0CD55877" w14:textId="77777777" w:rsidR="007B2B8E" w:rsidRDefault="003D0E19">
      <w:pPr>
        <w:spacing w:line="360" w:lineRule="auto"/>
        <w:rPr>
          <w:rFonts w:ascii="Arial" w:hAnsi="Arial" w:cs="Arial"/>
          <w:szCs w:val="21"/>
        </w:rPr>
      </w:pPr>
      <w:r>
        <w:rPr>
          <w:rFonts w:ascii="Arial" w:hAnsi="Arial" w:cs="Arial"/>
          <w:szCs w:val="21"/>
        </w:rPr>
        <w:t xml:space="preserve">1. </w:t>
      </w:r>
      <w:r>
        <w:rPr>
          <w:rFonts w:ascii="Arial" w:hAnsi="Arial" w:cs="Arial"/>
          <w:szCs w:val="21"/>
        </w:rPr>
        <w:t>投标产品属</w:t>
      </w:r>
      <w:r>
        <w:rPr>
          <w:rFonts w:ascii="Arial" w:hAnsi="Arial" w:cs="Arial" w:hint="eastAsia"/>
          <w:szCs w:val="21"/>
        </w:rPr>
        <w:t>于</w:t>
      </w:r>
      <w:r>
        <w:rPr>
          <w:rFonts w:ascii="Arial" w:hAnsi="Arial" w:cs="Arial"/>
          <w:szCs w:val="21"/>
        </w:rPr>
        <w:t>医疗器械</w:t>
      </w:r>
      <w:r>
        <w:rPr>
          <w:rFonts w:ascii="Arial" w:hAnsi="Arial" w:cs="Arial" w:hint="eastAsia"/>
          <w:szCs w:val="21"/>
        </w:rPr>
        <w:t>需要实行产品注册管理</w:t>
      </w:r>
      <w:r>
        <w:rPr>
          <w:rFonts w:ascii="Arial" w:hAnsi="Arial" w:cs="Arial"/>
          <w:szCs w:val="21"/>
        </w:rPr>
        <w:t>的</w:t>
      </w:r>
      <w:r>
        <w:rPr>
          <w:rFonts w:ascii="Arial" w:hAnsi="Arial" w:cs="Arial" w:hint="eastAsia"/>
          <w:szCs w:val="21"/>
        </w:rPr>
        <w:t>，在投标文件中</w:t>
      </w:r>
      <w:r>
        <w:rPr>
          <w:rFonts w:ascii="Arial" w:hAnsi="Arial" w:cs="Arial"/>
          <w:szCs w:val="21"/>
        </w:rPr>
        <w:t>提供该设备、配附件、耗材有效的医疗器械注册证。</w:t>
      </w:r>
    </w:p>
    <w:p w14:paraId="6FAF8CB1" w14:textId="77777777" w:rsidR="007B2B8E" w:rsidRDefault="003D0E19">
      <w:pPr>
        <w:spacing w:line="360" w:lineRule="auto"/>
        <w:rPr>
          <w:rFonts w:ascii="Arial" w:hAnsi="Arial" w:cs="Arial"/>
          <w:szCs w:val="21"/>
        </w:rPr>
      </w:pPr>
      <w:r>
        <w:rPr>
          <w:rFonts w:ascii="Arial" w:hAnsi="Arial" w:cs="Arial"/>
          <w:szCs w:val="21"/>
        </w:rPr>
        <w:t xml:space="preserve">2. </w:t>
      </w:r>
      <w:r>
        <w:rPr>
          <w:rFonts w:ascii="Arial" w:hAnsi="Arial" w:cs="Arial" w:hint="eastAsia"/>
          <w:szCs w:val="21"/>
        </w:rPr>
        <w:t>提供移机服务，中标人需负责将原病房内遥测系统移机至新病房，涉及遥测系统数量共</w:t>
      </w:r>
      <w:r>
        <w:rPr>
          <w:rFonts w:ascii="Arial" w:hAnsi="Arial" w:cs="Arial" w:hint="eastAsia"/>
          <w:szCs w:val="21"/>
        </w:rPr>
        <w:t>17</w:t>
      </w:r>
      <w:r>
        <w:rPr>
          <w:rFonts w:ascii="Arial" w:hAnsi="Arial" w:cs="Arial" w:hint="eastAsia"/>
          <w:szCs w:val="21"/>
        </w:rPr>
        <w:t>套（费用包含在总价中）</w:t>
      </w:r>
      <w:r>
        <w:rPr>
          <w:rFonts w:ascii="Arial" w:hAnsi="Arial" w:cs="Arial"/>
          <w:szCs w:val="21"/>
        </w:rPr>
        <w:t>。</w:t>
      </w:r>
    </w:p>
    <w:p w14:paraId="3CB55CBC" w14:textId="77777777" w:rsidR="007B2B8E" w:rsidRDefault="003D0E19">
      <w:pPr>
        <w:spacing w:line="360" w:lineRule="auto"/>
        <w:rPr>
          <w:rFonts w:ascii="Arial" w:hAnsi="Arial" w:cs="Arial"/>
          <w:szCs w:val="21"/>
        </w:rPr>
      </w:pPr>
      <w:r>
        <w:rPr>
          <w:rFonts w:ascii="Arial" w:hAnsi="Arial" w:cs="Arial"/>
          <w:szCs w:val="21"/>
        </w:rPr>
        <w:t xml:space="preserve">3. </w:t>
      </w:r>
      <w:r>
        <w:rPr>
          <w:rFonts w:ascii="Arial" w:hAnsi="Arial" w:cs="Arial"/>
          <w:szCs w:val="21"/>
        </w:rPr>
        <w:t>投标人</w:t>
      </w:r>
      <w:r>
        <w:rPr>
          <w:rFonts w:ascii="Arial" w:hAnsi="Arial" w:cs="Arial" w:hint="eastAsia"/>
          <w:szCs w:val="21"/>
        </w:rPr>
        <w:t>所提供的仪器、设备、资料等主要货物均必须符合国家标准和行业标准，不限于强制性标准</w:t>
      </w:r>
      <w:r>
        <w:rPr>
          <w:rFonts w:ascii="Arial" w:hAnsi="Arial" w:cs="Arial"/>
          <w:szCs w:val="21"/>
        </w:rPr>
        <w:t>。</w:t>
      </w:r>
    </w:p>
    <w:p w14:paraId="4506049C" w14:textId="77777777" w:rsidR="007B2B8E" w:rsidRDefault="003D0E19">
      <w:pPr>
        <w:spacing w:line="360" w:lineRule="auto"/>
        <w:rPr>
          <w:rFonts w:ascii="Arial" w:hAnsi="Arial" w:cs="Arial"/>
          <w:szCs w:val="21"/>
        </w:rPr>
      </w:pPr>
      <w:r>
        <w:rPr>
          <w:rFonts w:ascii="Arial" w:hAnsi="Arial" w:cs="Arial"/>
          <w:szCs w:val="21"/>
        </w:rPr>
        <w:t>4</w:t>
      </w:r>
      <w:r>
        <w:rPr>
          <w:rFonts w:ascii="Arial" w:hAnsi="Arial" w:cs="Arial" w:hint="eastAsia"/>
          <w:szCs w:val="21"/>
        </w:rPr>
        <w:t xml:space="preserve">. </w:t>
      </w:r>
      <w:r>
        <w:rPr>
          <w:rFonts w:ascii="Arial" w:hAnsi="Arial" w:cs="Arial" w:hint="eastAsia"/>
          <w:szCs w:val="21"/>
        </w:rPr>
        <w:t>为有效防止虚假应标，项目中标结果发布后，如有质疑，采购人有权要求中标人提供所投产品以供测试，确保功能参数要求均可满足；若测试达不到响应指标，以虚假响应处理。</w:t>
      </w:r>
    </w:p>
    <w:p w14:paraId="14B36AA5" w14:textId="77777777" w:rsidR="007B2B8E" w:rsidRDefault="003D0E19">
      <w:pPr>
        <w:widowControl/>
        <w:jc w:val="left"/>
        <w:rPr>
          <w:szCs w:val="21"/>
        </w:rPr>
      </w:pPr>
      <w:r>
        <w:rPr>
          <w:szCs w:val="21"/>
        </w:rPr>
        <w:br w:type="page"/>
      </w:r>
    </w:p>
    <w:p w14:paraId="420F0752" w14:textId="77777777" w:rsidR="007B2B8E" w:rsidRDefault="003D0E19">
      <w:pPr>
        <w:spacing w:line="528" w:lineRule="exact"/>
        <w:ind w:firstLineChars="100" w:firstLine="280"/>
        <w:rPr>
          <w:sz w:val="28"/>
          <w:szCs w:val="28"/>
        </w:rPr>
      </w:pPr>
      <w:bookmarkStart w:id="45" w:name="_Hlk132788223"/>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5598A449" w14:textId="77777777" w:rsidR="007B2B8E" w:rsidRDefault="003D0E19">
      <w:pPr>
        <w:spacing w:line="528" w:lineRule="exact"/>
        <w:ind w:firstLineChars="100" w:firstLine="280"/>
        <w:jc w:val="center"/>
        <w:rPr>
          <w:sz w:val="28"/>
          <w:szCs w:val="28"/>
        </w:rPr>
      </w:pPr>
      <w:r>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7B2B8E" w14:paraId="0EAD621E"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5BE37A01" w14:textId="77777777" w:rsidR="007B2B8E" w:rsidRDefault="003D0E19">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0CC715F" w14:textId="77777777" w:rsidR="007B2B8E" w:rsidRDefault="003D0E19">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7E2630C2" w14:textId="77777777" w:rsidR="007B2B8E" w:rsidRDefault="003D0E19">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1A298E38" w14:textId="77777777" w:rsidR="007B2B8E" w:rsidRDefault="003D0E19">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4741CB0B" w14:textId="77777777" w:rsidR="007B2B8E" w:rsidRDefault="003D0E19">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42173086" w14:textId="77777777" w:rsidR="007B2B8E" w:rsidRDefault="003D0E19">
            <w:pPr>
              <w:widowControl/>
              <w:jc w:val="left"/>
              <w:rPr>
                <w:szCs w:val="21"/>
              </w:rPr>
            </w:pPr>
            <w:r>
              <w:rPr>
                <w:rFonts w:hint="eastAsia"/>
                <w:szCs w:val="21"/>
              </w:rPr>
              <w:t>微型</w:t>
            </w:r>
          </w:p>
        </w:tc>
      </w:tr>
      <w:tr w:rsidR="007B2B8E" w14:paraId="30C465A0" w14:textId="77777777">
        <w:trPr>
          <w:trHeight w:val="220"/>
        </w:trPr>
        <w:tc>
          <w:tcPr>
            <w:tcW w:w="1446" w:type="dxa"/>
            <w:tcBorders>
              <w:top w:val="nil"/>
              <w:left w:val="single" w:sz="4" w:space="0" w:color="auto"/>
              <w:bottom w:val="single" w:sz="4" w:space="0" w:color="auto"/>
              <w:right w:val="single" w:sz="4" w:space="0" w:color="auto"/>
            </w:tcBorders>
            <w:vAlign w:val="bottom"/>
          </w:tcPr>
          <w:p w14:paraId="2C99DFC8" w14:textId="77777777" w:rsidR="007B2B8E" w:rsidRDefault="003D0E19">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262ACF0E"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35605EE"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62E5DFE" w14:textId="77777777" w:rsidR="007B2B8E" w:rsidRDefault="003D0E19">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5BD8ADA4" w14:textId="77777777" w:rsidR="007B2B8E" w:rsidRDefault="003D0E19">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228A5AA6" w14:textId="77777777" w:rsidR="007B2B8E" w:rsidRDefault="003D0E19">
            <w:pPr>
              <w:widowControl/>
              <w:jc w:val="left"/>
              <w:rPr>
                <w:szCs w:val="21"/>
              </w:rPr>
            </w:pPr>
            <w:r>
              <w:rPr>
                <w:rFonts w:hint="eastAsia"/>
                <w:szCs w:val="21"/>
              </w:rPr>
              <w:t>Y</w:t>
            </w:r>
            <w:r>
              <w:rPr>
                <w:rFonts w:hint="eastAsia"/>
                <w:szCs w:val="21"/>
              </w:rPr>
              <w:t>＜</w:t>
            </w:r>
            <w:r>
              <w:rPr>
                <w:rFonts w:hint="eastAsia"/>
                <w:szCs w:val="21"/>
              </w:rPr>
              <w:t>50</w:t>
            </w:r>
          </w:p>
        </w:tc>
      </w:tr>
      <w:tr w:rsidR="007B2B8E" w14:paraId="5E6735A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97B845D" w14:textId="77777777" w:rsidR="007B2B8E" w:rsidRDefault="003D0E19">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1291CA71"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E0FFED4"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6B00A8B" w14:textId="77777777" w:rsidR="007B2B8E" w:rsidRDefault="003D0E19">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6A915654" w14:textId="77777777" w:rsidR="007B2B8E" w:rsidRDefault="003D0E19">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64A9BA91" w14:textId="77777777" w:rsidR="007B2B8E" w:rsidRDefault="003D0E19">
            <w:pPr>
              <w:widowControl/>
              <w:jc w:val="left"/>
              <w:rPr>
                <w:szCs w:val="21"/>
              </w:rPr>
            </w:pPr>
            <w:r>
              <w:rPr>
                <w:rFonts w:hint="eastAsia"/>
                <w:szCs w:val="21"/>
              </w:rPr>
              <w:t>X</w:t>
            </w:r>
            <w:r>
              <w:rPr>
                <w:rFonts w:hint="eastAsia"/>
                <w:szCs w:val="21"/>
              </w:rPr>
              <w:t>＜</w:t>
            </w:r>
            <w:r>
              <w:rPr>
                <w:rFonts w:hint="eastAsia"/>
                <w:szCs w:val="21"/>
              </w:rPr>
              <w:t>20</w:t>
            </w:r>
          </w:p>
        </w:tc>
      </w:tr>
      <w:tr w:rsidR="007B2B8E" w14:paraId="1440251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8820D80"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704CCC6D"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D4B6523"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073CD26" w14:textId="77777777" w:rsidR="007B2B8E" w:rsidRDefault="003D0E19">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5592180D" w14:textId="77777777" w:rsidR="007B2B8E" w:rsidRDefault="003D0E19">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60B17E1E" w14:textId="77777777" w:rsidR="007B2B8E" w:rsidRDefault="003D0E19">
            <w:pPr>
              <w:widowControl/>
              <w:jc w:val="left"/>
              <w:rPr>
                <w:szCs w:val="21"/>
              </w:rPr>
            </w:pPr>
            <w:r>
              <w:rPr>
                <w:rFonts w:hint="eastAsia"/>
                <w:szCs w:val="21"/>
              </w:rPr>
              <w:t>Y</w:t>
            </w:r>
            <w:r>
              <w:rPr>
                <w:rFonts w:hint="eastAsia"/>
                <w:szCs w:val="21"/>
              </w:rPr>
              <w:t>＜</w:t>
            </w:r>
            <w:r>
              <w:rPr>
                <w:rFonts w:hint="eastAsia"/>
                <w:szCs w:val="21"/>
              </w:rPr>
              <w:t>300</w:t>
            </w:r>
          </w:p>
        </w:tc>
      </w:tr>
      <w:tr w:rsidR="007B2B8E" w14:paraId="69A51F1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DC5F56" w14:textId="77777777" w:rsidR="007B2B8E" w:rsidRDefault="003D0E19">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504260F9"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D8F1EAE"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698B41C" w14:textId="77777777" w:rsidR="007B2B8E" w:rsidRDefault="003D0E19">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7B4240CE" w14:textId="77777777" w:rsidR="007B2B8E" w:rsidRDefault="003D0E19">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37BD063D" w14:textId="77777777" w:rsidR="007B2B8E" w:rsidRDefault="003D0E19">
            <w:pPr>
              <w:widowControl/>
              <w:jc w:val="left"/>
              <w:rPr>
                <w:szCs w:val="21"/>
              </w:rPr>
            </w:pPr>
            <w:r>
              <w:rPr>
                <w:rFonts w:hint="eastAsia"/>
                <w:szCs w:val="21"/>
              </w:rPr>
              <w:t>Y</w:t>
            </w:r>
            <w:r>
              <w:rPr>
                <w:rFonts w:hint="eastAsia"/>
                <w:szCs w:val="21"/>
              </w:rPr>
              <w:t>＜</w:t>
            </w:r>
            <w:r>
              <w:rPr>
                <w:rFonts w:hint="eastAsia"/>
                <w:szCs w:val="21"/>
              </w:rPr>
              <w:t>300</w:t>
            </w:r>
          </w:p>
        </w:tc>
      </w:tr>
      <w:tr w:rsidR="007B2B8E" w14:paraId="06BC2C1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EA763EA"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76B0F3AD" w14:textId="77777777" w:rsidR="007B2B8E" w:rsidRDefault="003D0E19">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D8134CC"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0D3672D" w14:textId="77777777" w:rsidR="007B2B8E" w:rsidRDefault="003D0E19">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292A06EF" w14:textId="77777777" w:rsidR="007B2B8E" w:rsidRDefault="003D0E19">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4C58D3A5" w14:textId="77777777" w:rsidR="007B2B8E" w:rsidRDefault="003D0E19">
            <w:pPr>
              <w:widowControl/>
              <w:jc w:val="left"/>
              <w:rPr>
                <w:szCs w:val="21"/>
              </w:rPr>
            </w:pPr>
            <w:r>
              <w:rPr>
                <w:rFonts w:hint="eastAsia"/>
                <w:szCs w:val="21"/>
              </w:rPr>
              <w:t>Z</w:t>
            </w:r>
            <w:r>
              <w:rPr>
                <w:rFonts w:hint="eastAsia"/>
                <w:szCs w:val="21"/>
              </w:rPr>
              <w:t>＜</w:t>
            </w:r>
            <w:r>
              <w:rPr>
                <w:rFonts w:hint="eastAsia"/>
                <w:szCs w:val="21"/>
              </w:rPr>
              <w:t>300</w:t>
            </w:r>
          </w:p>
        </w:tc>
      </w:tr>
      <w:tr w:rsidR="007B2B8E" w14:paraId="7B717A7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F475AC" w14:textId="77777777" w:rsidR="007B2B8E" w:rsidRDefault="003D0E19">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6C534955"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23139D7"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584BF9A" w14:textId="77777777" w:rsidR="007B2B8E" w:rsidRDefault="003D0E19">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10B75043" w14:textId="77777777" w:rsidR="007B2B8E" w:rsidRDefault="003D0E19">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638EE198" w14:textId="77777777" w:rsidR="007B2B8E" w:rsidRDefault="003D0E19">
            <w:pPr>
              <w:widowControl/>
              <w:jc w:val="left"/>
              <w:rPr>
                <w:szCs w:val="21"/>
              </w:rPr>
            </w:pPr>
            <w:r>
              <w:rPr>
                <w:rFonts w:hint="eastAsia"/>
                <w:szCs w:val="21"/>
              </w:rPr>
              <w:t>X</w:t>
            </w:r>
            <w:r>
              <w:rPr>
                <w:rFonts w:hint="eastAsia"/>
                <w:szCs w:val="21"/>
              </w:rPr>
              <w:t>＜</w:t>
            </w:r>
            <w:r>
              <w:rPr>
                <w:rFonts w:hint="eastAsia"/>
                <w:szCs w:val="21"/>
              </w:rPr>
              <w:t>5</w:t>
            </w:r>
          </w:p>
        </w:tc>
      </w:tr>
      <w:tr w:rsidR="007B2B8E" w14:paraId="3BA8142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B73A61B"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2EB83E4A"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D3A669C"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47F64AE" w14:textId="77777777" w:rsidR="007B2B8E" w:rsidRDefault="003D0E19">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56466AB6" w14:textId="77777777" w:rsidR="007B2B8E" w:rsidRDefault="003D0E19">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66789990"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1000</w:t>
            </w:r>
          </w:p>
        </w:tc>
      </w:tr>
      <w:tr w:rsidR="007B2B8E" w14:paraId="791AAE0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A1A437C" w14:textId="77777777" w:rsidR="007B2B8E" w:rsidRDefault="003D0E19">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1C9BB6AE"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CBBE164"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EC28B4C" w14:textId="77777777" w:rsidR="007B2B8E" w:rsidRDefault="003D0E19">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3866D7DF" w14:textId="77777777" w:rsidR="007B2B8E" w:rsidRDefault="003D0E19">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5C746A30"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w:t>
            </w:r>
          </w:p>
        </w:tc>
      </w:tr>
      <w:tr w:rsidR="007B2B8E" w14:paraId="675F1F8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F92D5F4"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0F26A6EB"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8DE3E77"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10F44CE" w14:textId="77777777" w:rsidR="007B2B8E" w:rsidRDefault="003D0E19">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21CF6A0E"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2D245F0C"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w:t>
            </w:r>
          </w:p>
        </w:tc>
      </w:tr>
      <w:tr w:rsidR="007B2B8E" w14:paraId="2761388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7498BE2" w14:textId="77777777" w:rsidR="007B2B8E" w:rsidRDefault="003D0E19">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6B883105"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2CD7770"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F6BEFCE" w14:textId="77777777" w:rsidR="007B2B8E" w:rsidRDefault="003D0E19">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6ADBB628" w14:textId="77777777" w:rsidR="007B2B8E" w:rsidRDefault="003D0E19">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09E81458" w14:textId="77777777" w:rsidR="007B2B8E" w:rsidRDefault="003D0E19">
            <w:pPr>
              <w:widowControl/>
              <w:jc w:val="left"/>
              <w:rPr>
                <w:szCs w:val="21"/>
              </w:rPr>
            </w:pPr>
            <w:r>
              <w:rPr>
                <w:rFonts w:hint="eastAsia"/>
                <w:szCs w:val="21"/>
              </w:rPr>
              <w:t>X</w:t>
            </w:r>
            <w:r>
              <w:rPr>
                <w:rFonts w:hint="eastAsia"/>
                <w:szCs w:val="21"/>
              </w:rPr>
              <w:t>＜</w:t>
            </w:r>
            <w:r>
              <w:rPr>
                <w:rFonts w:hint="eastAsia"/>
                <w:szCs w:val="21"/>
              </w:rPr>
              <w:t>20</w:t>
            </w:r>
          </w:p>
        </w:tc>
      </w:tr>
      <w:tr w:rsidR="007B2B8E" w14:paraId="650A9A3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7C27499"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59FFFE74"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CD17F0F"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C0430E7" w14:textId="77777777" w:rsidR="007B2B8E" w:rsidRDefault="003D0E19">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67D4C836" w14:textId="77777777" w:rsidR="007B2B8E" w:rsidRDefault="003D0E19">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6911A598" w14:textId="77777777" w:rsidR="007B2B8E" w:rsidRDefault="003D0E19">
            <w:pPr>
              <w:widowControl/>
              <w:jc w:val="left"/>
              <w:rPr>
                <w:szCs w:val="21"/>
              </w:rPr>
            </w:pPr>
            <w:r>
              <w:rPr>
                <w:rFonts w:hint="eastAsia"/>
                <w:szCs w:val="21"/>
              </w:rPr>
              <w:t>Y</w:t>
            </w:r>
            <w:r>
              <w:rPr>
                <w:rFonts w:hint="eastAsia"/>
                <w:szCs w:val="21"/>
              </w:rPr>
              <w:t>＜</w:t>
            </w:r>
            <w:r>
              <w:rPr>
                <w:rFonts w:hint="eastAsia"/>
                <w:szCs w:val="21"/>
              </w:rPr>
              <w:t>200</w:t>
            </w:r>
          </w:p>
        </w:tc>
      </w:tr>
      <w:tr w:rsidR="007B2B8E" w14:paraId="4B0D6A4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2CB6D06" w14:textId="77777777" w:rsidR="007B2B8E" w:rsidRDefault="003D0E19">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312263BC"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F58F3FF"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295492A"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1424ADB2" w14:textId="77777777" w:rsidR="007B2B8E" w:rsidRDefault="003D0E19">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5E284C8B" w14:textId="77777777" w:rsidR="007B2B8E" w:rsidRDefault="003D0E19">
            <w:pPr>
              <w:widowControl/>
              <w:jc w:val="left"/>
              <w:rPr>
                <w:szCs w:val="21"/>
              </w:rPr>
            </w:pPr>
            <w:r>
              <w:rPr>
                <w:rFonts w:hint="eastAsia"/>
                <w:szCs w:val="21"/>
              </w:rPr>
              <w:t>X</w:t>
            </w:r>
            <w:r>
              <w:rPr>
                <w:rFonts w:hint="eastAsia"/>
                <w:szCs w:val="21"/>
              </w:rPr>
              <w:t>＜</w:t>
            </w:r>
            <w:r>
              <w:rPr>
                <w:rFonts w:hint="eastAsia"/>
                <w:szCs w:val="21"/>
              </w:rPr>
              <w:t>20</w:t>
            </w:r>
          </w:p>
        </w:tc>
      </w:tr>
      <w:tr w:rsidR="007B2B8E" w14:paraId="6353FB9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B21FD2"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387B9DD2"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96255A8"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C7CFC1A" w14:textId="77777777" w:rsidR="007B2B8E" w:rsidRDefault="003D0E19">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71E044D6"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43BDCC50"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w:t>
            </w:r>
          </w:p>
        </w:tc>
      </w:tr>
      <w:tr w:rsidR="007B2B8E" w14:paraId="1BD69AB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E7CA97" w14:textId="77777777" w:rsidR="007B2B8E" w:rsidRDefault="003D0E19">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0253CA91"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38EC9A2"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7DA2517" w14:textId="77777777" w:rsidR="007B2B8E" w:rsidRDefault="003D0E19">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06CDE104" w14:textId="77777777" w:rsidR="007B2B8E" w:rsidRDefault="003D0E19">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233DFB18" w14:textId="77777777" w:rsidR="007B2B8E" w:rsidRDefault="003D0E19">
            <w:pPr>
              <w:widowControl/>
              <w:jc w:val="left"/>
              <w:rPr>
                <w:szCs w:val="21"/>
              </w:rPr>
            </w:pPr>
            <w:r>
              <w:rPr>
                <w:rFonts w:hint="eastAsia"/>
                <w:szCs w:val="21"/>
              </w:rPr>
              <w:t>X</w:t>
            </w:r>
            <w:r>
              <w:rPr>
                <w:rFonts w:hint="eastAsia"/>
                <w:szCs w:val="21"/>
              </w:rPr>
              <w:t>＜</w:t>
            </w:r>
            <w:r>
              <w:rPr>
                <w:rFonts w:hint="eastAsia"/>
                <w:szCs w:val="21"/>
              </w:rPr>
              <w:t>20</w:t>
            </w:r>
          </w:p>
        </w:tc>
      </w:tr>
      <w:tr w:rsidR="007B2B8E" w14:paraId="5E54172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2FB2865"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4849551A"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05298F1"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BC22EDE" w14:textId="77777777" w:rsidR="007B2B8E" w:rsidRDefault="003D0E19">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238CC1E8"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69F7B127"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w:t>
            </w:r>
          </w:p>
        </w:tc>
      </w:tr>
      <w:tr w:rsidR="007B2B8E" w14:paraId="3F3D37C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B0857C1" w14:textId="77777777" w:rsidR="007B2B8E" w:rsidRDefault="003D0E19">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6A1B703C"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9ADA7EE"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6103225"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660A9BB" w14:textId="77777777" w:rsidR="007B2B8E" w:rsidRDefault="003D0E19">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55C412E"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w:t>
            </w:r>
          </w:p>
        </w:tc>
      </w:tr>
      <w:tr w:rsidR="007B2B8E" w14:paraId="5510D26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A92DF96"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5F9839BC"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DEBBCA2"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7B07CCE" w14:textId="77777777" w:rsidR="007B2B8E" w:rsidRDefault="003D0E19">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18B09852"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49D03F15"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w:t>
            </w:r>
          </w:p>
        </w:tc>
      </w:tr>
      <w:tr w:rsidR="007B2B8E" w14:paraId="37B72AB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165C2F2" w14:textId="77777777" w:rsidR="007B2B8E" w:rsidRDefault="003D0E19">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37F4707E"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78C5C8E"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EC77D2B"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6199C55" w14:textId="77777777" w:rsidR="007B2B8E" w:rsidRDefault="003D0E19">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7F8F4E2E"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w:t>
            </w:r>
          </w:p>
        </w:tc>
      </w:tr>
      <w:tr w:rsidR="007B2B8E" w14:paraId="0C01115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EF10B1"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56601816"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F88F044"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376263E" w14:textId="77777777" w:rsidR="007B2B8E" w:rsidRDefault="003D0E19">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66A5BB37"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7F0C0AA3"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w:t>
            </w:r>
          </w:p>
        </w:tc>
      </w:tr>
      <w:tr w:rsidR="007B2B8E" w14:paraId="1CF4C65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040A42" w14:textId="77777777" w:rsidR="007B2B8E" w:rsidRDefault="003D0E19">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560A47EA"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375AFDA"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4E821DA"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48677200" w14:textId="77777777" w:rsidR="007B2B8E" w:rsidRDefault="003D0E19">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38D409E"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w:t>
            </w:r>
          </w:p>
        </w:tc>
      </w:tr>
      <w:tr w:rsidR="007B2B8E" w14:paraId="2C3164E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569C262"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75530E14"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E500570"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EED4A05" w14:textId="77777777" w:rsidR="007B2B8E" w:rsidRDefault="003D0E19">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603D5B5C"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2CE6C572"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w:t>
            </w:r>
          </w:p>
        </w:tc>
      </w:tr>
      <w:tr w:rsidR="007B2B8E" w14:paraId="2149E87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DF8DE7C" w14:textId="77777777" w:rsidR="007B2B8E" w:rsidRDefault="003D0E19">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4F7C42D1"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D1C2ADC"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CA51914"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14C0087B" w14:textId="77777777" w:rsidR="007B2B8E" w:rsidRDefault="003D0E19">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6122609"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w:t>
            </w:r>
          </w:p>
        </w:tc>
      </w:tr>
      <w:tr w:rsidR="007B2B8E" w14:paraId="7E34AD0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B67AB65"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432701D5"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A7E0E70"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0FCB228" w14:textId="77777777" w:rsidR="007B2B8E" w:rsidRDefault="003D0E19">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594B8FB5" w14:textId="77777777" w:rsidR="007B2B8E" w:rsidRDefault="003D0E19">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42D4F12A" w14:textId="77777777" w:rsidR="007B2B8E" w:rsidRDefault="003D0E19">
            <w:pPr>
              <w:widowControl/>
              <w:jc w:val="left"/>
              <w:rPr>
                <w:szCs w:val="21"/>
              </w:rPr>
            </w:pPr>
            <w:r>
              <w:rPr>
                <w:rFonts w:hint="eastAsia"/>
                <w:szCs w:val="21"/>
              </w:rPr>
              <w:t>Y</w:t>
            </w:r>
            <w:r>
              <w:rPr>
                <w:rFonts w:hint="eastAsia"/>
                <w:szCs w:val="21"/>
              </w:rPr>
              <w:t>＜</w:t>
            </w:r>
            <w:r>
              <w:rPr>
                <w:rFonts w:hint="eastAsia"/>
                <w:szCs w:val="21"/>
              </w:rPr>
              <w:t>50</w:t>
            </w:r>
          </w:p>
        </w:tc>
      </w:tr>
      <w:tr w:rsidR="007B2B8E" w14:paraId="255B178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5DDC38C" w14:textId="77777777" w:rsidR="007B2B8E" w:rsidRDefault="003D0E19">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67A3B716"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EB3B00C"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E7562CD" w14:textId="77777777" w:rsidR="007B2B8E" w:rsidRDefault="003D0E19">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185C0CEB"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1E6860ED"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100</w:t>
            </w:r>
          </w:p>
        </w:tc>
      </w:tr>
      <w:tr w:rsidR="007B2B8E" w14:paraId="136C1CB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2A15434"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72282C66" w14:textId="77777777" w:rsidR="007B2B8E" w:rsidRDefault="003D0E19">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0A3C3946"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36DDB6A" w14:textId="77777777" w:rsidR="007B2B8E" w:rsidRDefault="003D0E19">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6887590E" w14:textId="77777777" w:rsidR="007B2B8E" w:rsidRDefault="003D0E19">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2B706F57" w14:textId="77777777" w:rsidR="007B2B8E" w:rsidRDefault="003D0E19">
            <w:pPr>
              <w:widowControl/>
              <w:jc w:val="left"/>
              <w:rPr>
                <w:szCs w:val="21"/>
              </w:rPr>
            </w:pPr>
            <w:r>
              <w:rPr>
                <w:rFonts w:hint="eastAsia"/>
                <w:szCs w:val="21"/>
              </w:rPr>
              <w:t>Y</w:t>
            </w:r>
            <w:r>
              <w:rPr>
                <w:rFonts w:hint="eastAsia"/>
                <w:szCs w:val="21"/>
              </w:rPr>
              <w:t>＜</w:t>
            </w:r>
            <w:r>
              <w:rPr>
                <w:rFonts w:hint="eastAsia"/>
                <w:szCs w:val="21"/>
              </w:rPr>
              <w:t>2000</w:t>
            </w:r>
          </w:p>
        </w:tc>
      </w:tr>
      <w:tr w:rsidR="007B2B8E" w14:paraId="3F9D222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5979172" w14:textId="77777777" w:rsidR="007B2B8E" w:rsidRDefault="003D0E19">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12B395E3"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E89E648"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B541034" w14:textId="77777777" w:rsidR="007B2B8E" w:rsidRDefault="003D0E19">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42FE6FA2"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360D8467"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100</w:t>
            </w:r>
          </w:p>
        </w:tc>
      </w:tr>
      <w:tr w:rsidR="007B2B8E" w14:paraId="2D316BC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334D78"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6D2FA346" w14:textId="77777777" w:rsidR="007B2B8E" w:rsidRDefault="003D0E19">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797947D"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D285427" w14:textId="77777777" w:rsidR="007B2B8E" w:rsidRDefault="003D0E19">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3F3146B7" w14:textId="77777777" w:rsidR="007B2B8E" w:rsidRDefault="003D0E19">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6072BFB5" w14:textId="77777777" w:rsidR="007B2B8E" w:rsidRDefault="003D0E19">
            <w:pPr>
              <w:widowControl/>
              <w:jc w:val="left"/>
              <w:rPr>
                <w:szCs w:val="21"/>
              </w:rPr>
            </w:pPr>
            <w:r>
              <w:rPr>
                <w:rFonts w:hint="eastAsia"/>
                <w:szCs w:val="21"/>
              </w:rPr>
              <w:t>Y</w:t>
            </w:r>
            <w:r>
              <w:rPr>
                <w:rFonts w:hint="eastAsia"/>
                <w:szCs w:val="21"/>
              </w:rPr>
              <w:t>＜</w:t>
            </w:r>
            <w:r>
              <w:rPr>
                <w:rFonts w:hint="eastAsia"/>
                <w:szCs w:val="21"/>
              </w:rPr>
              <w:t>500</w:t>
            </w:r>
          </w:p>
        </w:tc>
      </w:tr>
      <w:tr w:rsidR="007B2B8E" w14:paraId="73FDCD4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C018AA3" w14:textId="77777777" w:rsidR="007B2B8E" w:rsidRDefault="003D0E19">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42307006"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74663BB"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26CD6B3"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4755BBB" w14:textId="77777777" w:rsidR="007B2B8E" w:rsidRDefault="003D0E19">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54CF273"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w:t>
            </w:r>
          </w:p>
        </w:tc>
      </w:tr>
      <w:tr w:rsidR="007B2B8E" w14:paraId="5294EAB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B878FA" w14:textId="77777777" w:rsidR="007B2B8E" w:rsidRDefault="007B2B8E">
            <w:pPr>
              <w:widowControl/>
              <w:jc w:val="left"/>
              <w:rPr>
                <w:szCs w:val="21"/>
              </w:rPr>
            </w:pPr>
          </w:p>
        </w:tc>
        <w:tc>
          <w:tcPr>
            <w:tcW w:w="1701" w:type="dxa"/>
            <w:tcBorders>
              <w:top w:val="nil"/>
              <w:left w:val="nil"/>
              <w:bottom w:val="single" w:sz="4" w:space="0" w:color="auto"/>
              <w:right w:val="single" w:sz="4" w:space="0" w:color="auto"/>
            </w:tcBorders>
            <w:vAlign w:val="center"/>
          </w:tcPr>
          <w:p w14:paraId="4205EF8E" w14:textId="77777777" w:rsidR="007B2B8E" w:rsidRDefault="003D0E19">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8C3E12A" w14:textId="77777777" w:rsidR="007B2B8E" w:rsidRDefault="003D0E19">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DA20C82" w14:textId="77777777" w:rsidR="007B2B8E" w:rsidRDefault="003D0E19">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1CC6A1A2"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0B33857E" w14:textId="77777777" w:rsidR="007B2B8E" w:rsidRDefault="003D0E19">
            <w:pPr>
              <w:widowControl/>
              <w:jc w:val="left"/>
              <w:rPr>
                <w:szCs w:val="21"/>
              </w:rPr>
            </w:pPr>
            <w:r>
              <w:rPr>
                <w:rFonts w:hint="eastAsia"/>
                <w:szCs w:val="21"/>
              </w:rPr>
              <w:t>Y</w:t>
            </w:r>
            <w:r>
              <w:rPr>
                <w:rFonts w:hint="eastAsia"/>
                <w:szCs w:val="21"/>
              </w:rPr>
              <w:t>＜</w:t>
            </w:r>
            <w:r>
              <w:rPr>
                <w:rFonts w:hint="eastAsia"/>
                <w:szCs w:val="21"/>
              </w:rPr>
              <w:t>100</w:t>
            </w:r>
          </w:p>
        </w:tc>
      </w:tr>
      <w:tr w:rsidR="007B2B8E" w14:paraId="0AE1580C" w14:textId="77777777">
        <w:trPr>
          <w:trHeight w:val="220"/>
        </w:trPr>
        <w:tc>
          <w:tcPr>
            <w:tcW w:w="1446" w:type="dxa"/>
            <w:tcBorders>
              <w:top w:val="nil"/>
              <w:left w:val="single" w:sz="4" w:space="0" w:color="auto"/>
              <w:bottom w:val="single" w:sz="4" w:space="0" w:color="auto"/>
              <w:right w:val="single" w:sz="4" w:space="0" w:color="auto"/>
            </w:tcBorders>
            <w:vAlign w:val="bottom"/>
          </w:tcPr>
          <w:p w14:paraId="35FE6F2A" w14:textId="77777777" w:rsidR="007B2B8E" w:rsidRDefault="003D0E19">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7CFB668F" w14:textId="77777777" w:rsidR="007B2B8E" w:rsidRDefault="003D0E19">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39A8704" w14:textId="77777777" w:rsidR="007B2B8E" w:rsidRDefault="003D0E19">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A3A8316" w14:textId="77777777" w:rsidR="007B2B8E" w:rsidRDefault="003D0E19">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1C3CCA4" w14:textId="77777777" w:rsidR="007B2B8E" w:rsidRDefault="003D0E19">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F8E8DC4" w14:textId="77777777" w:rsidR="007B2B8E" w:rsidRDefault="003D0E19">
            <w:pPr>
              <w:widowControl/>
              <w:jc w:val="left"/>
              <w:rPr>
                <w:szCs w:val="21"/>
              </w:rPr>
            </w:pPr>
            <w:r>
              <w:rPr>
                <w:rFonts w:hint="eastAsia"/>
                <w:szCs w:val="21"/>
              </w:rPr>
              <w:t>X</w:t>
            </w:r>
            <w:r>
              <w:rPr>
                <w:rFonts w:hint="eastAsia"/>
                <w:szCs w:val="21"/>
              </w:rPr>
              <w:t>＜</w:t>
            </w:r>
            <w:r>
              <w:rPr>
                <w:rFonts w:hint="eastAsia"/>
                <w:szCs w:val="21"/>
              </w:rPr>
              <w:t>10</w:t>
            </w:r>
          </w:p>
        </w:tc>
      </w:tr>
    </w:tbl>
    <w:p w14:paraId="01FB6E8C" w14:textId="77777777" w:rsidR="007B2B8E" w:rsidRDefault="003D0E19">
      <w:pPr>
        <w:spacing w:line="360" w:lineRule="auto"/>
        <w:ind w:firstLineChars="250" w:firstLine="525"/>
        <w:rPr>
          <w:szCs w:val="21"/>
        </w:rPr>
      </w:pPr>
      <w:r>
        <w:rPr>
          <w:rFonts w:hint="eastAsia"/>
          <w:szCs w:val="21"/>
        </w:rPr>
        <w:t>说明：上述标准参照《关于印发中小企业划型标准规定的通知》（工信部联企业</w:t>
      </w:r>
      <w:r>
        <w:rPr>
          <w:rFonts w:hint="eastAsia"/>
          <w:szCs w:val="21"/>
        </w:rPr>
        <w:t>[2011]300</w:t>
      </w:r>
      <w:r>
        <w:rPr>
          <w:rFonts w:hint="eastAsia"/>
          <w:szCs w:val="21"/>
        </w:rPr>
        <w:t>号），大型、中型和小型企业须同时满足所列指标的下限，否则下划一档；微型企业只须满足所列指标中的一项即可。</w:t>
      </w:r>
    </w:p>
    <w:p w14:paraId="25CCAE74" w14:textId="77777777" w:rsidR="007B2B8E" w:rsidRDefault="003D0E19">
      <w:pPr>
        <w:widowControl/>
        <w:jc w:val="left"/>
        <w:rPr>
          <w:szCs w:val="21"/>
        </w:rPr>
      </w:pPr>
      <w:r>
        <w:rPr>
          <w:szCs w:val="21"/>
        </w:rPr>
        <w:br w:type="page"/>
      </w:r>
      <w:bookmarkStart w:id="46" w:name="_Hlk132788258"/>
      <w:bookmarkEnd w:id="45"/>
    </w:p>
    <w:p w14:paraId="384D5775" w14:textId="77777777" w:rsidR="007B2B8E" w:rsidRDefault="007B2B8E">
      <w:pPr>
        <w:spacing w:line="360" w:lineRule="auto"/>
        <w:rPr>
          <w:szCs w:val="21"/>
        </w:rPr>
      </w:pPr>
    </w:p>
    <w:bookmarkEnd w:id="33"/>
    <w:bookmarkEnd w:id="46"/>
    <w:p w14:paraId="0A2100A5" w14:textId="77777777" w:rsidR="007B2B8E" w:rsidRDefault="007B2B8E">
      <w:pPr>
        <w:rPr>
          <w:rFonts w:ascii="黑体" w:eastAsia="黑体" w:hAnsi="黑体" w:cs="Arial"/>
          <w:b/>
          <w:kern w:val="0"/>
          <w:sz w:val="28"/>
          <w:szCs w:val="28"/>
        </w:rPr>
      </w:pPr>
    </w:p>
    <w:p w14:paraId="2F2264F4" w14:textId="77777777" w:rsidR="007B2B8E" w:rsidRDefault="003D0E19">
      <w:pPr>
        <w:pStyle w:val="ac"/>
        <w:snapToGrid w:val="0"/>
        <w:spacing w:before="120" w:after="120" w:line="320" w:lineRule="exact"/>
        <w:jc w:val="center"/>
        <w:outlineLvl w:val="0"/>
        <w:rPr>
          <w:rFonts w:ascii="Times New Roman" w:hAnsi="Times New Roman" w:cs="Times New Roman"/>
          <w:sz w:val="32"/>
          <w:szCs w:val="32"/>
        </w:rPr>
      </w:pPr>
      <w:bookmarkStart w:id="47" w:name="_Toc202192123"/>
      <w:r>
        <w:rPr>
          <w:rFonts w:ascii="Times New Roman" w:hAnsi="Times New Roman" w:cs="Times New Roman"/>
          <w:sz w:val="32"/>
          <w:szCs w:val="32"/>
        </w:rPr>
        <w:t>第三章</w:t>
      </w:r>
      <w:r>
        <w:rPr>
          <w:rFonts w:ascii="Times New Roman" w:hAnsi="Times New Roman" w:cs="Times New Roman"/>
          <w:sz w:val="32"/>
          <w:szCs w:val="32"/>
        </w:rPr>
        <w:t xml:space="preserve">  </w:t>
      </w:r>
      <w:r>
        <w:rPr>
          <w:rFonts w:ascii="Times New Roman" w:hAnsi="Times New Roman" w:cs="Times New Roman" w:hint="eastAsia"/>
          <w:sz w:val="32"/>
          <w:szCs w:val="32"/>
        </w:rPr>
        <w:t>投标人</w:t>
      </w:r>
      <w:r>
        <w:rPr>
          <w:rFonts w:ascii="Times New Roman" w:hAnsi="Times New Roman" w:cs="Times New Roman"/>
          <w:sz w:val="32"/>
          <w:szCs w:val="32"/>
        </w:rPr>
        <w:t>须知</w:t>
      </w:r>
      <w:bookmarkStart w:id="48" w:name="_Toc254970667"/>
      <w:bookmarkStart w:id="49" w:name="_Toc254970526"/>
      <w:bookmarkEnd w:id="47"/>
    </w:p>
    <w:p w14:paraId="5587A228" w14:textId="77777777" w:rsidR="007B2B8E" w:rsidRDefault="003D0E19">
      <w:pPr>
        <w:pStyle w:val="2"/>
        <w:spacing w:before="40" w:after="40"/>
        <w:jc w:val="center"/>
        <w:rPr>
          <w:rFonts w:ascii="Times New Roman" w:eastAsia="宋体" w:hAnsi="Times New Roman"/>
          <w:sz w:val="24"/>
          <w:szCs w:val="24"/>
        </w:rPr>
      </w:pPr>
      <w:r>
        <w:rPr>
          <w:rFonts w:ascii="Times New Roman" w:eastAsia="宋体" w:hAnsi="Times New Roman" w:hint="eastAsia"/>
          <w:sz w:val="24"/>
          <w:szCs w:val="24"/>
        </w:rPr>
        <w:t>投标人</w:t>
      </w:r>
      <w:r>
        <w:rPr>
          <w:rFonts w:ascii="Times New Roman" w:eastAsia="宋体" w:hAnsi="Times New Roman"/>
          <w:sz w:val="24"/>
          <w:szCs w:val="24"/>
        </w:rPr>
        <w:t>须知前附表</w:t>
      </w:r>
      <w:bookmarkStart w:id="50" w:name="_投标人须知前附表"/>
      <w:bookmarkStart w:id="51" w:name="_Hlk19048934"/>
      <w:bookmarkEnd w:id="48"/>
      <w:bookmarkEnd w:id="49"/>
      <w:bookmarkEnd w:id="5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7B2B8E" w14:paraId="5D2C4CA2"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4F64B73D" w14:textId="77777777" w:rsidR="007B2B8E" w:rsidRDefault="003D0E19">
            <w:pPr>
              <w:jc w:val="center"/>
              <w:rPr>
                <w:b/>
                <w:szCs w:val="21"/>
              </w:rPr>
            </w:pPr>
            <w:r>
              <w:rPr>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65D68FC7" w14:textId="77777777" w:rsidR="007B2B8E" w:rsidRDefault="003D0E19">
            <w:pPr>
              <w:jc w:val="center"/>
              <w:rPr>
                <w:b/>
                <w:szCs w:val="21"/>
              </w:rPr>
            </w:pPr>
            <w:r>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73569F5B" w14:textId="77777777" w:rsidR="007B2B8E" w:rsidRDefault="003D0E19">
            <w:pPr>
              <w:jc w:val="center"/>
              <w:rPr>
                <w:b/>
                <w:szCs w:val="21"/>
              </w:rPr>
            </w:pPr>
            <w:r>
              <w:rPr>
                <w:b/>
                <w:szCs w:val="21"/>
              </w:rPr>
              <w:t>内容、要求</w:t>
            </w:r>
          </w:p>
        </w:tc>
      </w:tr>
      <w:tr w:rsidR="007B2B8E" w14:paraId="37BC02DF"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0784D652" w14:textId="77777777" w:rsidR="007B2B8E" w:rsidRDefault="003D0E19">
            <w:pPr>
              <w:spacing w:line="300" w:lineRule="exact"/>
              <w:jc w:val="center"/>
              <w:rPr>
                <w:b/>
                <w:szCs w:val="21"/>
              </w:rPr>
            </w:pPr>
            <w:r>
              <w:rPr>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0E1EB7BF" w14:textId="77777777" w:rsidR="007B2B8E" w:rsidRDefault="003D0E19">
            <w:pPr>
              <w:spacing w:line="300" w:lineRule="exact"/>
              <w:jc w:val="center"/>
              <w:rPr>
                <w:szCs w:val="21"/>
              </w:rPr>
            </w:pPr>
            <w:r>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B7BD774" w14:textId="77777777" w:rsidR="007B2B8E" w:rsidRDefault="003D0E19">
            <w:pPr>
              <w:spacing w:line="300" w:lineRule="exact"/>
              <w:jc w:val="left"/>
              <w:rPr>
                <w:szCs w:val="21"/>
              </w:rPr>
            </w:pPr>
            <w:r>
              <w:rPr>
                <w:szCs w:val="21"/>
              </w:rPr>
              <w:t>项目名称：</w:t>
            </w:r>
            <w:r>
              <w:rPr>
                <w:rFonts w:hint="eastAsia"/>
                <w:szCs w:val="21"/>
              </w:rPr>
              <w:t>广西医科大学第一附属医院东盟楼床旁监护仪、遥测监护系统采购</w:t>
            </w:r>
          </w:p>
          <w:p w14:paraId="69055867" w14:textId="77777777" w:rsidR="007B2B8E" w:rsidRDefault="003D0E19">
            <w:pPr>
              <w:spacing w:line="300" w:lineRule="exact"/>
              <w:jc w:val="left"/>
              <w:rPr>
                <w:szCs w:val="21"/>
              </w:rPr>
            </w:pPr>
            <w:r>
              <w:rPr>
                <w:szCs w:val="21"/>
              </w:rPr>
              <w:t>项目编号：</w:t>
            </w:r>
            <w:r>
              <w:rPr>
                <w:rFonts w:hint="eastAsia"/>
                <w:szCs w:val="21"/>
              </w:rPr>
              <w:t>GXZC2025-G1-002039-JDZB</w:t>
            </w:r>
          </w:p>
          <w:p w14:paraId="0D1D4A67" w14:textId="77777777" w:rsidR="007B2B8E" w:rsidRDefault="003D0E19">
            <w:pPr>
              <w:spacing w:line="300" w:lineRule="exact"/>
              <w:jc w:val="left"/>
              <w:rPr>
                <w:szCs w:val="21"/>
                <w:u w:val="single"/>
              </w:rPr>
            </w:pPr>
            <w:r>
              <w:rPr>
                <w:rFonts w:hint="eastAsia"/>
                <w:szCs w:val="21"/>
              </w:rPr>
              <w:t>采购计划号：广西政采</w:t>
            </w:r>
            <w:r>
              <w:rPr>
                <w:rFonts w:hint="eastAsia"/>
                <w:szCs w:val="21"/>
              </w:rPr>
              <w:t>[2025]12663</w:t>
            </w:r>
            <w:r>
              <w:rPr>
                <w:rFonts w:hint="eastAsia"/>
                <w:szCs w:val="21"/>
              </w:rPr>
              <w:t>号</w:t>
            </w:r>
          </w:p>
        </w:tc>
      </w:tr>
      <w:tr w:rsidR="007B2B8E" w14:paraId="1AF5B9B2"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42C6FA5B" w14:textId="77777777" w:rsidR="007B2B8E" w:rsidRDefault="003D0E19">
            <w:pPr>
              <w:spacing w:line="300" w:lineRule="exact"/>
              <w:jc w:val="center"/>
              <w:rPr>
                <w:b/>
                <w:szCs w:val="21"/>
              </w:rPr>
            </w:pPr>
            <w:r>
              <w:rPr>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667F4AA0" w14:textId="77777777" w:rsidR="007B2B8E" w:rsidRDefault="003D0E19">
            <w:pPr>
              <w:spacing w:line="300" w:lineRule="exact"/>
              <w:jc w:val="center"/>
              <w:rPr>
                <w:szCs w:val="21"/>
                <w:lang w:val="zh-CN"/>
              </w:rPr>
            </w:pPr>
            <w:r>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3C5EC699" w14:textId="77777777" w:rsidR="007B2B8E" w:rsidRDefault="003D0E19">
            <w:pPr>
              <w:spacing w:line="300" w:lineRule="exact"/>
              <w:jc w:val="left"/>
              <w:rPr>
                <w:szCs w:val="21"/>
              </w:rPr>
            </w:pPr>
            <w:r>
              <w:rPr>
                <w:rFonts w:hint="eastAsia"/>
                <w:szCs w:val="21"/>
              </w:rPr>
              <w:t>公开招标</w:t>
            </w:r>
          </w:p>
        </w:tc>
      </w:tr>
      <w:tr w:rsidR="007B2B8E" w14:paraId="7C3BD3F9"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5FE19A88" w14:textId="77777777" w:rsidR="007B2B8E" w:rsidRDefault="003D0E19">
            <w:pPr>
              <w:spacing w:line="300" w:lineRule="exact"/>
              <w:jc w:val="center"/>
              <w:rPr>
                <w:b/>
                <w:szCs w:val="21"/>
              </w:rPr>
            </w:pPr>
            <w:r>
              <w:rPr>
                <w:rFonts w:hint="eastAsia"/>
                <w:b/>
                <w:szCs w:val="21"/>
              </w:rPr>
              <w:t>1</w:t>
            </w:r>
            <w:r>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6CF24E70" w14:textId="77777777" w:rsidR="007B2B8E" w:rsidRDefault="003D0E19">
            <w:pPr>
              <w:spacing w:line="300" w:lineRule="exact"/>
              <w:jc w:val="center"/>
              <w:rPr>
                <w:szCs w:val="21"/>
                <w:lang w:val="zh-CN"/>
              </w:rPr>
            </w:pPr>
            <w:r>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26B80245" w14:textId="77777777" w:rsidR="007B2B8E" w:rsidRDefault="003D0E19">
            <w:pPr>
              <w:spacing w:line="300" w:lineRule="exact"/>
              <w:jc w:val="left"/>
              <w:rPr>
                <w:szCs w:val="21"/>
              </w:rPr>
            </w:pPr>
            <w:r>
              <w:rPr>
                <w:rFonts w:ascii="Arial" w:hAnsi="Arial" w:cs="Arial"/>
                <w:b/>
                <w:bCs/>
                <w:szCs w:val="21"/>
              </w:rPr>
              <w:t>本项目非专门面向中小微企业采购。</w:t>
            </w:r>
          </w:p>
        </w:tc>
      </w:tr>
      <w:tr w:rsidR="007B2B8E" w14:paraId="4D80FF31" w14:textId="77777777">
        <w:tc>
          <w:tcPr>
            <w:tcW w:w="755" w:type="dxa"/>
            <w:tcBorders>
              <w:top w:val="single" w:sz="4" w:space="0" w:color="auto"/>
              <w:left w:val="single" w:sz="4" w:space="0" w:color="auto"/>
              <w:bottom w:val="single" w:sz="4" w:space="0" w:color="auto"/>
              <w:right w:val="single" w:sz="4" w:space="0" w:color="auto"/>
            </w:tcBorders>
            <w:vAlign w:val="center"/>
          </w:tcPr>
          <w:p w14:paraId="1E3FFF87" w14:textId="77777777" w:rsidR="007B2B8E" w:rsidRDefault="003D0E19">
            <w:pPr>
              <w:spacing w:line="300" w:lineRule="exact"/>
              <w:jc w:val="center"/>
              <w:rPr>
                <w:b/>
                <w:szCs w:val="21"/>
              </w:rPr>
            </w:pPr>
            <w:r>
              <w:rPr>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183AB27D" w14:textId="77777777" w:rsidR="007B2B8E" w:rsidRDefault="003D0E19">
            <w:pPr>
              <w:spacing w:line="300" w:lineRule="exact"/>
              <w:jc w:val="center"/>
              <w:rPr>
                <w:szCs w:val="21"/>
              </w:rPr>
            </w:pPr>
            <w:r>
              <w:rPr>
                <w:rFonts w:hint="eastAsia"/>
                <w:szCs w:val="21"/>
                <w:lang w:val="zh-CN"/>
              </w:rPr>
              <w:t>投标人</w:t>
            </w:r>
            <w:r>
              <w:rPr>
                <w:szCs w:val="21"/>
                <w:lang w:val="zh-CN"/>
              </w:rPr>
              <w:t>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1EDE3416" w14:textId="77777777" w:rsidR="007B2B8E" w:rsidRDefault="003D0E19">
            <w:pPr>
              <w:spacing w:line="300" w:lineRule="exact"/>
              <w:jc w:val="left"/>
              <w:rPr>
                <w:szCs w:val="21"/>
              </w:rPr>
            </w:pPr>
            <w:r>
              <w:rPr>
                <w:rFonts w:hint="eastAsia"/>
                <w:szCs w:val="21"/>
              </w:rPr>
              <w:t>详</w:t>
            </w:r>
            <w:r>
              <w:rPr>
                <w:szCs w:val="21"/>
              </w:rPr>
              <w:t>见招标公告</w:t>
            </w:r>
            <w:r>
              <w:rPr>
                <w:rFonts w:hint="eastAsia"/>
                <w:szCs w:val="21"/>
              </w:rPr>
              <w:t>。</w:t>
            </w:r>
          </w:p>
        </w:tc>
      </w:tr>
      <w:tr w:rsidR="007B2B8E" w14:paraId="418A9232" w14:textId="77777777">
        <w:trPr>
          <w:trHeight w:val="606"/>
        </w:trPr>
        <w:tc>
          <w:tcPr>
            <w:tcW w:w="755" w:type="dxa"/>
            <w:tcBorders>
              <w:top w:val="single" w:sz="4" w:space="0" w:color="auto"/>
              <w:left w:val="single" w:sz="4" w:space="0" w:color="auto"/>
              <w:right w:val="single" w:sz="4" w:space="0" w:color="auto"/>
            </w:tcBorders>
            <w:vAlign w:val="center"/>
          </w:tcPr>
          <w:p w14:paraId="68CAD46A" w14:textId="77777777" w:rsidR="007B2B8E" w:rsidRDefault="003D0E19">
            <w:pPr>
              <w:spacing w:line="300" w:lineRule="exact"/>
              <w:jc w:val="center"/>
              <w:rPr>
                <w:b/>
                <w:szCs w:val="21"/>
              </w:rPr>
            </w:pPr>
            <w:bookmarkStart w:id="52" w:name="_Hlk85555568"/>
            <w:r>
              <w:rPr>
                <w:b/>
                <w:szCs w:val="21"/>
              </w:rPr>
              <w:t>1.5.3</w:t>
            </w:r>
          </w:p>
        </w:tc>
        <w:tc>
          <w:tcPr>
            <w:tcW w:w="1230" w:type="dxa"/>
            <w:tcBorders>
              <w:top w:val="single" w:sz="4" w:space="0" w:color="auto"/>
              <w:left w:val="single" w:sz="4" w:space="0" w:color="auto"/>
              <w:right w:val="single" w:sz="4" w:space="0" w:color="auto"/>
            </w:tcBorders>
            <w:vAlign w:val="center"/>
          </w:tcPr>
          <w:p w14:paraId="4843C9A3" w14:textId="77777777" w:rsidR="007B2B8E" w:rsidRDefault="003D0E19">
            <w:pPr>
              <w:spacing w:line="300" w:lineRule="exact"/>
              <w:jc w:val="center"/>
              <w:rPr>
                <w:szCs w:val="21"/>
              </w:rPr>
            </w:pPr>
            <w:r>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6B9B57F7" w14:textId="77777777" w:rsidR="007B2B8E" w:rsidRDefault="003D0E19">
            <w:pPr>
              <w:spacing w:line="300" w:lineRule="exact"/>
              <w:jc w:val="left"/>
              <w:rPr>
                <w:szCs w:val="21"/>
              </w:rPr>
            </w:pPr>
            <w:r>
              <w:rPr>
                <w:rFonts w:hint="eastAsia"/>
                <w:szCs w:val="21"/>
              </w:rPr>
              <w:t>是否接受联合体详见招标公告</w:t>
            </w:r>
          </w:p>
        </w:tc>
      </w:tr>
      <w:bookmarkEnd w:id="52"/>
      <w:tr w:rsidR="007B2B8E" w14:paraId="424F844B" w14:textId="77777777">
        <w:tc>
          <w:tcPr>
            <w:tcW w:w="755" w:type="dxa"/>
            <w:tcBorders>
              <w:top w:val="single" w:sz="4" w:space="0" w:color="auto"/>
              <w:left w:val="single" w:sz="4" w:space="0" w:color="auto"/>
              <w:bottom w:val="single" w:sz="4" w:space="0" w:color="auto"/>
              <w:right w:val="single" w:sz="4" w:space="0" w:color="auto"/>
            </w:tcBorders>
            <w:vAlign w:val="center"/>
          </w:tcPr>
          <w:p w14:paraId="7C175E8E" w14:textId="77777777" w:rsidR="007B2B8E" w:rsidRDefault="003D0E19">
            <w:pPr>
              <w:spacing w:line="300" w:lineRule="exact"/>
              <w:jc w:val="center"/>
              <w:rPr>
                <w:b/>
                <w:szCs w:val="21"/>
              </w:rPr>
            </w:pPr>
            <w:r>
              <w:rPr>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279357FC" w14:textId="77777777" w:rsidR="007B2B8E" w:rsidRDefault="003D0E19">
            <w:pPr>
              <w:spacing w:line="300" w:lineRule="exact"/>
              <w:jc w:val="center"/>
              <w:rPr>
                <w:szCs w:val="21"/>
              </w:rPr>
            </w:pPr>
            <w:r>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5AA335B0" w14:textId="77777777" w:rsidR="007B2B8E" w:rsidRDefault="003D0E19">
            <w:pPr>
              <w:spacing w:line="300" w:lineRule="exact"/>
              <w:jc w:val="left"/>
              <w:rPr>
                <w:szCs w:val="21"/>
              </w:rPr>
            </w:pPr>
            <w:r>
              <w:rPr>
                <w:rFonts w:ascii="Arial" w:hAnsi="Arial" w:cs="Arial"/>
                <w:szCs w:val="21"/>
              </w:rPr>
              <w:t>否</w:t>
            </w:r>
            <w:r>
              <w:rPr>
                <w:rFonts w:ascii="Arial" w:hAnsi="Arial" w:cs="Arial"/>
                <w:szCs w:val="21"/>
              </w:rPr>
              <w:t xml:space="preserve">   </w:t>
            </w:r>
          </w:p>
        </w:tc>
      </w:tr>
      <w:tr w:rsidR="007B2B8E" w14:paraId="6BC87406" w14:textId="77777777">
        <w:tc>
          <w:tcPr>
            <w:tcW w:w="755" w:type="dxa"/>
            <w:tcBorders>
              <w:top w:val="single" w:sz="4" w:space="0" w:color="auto"/>
              <w:left w:val="single" w:sz="4" w:space="0" w:color="auto"/>
              <w:bottom w:val="single" w:sz="4" w:space="0" w:color="auto"/>
              <w:right w:val="single" w:sz="4" w:space="0" w:color="auto"/>
            </w:tcBorders>
            <w:vAlign w:val="center"/>
          </w:tcPr>
          <w:p w14:paraId="7F930589" w14:textId="77777777" w:rsidR="007B2B8E" w:rsidRDefault="003D0E19">
            <w:pPr>
              <w:spacing w:line="300" w:lineRule="exact"/>
              <w:jc w:val="center"/>
              <w:rPr>
                <w:b/>
                <w:szCs w:val="21"/>
              </w:rPr>
            </w:pPr>
            <w:r>
              <w:rPr>
                <w:b/>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4648663C" w14:textId="77777777" w:rsidR="007B2B8E" w:rsidRDefault="003D0E19">
            <w:pPr>
              <w:spacing w:line="300" w:lineRule="exact"/>
              <w:jc w:val="center"/>
              <w:rPr>
                <w:szCs w:val="21"/>
              </w:rPr>
            </w:pPr>
            <w:r>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6286E33D" w14:textId="77777777" w:rsidR="007B2B8E" w:rsidRDefault="003D0E19">
            <w:pPr>
              <w:spacing w:line="300" w:lineRule="exact"/>
              <w:jc w:val="left"/>
              <w:rPr>
                <w:szCs w:val="21"/>
              </w:rPr>
            </w:pPr>
            <w:r>
              <w:rPr>
                <w:rFonts w:hint="eastAsia"/>
                <w:szCs w:val="21"/>
              </w:rPr>
              <w:t>是否接受分包详见招标公告</w:t>
            </w:r>
          </w:p>
        </w:tc>
      </w:tr>
      <w:tr w:rsidR="007B2B8E" w14:paraId="7E2A4DCA" w14:textId="77777777">
        <w:tc>
          <w:tcPr>
            <w:tcW w:w="755" w:type="dxa"/>
            <w:tcBorders>
              <w:top w:val="single" w:sz="4" w:space="0" w:color="auto"/>
              <w:left w:val="single" w:sz="4" w:space="0" w:color="auto"/>
              <w:bottom w:val="single" w:sz="4" w:space="0" w:color="auto"/>
              <w:right w:val="single" w:sz="4" w:space="0" w:color="auto"/>
            </w:tcBorders>
            <w:vAlign w:val="center"/>
          </w:tcPr>
          <w:p w14:paraId="0417F45B" w14:textId="77777777" w:rsidR="007B2B8E" w:rsidRDefault="003D0E19">
            <w:pPr>
              <w:spacing w:line="300" w:lineRule="exact"/>
              <w:jc w:val="center"/>
              <w:rPr>
                <w:b/>
                <w:szCs w:val="21"/>
              </w:rPr>
            </w:pPr>
            <w:r>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606095F" w14:textId="77777777" w:rsidR="007B2B8E" w:rsidRDefault="003D0E19">
            <w:pPr>
              <w:spacing w:line="300" w:lineRule="exact"/>
              <w:jc w:val="center"/>
              <w:rPr>
                <w:szCs w:val="21"/>
              </w:rPr>
            </w:pPr>
            <w:r>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50A251D6" w14:textId="77777777" w:rsidR="007B2B8E" w:rsidRDefault="003D0E19">
            <w:pPr>
              <w:spacing w:line="300" w:lineRule="exact"/>
              <w:jc w:val="left"/>
              <w:rPr>
                <w:szCs w:val="21"/>
              </w:rPr>
            </w:pPr>
            <w:r>
              <w:rPr>
                <w:szCs w:val="21"/>
              </w:rPr>
              <w:t>在招标公告发布媒介发布</w:t>
            </w:r>
            <w:r>
              <w:rPr>
                <w:rFonts w:hint="eastAsia"/>
                <w:szCs w:val="21"/>
              </w:rPr>
              <w:t>。</w:t>
            </w:r>
          </w:p>
        </w:tc>
      </w:tr>
      <w:tr w:rsidR="007B2B8E" w14:paraId="21BE41FE"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37F7306D" w14:textId="77777777" w:rsidR="007B2B8E" w:rsidRDefault="003D0E19">
            <w:pPr>
              <w:spacing w:line="300" w:lineRule="exact"/>
              <w:jc w:val="center"/>
              <w:rPr>
                <w:b/>
                <w:szCs w:val="21"/>
              </w:rPr>
            </w:pPr>
            <w:r>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1098AC2" w14:textId="77777777" w:rsidR="007B2B8E" w:rsidRDefault="003D0E19">
            <w:pPr>
              <w:spacing w:line="300" w:lineRule="exact"/>
              <w:jc w:val="center"/>
              <w:rPr>
                <w:szCs w:val="21"/>
              </w:rPr>
            </w:pPr>
            <w:r>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061D010F" w14:textId="77777777" w:rsidR="007B2B8E" w:rsidRDefault="003D0E19">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rsidR="007B2B8E" w14:paraId="1A1F6FB5"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1AF660D4" w14:textId="77777777" w:rsidR="007B2B8E" w:rsidRDefault="003D0E19">
            <w:pPr>
              <w:spacing w:line="300" w:lineRule="exact"/>
              <w:jc w:val="center"/>
              <w:rPr>
                <w:b/>
                <w:szCs w:val="21"/>
              </w:rPr>
            </w:pPr>
            <w:r>
              <w:rPr>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78ED574A" w14:textId="77777777" w:rsidR="007B2B8E" w:rsidRDefault="003D0E19">
            <w:pPr>
              <w:spacing w:line="300" w:lineRule="exact"/>
              <w:jc w:val="center"/>
              <w:rPr>
                <w:szCs w:val="21"/>
              </w:rPr>
            </w:pPr>
            <w:r>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443AAD84" w14:textId="77777777" w:rsidR="007B2B8E" w:rsidRDefault="003D0E19">
            <w:pPr>
              <w:spacing w:line="300" w:lineRule="exact"/>
              <w:jc w:val="left"/>
              <w:rPr>
                <w:szCs w:val="21"/>
              </w:rPr>
            </w:pPr>
            <w:r>
              <w:rPr>
                <w:szCs w:val="21"/>
              </w:rPr>
              <w:t>投标截止之日起</w:t>
            </w:r>
            <w:r>
              <w:rPr>
                <w:szCs w:val="21"/>
              </w:rPr>
              <w:t>90</w:t>
            </w:r>
            <w:r>
              <w:rPr>
                <w:szCs w:val="21"/>
              </w:rPr>
              <w:t>天。</w:t>
            </w:r>
          </w:p>
        </w:tc>
      </w:tr>
      <w:tr w:rsidR="007B2B8E" w14:paraId="6A4A2954" w14:textId="77777777">
        <w:tc>
          <w:tcPr>
            <w:tcW w:w="755" w:type="dxa"/>
            <w:tcBorders>
              <w:top w:val="single" w:sz="4" w:space="0" w:color="auto"/>
              <w:left w:val="single" w:sz="4" w:space="0" w:color="auto"/>
              <w:bottom w:val="single" w:sz="4" w:space="0" w:color="auto"/>
              <w:right w:val="single" w:sz="4" w:space="0" w:color="auto"/>
            </w:tcBorders>
            <w:vAlign w:val="center"/>
          </w:tcPr>
          <w:p w14:paraId="430D228F" w14:textId="77777777" w:rsidR="007B2B8E" w:rsidRDefault="003D0E19">
            <w:pPr>
              <w:spacing w:line="300" w:lineRule="exact"/>
              <w:jc w:val="center"/>
              <w:rPr>
                <w:b/>
                <w:szCs w:val="21"/>
              </w:rPr>
            </w:pPr>
            <w:r>
              <w:rPr>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69F39D71" w14:textId="77777777" w:rsidR="007B2B8E" w:rsidRDefault="003D0E19">
            <w:pPr>
              <w:spacing w:line="300" w:lineRule="exact"/>
              <w:jc w:val="center"/>
              <w:rPr>
                <w:szCs w:val="21"/>
              </w:rPr>
            </w:pPr>
            <w:r>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41EBDB8E" w14:textId="77777777" w:rsidR="007B2B8E" w:rsidRDefault="003D0E19">
            <w:pPr>
              <w:spacing w:line="312" w:lineRule="auto"/>
              <w:jc w:val="left"/>
              <w:rPr>
                <w:kern w:val="0"/>
                <w:szCs w:val="21"/>
              </w:rPr>
            </w:pPr>
            <w:r>
              <w:rPr>
                <w:szCs w:val="21"/>
              </w:rPr>
              <w:t>投标保证</w:t>
            </w:r>
            <w:r>
              <w:rPr>
                <w:rFonts w:hint="eastAsia"/>
                <w:szCs w:val="21"/>
              </w:rPr>
              <w:t>金金额：</w:t>
            </w:r>
            <w:r>
              <w:rPr>
                <w:szCs w:val="21"/>
              </w:rPr>
              <w:t>¥110,000.00</w:t>
            </w:r>
          </w:p>
          <w:p w14:paraId="1052B8D2" w14:textId="77777777" w:rsidR="007B2B8E" w:rsidRDefault="003D0E19">
            <w:pPr>
              <w:spacing w:line="300" w:lineRule="exact"/>
              <w:jc w:val="left"/>
              <w:rPr>
                <w:szCs w:val="21"/>
              </w:rPr>
            </w:pPr>
            <w:r>
              <w:rPr>
                <w:rFonts w:hint="eastAsia"/>
                <w:szCs w:val="21"/>
              </w:rPr>
              <w:t>1</w:t>
            </w:r>
            <w:r>
              <w:rPr>
                <w:rFonts w:hint="eastAsia"/>
                <w:szCs w:val="21"/>
              </w:rPr>
              <w:t>、缴纳方式一：</w:t>
            </w:r>
          </w:p>
          <w:p w14:paraId="508908C9" w14:textId="77777777" w:rsidR="007B2B8E" w:rsidRDefault="003D0E19">
            <w:pPr>
              <w:spacing w:line="300" w:lineRule="exact"/>
              <w:jc w:val="left"/>
              <w:rPr>
                <w:szCs w:val="21"/>
              </w:rPr>
            </w:pPr>
            <w:r>
              <w:rPr>
                <w:rFonts w:ascii="宋体" w:hAnsi="宋体" w:hint="eastAsia"/>
                <w:szCs w:val="21"/>
              </w:rPr>
              <w:t>（1）</w:t>
            </w:r>
            <w:r>
              <w:rPr>
                <w:szCs w:val="21"/>
              </w:rPr>
              <w:t>供应商应于</w:t>
            </w:r>
            <w:r>
              <w:rPr>
                <w:rFonts w:hint="eastAsia"/>
                <w:szCs w:val="21"/>
              </w:rPr>
              <w:t>投标截止</w:t>
            </w:r>
            <w:r>
              <w:rPr>
                <w:szCs w:val="21"/>
              </w:rPr>
              <w:t>时间前将投标保证金以电汇、转账形式从供应商账户一次性足额</w:t>
            </w:r>
            <w:r>
              <w:rPr>
                <w:rFonts w:hint="eastAsia"/>
                <w:szCs w:val="21"/>
              </w:rPr>
              <w:t>缴</w:t>
            </w:r>
            <w:r>
              <w:rPr>
                <w:szCs w:val="21"/>
              </w:rPr>
              <w:t>纳至本项目（各</w:t>
            </w:r>
            <w:r>
              <w:rPr>
                <w:rFonts w:hint="eastAsia"/>
                <w:szCs w:val="21"/>
              </w:rPr>
              <w:t>分标</w:t>
            </w:r>
            <w:r>
              <w:rPr>
                <w:szCs w:val="21"/>
              </w:rPr>
              <w:t>）对应的专用虚拟账号，所交纳的投标保证金仅限当次项目（</w:t>
            </w:r>
            <w:r>
              <w:rPr>
                <w:rFonts w:hint="eastAsia"/>
                <w:szCs w:val="21"/>
              </w:rPr>
              <w:t>分标</w:t>
            </w:r>
            <w:r>
              <w:rPr>
                <w:szCs w:val="21"/>
              </w:rPr>
              <w:t>）有效，不得重复替代使用。本项目投标保证金</w:t>
            </w:r>
            <w:r>
              <w:rPr>
                <w:rFonts w:hint="eastAsia"/>
                <w:szCs w:val="21"/>
              </w:rPr>
              <w:t>缴</w:t>
            </w:r>
            <w:r>
              <w:rPr>
                <w:szCs w:val="21"/>
              </w:rPr>
              <w:t>纳专用虚拟账号信息</w:t>
            </w:r>
            <w:r>
              <w:rPr>
                <w:rFonts w:hint="eastAsia"/>
                <w:szCs w:val="21"/>
              </w:rPr>
              <w:t>如下：</w:t>
            </w:r>
          </w:p>
          <w:p w14:paraId="3422DF36" w14:textId="77777777" w:rsidR="007B2B8E" w:rsidRDefault="003D0E19">
            <w:pPr>
              <w:spacing w:line="300" w:lineRule="exact"/>
              <w:jc w:val="left"/>
              <w:rPr>
                <w:szCs w:val="21"/>
              </w:rPr>
            </w:pPr>
            <w:r>
              <w:rPr>
                <w:rFonts w:hint="eastAsia"/>
                <w:szCs w:val="21"/>
              </w:rPr>
              <w:t>开户名称：广西机电设备招标有限公司</w:t>
            </w:r>
          </w:p>
          <w:p w14:paraId="38D9EC71" w14:textId="77777777" w:rsidR="007B2B8E" w:rsidRDefault="003D0E19">
            <w:pPr>
              <w:spacing w:line="300" w:lineRule="exact"/>
              <w:jc w:val="left"/>
              <w:rPr>
                <w:szCs w:val="21"/>
              </w:rPr>
            </w:pPr>
            <w:r>
              <w:rPr>
                <w:rFonts w:hint="eastAsia"/>
                <w:szCs w:val="21"/>
              </w:rPr>
              <w:t>开户银行：平安银行南宁分行营业部</w:t>
            </w:r>
            <w:r>
              <w:rPr>
                <w:szCs w:val="21"/>
              </w:rPr>
              <w:t xml:space="preserve"> </w:t>
            </w:r>
          </w:p>
          <w:p w14:paraId="1B506C04" w14:textId="77777777" w:rsidR="007B2B8E" w:rsidRDefault="003D0E19">
            <w:pPr>
              <w:spacing w:line="300" w:lineRule="exact"/>
              <w:jc w:val="left"/>
              <w:rPr>
                <w:szCs w:val="21"/>
              </w:rPr>
            </w:pPr>
            <w:r>
              <w:rPr>
                <w:rFonts w:hint="eastAsia"/>
                <w:szCs w:val="21"/>
              </w:rPr>
              <w:t>银行账号：</w:t>
            </w:r>
            <w:r>
              <w:rPr>
                <w:szCs w:val="21"/>
              </w:rPr>
              <w:t xml:space="preserve"> </w:t>
            </w:r>
            <w:r>
              <w:rPr>
                <w:rFonts w:hint="eastAsia"/>
                <w:szCs w:val="21"/>
              </w:rPr>
              <w:t>30210485096391</w:t>
            </w:r>
          </w:p>
          <w:p w14:paraId="774C9B6F" w14:textId="77777777" w:rsidR="007B2B8E" w:rsidRDefault="003D0E19">
            <w:pPr>
              <w:spacing w:line="300" w:lineRule="exact"/>
              <w:jc w:val="left"/>
              <w:rPr>
                <w:szCs w:val="21"/>
              </w:rPr>
            </w:pPr>
            <w:r>
              <w:rPr>
                <w:szCs w:val="21"/>
              </w:rPr>
              <w:t>特别说明：本项目保证金采用虚拟账号，为保证投标保证金与项目一一对应，供应商如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投标</w:t>
            </w:r>
            <w:r>
              <w:rPr>
                <w:szCs w:val="21"/>
              </w:rPr>
              <w:t>，应按各</w:t>
            </w:r>
            <w:r>
              <w:rPr>
                <w:rFonts w:hint="eastAsia"/>
                <w:szCs w:val="21"/>
              </w:rPr>
              <w:t>分标</w:t>
            </w:r>
            <w:r>
              <w:rPr>
                <w:szCs w:val="21"/>
              </w:rPr>
              <w:t>对应的专用虚拟账号分别</w:t>
            </w:r>
            <w:r>
              <w:rPr>
                <w:rFonts w:hint="eastAsia"/>
                <w:szCs w:val="21"/>
              </w:rPr>
              <w:t>缴纳</w:t>
            </w:r>
            <w:r>
              <w:rPr>
                <w:szCs w:val="21"/>
              </w:rPr>
              <w:t>投标保证金。</w:t>
            </w:r>
          </w:p>
          <w:p w14:paraId="50F3E430" w14:textId="77777777" w:rsidR="007B2B8E" w:rsidRDefault="003D0E19">
            <w:pPr>
              <w:spacing w:line="300" w:lineRule="exact"/>
              <w:jc w:val="left"/>
              <w:rPr>
                <w:szCs w:val="21"/>
              </w:rPr>
            </w:pPr>
            <w:r>
              <w:rPr>
                <w:rFonts w:ascii="宋体" w:hAnsi="宋体" w:hint="eastAsia"/>
                <w:szCs w:val="21"/>
              </w:rPr>
              <w:t>（2）投标保证金币种应与投标报价币种相同。投标保证金缴纳后无需开具收据，供应商应在投标文件中放入转账底单或电汇凭证的复印件，必须在投标截止时间之前到达指定账号，其到账时间以银行确认的到账时间为准。</w:t>
            </w:r>
            <w:r>
              <w:rPr>
                <w:rFonts w:ascii="宋体" w:hAnsi="宋体" w:hint="eastAsia"/>
                <w:szCs w:val="21"/>
              </w:rPr>
              <w:lastRenderedPageBreak/>
              <w:t>（3）</w:t>
            </w:r>
            <w:r>
              <w:rPr>
                <w:szCs w:val="21"/>
              </w:rPr>
              <w:t>除</w:t>
            </w:r>
            <w:r>
              <w:rPr>
                <w:rFonts w:hint="eastAsia"/>
                <w:szCs w:val="21"/>
              </w:rPr>
              <w:t>招标文件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交纳保证金后未参加投标活动或投标保证金缴纳错误而</w:t>
            </w:r>
            <w:r>
              <w:rPr>
                <w:szCs w:val="21"/>
              </w:rPr>
              <w:t>导致</w:t>
            </w:r>
            <w:r>
              <w:rPr>
                <w:rFonts w:hint="eastAsia"/>
                <w:szCs w:val="21"/>
              </w:rPr>
              <w:t>投标</w:t>
            </w:r>
            <w:r>
              <w:rPr>
                <w:szCs w:val="21"/>
              </w:rPr>
              <w:t>保证金无法及时退还的责任</w:t>
            </w:r>
            <w:r>
              <w:rPr>
                <w:rFonts w:hint="eastAsia"/>
                <w:szCs w:val="21"/>
              </w:rPr>
              <w:t>。</w:t>
            </w:r>
          </w:p>
          <w:p w14:paraId="3785F0D0" w14:textId="77777777" w:rsidR="007B2B8E" w:rsidRDefault="003D0E19">
            <w:pPr>
              <w:spacing w:line="300" w:lineRule="exact"/>
              <w:jc w:val="left"/>
              <w:rPr>
                <w:szCs w:val="21"/>
              </w:rPr>
            </w:pPr>
            <w:r>
              <w:rPr>
                <w:rFonts w:hint="eastAsia"/>
                <w:szCs w:val="21"/>
              </w:rPr>
              <w:t>2</w:t>
            </w:r>
            <w:r>
              <w:rPr>
                <w:rFonts w:hint="eastAsia"/>
                <w:szCs w:val="21"/>
              </w:rPr>
              <w:t>、缴纳方式二：</w:t>
            </w:r>
          </w:p>
          <w:p w14:paraId="28741A34" w14:textId="77777777" w:rsidR="007B2B8E" w:rsidRDefault="003D0E19">
            <w:pPr>
              <w:spacing w:line="300" w:lineRule="exact"/>
              <w:jc w:val="left"/>
              <w:rPr>
                <w:szCs w:val="21"/>
              </w:rPr>
            </w:pPr>
            <w:r>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091E110A" w14:textId="77777777" w:rsidR="007B2B8E" w:rsidRDefault="003D0E19">
            <w:pPr>
              <w:spacing w:line="300" w:lineRule="exact"/>
              <w:jc w:val="left"/>
              <w:rPr>
                <w:szCs w:val="21"/>
              </w:rPr>
            </w:pPr>
            <w:r>
              <w:rPr>
                <w:rFonts w:hint="eastAsia"/>
                <w:szCs w:val="21"/>
              </w:rPr>
              <w:t>3</w:t>
            </w:r>
            <w:r>
              <w:rPr>
                <w:rFonts w:hint="eastAsia"/>
                <w:szCs w:val="21"/>
              </w:rPr>
              <w:t>、投标保证金有下列情形之一的，视为保证金无效：</w:t>
            </w:r>
          </w:p>
          <w:p w14:paraId="61805F6F" w14:textId="77777777" w:rsidR="007B2B8E" w:rsidRDefault="003D0E19">
            <w:pPr>
              <w:spacing w:line="300" w:lineRule="exact"/>
              <w:jc w:val="left"/>
              <w:rPr>
                <w:szCs w:val="21"/>
              </w:rPr>
            </w:pPr>
            <w:r>
              <w:rPr>
                <w:rFonts w:hint="eastAsia"/>
                <w:szCs w:val="21"/>
              </w:rPr>
              <w:t>（</w:t>
            </w:r>
            <w:r>
              <w:rPr>
                <w:rFonts w:hint="eastAsia"/>
                <w:szCs w:val="21"/>
              </w:rPr>
              <w:t>1</w:t>
            </w:r>
            <w:r>
              <w:rPr>
                <w:rFonts w:hint="eastAsia"/>
                <w:szCs w:val="21"/>
              </w:rPr>
              <w:t>）保证金在投标截止时间后提交的，或者不按规定交纳方式交纳的，或者未足额交纳的（包含保函额度不足的）的；</w:t>
            </w:r>
          </w:p>
          <w:p w14:paraId="14DA0503" w14:textId="77777777" w:rsidR="007B2B8E" w:rsidRDefault="003D0E19">
            <w:pPr>
              <w:spacing w:line="300" w:lineRule="exact"/>
              <w:jc w:val="left"/>
              <w:rPr>
                <w:szCs w:val="21"/>
              </w:rPr>
            </w:pPr>
            <w:r>
              <w:rPr>
                <w:rFonts w:hint="eastAsia"/>
                <w:szCs w:val="21"/>
              </w:rPr>
              <w:t>（</w:t>
            </w:r>
            <w:r>
              <w:rPr>
                <w:rFonts w:hint="eastAsia"/>
                <w:szCs w:val="21"/>
              </w:rPr>
              <w:t>2</w:t>
            </w:r>
            <w:r>
              <w:rPr>
                <w:rFonts w:hint="eastAsia"/>
                <w:szCs w:val="21"/>
              </w:rPr>
              <w:t>）支票、汇票或者本票出现无效或者背书情形的；</w:t>
            </w:r>
          </w:p>
          <w:p w14:paraId="0AFEF5D9" w14:textId="77777777" w:rsidR="007B2B8E" w:rsidRDefault="003D0E19">
            <w:pPr>
              <w:spacing w:line="300" w:lineRule="exact"/>
              <w:jc w:val="left"/>
              <w:rPr>
                <w:szCs w:val="21"/>
              </w:rPr>
            </w:pPr>
            <w:r>
              <w:rPr>
                <w:rFonts w:hint="eastAsia"/>
                <w:szCs w:val="21"/>
              </w:rPr>
              <w:t>（</w:t>
            </w:r>
            <w:r>
              <w:rPr>
                <w:rFonts w:hint="eastAsia"/>
                <w:szCs w:val="21"/>
              </w:rPr>
              <w:t>3</w:t>
            </w:r>
            <w:r>
              <w:rPr>
                <w:rFonts w:hint="eastAsia"/>
                <w:szCs w:val="21"/>
              </w:rPr>
              <w:t>）保函有效期低于投标有效期的；</w:t>
            </w:r>
          </w:p>
          <w:p w14:paraId="722A2A52" w14:textId="77777777" w:rsidR="007B2B8E" w:rsidRDefault="003D0E19">
            <w:pPr>
              <w:spacing w:line="300" w:lineRule="exact"/>
              <w:jc w:val="left"/>
              <w:rPr>
                <w:szCs w:val="21"/>
              </w:rPr>
            </w:pPr>
            <w:r>
              <w:rPr>
                <w:rFonts w:hint="eastAsia"/>
                <w:szCs w:val="21"/>
              </w:rPr>
              <w:t>（</w:t>
            </w:r>
            <w:r>
              <w:rPr>
                <w:rFonts w:hint="eastAsia"/>
                <w:szCs w:val="21"/>
              </w:rPr>
              <w:t>4</w:t>
            </w:r>
            <w:r>
              <w:rPr>
                <w:rFonts w:hint="eastAsia"/>
                <w:szCs w:val="21"/>
              </w:rPr>
              <w:t>）非金融机构、担保机构出具保函的、非无条件保函的。</w:t>
            </w:r>
          </w:p>
          <w:p w14:paraId="56A6773C" w14:textId="77777777" w:rsidR="007B2B8E" w:rsidRDefault="003D0E19">
            <w:pPr>
              <w:spacing w:line="300" w:lineRule="exact"/>
              <w:jc w:val="left"/>
              <w:rPr>
                <w:szCs w:val="21"/>
              </w:rPr>
            </w:pPr>
            <w:r>
              <w:rPr>
                <w:rFonts w:hint="eastAsia"/>
                <w:szCs w:val="21"/>
              </w:rPr>
              <w:t>4</w:t>
            </w:r>
            <w:r>
              <w:rPr>
                <w:rFonts w:hint="eastAsia"/>
                <w:szCs w:val="21"/>
              </w:rPr>
              <w:t>、</w:t>
            </w:r>
            <w:r>
              <w:rPr>
                <w:szCs w:val="21"/>
              </w:rPr>
              <w:t>财务部联系电话：</w:t>
            </w:r>
            <w:r>
              <w:rPr>
                <w:szCs w:val="21"/>
              </w:rPr>
              <w:t>0771-2821398</w:t>
            </w:r>
          </w:p>
          <w:p w14:paraId="4B3924EB" w14:textId="77777777" w:rsidR="007B2B8E" w:rsidRDefault="003D0E19">
            <w:pPr>
              <w:spacing w:line="300" w:lineRule="exact"/>
              <w:jc w:val="left"/>
              <w:rPr>
                <w:b/>
                <w:bCs/>
                <w:szCs w:val="21"/>
              </w:rPr>
            </w:pPr>
            <w:r>
              <w:rPr>
                <w:rFonts w:hint="eastAsia"/>
                <w:b/>
                <w:bCs/>
                <w:szCs w:val="21"/>
              </w:rPr>
              <w:t>注：为保证投标保证金退还的及时性与便利性，鼓励优先采用方式一递交投标保证金。</w:t>
            </w:r>
          </w:p>
        </w:tc>
      </w:tr>
      <w:tr w:rsidR="007B2B8E" w14:paraId="7A23AF13" w14:textId="77777777">
        <w:trPr>
          <w:trHeight w:val="715"/>
        </w:trPr>
        <w:tc>
          <w:tcPr>
            <w:tcW w:w="755" w:type="dxa"/>
            <w:tcBorders>
              <w:left w:val="single" w:sz="4" w:space="0" w:color="auto"/>
              <w:right w:val="single" w:sz="4" w:space="0" w:color="auto"/>
            </w:tcBorders>
            <w:vAlign w:val="center"/>
          </w:tcPr>
          <w:p w14:paraId="3A20732D" w14:textId="77777777" w:rsidR="007B2B8E" w:rsidRDefault="003D0E19">
            <w:pPr>
              <w:spacing w:line="300" w:lineRule="exact"/>
              <w:jc w:val="center"/>
              <w:rPr>
                <w:b/>
                <w:szCs w:val="21"/>
              </w:rPr>
            </w:pPr>
            <w:r>
              <w:rPr>
                <w:rFonts w:hint="eastAsia"/>
                <w:b/>
                <w:szCs w:val="21"/>
              </w:rPr>
              <w:lastRenderedPageBreak/>
              <w:t>3</w:t>
            </w:r>
            <w:r>
              <w:rPr>
                <w:b/>
                <w:szCs w:val="21"/>
              </w:rPr>
              <w:t>.6</w:t>
            </w:r>
          </w:p>
        </w:tc>
        <w:tc>
          <w:tcPr>
            <w:tcW w:w="1230" w:type="dxa"/>
            <w:tcBorders>
              <w:top w:val="single" w:sz="4" w:space="0" w:color="auto"/>
              <w:left w:val="single" w:sz="4" w:space="0" w:color="auto"/>
              <w:right w:val="single" w:sz="4" w:space="0" w:color="auto"/>
            </w:tcBorders>
            <w:vAlign w:val="center"/>
          </w:tcPr>
          <w:p w14:paraId="09EF6243" w14:textId="77777777" w:rsidR="007B2B8E" w:rsidRDefault="003D0E19">
            <w:pPr>
              <w:spacing w:line="300" w:lineRule="exact"/>
              <w:jc w:val="center"/>
              <w:rPr>
                <w:szCs w:val="21"/>
              </w:rPr>
            </w:pPr>
            <w:r>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3F9960CF" w14:textId="77777777" w:rsidR="007B2B8E" w:rsidRDefault="003D0E19">
            <w:pPr>
              <w:spacing w:line="300" w:lineRule="exact"/>
              <w:jc w:val="left"/>
              <w:rPr>
                <w:szCs w:val="21"/>
              </w:rPr>
            </w:pPr>
            <w:r>
              <w:rPr>
                <w:rFonts w:hAnsi="宋体" w:hint="eastAsia"/>
                <w:szCs w:val="21"/>
              </w:rPr>
              <w:t>投标文件应按第六章投标文件格式分别编制并使用下载的</w:t>
            </w:r>
            <w:r>
              <w:rPr>
                <w:rFonts w:hint="eastAsia"/>
                <w:szCs w:val="21"/>
              </w:rPr>
              <w:t>广西政府采购云平台新版客户端</w:t>
            </w:r>
            <w:r>
              <w:rPr>
                <w:rFonts w:hAnsi="宋体" w:hint="eastAsia"/>
                <w:szCs w:val="21"/>
              </w:rPr>
              <w:t>制作并上传。</w:t>
            </w:r>
          </w:p>
        </w:tc>
      </w:tr>
      <w:tr w:rsidR="007B2B8E" w14:paraId="7A138427"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46006FDA" w14:textId="77777777" w:rsidR="007B2B8E" w:rsidRDefault="003D0E19">
            <w:pPr>
              <w:spacing w:line="300" w:lineRule="exact"/>
              <w:jc w:val="center"/>
              <w:rPr>
                <w:b/>
                <w:szCs w:val="21"/>
              </w:rPr>
            </w:pPr>
            <w:r>
              <w:rPr>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19CFD317" w14:textId="77777777" w:rsidR="007B2B8E" w:rsidRDefault="003D0E19">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54E1EB7A" w14:textId="77777777" w:rsidR="007B2B8E" w:rsidRDefault="003D0E19">
            <w:pPr>
              <w:spacing w:line="300" w:lineRule="exact"/>
              <w:jc w:val="left"/>
              <w:rPr>
                <w:szCs w:val="21"/>
              </w:rPr>
            </w:pPr>
            <w:r>
              <w:rPr>
                <w:rFonts w:hint="eastAsia"/>
                <w:kern w:val="0"/>
                <w:szCs w:val="21"/>
              </w:rPr>
              <w:t>见招标公告要求</w:t>
            </w:r>
            <w:r>
              <w:rPr>
                <w:rFonts w:hint="eastAsia"/>
                <w:szCs w:val="21"/>
              </w:rPr>
              <w:t>。</w:t>
            </w:r>
          </w:p>
        </w:tc>
      </w:tr>
      <w:tr w:rsidR="007B2B8E" w14:paraId="3DBB785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9C1CE64" w14:textId="77777777" w:rsidR="007B2B8E" w:rsidRDefault="003D0E19">
            <w:pPr>
              <w:spacing w:line="300" w:lineRule="exact"/>
              <w:jc w:val="center"/>
              <w:rPr>
                <w:b/>
                <w:szCs w:val="21"/>
              </w:rPr>
            </w:pPr>
            <w:r>
              <w:rPr>
                <w:rFonts w:hint="eastAsia"/>
                <w:b/>
                <w:szCs w:val="21"/>
              </w:rPr>
              <w:t>4</w:t>
            </w:r>
            <w:r>
              <w:rPr>
                <w:b/>
                <w:szCs w:val="21"/>
              </w:rPr>
              <w:t>.2</w:t>
            </w:r>
          </w:p>
        </w:tc>
        <w:tc>
          <w:tcPr>
            <w:tcW w:w="1230" w:type="dxa"/>
            <w:tcBorders>
              <w:top w:val="single" w:sz="4" w:space="0" w:color="auto"/>
              <w:left w:val="single" w:sz="4" w:space="0" w:color="auto"/>
              <w:bottom w:val="single" w:sz="4" w:space="0" w:color="auto"/>
              <w:right w:val="single" w:sz="4" w:space="0" w:color="auto"/>
            </w:tcBorders>
            <w:vAlign w:val="center"/>
          </w:tcPr>
          <w:p w14:paraId="7B17C6D7" w14:textId="77777777" w:rsidR="007B2B8E" w:rsidRDefault="003D0E19">
            <w:pPr>
              <w:spacing w:line="300" w:lineRule="exact"/>
              <w:jc w:val="center"/>
              <w:rPr>
                <w:szCs w:val="20"/>
              </w:rPr>
            </w:pPr>
            <w:r>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5A341140" w14:textId="77777777" w:rsidR="007B2B8E" w:rsidRDefault="003D0E19">
            <w:pPr>
              <w:spacing w:line="276" w:lineRule="auto"/>
              <w:rPr>
                <w:rFonts w:ascii="Arial" w:hAnsi="Arial" w:cs="Arial"/>
                <w:szCs w:val="21"/>
              </w:rPr>
            </w:pPr>
            <w:r>
              <w:rPr>
                <w:rFonts w:ascii="Arial" w:hAnsi="Arial" w:cs="Arial"/>
                <w:szCs w:val="21"/>
              </w:rPr>
              <w:t>本项目接受备份投标文件</w:t>
            </w:r>
          </w:p>
          <w:p w14:paraId="1A86BADD" w14:textId="77777777" w:rsidR="007B2B8E" w:rsidRDefault="003D0E19">
            <w:pPr>
              <w:spacing w:line="276" w:lineRule="auto"/>
              <w:rPr>
                <w:sz w:val="22"/>
                <w:szCs w:val="22"/>
              </w:rPr>
            </w:pPr>
            <w:r>
              <w:rPr>
                <w:rFonts w:ascii="Arial" w:hAnsi="Arial" w:cs="Arial"/>
                <w:szCs w:val="21"/>
              </w:rPr>
              <w:t>以</w:t>
            </w:r>
            <w:r>
              <w:rPr>
                <w:rFonts w:ascii="Arial" w:hAnsi="Arial" w:cs="Arial"/>
                <w:kern w:val="0"/>
                <w:szCs w:val="21"/>
              </w:rPr>
              <w:t>广西政府采购云平台</w:t>
            </w:r>
            <w:r>
              <w:rPr>
                <w:rFonts w:ascii="Arial" w:hAnsi="Arial" w:cs="Arial"/>
                <w:szCs w:val="21"/>
              </w:rPr>
              <w:t>自动生成的备份文件为依据，当项目允许接受备份响应文件时，供应商才可以按规定上传备份投标文件。</w:t>
            </w:r>
          </w:p>
        </w:tc>
      </w:tr>
      <w:tr w:rsidR="007B2B8E" w14:paraId="2C1B905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C057DF2" w14:textId="77777777" w:rsidR="007B2B8E" w:rsidRDefault="003D0E19">
            <w:pPr>
              <w:spacing w:line="300" w:lineRule="exact"/>
              <w:jc w:val="center"/>
              <w:rPr>
                <w:b/>
                <w:szCs w:val="21"/>
              </w:rPr>
            </w:pPr>
            <w:r>
              <w:rPr>
                <w:rFonts w:hint="eastAsia"/>
                <w:b/>
                <w:szCs w:val="21"/>
              </w:rPr>
              <w:t>4</w:t>
            </w:r>
            <w:r>
              <w:rPr>
                <w:b/>
                <w:szCs w:val="21"/>
              </w:rPr>
              <w:t>.3</w:t>
            </w:r>
          </w:p>
        </w:tc>
        <w:tc>
          <w:tcPr>
            <w:tcW w:w="1230" w:type="dxa"/>
            <w:tcBorders>
              <w:top w:val="single" w:sz="4" w:space="0" w:color="auto"/>
              <w:left w:val="single" w:sz="4" w:space="0" w:color="auto"/>
              <w:bottom w:val="single" w:sz="4" w:space="0" w:color="auto"/>
              <w:right w:val="single" w:sz="4" w:space="0" w:color="auto"/>
            </w:tcBorders>
            <w:vAlign w:val="center"/>
          </w:tcPr>
          <w:p w14:paraId="59BD97E9" w14:textId="77777777" w:rsidR="007B2B8E" w:rsidRDefault="003D0E19">
            <w:pPr>
              <w:spacing w:line="300" w:lineRule="exact"/>
              <w:jc w:val="center"/>
              <w:rPr>
                <w:szCs w:val="21"/>
              </w:rPr>
            </w:pPr>
            <w:r>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979AE2B" w14:textId="77777777" w:rsidR="007B2B8E" w:rsidRDefault="003D0E19">
            <w:pPr>
              <w:spacing w:line="276" w:lineRule="auto"/>
              <w:rPr>
                <w:szCs w:val="21"/>
              </w:rPr>
            </w:pPr>
            <w:r>
              <w:rPr>
                <w:rFonts w:ascii="Arial" w:hAnsi="Arial" w:cs="Arial"/>
                <w:szCs w:val="21"/>
              </w:rPr>
              <w:t>否</w:t>
            </w:r>
            <w:r>
              <w:rPr>
                <w:rFonts w:ascii="Arial" w:hAnsi="Arial" w:cs="Arial"/>
                <w:szCs w:val="21"/>
              </w:rPr>
              <w:t xml:space="preserve">  </w:t>
            </w:r>
          </w:p>
        </w:tc>
      </w:tr>
      <w:tr w:rsidR="007B2B8E" w14:paraId="54A6E47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87E63CE" w14:textId="77777777" w:rsidR="007B2B8E" w:rsidRDefault="003D0E19">
            <w:pPr>
              <w:spacing w:line="300" w:lineRule="exact"/>
              <w:jc w:val="center"/>
              <w:rPr>
                <w:b/>
                <w:szCs w:val="21"/>
              </w:rPr>
            </w:pPr>
            <w:r>
              <w:rPr>
                <w:rFonts w:hint="eastAsia"/>
                <w:b/>
                <w:szCs w:val="21"/>
              </w:rPr>
              <w:t>4</w:t>
            </w:r>
            <w:r>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63C7A0C3" w14:textId="77777777" w:rsidR="007B2B8E" w:rsidRDefault="003D0E19">
            <w:pPr>
              <w:spacing w:line="300" w:lineRule="exact"/>
              <w:jc w:val="center"/>
              <w:rPr>
                <w:szCs w:val="21"/>
              </w:rPr>
            </w:pPr>
            <w:r>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C6F4B41" w14:textId="77777777" w:rsidR="007B2B8E" w:rsidRDefault="003D0E19">
            <w:pPr>
              <w:spacing w:line="276" w:lineRule="auto"/>
              <w:rPr>
                <w:szCs w:val="21"/>
              </w:rPr>
            </w:pPr>
            <w:r>
              <w:rPr>
                <w:rFonts w:ascii="Arial" w:hAnsi="Arial" w:cs="Arial"/>
                <w:szCs w:val="21"/>
              </w:rPr>
              <w:t>否</w:t>
            </w:r>
            <w:r>
              <w:rPr>
                <w:rFonts w:ascii="Arial" w:hAnsi="Arial" w:cs="Arial"/>
                <w:szCs w:val="21"/>
              </w:rPr>
              <w:t xml:space="preserve">   </w:t>
            </w:r>
          </w:p>
        </w:tc>
      </w:tr>
      <w:tr w:rsidR="007B2B8E" w14:paraId="236801D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19779C8" w14:textId="77777777" w:rsidR="007B2B8E" w:rsidRDefault="003D0E19">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sz="4" w:space="0" w:color="auto"/>
              <w:left w:val="single" w:sz="4" w:space="0" w:color="auto"/>
              <w:bottom w:val="single" w:sz="4" w:space="0" w:color="auto"/>
              <w:right w:val="single" w:sz="4" w:space="0" w:color="auto"/>
            </w:tcBorders>
            <w:vAlign w:val="center"/>
          </w:tcPr>
          <w:p w14:paraId="4B27AB3F" w14:textId="77777777" w:rsidR="007B2B8E" w:rsidRDefault="003D0E19">
            <w:pPr>
              <w:spacing w:line="300" w:lineRule="exact"/>
              <w:jc w:val="center"/>
              <w:rPr>
                <w:szCs w:val="21"/>
              </w:rPr>
            </w:pPr>
            <w:r>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4BE17590" w14:textId="77777777" w:rsidR="007B2B8E" w:rsidRDefault="003D0E19">
            <w:pPr>
              <w:spacing w:line="276" w:lineRule="auto"/>
              <w:rPr>
                <w:szCs w:val="21"/>
              </w:rPr>
            </w:pPr>
            <w:r>
              <w:rPr>
                <w:sz w:val="22"/>
                <w:szCs w:val="22"/>
              </w:rPr>
              <w:sym w:font="Wingdings 2" w:char="F052"/>
            </w:r>
            <w:r>
              <w:rPr>
                <w:rFonts w:hint="eastAsia"/>
                <w:szCs w:val="21"/>
              </w:rPr>
              <w:t>采购人委托评审委员会确定</w:t>
            </w:r>
            <w:r>
              <w:rPr>
                <w:rFonts w:hint="eastAsia"/>
                <w:szCs w:val="21"/>
              </w:rPr>
              <w:t xml:space="preserve">   </w:t>
            </w:r>
            <w:r>
              <w:rPr>
                <w:rFonts w:hint="eastAsia"/>
                <w:szCs w:val="21"/>
              </w:rPr>
              <w:t>□采购人确定</w:t>
            </w:r>
          </w:p>
        </w:tc>
      </w:tr>
      <w:tr w:rsidR="007B2B8E" w14:paraId="6C38B96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81A3CA3" w14:textId="77777777" w:rsidR="007B2B8E" w:rsidRDefault="003D0E19">
            <w:pPr>
              <w:spacing w:line="300" w:lineRule="exact"/>
              <w:jc w:val="center"/>
              <w:rPr>
                <w:b/>
                <w:szCs w:val="21"/>
              </w:rPr>
            </w:pPr>
            <w:r>
              <w:rPr>
                <w:b/>
                <w:szCs w:val="21"/>
              </w:rPr>
              <w:t>6.5</w:t>
            </w:r>
            <w:r>
              <w:rPr>
                <w:rFonts w:hint="eastAsia"/>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51951C45" w14:textId="77777777" w:rsidR="007B2B8E" w:rsidRDefault="003D0E19">
            <w:pPr>
              <w:spacing w:line="300" w:lineRule="exact"/>
              <w:jc w:val="center"/>
              <w:rPr>
                <w:szCs w:val="21"/>
              </w:rPr>
            </w:pPr>
            <w:r>
              <w:rPr>
                <w:rFonts w:hint="eastAsia"/>
                <w:szCs w:val="21"/>
              </w:rPr>
              <w:t>结果</w:t>
            </w:r>
            <w:r>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606A61D9" w14:textId="77777777" w:rsidR="007B2B8E" w:rsidRDefault="003D0E19">
            <w:pPr>
              <w:spacing w:line="300" w:lineRule="exact"/>
              <w:jc w:val="left"/>
              <w:rPr>
                <w:szCs w:val="21"/>
              </w:rPr>
            </w:pPr>
            <w:r>
              <w:rPr>
                <w:szCs w:val="21"/>
              </w:rPr>
              <w:t>采购代理机构在采购人依法确认中标人后</w:t>
            </w:r>
            <w:r>
              <w:rPr>
                <w:szCs w:val="21"/>
              </w:rPr>
              <w:t>2</w:t>
            </w:r>
            <w:r>
              <w:rPr>
                <w:szCs w:val="21"/>
              </w:rPr>
              <w:t>个工作日内在招标公告发布的媒体上发布</w:t>
            </w:r>
            <w:r>
              <w:rPr>
                <w:rFonts w:hint="eastAsia"/>
                <w:szCs w:val="21"/>
              </w:rPr>
              <w:t>结果</w:t>
            </w:r>
            <w:r>
              <w:rPr>
                <w:szCs w:val="21"/>
              </w:rPr>
              <w:t>公告</w:t>
            </w:r>
            <w:r>
              <w:rPr>
                <w:rFonts w:hint="eastAsia"/>
                <w:szCs w:val="21"/>
              </w:rPr>
              <w:t>。</w:t>
            </w:r>
          </w:p>
        </w:tc>
      </w:tr>
      <w:tr w:rsidR="007B2B8E" w14:paraId="64E0754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72E13D0" w14:textId="77777777" w:rsidR="007B2B8E" w:rsidRDefault="003D0E19">
            <w:pPr>
              <w:spacing w:line="300" w:lineRule="exact"/>
              <w:jc w:val="center"/>
              <w:rPr>
                <w:b/>
                <w:szCs w:val="21"/>
              </w:rPr>
            </w:pPr>
            <w:r>
              <w:rPr>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1DBAF997" w14:textId="77777777" w:rsidR="007B2B8E" w:rsidRDefault="003D0E19">
            <w:pPr>
              <w:spacing w:line="300" w:lineRule="exact"/>
              <w:jc w:val="center"/>
              <w:rPr>
                <w:szCs w:val="21"/>
              </w:rPr>
            </w:pPr>
            <w:r>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2905E655" w14:textId="77777777" w:rsidR="007B2B8E" w:rsidRDefault="003D0E19">
            <w:pPr>
              <w:spacing w:line="300" w:lineRule="exact"/>
              <w:jc w:val="left"/>
              <w:rPr>
                <w:szCs w:val="21"/>
              </w:rPr>
            </w:pPr>
            <w:r>
              <w:rPr>
                <w:rFonts w:hint="eastAsia"/>
                <w:szCs w:val="21"/>
              </w:rPr>
              <w:t>采购代理机构通过广西政府采购云平台发出</w:t>
            </w:r>
            <w:r>
              <w:rPr>
                <w:szCs w:val="21"/>
              </w:rPr>
              <w:t>中标通知书。</w:t>
            </w:r>
          </w:p>
          <w:p w14:paraId="62620180" w14:textId="77777777" w:rsidR="007B2B8E" w:rsidRDefault="003D0E19">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rsidR="007B2B8E" w14:paraId="40BD559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200D0BC" w14:textId="77777777" w:rsidR="007B2B8E" w:rsidRDefault="003D0E19">
            <w:pPr>
              <w:spacing w:line="300" w:lineRule="exact"/>
              <w:jc w:val="center"/>
              <w:rPr>
                <w:b/>
                <w:szCs w:val="21"/>
              </w:rPr>
            </w:pPr>
            <w:r>
              <w:rPr>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445473E5" w14:textId="77777777" w:rsidR="007B2B8E" w:rsidRDefault="003D0E19">
            <w:pPr>
              <w:spacing w:line="300" w:lineRule="exact"/>
              <w:jc w:val="center"/>
              <w:rPr>
                <w:szCs w:val="21"/>
              </w:rPr>
            </w:pPr>
            <w:r>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76EEE97C" w14:textId="77777777" w:rsidR="007B2B8E" w:rsidRDefault="003D0E19">
            <w:pPr>
              <w:spacing w:line="300" w:lineRule="exact"/>
              <w:jc w:val="left"/>
              <w:rPr>
                <w:szCs w:val="21"/>
              </w:rPr>
            </w:pPr>
            <w:r>
              <w:rPr>
                <w:rFonts w:hint="eastAsia"/>
                <w:szCs w:val="21"/>
              </w:rPr>
              <w:t>采购代理机构通过</w:t>
            </w:r>
            <w:r>
              <w:rPr>
                <w:rFonts w:ascii="Arial" w:hAnsi="Arial" w:cs="Arial"/>
                <w:kern w:val="0"/>
                <w:szCs w:val="21"/>
              </w:rPr>
              <w:t>广西政府采购云平台</w:t>
            </w:r>
            <w:r>
              <w:rPr>
                <w:rFonts w:hint="eastAsia"/>
                <w:szCs w:val="21"/>
              </w:rPr>
              <w:t>发出招标结果</w:t>
            </w:r>
            <w:r>
              <w:rPr>
                <w:szCs w:val="21"/>
              </w:rPr>
              <w:t>通知书</w:t>
            </w:r>
          </w:p>
          <w:p w14:paraId="46803D52" w14:textId="77777777" w:rsidR="007B2B8E" w:rsidRDefault="003D0E19">
            <w:pPr>
              <w:spacing w:line="300" w:lineRule="exact"/>
              <w:jc w:val="left"/>
              <w:rPr>
                <w:szCs w:val="21"/>
              </w:rPr>
            </w:pPr>
            <w:r>
              <w:rPr>
                <w:rFonts w:hint="eastAsia"/>
                <w:szCs w:val="21"/>
              </w:rPr>
              <w:t>招标结果通知书在广西政府采购云平台推送之日起，视为中标人已收到，中标人自行承担未及时查收的后果。</w:t>
            </w:r>
          </w:p>
        </w:tc>
      </w:tr>
      <w:tr w:rsidR="007B2B8E" w14:paraId="373F7ED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A8A7EA4" w14:textId="77777777" w:rsidR="007B2B8E" w:rsidRDefault="003D0E19">
            <w:pPr>
              <w:spacing w:line="300" w:lineRule="exact"/>
              <w:jc w:val="center"/>
              <w:rPr>
                <w:b/>
                <w:szCs w:val="21"/>
              </w:rPr>
            </w:pPr>
            <w:r>
              <w:rPr>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6E293729" w14:textId="77777777" w:rsidR="007B2B8E" w:rsidRDefault="003D0E19">
            <w:pPr>
              <w:spacing w:line="300" w:lineRule="exact"/>
              <w:jc w:val="center"/>
              <w:rPr>
                <w:szCs w:val="21"/>
              </w:rPr>
            </w:pPr>
            <w:r>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E361B14" w14:textId="77777777" w:rsidR="007B2B8E" w:rsidRDefault="003D0E19">
            <w:pPr>
              <w:spacing w:line="300" w:lineRule="exact"/>
              <w:jc w:val="left"/>
              <w:rPr>
                <w:szCs w:val="21"/>
              </w:rPr>
            </w:pPr>
            <w:r>
              <w:rPr>
                <w:rFonts w:hint="eastAsia"/>
                <w:szCs w:val="21"/>
              </w:rPr>
              <w:t>（</w:t>
            </w:r>
            <w:r>
              <w:rPr>
                <w:rFonts w:hint="eastAsia"/>
                <w:szCs w:val="21"/>
              </w:rPr>
              <w:t>1</w:t>
            </w:r>
            <w:r>
              <w:rPr>
                <w:rFonts w:hint="eastAsia"/>
                <w:szCs w:val="21"/>
              </w:rPr>
              <w:t>）供应商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w:t>
            </w:r>
            <w:r>
              <w:rPr>
                <w:szCs w:val="21"/>
              </w:rPr>
              <w:lastRenderedPageBreak/>
              <w:t>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3CB9996B" w14:textId="77777777" w:rsidR="007B2B8E" w:rsidRDefault="003D0E19">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rsidR="007B2B8E" w14:paraId="742BFA72"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19F16681" w14:textId="77777777" w:rsidR="007B2B8E" w:rsidRDefault="003D0E19">
            <w:pPr>
              <w:spacing w:line="300" w:lineRule="exact"/>
              <w:jc w:val="center"/>
              <w:rPr>
                <w:b/>
                <w:szCs w:val="21"/>
              </w:rPr>
            </w:pPr>
            <w:r>
              <w:rPr>
                <w:b/>
                <w:szCs w:val="21"/>
              </w:rPr>
              <w:lastRenderedPageBreak/>
              <w:t>9.1</w:t>
            </w:r>
          </w:p>
        </w:tc>
        <w:tc>
          <w:tcPr>
            <w:tcW w:w="1230" w:type="dxa"/>
            <w:tcBorders>
              <w:top w:val="single" w:sz="4" w:space="0" w:color="auto"/>
              <w:left w:val="single" w:sz="4" w:space="0" w:color="auto"/>
              <w:bottom w:val="single" w:sz="4" w:space="0" w:color="auto"/>
              <w:right w:val="single" w:sz="4" w:space="0" w:color="auto"/>
            </w:tcBorders>
            <w:vAlign w:val="center"/>
          </w:tcPr>
          <w:p w14:paraId="5CF63462" w14:textId="77777777" w:rsidR="007B2B8E" w:rsidRDefault="003D0E19">
            <w:pPr>
              <w:spacing w:line="300" w:lineRule="exact"/>
              <w:jc w:val="center"/>
              <w:rPr>
                <w:szCs w:val="21"/>
              </w:rPr>
            </w:pPr>
            <w:r>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6C44856A" w14:textId="77777777" w:rsidR="007B2B8E" w:rsidRDefault="003D0E19">
            <w:pPr>
              <w:rPr>
                <w:szCs w:val="21"/>
              </w:rPr>
            </w:pPr>
            <w:r>
              <w:rPr>
                <w:szCs w:val="21"/>
              </w:rPr>
              <w:t>（</w:t>
            </w:r>
            <w:r>
              <w:rPr>
                <w:szCs w:val="21"/>
              </w:rPr>
              <w:t>1</w:t>
            </w:r>
            <w:r>
              <w:rPr>
                <w:szCs w:val="21"/>
              </w:rPr>
              <w:t>）</w:t>
            </w:r>
            <w:r>
              <w:rPr>
                <w:szCs w:val="20"/>
              </w:rPr>
              <w:t>代理服务费</w:t>
            </w:r>
          </w:p>
          <w:p w14:paraId="1BBF3057" w14:textId="77777777" w:rsidR="007B2B8E" w:rsidRDefault="003D0E19">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w:t>
            </w:r>
            <w:r>
              <w:rPr>
                <w:szCs w:val="21"/>
              </w:rPr>
              <w:t xml:space="preserve"> (</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r>
              <w:rPr>
                <w:szCs w:val="21"/>
              </w:rPr>
              <w:t>发改价格﹝</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rFonts w:ascii="Arial" w:hAnsi="Arial" w:cs="Arial"/>
                <w:szCs w:val="21"/>
              </w:rPr>
              <w:t>下浮</w:t>
            </w:r>
            <w:r>
              <w:rPr>
                <w:rFonts w:ascii="Arial" w:hAnsi="Arial" w:cs="Arial"/>
                <w:szCs w:val="21"/>
              </w:rPr>
              <w:t>20%</w:t>
            </w:r>
            <w:r>
              <w:rPr>
                <w:szCs w:val="21"/>
              </w:rPr>
              <w:t>计算</w:t>
            </w:r>
            <w:r>
              <w:rPr>
                <w:rFonts w:hint="eastAsia"/>
                <w:szCs w:val="21"/>
              </w:rPr>
              <w:t>。</w:t>
            </w:r>
            <w:r>
              <w:rPr>
                <w:szCs w:val="21"/>
              </w:rPr>
              <w:t>具体费率</w:t>
            </w:r>
            <w:r>
              <w:rPr>
                <w:rFonts w:hint="eastAsia"/>
                <w:szCs w:val="21"/>
              </w:rPr>
              <w:t>如下：</w:t>
            </w:r>
          </w:p>
          <w:p w14:paraId="10AE44C3" w14:textId="77777777" w:rsidR="007B2B8E" w:rsidRDefault="003D0E19">
            <w:pPr>
              <w:spacing w:line="300" w:lineRule="exact"/>
              <w:jc w:val="left"/>
              <w:rPr>
                <w:szCs w:val="21"/>
              </w:rPr>
            </w:pPr>
            <w:r>
              <w:rPr>
                <w:rFonts w:hint="eastAsia"/>
                <w:szCs w:val="21"/>
              </w:rPr>
              <w:t>①中标金额在</w:t>
            </w:r>
            <w:r>
              <w:rPr>
                <w:rFonts w:hint="eastAsia"/>
                <w:szCs w:val="21"/>
              </w:rPr>
              <w:t>1</w:t>
            </w:r>
            <w:r>
              <w:rPr>
                <w:szCs w:val="21"/>
              </w:rPr>
              <w:t>00</w:t>
            </w:r>
            <w:r>
              <w:rPr>
                <w:rFonts w:hint="eastAsia"/>
                <w:szCs w:val="21"/>
              </w:rPr>
              <w:t>万元以下的：</w:t>
            </w:r>
          </w:p>
          <w:p w14:paraId="0890A770" w14:textId="77777777" w:rsidR="007B2B8E" w:rsidRDefault="003D0E19">
            <w:pPr>
              <w:spacing w:line="300" w:lineRule="exact"/>
              <w:jc w:val="left"/>
              <w:rPr>
                <w:szCs w:val="21"/>
              </w:rPr>
            </w:pPr>
            <w:r>
              <w:rPr>
                <w:rFonts w:hint="eastAsia"/>
                <w:szCs w:val="21"/>
              </w:rPr>
              <w:t>货物</w:t>
            </w:r>
            <w:r>
              <w:rPr>
                <w:szCs w:val="21"/>
              </w:rPr>
              <w:t>1.5</w:t>
            </w:r>
            <w:r>
              <w:rPr>
                <w:szCs w:val="21"/>
              </w:rPr>
              <w:t>％</w:t>
            </w:r>
            <w:r>
              <w:rPr>
                <w:rFonts w:hint="eastAsia"/>
                <w:szCs w:val="21"/>
              </w:rPr>
              <w:t>；</w:t>
            </w:r>
            <w:r>
              <w:rPr>
                <w:szCs w:val="21"/>
              </w:rPr>
              <w:t>服务招标</w:t>
            </w:r>
            <w:r>
              <w:rPr>
                <w:szCs w:val="21"/>
              </w:rPr>
              <w:t>1.5</w:t>
            </w:r>
            <w:r>
              <w:rPr>
                <w:szCs w:val="21"/>
              </w:rPr>
              <w:t>％</w:t>
            </w:r>
            <w:r>
              <w:rPr>
                <w:rFonts w:hint="eastAsia"/>
                <w:szCs w:val="21"/>
              </w:rPr>
              <w:t>；</w:t>
            </w:r>
            <w:r>
              <w:rPr>
                <w:szCs w:val="21"/>
              </w:rPr>
              <w:t>工程招标</w:t>
            </w:r>
            <w:r>
              <w:rPr>
                <w:szCs w:val="21"/>
              </w:rPr>
              <w:t>1.0</w:t>
            </w:r>
            <w:r>
              <w:rPr>
                <w:szCs w:val="21"/>
              </w:rPr>
              <w:t>％</w:t>
            </w:r>
            <w:r>
              <w:rPr>
                <w:rFonts w:hint="eastAsia"/>
                <w:szCs w:val="21"/>
              </w:rPr>
              <w:t>；</w:t>
            </w:r>
          </w:p>
          <w:p w14:paraId="307428D0" w14:textId="77777777" w:rsidR="007B2B8E" w:rsidRDefault="003D0E19">
            <w:pPr>
              <w:spacing w:line="300" w:lineRule="exact"/>
              <w:jc w:val="left"/>
              <w:rPr>
                <w:szCs w:val="21"/>
              </w:rPr>
            </w:pPr>
            <w:r>
              <w:rPr>
                <w:rFonts w:hint="eastAsia"/>
                <w:szCs w:val="21"/>
              </w:rPr>
              <w:t>②中标金额在</w:t>
            </w:r>
            <w:r>
              <w:rPr>
                <w:szCs w:val="21"/>
              </w:rPr>
              <w:t>100-500</w:t>
            </w:r>
            <w:r>
              <w:rPr>
                <w:rFonts w:hint="eastAsia"/>
                <w:szCs w:val="21"/>
              </w:rPr>
              <w:t>万元之间：</w:t>
            </w:r>
          </w:p>
          <w:p w14:paraId="734E8515" w14:textId="77777777" w:rsidR="007B2B8E" w:rsidRDefault="003D0E19">
            <w:pPr>
              <w:spacing w:line="300" w:lineRule="exact"/>
              <w:jc w:val="left"/>
              <w:rPr>
                <w:szCs w:val="21"/>
              </w:rPr>
            </w:pPr>
            <w:r>
              <w:rPr>
                <w:rFonts w:hint="eastAsia"/>
                <w:szCs w:val="21"/>
              </w:rPr>
              <w:t>货物</w:t>
            </w:r>
            <w:r>
              <w:rPr>
                <w:szCs w:val="21"/>
              </w:rPr>
              <w:t>1.1</w:t>
            </w:r>
            <w:r>
              <w:rPr>
                <w:szCs w:val="21"/>
              </w:rPr>
              <w:t>％</w:t>
            </w:r>
            <w:r>
              <w:rPr>
                <w:rFonts w:hint="eastAsia"/>
                <w:szCs w:val="21"/>
              </w:rPr>
              <w:t>；</w:t>
            </w:r>
            <w:r>
              <w:rPr>
                <w:szCs w:val="21"/>
              </w:rPr>
              <w:t>服务招标</w:t>
            </w:r>
            <w:r>
              <w:rPr>
                <w:szCs w:val="21"/>
              </w:rPr>
              <w:t>0.8</w:t>
            </w:r>
            <w:r>
              <w:rPr>
                <w:szCs w:val="21"/>
              </w:rPr>
              <w:t>％</w:t>
            </w:r>
            <w:r>
              <w:rPr>
                <w:rFonts w:hint="eastAsia"/>
                <w:szCs w:val="21"/>
              </w:rPr>
              <w:t>；</w:t>
            </w:r>
            <w:r>
              <w:rPr>
                <w:szCs w:val="21"/>
              </w:rPr>
              <w:t>工程招标</w:t>
            </w:r>
            <w:r>
              <w:rPr>
                <w:szCs w:val="21"/>
              </w:rPr>
              <w:t>0.7</w:t>
            </w:r>
            <w:r>
              <w:rPr>
                <w:szCs w:val="21"/>
              </w:rPr>
              <w:t>％</w:t>
            </w:r>
            <w:r>
              <w:rPr>
                <w:rFonts w:hint="eastAsia"/>
                <w:szCs w:val="21"/>
              </w:rPr>
              <w:t>；</w:t>
            </w:r>
          </w:p>
          <w:p w14:paraId="26546872" w14:textId="77777777" w:rsidR="007B2B8E" w:rsidRDefault="003D0E19">
            <w:pPr>
              <w:spacing w:line="30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0F37B3F6" w14:textId="77777777" w:rsidR="007B2B8E" w:rsidRDefault="003D0E19">
            <w:pPr>
              <w:spacing w:line="300" w:lineRule="exact"/>
              <w:jc w:val="left"/>
              <w:rPr>
                <w:szCs w:val="21"/>
              </w:rPr>
            </w:pPr>
            <w:r>
              <w:rPr>
                <w:rFonts w:hint="eastAsia"/>
                <w:szCs w:val="21"/>
              </w:rPr>
              <w:t>货物</w:t>
            </w:r>
            <w:r>
              <w:rPr>
                <w:szCs w:val="21"/>
              </w:rPr>
              <w:t>0.8</w:t>
            </w:r>
            <w:r>
              <w:rPr>
                <w:szCs w:val="21"/>
              </w:rPr>
              <w:t>％</w:t>
            </w:r>
            <w:r>
              <w:rPr>
                <w:rFonts w:hint="eastAsia"/>
                <w:szCs w:val="21"/>
              </w:rPr>
              <w:t>；</w:t>
            </w:r>
            <w:r>
              <w:rPr>
                <w:szCs w:val="21"/>
              </w:rPr>
              <w:t>服务招标</w:t>
            </w:r>
            <w:r>
              <w:rPr>
                <w:szCs w:val="21"/>
              </w:rPr>
              <w:t>0.45</w:t>
            </w:r>
            <w:r>
              <w:rPr>
                <w:szCs w:val="21"/>
              </w:rPr>
              <w:t>％</w:t>
            </w:r>
            <w:r>
              <w:rPr>
                <w:rFonts w:hint="eastAsia"/>
                <w:szCs w:val="21"/>
              </w:rPr>
              <w:t>；</w:t>
            </w:r>
            <w:r>
              <w:rPr>
                <w:szCs w:val="21"/>
              </w:rPr>
              <w:t>工程招标</w:t>
            </w:r>
            <w:r>
              <w:rPr>
                <w:szCs w:val="21"/>
              </w:rPr>
              <w:t>0.55</w:t>
            </w:r>
            <w:r>
              <w:rPr>
                <w:szCs w:val="21"/>
              </w:rPr>
              <w:t>％</w:t>
            </w:r>
            <w:r>
              <w:rPr>
                <w:rFonts w:hint="eastAsia"/>
                <w:szCs w:val="21"/>
              </w:rPr>
              <w:t>；</w:t>
            </w:r>
          </w:p>
          <w:p w14:paraId="66FF8FF9" w14:textId="77777777" w:rsidR="007B2B8E" w:rsidRDefault="003D0E19">
            <w:pPr>
              <w:spacing w:line="300" w:lineRule="exact"/>
              <w:jc w:val="left"/>
              <w:rPr>
                <w:szCs w:val="21"/>
              </w:rPr>
            </w:pPr>
            <w:r>
              <w:rPr>
                <w:rFonts w:hint="eastAsia"/>
                <w:szCs w:val="21"/>
              </w:rPr>
              <w:t>④中标金额在</w:t>
            </w:r>
            <w:r>
              <w:rPr>
                <w:szCs w:val="21"/>
              </w:rPr>
              <w:t>1000-5000</w:t>
            </w:r>
            <w:r>
              <w:rPr>
                <w:rFonts w:hint="eastAsia"/>
                <w:szCs w:val="21"/>
              </w:rPr>
              <w:t>万元之间：</w:t>
            </w:r>
          </w:p>
          <w:p w14:paraId="754338B8" w14:textId="77777777" w:rsidR="007B2B8E" w:rsidRDefault="003D0E19">
            <w:pPr>
              <w:spacing w:line="300" w:lineRule="exact"/>
              <w:jc w:val="left"/>
              <w:rPr>
                <w:szCs w:val="21"/>
              </w:rPr>
            </w:pPr>
            <w:r>
              <w:rPr>
                <w:rFonts w:hint="eastAsia"/>
                <w:szCs w:val="21"/>
              </w:rPr>
              <w:t>货物</w:t>
            </w:r>
            <w:r>
              <w:rPr>
                <w:szCs w:val="21"/>
              </w:rPr>
              <w:t>0.5</w:t>
            </w:r>
            <w:r>
              <w:rPr>
                <w:szCs w:val="21"/>
              </w:rPr>
              <w:t>％</w:t>
            </w:r>
            <w:r>
              <w:rPr>
                <w:rFonts w:hint="eastAsia"/>
                <w:szCs w:val="21"/>
              </w:rPr>
              <w:t>；</w:t>
            </w:r>
            <w:r>
              <w:rPr>
                <w:szCs w:val="21"/>
              </w:rPr>
              <w:t>服务招标</w:t>
            </w:r>
            <w:r>
              <w:rPr>
                <w:szCs w:val="21"/>
              </w:rPr>
              <w:t>0.25</w:t>
            </w:r>
            <w:r>
              <w:rPr>
                <w:szCs w:val="21"/>
              </w:rPr>
              <w:t>％</w:t>
            </w:r>
            <w:r>
              <w:rPr>
                <w:rFonts w:hint="eastAsia"/>
                <w:szCs w:val="21"/>
              </w:rPr>
              <w:t>；</w:t>
            </w:r>
            <w:r>
              <w:rPr>
                <w:szCs w:val="21"/>
              </w:rPr>
              <w:t>工程招标</w:t>
            </w:r>
            <w:r>
              <w:rPr>
                <w:szCs w:val="21"/>
              </w:rPr>
              <w:t>0.35</w:t>
            </w:r>
            <w:r>
              <w:rPr>
                <w:szCs w:val="21"/>
              </w:rPr>
              <w:t>％</w:t>
            </w:r>
            <w:r>
              <w:rPr>
                <w:rFonts w:hint="eastAsia"/>
                <w:szCs w:val="21"/>
              </w:rPr>
              <w:t>；</w:t>
            </w:r>
          </w:p>
          <w:p w14:paraId="2EE3CEF3" w14:textId="77777777" w:rsidR="007B2B8E" w:rsidRDefault="003D0E19">
            <w:pPr>
              <w:spacing w:line="300" w:lineRule="exact"/>
              <w:jc w:val="left"/>
              <w:rPr>
                <w:szCs w:val="21"/>
              </w:rPr>
            </w:pPr>
            <w:r>
              <w:rPr>
                <w:rFonts w:hint="eastAsia"/>
                <w:szCs w:val="21"/>
              </w:rPr>
              <w:t>……</w:t>
            </w:r>
          </w:p>
          <w:p w14:paraId="74870D87" w14:textId="77777777" w:rsidR="007B2B8E" w:rsidRDefault="003D0E19">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7C1ED84B" w14:textId="77777777" w:rsidR="007B2B8E" w:rsidRDefault="003D0E19">
            <w:pPr>
              <w:spacing w:line="300" w:lineRule="exact"/>
              <w:jc w:val="left"/>
              <w:rPr>
                <w:szCs w:val="21"/>
              </w:rPr>
            </w:pPr>
            <w:r>
              <w:rPr>
                <w:szCs w:val="21"/>
              </w:rPr>
              <w:t>例如：某货物招标代理业务</w:t>
            </w:r>
            <w:r>
              <w:rPr>
                <w:rFonts w:hint="eastAsia"/>
                <w:szCs w:val="21"/>
              </w:rPr>
              <w:t>中标</w:t>
            </w:r>
            <w:r>
              <w:rPr>
                <w:szCs w:val="21"/>
              </w:rPr>
              <w:t>金额为</w:t>
            </w:r>
            <w:r>
              <w:rPr>
                <w:szCs w:val="21"/>
              </w:rPr>
              <w:t>300</w:t>
            </w:r>
            <w:r>
              <w:rPr>
                <w:szCs w:val="21"/>
              </w:rPr>
              <w:t>万元，招标代理服务费金额按如下计算：</w:t>
            </w:r>
          </w:p>
          <w:p w14:paraId="465CB6F2" w14:textId="77777777" w:rsidR="007B2B8E" w:rsidRDefault="003D0E19">
            <w:pPr>
              <w:spacing w:line="300" w:lineRule="exact"/>
              <w:jc w:val="left"/>
              <w:rPr>
                <w:szCs w:val="21"/>
              </w:rPr>
            </w:pPr>
            <w:r>
              <w:rPr>
                <w:szCs w:val="21"/>
              </w:rPr>
              <w:t>100</w:t>
            </w:r>
            <w:r>
              <w:rPr>
                <w:szCs w:val="21"/>
              </w:rPr>
              <w:t>万元</w:t>
            </w:r>
            <w:r>
              <w:rPr>
                <w:szCs w:val="21"/>
              </w:rPr>
              <w:t>×1.5%</w:t>
            </w:r>
            <w:r>
              <w:rPr>
                <w:szCs w:val="21"/>
              </w:rPr>
              <w:t>＝</w:t>
            </w:r>
            <w:r>
              <w:rPr>
                <w:szCs w:val="21"/>
              </w:rPr>
              <w:t>1.5</w:t>
            </w:r>
            <w:r>
              <w:rPr>
                <w:szCs w:val="21"/>
              </w:rPr>
              <w:t>万元</w:t>
            </w:r>
          </w:p>
          <w:p w14:paraId="6DE34BEF" w14:textId="77777777" w:rsidR="007B2B8E" w:rsidRDefault="003D0E19">
            <w:pPr>
              <w:spacing w:line="300" w:lineRule="exact"/>
              <w:jc w:val="left"/>
              <w:rPr>
                <w:szCs w:val="21"/>
              </w:rPr>
            </w:pPr>
            <w:r>
              <w:rPr>
                <w:szCs w:val="21"/>
              </w:rPr>
              <w:t>（</w:t>
            </w:r>
            <w:r>
              <w:rPr>
                <w:szCs w:val="21"/>
              </w:rPr>
              <w:t>300</w:t>
            </w:r>
            <w:r>
              <w:rPr>
                <w:szCs w:val="21"/>
              </w:rPr>
              <w:t>－</w:t>
            </w:r>
            <w:r>
              <w:rPr>
                <w:szCs w:val="21"/>
              </w:rPr>
              <w:t>100</w:t>
            </w:r>
            <w:r>
              <w:rPr>
                <w:szCs w:val="21"/>
              </w:rPr>
              <w:t>）万元</w:t>
            </w:r>
            <w:r>
              <w:rPr>
                <w:szCs w:val="21"/>
              </w:rPr>
              <w:t>×1.1%</w:t>
            </w:r>
            <w:r>
              <w:rPr>
                <w:szCs w:val="21"/>
              </w:rPr>
              <w:t>＝</w:t>
            </w:r>
            <w:r>
              <w:rPr>
                <w:szCs w:val="21"/>
              </w:rPr>
              <w:t>2.2</w:t>
            </w:r>
            <w:r>
              <w:rPr>
                <w:szCs w:val="21"/>
              </w:rPr>
              <w:t>万元</w:t>
            </w:r>
          </w:p>
          <w:p w14:paraId="43E510DA" w14:textId="77777777" w:rsidR="007B2B8E" w:rsidRDefault="003D0E19">
            <w:pPr>
              <w:spacing w:line="300" w:lineRule="exact"/>
              <w:jc w:val="left"/>
              <w:rPr>
                <w:szCs w:val="21"/>
              </w:rPr>
            </w:pPr>
            <w:r>
              <w:rPr>
                <w:szCs w:val="21"/>
              </w:rPr>
              <w:t>合计收费＝</w:t>
            </w:r>
            <w:r>
              <w:rPr>
                <w:rFonts w:hint="eastAsia"/>
                <w:szCs w:val="21"/>
              </w:rPr>
              <w:t>（</w:t>
            </w:r>
            <w:r>
              <w:rPr>
                <w:szCs w:val="21"/>
              </w:rPr>
              <w:t>1.5</w:t>
            </w:r>
            <w:r>
              <w:rPr>
                <w:szCs w:val="21"/>
              </w:rPr>
              <w:t>＋</w:t>
            </w:r>
            <w:r>
              <w:rPr>
                <w:szCs w:val="21"/>
              </w:rPr>
              <w:t>2.2</w:t>
            </w:r>
            <w:r>
              <w:rPr>
                <w:rFonts w:hint="eastAsia"/>
                <w:szCs w:val="21"/>
              </w:rPr>
              <w:t>）（</w:t>
            </w:r>
            <w:r>
              <w:rPr>
                <w:rFonts w:hint="eastAsia"/>
                <w:szCs w:val="21"/>
              </w:rPr>
              <w:t>1</w:t>
            </w:r>
            <w:r>
              <w:rPr>
                <w:szCs w:val="21"/>
              </w:rPr>
              <w:t>-20%</w:t>
            </w:r>
            <w:r>
              <w:rPr>
                <w:rFonts w:hint="eastAsia"/>
                <w:szCs w:val="21"/>
              </w:rPr>
              <w:t>）</w:t>
            </w:r>
            <w:r>
              <w:rPr>
                <w:szCs w:val="21"/>
              </w:rPr>
              <w:t>=2.96</w:t>
            </w:r>
            <w:r>
              <w:rPr>
                <w:szCs w:val="21"/>
              </w:rPr>
              <w:t>万元</w:t>
            </w:r>
          </w:p>
          <w:p w14:paraId="45C44CF1" w14:textId="77777777" w:rsidR="007B2B8E" w:rsidRDefault="003D0E19">
            <w:pPr>
              <w:spacing w:line="30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w:t>
            </w:r>
            <w:r>
              <w:rPr>
                <w:szCs w:val="20"/>
                <w:u w:val="single"/>
              </w:rPr>
              <w:t>\</w:t>
            </w:r>
            <w:r>
              <w:rPr>
                <w:rFonts w:hint="eastAsia"/>
                <w:szCs w:val="20"/>
                <w:u w:val="single"/>
              </w:rPr>
              <w:t xml:space="preserve">     </w:t>
            </w:r>
            <w:r>
              <w:rPr>
                <w:rFonts w:hint="eastAsia"/>
                <w:szCs w:val="20"/>
              </w:rPr>
              <w:t>。</w:t>
            </w:r>
          </w:p>
          <w:p w14:paraId="16C899E9" w14:textId="77777777" w:rsidR="007B2B8E" w:rsidRDefault="003D0E19">
            <w:pPr>
              <w:spacing w:line="300" w:lineRule="exact"/>
              <w:jc w:val="left"/>
              <w:rPr>
                <w:szCs w:val="21"/>
              </w:rPr>
            </w:pPr>
            <w:r>
              <w:rPr>
                <w:szCs w:val="21"/>
              </w:rPr>
              <w:t>（</w:t>
            </w:r>
            <w:r>
              <w:rPr>
                <w:szCs w:val="21"/>
              </w:rPr>
              <w:t>2</w:t>
            </w:r>
            <w:r>
              <w:rPr>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8C549C0" w14:textId="77777777" w:rsidR="007B2B8E" w:rsidRDefault="003D0E19">
            <w:pPr>
              <w:spacing w:line="300" w:lineRule="exact"/>
              <w:jc w:val="left"/>
              <w:rPr>
                <w:kern w:val="0"/>
                <w:szCs w:val="21"/>
              </w:rPr>
            </w:pPr>
            <w:r>
              <w:rPr>
                <w:rFonts w:hint="eastAsia"/>
                <w:kern w:val="0"/>
                <w:szCs w:val="21"/>
              </w:rPr>
              <w:t>开户银行：广西北部湾银行南宁市金湖支行</w:t>
            </w:r>
          </w:p>
          <w:p w14:paraId="33AB16E1" w14:textId="77777777" w:rsidR="007B2B8E" w:rsidRDefault="003D0E19">
            <w:pPr>
              <w:spacing w:line="300" w:lineRule="exact"/>
              <w:jc w:val="left"/>
              <w:rPr>
                <w:kern w:val="0"/>
                <w:szCs w:val="21"/>
              </w:rPr>
            </w:pPr>
            <w:r>
              <w:rPr>
                <w:rFonts w:hint="eastAsia"/>
                <w:kern w:val="0"/>
                <w:szCs w:val="21"/>
              </w:rPr>
              <w:t>（银行地址：南宁市金湖路</w:t>
            </w:r>
            <w:r>
              <w:rPr>
                <w:rFonts w:hint="eastAsia"/>
                <w:kern w:val="0"/>
                <w:szCs w:val="21"/>
              </w:rPr>
              <w:t>57</w:t>
            </w:r>
            <w:r>
              <w:rPr>
                <w:rFonts w:hint="eastAsia"/>
                <w:kern w:val="0"/>
                <w:szCs w:val="21"/>
              </w:rPr>
              <w:t>号文德大厦</w:t>
            </w:r>
            <w:r>
              <w:rPr>
                <w:rFonts w:hint="eastAsia"/>
                <w:kern w:val="0"/>
                <w:szCs w:val="21"/>
              </w:rPr>
              <w:t>1</w:t>
            </w:r>
            <w:r>
              <w:rPr>
                <w:rFonts w:hint="eastAsia"/>
                <w:kern w:val="0"/>
                <w:szCs w:val="21"/>
              </w:rPr>
              <w:t>楼）</w:t>
            </w:r>
          </w:p>
          <w:p w14:paraId="45997E32" w14:textId="77777777" w:rsidR="007B2B8E" w:rsidRDefault="003D0E19">
            <w:pPr>
              <w:spacing w:line="300" w:lineRule="exact"/>
              <w:jc w:val="left"/>
              <w:rPr>
                <w:kern w:val="0"/>
                <w:szCs w:val="21"/>
              </w:rPr>
            </w:pPr>
            <w:r>
              <w:rPr>
                <w:rFonts w:hint="eastAsia"/>
                <w:kern w:val="0"/>
                <w:szCs w:val="21"/>
              </w:rPr>
              <w:t>开户名称：广西机电设备招标有限公司</w:t>
            </w:r>
          </w:p>
          <w:p w14:paraId="2C8B1071" w14:textId="77777777" w:rsidR="007B2B8E" w:rsidRDefault="003D0E19">
            <w:pPr>
              <w:spacing w:line="300" w:lineRule="exact"/>
              <w:jc w:val="left"/>
              <w:rPr>
                <w:kern w:val="0"/>
                <w:szCs w:val="21"/>
              </w:rPr>
            </w:pPr>
            <w:r>
              <w:rPr>
                <w:rFonts w:hint="eastAsia"/>
                <w:kern w:val="0"/>
                <w:szCs w:val="21"/>
              </w:rPr>
              <w:t>银行账号：</w:t>
            </w:r>
            <w:r>
              <w:rPr>
                <w:rFonts w:hint="eastAsia"/>
                <w:kern w:val="0"/>
                <w:szCs w:val="21"/>
              </w:rPr>
              <w:t>1705012090027723 (</w:t>
            </w:r>
            <w:r>
              <w:rPr>
                <w:rFonts w:hint="eastAsia"/>
                <w:kern w:val="0"/>
                <w:szCs w:val="21"/>
              </w:rPr>
              <w:t>联行号</w:t>
            </w:r>
            <w:r>
              <w:rPr>
                <w:rFonts w:hint="eastAsia"/>
                <w:kern w:val="0"/>
                <w:szCs w:val="21"/>
              </w:rPr>
              <w:t xml:space="preserve"> 313611017053)</w:t>
            </w:r>
          </w:p>
          <w:p w14:paraId="6E029571" w14:textId="77777777" w:rsidR="007B2B8E" w:rsidRDefault="003D0E19">
            <w:pPr>
              <w:spacing w:line="300" w:lineRule="exact"/>
              <w:jc w:val="left"/>
              <w:rPr>
                <w:kern w:val="0"/>
                <w:szCs w:val="21"/>
              </w:rPr>
            </w:pPr>
            <w:r>
              <w:rPr>
                <w:rFonts w:hint="eastAsia"/>
                <w:kern w:val="0"/>
                <w:szCs w:val="21"/>
              </w:rPr>
              <w:t>财务联系人：吴茜（电话：</w:t>
            </w:r>
            <w:r>
              <w:rPr>
                <w:rFonts w:hint="eastAsia"/>
                <w:kern w:val="0"/>
                <w:szCs w:val="21"/>
              </w:rPr>
              <w:t>0771-2821398</w:t>
            </w:r>
            <w:r>
              <w:rPr>
                <w:rFonts w:hint="eastAsia"/>
                <w:kern w:val="0"/>
                <w:szCs w:val="21"/>
              </w:rPr>
              <w:t>）</w:t>
            </w:r>
          </w:p>
        </w:tc>
      </w:tr>
      <w:tr w:rsidR="007B2B8E" w14:paraId="58E95447"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5633E4EB" w14:textId="77777777" w:rsidR="007B2B8E" w:rsidRDefault="003D0E19">
            <w:pPr>
              <w:spacing w:line="300" w:lineRule="exact"/>
              <w:jc w:val="center"/>
              <w:rPr>
                <w:b/>
                <w:szCs w:val="21"/>
              </w:rPr>
            </w:pPr>
            <w:r>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1FE1EECE" w14:textId="77777777" w:rsidR="007B2B8E" w:rsidRDefault="003D0E19">
            <w:pPr>
              <w:spacing w:line="300" w:lineRule="exact"/>
              <w:jc w:val="center"/>
              <w:rPr>
                <w:szCs w:val="20"/>
              </w:rPr>
            </w:pPr>
            <w:r>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99309BC" w14:textId="77777777" w:rsidR="007B2B8E" w:rsidRDefault="003D0E19">
            <w:pPr>
              <w:spacing w:line="276" w:lineRule="auto"/>
              <w:rPr>
                <w:szCs w:val="21"/>
                <w:u w:val="single"/>
              </w:rPr>
            </w:pPr>
            <w:r>
              <w:rPr>
                <w:rFonts w:ascii="Arial" w:hAnsi="Arial" w:cs="Arial"/>
                <w:szCs w:val="21"/>
              </w:rPr>
              <w:t>无</w:t>
            </w:r>
          </w:p>
        </w:tc>
      </w:tr>
      <w:tr w:rsidR="007B2B8E" w14:paraId="7A8C5E49"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0A52FF9D" w14:textId="77777777" w:rsidR="007B2B8E" w:rsidRDefault="003D0E19">
            <w:pPr>
              <w:spacing w:line="300" w:lineRule="exact"/>
              <w:jc w:val="center"/>
              <w:rPr>
                <w:b/>
                <w:szCs w:val="21"/>
              </w:rPr>
            </w:pPr>
            <w:r>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2D24D904" w14:textId="77777777" w:rsidR="007B2B8E" w:rsidRDefault="003D0E19">
            <w:pPr>
              <w:spacing w:line="300" w:lineRule="exact"/>
              <w:jc w:val="center"/>
              <w:rPr>
                <w:szCs w:val="20"/>
              </w:rPr>
            </w:pPr>
            <w:r>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79A64405" w14:textId="77777777" w:rsidR="007B2B8E" w:rsidRDefault="003D0E19">
            <w:pPr>
              <w:spacing w:line="276" w:lineRule="auto"/>
              <w:rPr>
                <w:szCs w:val="21"/>
                <w:u w:val="single"/>
              </w:rPr>
            </w:pPr>
            <w:r>
              <w:rPr>
                <w:rFonts w:ascii="Arial" w:hAnsi="Arial" w:cs="Arial"/>
                <w:szCs w:val="21"/>
              </w:rPr>
              <w:t>无</w:t>
            </w:r>
          </w:p>
        </w:tc>
      </w:tr>
      <w:tr w:rsidR="007B2B8E" w14:paraId="0B5BB01A"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760A1B11" w14:textId="77777777" w:rsidR="007B2B8E" w:rsidRDefault="003D0E19">
            <w:pPr>
              <w:spacing w:line="300" w:lineRule="exact"/>
              <w:jc w:val="center"/>
              <w:rPr>
                <w:b/>
                <w:szCs w:val="21"/>
              </w:rPr>
            </w:pPr>
            <w:r>
              <w:rPr>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7CBD4173" w14:textId="77777777" w:rsidR="007B2B8E" w:rsidRDefault="003D0E19">
            <w:pPr>
              <w:spacing w:line="300" w:lineRule="exact"/>
              <w:jc w:val="center"/>
              <w:rPr>
                <w:szCs w:val="20"/>
              </w:rPr>
            </w:pPr>
            <w:r>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0384D6BC" w14:textId="77777777" w:rsidR="007B2B8E" w:rsidRDefault="003D0E19">
            <w:pPr>
              <w:spacing w:line="276" w:lineRule="auto"/>
              <w:rPr>
                <w:szCs w:val="21"/>
              </w:rPr>
            </w:pPr>
            <w:r>
              <w:rPr>
                <w:rFonts w:hint="eastAsia"/>
                <w:szCs w:val="21"/>
              </w:rPr>
              <w:t>构成本招标文件的各个组成文件应互为解释，互为说明：</w:t>
            </w:r>
          </w:p>
          <w:p w14:paraId="1A2EAAD0" w14:textId="77777777" w:rsidR="007B2B8E" w:rsidRDefault="003D0E19">
            <w:pPr>
              <w:spacing w:line="276" w:lineRule="auto"/>
              <w:rPr>
                <w:sz w:val="24"/>
              </w:rPr>
            </w:pPr>
            <w:r>
              <w:rPr>
                <w:rFonts w:hint="eastAsia"/>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w:t>
            </w:r>
            <w:r>
              <w:rPr>
                <w:rFonts w:hint="eastAsia"/>
                <w:szCs w:val="21"/>
              </w:rPr>
              <w:lastRenderedPageBreak/>
              <w:t>有不一致的，以形成时间在后者为准；更正公告（澄清公告）与同步更新的招标文件不一致时以更正公告（澄清公告）为准。按本款前述规定仍不能形成结论的，由采购人或者采购代理机构负责解释。</w:t>
            </w:r>
          </w:p>
        </w:tc>
      </w:tr>
      <w:bookmarkEnd w:id="51"/>
    </w:tbl>
    <w:p w14:paraId="577F944F" w14:textId="77777777" w:rsidR="007B2B8E" w:rsidRDefault="007B2B8E">
      <w:pPr>
        <w:spacing w:before="120" w:line="320" w:lineRule="atLeast"/>
        <w:outlineLvl w:val="1"/>
        <w:rPr>
          <w:bCs/>
          <w:kern w:val="0"/>
          <w:sz w:val="28"/>
          <w:szCs w:val="28"/>
        </w:rPr>
        <w:sectPr w:rsidR="007B2B8E">
          <w:headerReference w:type="default" r:id="rId15"/>
          <w:headerReference w:type="first" r:id="rId16"/>
          <w:pgSz w:w="11906" w:h="16838"/>
          <w:pgMar w:top="993" w:right="1133" w:bottom="1246" w:left="1418" w:header="851" w:footer="992" w:gutter="0"/>
          <w:cols w:space="720"/>
          <w:titlePg/>
          <w:docGrid w:linePitch="312"/>
        </w:sectPr>
      </w:pPr>
    </w:p>
    <w:p w14:paraId="546983BF" w14:textId="77777777" w:rsidR="007B2B8E" w:rsidRDefault="003D0E19">
      <w:pPr>
        <w:spacing w:before="120" w:line="320" w:lineRule="atLeast"/>
        <w:outlineLvl w:val="1"/>
        <w:rPr>
          <w:b/>
          <w:bCs/>
          <w:kern w:val="0"/>
          <w:szCs w:val="21"/>
        </w:rPr>
      </w:pPr>
      <w:bookmarkStart w:id="53" w:name="_Hlk88949215"/>
      <w:r>
        <w:rPr>
          <w:b/>
          <w:bCs/>
          <w:kern w:val="0"/>
          <w:szCs w:val="21"/>
        </w:rPr>
        <w:lastRenderedPageBreak/>
        <w:t>1</w:t>
      </w:r>
      <w:r>
        <w:rPr>
          <w:b/>
          <w:bCs/>
          <w:kern w:val="0"/>
          <w:szCs w:val="21"/>
        </w:rPr>
        <w:t>．总则</w:t>
      </w:r>
    </w:p>
    <w:p w14:paraId="6EF0298D" w14:textId="77777777" w:rsidR="007B2B8E" w:rsidRDefault="003D0E19">
      <w:pPr>
        <w:spacing w:before="120" w:line="320" w:lineRule="atLeast"/>
        <w:ind w:firstLineChars="200" w:firstLine="422"/>
        <w:outlineLvl w:val="2"/>
        <w:rPr>
          <w:b/>
          <w:bCs/>
          <w:kern w:val="0"/>
          <w:szCs w:val="21"/>
        </w:rPr>
      </w:pPr>
      <w:bookmarkStart w:id="54" w:name="_Toc254970527"/>
      <w:bookmarkStart w:id="55" w:name="_Toc254970668"/>
      <w:r>
        <w:rPr>
          <w:b/>
          <w:bCs/>
          <w:kern w:val="0"/>
          <w:szCs w:val="21"/>
        </w:rPr>
        <w:t>1.1</w:t>
      </w:r>
      <w:r>
        <w:rPr>
          <w:b/>
          <w:bCs/>
          <w:kern w:val="0"/>
          <w:szCs w:val="21"/>
        </w:rPr>
        <w:t>适用范围</w:t>
      </w:r>
      <w:bookmarkEnd w:id="54"/>
      <w:bookmarkEnd w:id="55"/>
    </w:p>
    <w:p w14:paraId="0E76E709" w14:textId="77777777" w:rsidR="007B2B8E" w:rsidRDefault="003D0E19">
      <w:pPr>
        <w:spacing w:before="120" w:line="320" w:lineRule="atLeast"/>
        <w:ind w:firstLineChars="200" w:firstLine="420"/>
        <w:rPr>
          <w:szCs w:val="21"/>
        </w:rPr>
      </w:pPr>
      <w:r>
        <w:rPr>
          <w:szCs w:val="21"/>
        </w:rPr>
        <w:t>本招标文件适用于</w:t>
      </w:r>
      <w:r>
        <w:rPr>
          <w:rFonts w:hint="eastAsia"/>
          <w:szCs w:val="21"/>
        </w:rPr>
        <w:t>投标人</w:t>
      </w:r>
      <w:r>
        <w:rPr>
          <w:szCs w:val="21"/>
        </w:rPr>
        <w:t>须知前附表所述项目的</w:t>
      </w:r>
      <w:r>
        <w:rPr>
          <w:rFonts w:hint="eastAsia"/>
          <w:szCs w:val="21"/>
        </w:rPr>
        <w:t>政府采购活动。</w:t>
      </w:r>
    </w:p>
    <w:p w14:paraId="0289EB76" w14:textId="77777777" w:rsidR="007B2B8E" w:rsidRDefault="003D0E19">
      <w:pPr>
        <w:spacing w:before="120" w:line="320" w:lineRule="atLeast"/>
        <w:ind w:firstLineChars="200" w:firstLine="422"/>
        <w:outlineLvl w:val="2"/>
        <w:rPr>
          <w:b/>
          <w:bCs/>
          <w:kern w:val="0"/>
          <w:szCs w:val="21"/>
        </w:rPr>
      </w:pPr>
      <w:bookmarkStart w:id="56" w:name="_Toc254970669"/>
      <w:bookmarkStart w:id="57" w:name="_Toc254970528"/>
      <w:r>
        <w:rPr>
          <w:b/>
          <w:bCs/>
          <w:kern w:val="0"/>
          <w:szCs w:val="21"/>
        </w:rPr>
        <w:t>1.2</w:t>
      </w:r>
      <w:r>
        <w:rPr>
          <w:b/>
          <w:bCs/>
          <w:kern w:val="0"/>
          <w:szCs w:val="21"/>
        </w:rPr>
        <w:t>定义</w:t>
      </w:r>
      <w:bookmarkEnd w:id="56"/>
      <w:bookmarkEnd w:id="57"/>
    </w:p>
    <w:p w14:paraId="001AC146" w14:textId="77777777" w:rsidR="007B2B8E" w:rsidRDefault="003D0E19">
      <w:pPr>
        <w:spacing w:before="120" w:line="320" w:lineRule="atLeast"/>
        <w:ind w:firstLineChars="200" w:firstLine="420"/>
        <w:rPr>
          <w:szCs w:val="21"/>
        </w:rPr>
      </w:pPr>
      <w:r>
        <w:rPr>
          <w:szCs w:val="21"/>
        </w:rPr>
        <w:t>1.2.1</w:t>
      </w:r>
      <w:r>
        <w:rPr>
          <w:rFonts w:hint="eastAsia"/>
          <w:szCs w:val="21"/>
        </w:rPr>
        <w:t>“</w:t>
      </w:r>
      <w:r>
        <w:rPr>
          <w:szCs w:val="21"/>
        </w:rPr>
        <w:t>采购人</w:t>
      </w:r>
      <w:r>
        <w:rPr>
          <w:rFonts w:hint="eastAsia"/>
          <w:szCs w:val="21"/>
        </w:rPr>
        <w:t>”</w:t>
      </w:r>
      <w:r>
        <w:rPr>
          <w:szCs w:val="21"/>
        </w:rPr>
        <w:t>系指依法进行政府采购的国家机关、事业单位、团体组织。</w:t>
      </w:r>
    </w:p>
    <w:p w14:paraId="1D753EC6" w14:textId="77777777" w:rsidR="007B2B8E" w:rsidRDefault="003D0E19">
      <w:pPr>
        <w:spacing w:before="120" w:line="320" w:lineRule="atLeast"/>
        <w:ind w:firstLineChars="200" w:firstLine="420"/>
        <w:rPr>
          <w:szCs w:val="21"/>
        </w:rPr>
      </w:pPr>
      <w:r>
        <w:rPr>
          <w:rFonts w:hint="eastAsia"/>
          <w:szCs w:val="21"/>
        </w:rPr>
        <w:t>1.2.2</w:t>
      </w:r>
      <w:r>
        <w:rPr>
          <w:rFonts w:hint="eastAsia"/>
          <w:szCs w:val="21"/>
        </w:rPr>
        <w:t>“供应商”系</w:t>
      </w:r>
      <w:r>
        <w:rPr>
          <w:szCs w:val="21"/>
        </w:rPr>
        <w:t>指向采购人提供货物、工程或者服务的法人、其他组织或者自然人。</w:t>
      </w:r>
    </w:p>
    <w:p w14:paraId="35F60013" w14:textId="77777777" w:rsidR="007B2B8E" w:rsidRDefault="003D0E19">
      <w:pPr>
        <w:spacing w:before="120" w:line="320" w:lineRule="atLeast"/>
        <w:ind w:firstLineChars="200" w:firstLine="420"/>
        <w:rPr>
          <w:szCs w:val="21"/>
        </w:rPr>
      </w:pPr>
      <w:r>
        <w:rPr>
          <w:szCs w:val="21"/>
        </w:rPr>
        <w:t>1.2.</w:t>
      </w:r>
      <w:r>
        <w:rPr>
          <w:rFonts w:hint="eastAsia"/>
          <w:szCs w:val="21"/>
        </w:rPr>
        <w:t>3</w:t>
      </w:r>
      <w:r>
        <w:rPr>
          <w:rFonts w:hint="eastAsia"/>
          <w:szCs w:val="21"/>
        </w:rPr>
        <w:t>“投标人”</w:t>
      </w:r>
      <w:r>
        <w:rPr>
          <w:szCs w:val="21"/>
        </w:rPr>
        <w:t>系</w:t>
      </w:r>
      <w:r>
        <w:t>指响应招标、参加投标竞争的法人、其他组织或者自然人</w:t>
      </w:r>
      <w:r>
        <w:rPr>
          <w:szCs w:val="21"/>
        </w:rPr>
        <w:t>。</w:t>
      </w:r>
    </w:p>
    <w:p w14:paraId="396DB3CB" w14:textId="77777777" w:rsidR="007B2B8E" w:rsidRDefault="003D0E19">
      <w:pPr>
        <w:spacing w:before="120" w:line="360" w:lineRule="auto"/>
        <w:ind w:firstLineChars="200" w:firstLine="420"/>
      </w:pPr>
      <w:r>
        <w:rPr>
          <w:rFonts w:hint="eastAsia"/>
        </w:rPr>
        <w:t>1.2.4</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409732E3" w14:textId="77777777" w:rsidR="007B2B8E" w:rsidRDefault="003D0E19">
      <w:pPr>
        <w:spacing w:before="120" w:line="360" w:lineRule="auto"/>
        <w:ind w:firstLineChars="200" w:firstLine="420"/>
      </w:pPr>
      <w:r>
        <w:rPr>
          <w:rFonts w:hint="eastAsia"/>
        </w:rPr>
        <w:t>1.2.5</w:t>
      </w:r>
      <w:r>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387F487" w14:textId="77777777" w:rsidR="007B2B8E" w:rsidRDefault="003D0E19">
      <w:pPr>
        <w:widowControl/>
        <w:spacing w:line="360" w:lineRule="auto"/>
        <w:ind w:firstLineChars="200" w:firstLine="420"/>
        <w:jc w:val="left"/>
        <w:rPr>
          <w:szCs w:val="21"/>
        </w:rPr>
      </w:pPr>
      <w:r>
        <w:rPr>
          <w:szCs w:val="21"/>
        </w:rPr>
        <w:t>1.2.</w:t>
      </w:r>
      <w:r>
        <w:rPr>
          <w:rFonts w:hint="eastAsia"/>
          <w:szCs w:val="21"/>
        </w:rPr>
        <w:t>6</w:t>
      </w:r>
      <w:r>
        <w:rPr>
          <w:szCs w:val="21"/>
        </w:rPr>
        <w:t>“</w:t>
      </w:r>
      <w:r>
        <w:rPr>
          <w:szCs w:val="21"/>
        </w:rPr>
        <w:t>书面形式</w:t>
      </w:r>
      <w:r>
        <w:rPr>
          <w:szCs w:val="21"/>
        </w:rPr>
        <w:t>”</w:t>
      </w:r>
      <w:r>
        <w:rPr>
          <w:szCs w:val="21"/>
        </w:rPr>
        <w:t>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招标文件如有特殊规定，以招标文件规定为准。</w:t>
      </w:r>
      <w:r>
        <w:rPr>
          <w:szCs w:val="21"/>
        </w:rPr>
        <w:t xml:space="preserve"> </w:t>
      </w:r>
    </w:p>
    <w:p w14:paraId="11BC8C27" w14:textId="77777777" w:rsidR="007B2B8E" w:rsidRDefault="003D0E19">
      <w:pPr>
        <w:spacing w:before="120" w:line="320" w:lineRule="atLeast"/>
        <w:ind w:firstLineChars="200" w:firstLine="420"/>
        <w:rPr>
          <w:szCs w:val="21"/>
        </w:rPr>
      </w:pPr>
      <w:r>
        <w:rPr>
          <w:szCs w:val="21"/>
        </w:rPr>
        <w:t>1.2.</w:t>
      </w:r>
      <w:r>
        <w:rPr>
          <w:rFonts w:hint="eastAsia"/>
          <w:szCs w:val="21"/>
        </w:rPr>
        <w:t>7</w:t>
      </w:r>
      <w:r>
        <w:rPr>
          <w:rFonts w:hint="eastAsia"/>
          <w:szCs w:val="21"/>
        </w:rPr>
        <w:t>本项目的技术商务要求重要性分为“▲”（如有）、“</w:t>
      </w:r>
      <w:r>
        <w:rPr>
          <w:rFonts w:hint="eastAsia"/>
          <w:szCs w:val="21"/>
        </w:rPr>
        <w:t>#</w:t>
      </w:r>
      <w:r>
        <w:rPr>
          <w:rFonts w:hint="eastAsia"/>
          <w:szCs w:val="21"/>
        </w:rPr>
        <w:t>”（如有）和一般无标识指标。▲代表实质性要求指标，</w:t>
      </w:r>
      <w:r>
        <w:rPr>
          <w:rFonts w:hint="eastAsia"/>
          <w:b/>
          <w:bCs/>
          <w:szCs w:val="21"/>
        </w:rPr>
        <w:t>不满足该指标项将导致投标被否决</w:t>
      </w:r>
      <w:r>
        <w:rPr>
          <w:rFonts w:hint="eastAsia"/>
          <w:szCs w:val="21"/>
        </w:rPr>
        <w:t>，</w:t>
      </w:r>
      <w:r>
        <w:rPr>
          <w:rFonts w:hint="eastAsia"/>
          <w:szCs w:val="21"/>
        </w:rPr>
        <w:t>#</w:t>
      </w:r>
      <w:r>
        <w:rPr>
          <w:rFonts w:hint="eastAsia"/>
          <w:szCs w:val="21"/>
        </w:rPr>
        <w:t>代表重要指标，无标识则表示一般指标项。</w:t>
      </w:r>
    </w:p>
    <w:p w14:paraId="095974FC" w14:textId="77777777" w:rsidR="007B2B8E" w:rsidRDefault="003D0E19">
      <w:pPr>
        <w:spacing w:before="120" w:line="320" w:lineRule="atLeast"/>
        <w:ind w:firstLineChars="200" w:firstLine="420"/>
        <w:rPr>
          <w:szCs w:val="21"/>
        </w:rPr>
      </w:pPr>
      <w:r>
        <w:rPr>
          <w:szCs w:val="21"/>
        </w:rPr>
        <w:t>1.2.</w:t>
      </w:r>
      <w:r>
        <w:rPr>
          <w:rFonts w:hint="eastAsia"/>
          <w:szCs w:val="21"/>
        </w:rPr>
        <w:t xml:space="preserve">8 </w:t>
      </w:r>
      <w:r>
        <w:rPr>
          <w:rFonts w:hint="eastAsia"/>
          <w:szCs w:val="21"/>
        </w:rPr>
        <w:t>本</w:t>
      </w:r>
      <w:r>
        <w:rPr>
          <w:szCs w:val="21"/>
        </w:rPr>
        <w:t>招标文件</w:t>
      </w:r>
      <w:r>
        <w:rPr>
          <w:rFonts w:hint="eastAsia"/>
          <w:szCs w:val="21"/>
        </w:rPr>
        <w:t>出现多种选项的条款，以“</w:t>
      </w:r>
      <w:r>
        <w:sym w:font="Wingdings 2" w:char="F052"/>
      </w:r>
      <w:r>
        <w:rPr>
          <w:rFonts w:hint="eastAsia"/>
          <w:szCs w:val="21"/>
        </w:rPr>
        <w:t>”表示本条款所选择的方式。</w:t>
      </w:r>
    </w:p>
    <w:p w14:paraId="47E99F98" w14:textId="77777777" w:rsidR="007B2B8E" w:rsidRDefault="003D0E19">
      <w:pPr>
        <w:spacing w:before="120" w:line="320" w:lineRule="atLeast"/>
        <w:ind w:firstLineChars="200" w:firstLine="420"/>
        <w:rPr>
          <w:szCs w:val="21"/>
        </w:rPr>
      </w:pPr>
      <w:r>
        <w:rPr>
          <w:rFonts w:hint="eastAsia"/>
          <w:szCs w:val="21"/>
        </w:rPr>
        <w:t>1.</w:t>
      </w:r>
      <w:r>
        <w:rPr>
          <w:szCs w:val="21"/>
        </w:rPr>
        <w:t>2</w:t>
      </w:r>
      <w:r>
        <w:rPr>
          <w:rFonts w:hint="eastAsia"/>
          <w:szCs w:val="21"/>
        </w:rPr>
        <w:t>.9</w:t>
      </w:r>
      <w:r>
        <w:rPr>
          <w:szCs w:val="21"/>
        </w:rPr>
        <w:t xml:space="preserve">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689C5EF6" w14:textId="77777777" w:rsidR="007B2B8E" w:rsidRDefault="003D0E19">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51F3EDEA" w14:textId="77777777" w:rsidR="007B2B8E" w:rsidRDefault="003D0E19">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项目名称及编号：详见投标人须知前附表</w:t>
      </w:r>
    </w:p>
    <w:p w14:paraId="15FB0F17" w14:textId="77777777" w:rsidR="007B2B8E" w:rsidRDefault="003D0E19">
      <w:pPr>
        <w:spacing w:before="120" w:line="320" w:lineRule="atLeast"/>
        <w:ind w:firstLineChars="200" w:firstLine="420"/>
        <w:rPr>
          <w:szCs w:val="21"/>
        </w:rPr>
      </w:pPr>
      <w:r>
        <w:rPr>
          <w:rFonts w:hint="eastAsia"/>
          <w:szCs w:val="21"/>
        </w:rPr>
        <w:t>1</w:t>
      </w:r>
      <w:r>
        <w:rPr>
          <w:szCs w:val="21"/>
        </w:rPr>
        <w:t>.3.2</w:t>
      </w:r>
      <w:r>
        <w:rPr>
          <w:rFonts w:hint="eastAsia"/>
          <w:szCs w:val="21"/>
        </w:rPr>
        <w:t>采购方式：详见投标人须知前附表</w:t>
      </w:r>
    </w:p>
    <w:p w14:paraId="5B7E9A1B" w14:textId="77777777" w:rsidR="007B2B8E" w:rsidRDefault="003D0E19">
      <w:pPr>
        <w:spacing w:before="120" w:line="320" w:lineRule="atLeast"/>
        <w:ind w:firstLineChars="200" w:firstLine="422"/>
        <w:outlineLvl w:val="2"/>
        <w:rPr>
          <w:b/>
          <w:bCs/>
          <w:kern w:val="0"/>
          <w:szCs w:val="21"/>
        </w:rPr>
      </w:pPr>
      <w:bookmarkStart w:id="58" w:name="_Hlk132812137"/>
      <w:r>
        <w:rPr>
          <w:rFonts w:hint="eastAsia"/>
          <w:b/>
          <w:bCs/>
          <w:kern w:val="0"/>
          <w:szCs w:val="21"/>
        </w:rPr>
        <w:t>1</w:t>
      </w:r>
      <w:r>
        <w:rPr>
          <w:b/>
          <w:bCs/>
          <w:kern w:val="0"/>
          <w:szCs w:val="21"/>
        </w:rPr>
        <w:t>.4</w:t>
      </w:r>
      <w:r>
        <w:rPr>
          <w:rFonts w:hint="eastAsia"/>
          <w:b/>
          <w:bCs/>
          <w:kern w:val="0"/>
          <w:szCs w:val="21"/>
        </w:rPr>
        <w:t>促进中小企业发展政策</w:t>
      </w:r>
    </w:p>
    <w:p w14:paraId="22EAD2DB" w14:textId="77777777" w:rsidR="007B2B8E" w:rsidRDefault="003D0E19">
      <w:pPr>
        <w:spacing w:before="120" w:line="320" w:lineRule="atLeast"/>
        <w:ind w:leftChars="1" w:left="2" w:firstLineChars="200" w:firstLine="42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25A7D541" w14:textId="77777777" w:rsidR="007B2B8E" w:rsidRDefault="003D0E19">
      <w:pPr>
        <w:spacing w:before="120" w:line="320" w:lineRule="atLeast"/>
        <w:ind w:leftChars="1" w:left="2" w:firstLineChars="200" w:firstLine="420"/>
        <w:rPr>
          <w:szCs w:val="21"/>
        </w:rPr>
      </w:pPr>
      <w:bookmarkStart w:id="59" w:name="_Hlk138842976"/>
      <w:r>
        <w:rPr>
          <w:rFonts w:hint="eastAsia"/>
          <w:szCs w:val="21"/>
        </w:rPr>
        <w:t>根据《政府采购促进中小企业发展管理办法》（财库</w:t>
      </w:r>
      <w:r>
        <w:rPr>
          <w:rFonts w:hint="eastAsia"/>
          <w:szCs w:val="21"/>
        </w:rPr>
        <w:t>[2020]46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w:t>
      </w:r>
      <w:r>
        <w:rPr>
          <w:rFonts w:hint="eastAsia"/>
          <w:szCs w:val="21"/>
        </w:rPr>
        <w:lastRenderedPageBreak/>
        <w:t>法的通知》（桂财采</w:t>
      </w:r>
      <w:r>
        <w:rPr>
          <w:rFonts w:hint="eastAsia"/>
          <w:szCs w:val="21"/>
        </w:rPr>
        <w:t>[2021]70</w:t>
      </w:r>
      <w:r>
        <w:rPr>
          <w:rFonts w:hint="eastAsia"/>
          <w:szCs w:val="21"/>
        </w:rPr>
        <w:t>号）规定，</w:t>
      </w:r>
      <w:bookmarkStart w:id="60" w:name="_Hlk92205820"/>
      <w:bookmarkEnd w:id="59"/>
      <w:r>
        <w:rPr>
          <w:rFonts w:hint="eastAsia"/>
          <w:szCs w:val="21"/>
        </w:rPr>
        <w:t>价格扣除比例在第四章评审方法及标准中规定，对小型企业和微型企业同等对待，不作区分。</w:t>
      </w:r>
    </w:p>
    <w:p w14:paraId="32ACF335" w14:textId="77777777" w:rsidR="007B2B8E" w:rsidRDefault="003D0E19">
      <w:pPr>
        <w:spacing w:before="120" w:line="320" w:lineRule="atLeast"/>
        <w:ind w:leftChars="1" w:left="2" w:firstLineChars="200" w:firstLine="420"/>
        <w:rPr>
          <w:szCs w:val="21"/>
        </w:rPr>
      </w:pPr>
      <w:r>
        <w:rPr>
          <w:szCs w:val="21"/>
        </w:rPr>
        <w:t>1.4.2</w:t>
      </w:r>
      <w:r>
        <w:rPr>
          <w:rFonts w:hint="eastAsia"/>
          <w:szCs w:val="21"/>
        </w:rPr>
        <w:t>中小企业定义</w:t>
      </w:r>
    </w:p>
    <w:p w14:paraId="2FFB14DE" w14:textId="77777777" w:rsidR="007B2B8E" w:rsidRDefault="003D0E19">
      <w:pPr>
        <w:spacing w:before="120" w:line="320" w:lineRule="atLeast"/>
        <w:ind w:firstLineChars="200" w:firstLine="42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E5C4F9B" w14:textId="77777777" w:rsidR="007B2B8E" w:rsidRDefault="003D0E19">
      <w:pPr>
        <w:spacing w:before="120" w:line="320" w:lineRule="atLeast"/>
        <w:ind w:leftChars="1" w:left="2" w:firstLineChars="200" w:firstLine="420"/>
        <w:rPr>
          <w:szCs w:val="21"/>
        </w:rPr>
      </w:pPr>
      <w:r>
        <w:rPr>
          <w:szCs w:val="21"/>
        </w:rPr>
        <w:t>1.4.2.2</w:t>
      </w:r>
      <w:r>
        <w:rPr>
          <w:rFonts w:hint="eastAsia"/>
          <w:szCs w:val="21"/>
        </w:rPr>
        <w:t>供应商提供的货物、工程或者服务符合下列情形的，享受本款规定的促进中小企业发展政策：</w:t>
      </w:r>
    </w:p>
    <w:p w14:paraId="4666C7AC" w14:textId="77777777" w:rsidR="007B2B8E" w:rsidRDefault="003D0E19">
      <w:pPr>
        <w:spacing w:before="120" w:line="320" w:lineRule="atLeast"/>
        <w:ind w:leftChars="1" w:left="2" w:firstLineChars="200" w:firstLine="420"/>
        <w:rPr>
          <w:szCs w:val="21"/>
        </w:rPr>
      </w:pPr>
      <w:r>
        <w:rPr>
          <w:rFonts w:hint="eastAsia"/>
          <w:szCs w:val="21"/>
        </w:rPr>
        <w:t>在货物采购项目中，货物由中小企业制造，即货物由中小企业生产且使用该中小企业商号或者注册商标；</w:t>
      </w:r>
    </w:p>
    <w:p w14:paraId="7006ED92" w14:textId="77777777" w:rsidR="007B2B8E" w:rsidRDefault="003D0E19">
      <w:pPr>
        <w:spacing w:before="120" w:line="320" w:lineRule="atLeast"/>
        <w:ind w:leftChars="1" w:left="2" w:firstLineChars="200" w:firstLine="420"/>
        <w:rPr>
          <w:szCs w:val="21"/>
        </w:rPr>
      </w:pPr>
      <w:r>
        <w:rPr>
          <w:rFonts w:hint="eastAsia"/>
          <w:szCs w:val="21"/>
        </w:rPr>
        <w:t>在工程采购项目中，工程由中小企业承建，即工程施工单位为中小企业；</w:t>
      </w:r>
    </w:p>
    <w:p w14:paraId="54D4DCF2" w14:textId="77777777" w:rsidR="007B2B8E" w:rsidRDefault="003D0E19">
      <w:pPr>
        <w:spacing w:before="120" w:line="320" w:lineRule="atLeast"/>
        <w:ind w:leftChars="1" w:left="2" w:firstLineChars="200" w:firstLine="420"/>
        <w:rPr>
          <w:szCs w:val="21"/>
        </w:rPr>
      </w:pPr>
      <w:r>
        <w:rPr>
          <w:rFonts w:hint="eastAsia"/>
          <w:szCs w:val="21"/>
        </w:rPr>
        <w:t>在服务采购项目中，服务由中小企业承接，即提供服务的人员为中小企业依照《中华人民共和国劳动合同法》订立劳动合同的从业人员。</w:t>
      </w:r>
    </w:p>
    <w:p w14:paraId="052D00C4" w14:textId="77777777" w:rsidR="007B2B8E" w:rsidRDefault="003D0E19">
      <w:pPr>
        <w:spacing w:before="120" w:line="320" w:lineRule="atLeast"/>
        <w:ind w:leftChars="1" w:left="2" w:firstLineChars="200" w:firstLine="420"/>
        <w:rPr>
          <w:szCs w:val="21"/>
        </w:rPr>
      </w:pPr>
      <w:r>
        <w:rPr>
          <w:rFonts w:hint="eastAsia"/>
          <w:szCs w:val="21"/>
        </w:rPr>
        <w:t>在货物采购项目中，供应商提供的货物既有中小企业制造货物，也有大型企业制造货物的，不享受本款规定的促进中小企业发展政策。</w:t>
      </w:r>
    </w:p>
    <w:p w14:paraId="2A83124E" w14:textId="77777777" w:rsidR="007B2B8E" w:rsidRDefault="003D0E19">
      <w:pPr>
        <w:spacing w:before="120" w:line="320" w:lineRule="atLeast"/>
        <w:ind w:firstLineChars="200" w:firstLine="42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01620F89" w14:textId="77777777" w:rsidR="007B2B8E" w:rsidRDefault="003D0E19">
      <w:pPr>
        <w:spacing w:before="120" w:line="320" w:lineRule="atLeast"/>
        <w:ind w:firstLineChars="200" w:firstLine="420"/>
        <w:rPr>
          <w:szCs w:val="21"/>
        </w:rPr>
      </w:pPr>
      <w:r>
        <w:rPr>
          <w:rFonts w:hint="eastAsia"/>
          <w:szCs w:val="21"/>
        </w:rPr>
        <w:t>符合条件的货物制造商、工程施工单位、服务承接单位为中小企业的，应按招标文件规定在投标文件中提供声明函。</w:t>
      </w:r>
    </w:p>
    <w:p w14:paraId="29FA9C0A" w14:textId="77777777" w:rsidR="007B2B8E" w:rsidRDefault="003D0E19">
      <w:pPr>
        <w:spacing w:before="120" w:line="320" w:lineRule="atLeast"/>
        <w:ind w:firstLineChars="200" w:firstLine="42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0E40F7FD" w14:textId="77777777" w:rsidR="007B2B8E" w:rsidRDefault="003D0E19">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6D766768" w14:textId="77777777" w:rsidR="007B2B8E" w:rsidRDefault="003D0E19">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）以联合体形式参加政府采购活动，联合体各方均为中小企业的，联合体视同中小企业。其中，联合体各方均为小微企业的，联合体视同小微企业。</w:t>
      </w:r>
    </w:p>
    <w:p w14:paraId="7269F5B4" w14:textId="77777777" w:rsidR="007B2B8E" w:rsidRDefault="003D0E19">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6603F8CB" w14:textId="77777777" w:rsidR="007B2B8E" w:rsidRDefault="003D0E19">
      <w:pPr>
        <w:spacing w:before="120" w:line="320" w:lineRule="atLeast"/>
        <w:ind w:leftChars="1" w:left="2" w:firstLineChars="200" w:firstLine="420"/>
        <w:rPr>
          <w:szCs w:val="21"/>
        </w:rPr>
      </w:pPr>
      <w:r>
        <w:rPr>
          <w:rFonts w:hint="eastAsia"/>
          <w:szCs w:val="21"/>
        </w:rPr>
        <w:t>符合条件的货物制造商、工程施工单位、服务承接单位为监狱企业或残疾人福利性单位的，应按招标文件规定在投标文件中提供相关证明文件。</w:t>
      </w:r>
      <w:bookmarkEnd w:id="60"/>
    </w:p>
    <w:bookmarkEnd w:id="58"/>
    <w:p w14:paraId="416C6E12" w14:textId="77777777" w:rsidR="007B2B8E" w:rsidRDefault="003D0E19">
      <w:pPr>
        <w:spacing w:before="120" w:line="320" w:lineRule="atLeast"/>
        <w:ind w:firstLineChars="200" w:firstLine="422"/>
        <w:outlineLvl w:val="2"/>
        <w:rPr>
          <w:b/>
          <w:bCs/>
          <w:kern w:val="0"/>
          <w:szCs w:val="21"/>
        </w:rPr>
      </w:pPr>
      <w:r>
        <w:rPr>
          <w:b/>
          <w:bCs/>
          <w:kern w:val="0"/>
          <w:szCs w:val="21"/>
        </w:rPr>
        <w:t>1.5</w:t>
      </w:r>
      <w:r>
        <w:rPr>
          <w:rFonts w:hint="eastAsia"/>
          <w:b/>
          <w:bCs/>
          <w:kern w:val="0"/>
          <w:szCs w:val="21"/>
        </w:rPr>
        <w:t>投标人</w:t>
      </w:r>
      <w:r>
        <w:rPr>
          <w:b/>
          <w:bCs/>
          <w:kern w:val="0"/>
          <w:szCs w:val="21"/>
        </w:rPr>
        <w:t>资格</w:t>
      </w:r>
      <w:r>
        <w:rPr>
          <w:rFonts w:hint="eastAsia"/>
          <w:b/>
          <w:bCs/>
          <w:kern w:val="0"/>
          <w:szCs w:val="21"/>
        </w:rPr>
        <w:t>要求</w:t>
      </w:r>
    </w:p>
    <w:p w14:paraId="77C778B6" w14:textId="77777777" w:rsidR="007B2B8E" w:rsidRDefault="003D0E19">
      <w:pPr>
        <w:spacing w:before="120" w:line="320" w:lineRule="atLeast"/>
        <w:ind w:firstLineChars="200" w:firstLine="420"/>
        <w:rPr>
          <w:szCs w:val="21"/>
        </w:rPr>
      </w:pPr>
      <w:r>
        <w:rPr>
          <w:szCs w:val="21"/>
        </w:rPr>
        <w:t>1.5.1</w:t>
      </w:r>
      <w:r>
        <w:rPr>
          <w:rFonts w:hint="eastAsia"/>
          <w:szCs w:val="21"/>
        </w:rPr>
        <w:t>投标人资格要求：详见投标人须知前附表</w:t>
      </w:r>
    </w:p>
    <w:p w14:paraId="3A6EC598" w14:textId="77777777" w:rsidR="007B2B8E" w:rsidRDefault="003D0E19">
      <w:pPr>
        <w:spacing w:before="120" w:line="320" w:lineRule="atLeast"/>
        <w:ind w:firstLineChars="200" w:firstLine="420"/>
        <w:rPr>
          <w:szCs w:val="21"/>
        </w:rPr>
      </w:pPr>
      <w:r>
        <w:rPr>
          <w:szCs w:val="21"/>
        </w:rPr>
        <w:t>1.5.2</w:t>
      </w:r>
      <w:r>
        <w:rPr>
          <w:szCs w:val="21"/>
        </w:rPr>
        <w:t>按照招标公告的规定获得招标文件。</w:t>
      </w:r>
    </w:p>
    <w:p w14:paraId="469F2C37" w14:textId="77777777" w:rsidR="007B2B8E" w:rsidRDefault="003D0E19">
      <w:pPr>
        <w:spacing w:before="120" w:line="320" w:lineRule="atLeast"/>
        <w:ind w:firstLineChars="200" w:firstLine="420"/>
        <w:rPr>
          <w:szCs w:val="21"/>
        </w:rPr>
      </w:pPr>
      <w:r>
        <w:rPr>
          <w:szCs w:val="21"/>
        </w:rPr>
        <w:t>1.5.3</w:t>
      </w:r>
      <w:r>
        <w:rPr>
          <w:szCs w:val="21"/>
        </w:rPr>
        <w:t>本项目是否接受联合体投标，见</w:t>
      </w:r>
      <w:r>
        <w:rPr>
          <w:szCs w:val="21"/>
        </w:rPr>
        <w:t>“</w:t>
      </w:r>
      <w:r>
        <w:rPr>
          <w:rFonts w:hint="eastAsia"/>
          <w:szCs w:val="21"/>
        </w:rPr>
        <w:t>投标人</w:t>
      </w:r>
      <w:r>
        <w:rPr>
          <w:szCs w:val="21"/>
        </w:rPr>
        <w:t>须知前附表</w:t>
      </w:r>
      <w:r>
        <w:rPr>
          <w:szCs w:val="21"/>
        </w:rPr>
        <w:t>”</w:t>
      </w:r>
      <w:r>
        <w:rPr>
          <w:szCs w:val="21"/>
        </w:rPr>
        <w:t>规定。</w:t>
      </w:r>
    </w:p>
    <w:p w14:paraId="63700535" w14:textId="77777777" w:rsidR="007B2B8E" w:rsidRDefault="003D0E19">
      <w:pPr>
        <w:spacing w:before="120" w:line="320" w:lineRule="atLeast"/>
        <w:ind w:firstLineChars="200" w:firstLine="420"/>
        <w:rPr>
          <w:szCs w:val="21"/>
        </w:rPr>
      </w:pPr>
      <w:r>
        <w:rPr>
          <w:rFonts w:hint="eastAsia"/>
          <w:szCs w:val="21"/>
        </w:rPr>
        <w:t>如接受联合体投标，联合体投标要求如下：</w:t>
      </w:r>
      <w:r>
        <w:rPr>
          <w:rFonts w:hint="eastAsia"/>
          <w:szCs w:val="21"/>
        </w:rPr>
        <w:t xml:space="preserve"> </w:t>
      </w:r>
    </w:p>
    <w:p w14:paraId="5B84AA2E" w14:textId="77777777" w:rsidR="007B2B8E" w:rsidRDefault="003D0E19">
      <w:pPr>
        <w:spacing w:before="120" w:line="320" w:lineRule="atLeast"/>
        <w:ind w:firstLineChars="200" w:firstLine="420"/>
        <w:rPr>
          <w:szCs w:val="21"/>
        </w:rPr>
      </w:pPr>
      <w:r>
        <w:rPr>
          <w:szCs w:val="21"/>
        </w:rPr>
        <w:t>（</w:t>
      </w:r>
      <w:r>
        <w:rPr>
          <w:szCs w:val="21"/>
        </w:rPr>
        <w:t>1</w:t>
      </w:r>
      <w:r>
        <w:rPr>
          <w:rFonts w:hint="eastAsia"/>
          <w:szCs w:val="21"/>
        </w:rPr>
        <w:t>）供应商可以组成一个投标联合体，以一个</w:t>
      </w:r>
      <w:r>
        <w:rPr>
          <w:szCs w:val="21"/>
        </w:rPr>
        <w:t>供应商</w:t>
      </w:r>
      <w:r>
        <w:rPr>
          <w:rFonts w:hint="eastAsia"/>
          <w:szCs w:val="21"/>
        </w:rPr>
        <w:t>的身份共同参加投标。联合体投标的，须提供《联合体协议书》（格式后附）</w:t>
      </w:r>
    </w:p>
    <w:p w14:paraId="0B817E15" w14:textId="77777777" w:rsidR="007B2B8E" w:rsidRDefault="003D0E19">
      <w:pPr>
        <w:spacing w:before="120" w:line="320" w:lineRule="atLeast"/>
        <w:ind w:firstLineChars="200" w:firstLine="420"/>
        <w:rPr>
          <w:szCs w:val="21"/>
        </w:rPr>
      </w:pPr>
      <w:r>
        <w:rPr>
          <w:szCs w:val="21"/>
        </w:rPr>
        <w:lastRenderedPageBreak/>
        <w:t>（</w:t>
      </w:r>
      <w:r>
        <w:rPr>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01CE972B" w14:textId="77777777" w:rsidR="007B2B8E" w:rsidRDefault="003D0E19">
      <w:pPr>
        <w:spacing w:before="120" w:line="320" w:lineRule="atLeast"/>
        <w:ind w:firstLineChars="200" w:firstLine="420"/>
        <w:rPr>
          <w:szCs w:val="21"/>
        </w:rPr>
      </w:pPr>
      <w:r>
        <w:rPr>
          <w:szCs w:val="21"/>
        </w:rPr>
        <w:t>（</w:t>
      </w: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6D89EE30" w14:textId="77777777" w:rsidR="007B2B8E" w:rsidRDefault="003D0E19">
      <w:pPr>
        <w:spacing w:before="120" w:line="320" w:lineRule="atLeast"/>
        <w:ind w:firstLineChars="200" w:firstLine="420"/>
        <w:rPr>
          <w:szCs w:val="21"/>
        </w:rPr>
      </w:pPr>
      <w:r>
        <w:rPr>
          <w:szCs w:val="21"/>
        </w:rPr>
        <w:t>（</w:t>
      </w:r>
      <w:r>
        <w:rPr>
          <w:szCs w:val="21"/>
        </w:rPr>
        <w:t>4</w:t>
      </w:r>
      <w:r>
        <w:rPr>
          <w:rFonts w:hint="eastAsia"/>
          <w:szCs w:val="21"/>
        </w:rPr>
        <w:t>）以联合体形式参加政府采购活动的，联合体各方不得再单独参加或者与其他供应商另外组成联合体参加同一合同项下的政府采购活动。</w:t>
      </w:r>
    </w:p>
    <w:p w14:paraId="5F838FAA" w14:textId="77777777" w:rsidR="007B2B8E" w:rsidRDefault="003D0E19">
      <w:pPr>
        <w:spacing w:before="120" w:line="320" w:lineRule="atLeast"/>
        <w:ind w:firstLineChars="200" w:firstLine="420"/>
        <w:rPr>
          <w:szCs w:val="21"/>
        </w:rPr>
      </w:pPr>
      <w:r>
        <w:rPr>
          <w:szCs w:val="21"/>
        </w:rPr>
        <w:t>（</w:t>
      </w:r>
      <w:r>
        <w:rPr>
          <w:szCs w:val="21"/>
        </w:rPr>
        <w:t>5</w:t>
      </w:r>
      <w:r>
        <w:rPr>
          <w:rFonts w:hint="eastAsia"/>
          <w:szCs w:val="21"/>
        </w:rPr>
        <w:t>）联合体中有同类资质的供应商按照联合体分工承担相同工作的，应当按照资质等级较低的供应商确定资质等级。</w:t>
      </w:r>
    </w:p>
    <w:p w14:paraId="552B50A3" w14:textId="77777777" w:rsidR="007B2B8E" w:rsidRDefault="003D0E19">
      <w:pPr>
        <w:spacing w:before="120" w:line="320" w:lineRule="atLeast"/>
        <w:ind w:firstLineChars="200" w:firstLine="420"/>
        <w:rPr>
          <w:szCs w:val="21"/>
        </w:rPr>
      </w:pPr>
      <w:r>
        <w:rPr>
          <w:szCs w:val="21"/>
        </w:rPr>
        <w:t>（</w:t>
      </w:r>
      <w:r>
        <w:rPr>
          <w:szCs w:val="21"/>
        </w:rPr>
        <w:t>6</w:t>
      </w:r>
      <w:r>
        <w:rPr>
          <w:rFonts w:hint="eastAsia"/>
          <w:szCs w:val="21"/>
        </w:rPr>
        <w:t>）联合体投标业绩、履约能力按照联合体各方其中较高的一方认定并计算（招标文件其他章节另有规定的除外）。</w:t>
      </w:r>
    </w:p>
    <w:p w14:paraId="79C15BEC" w14:textId="77777777" w:rsidR="007B2B8E" w:rsidRDefault="003D0E19">
      <w:pPr>
        <w:spacing w:before="120" w:line="320" w:lineRule="atLeast"/>
        <w:ind w:firstLineChars="200" w:firstLine="420"/>
        <w:rPr>
          <w:szCs w:val="21"/>
        </w:rPr>
      </w:pPr>
      <w:r>
        <w:rPr>
          <w:szCs w:val="21"/>
        </w:rPr>
        <w:t>（</w:t>
      </w:r>
      <w:r>
        <w:rPr>
          <w:szCs w:val="21"/>
        </w:rPr>
        <w:t>7</w:t>
      </w:r>
      <w:r>
        <w:rPr>
          <w:rFonts w:hint="eastAsia"/>
          <w:szCs w:val="21"/>
        </w:rPr>
        <w:t>）供应商为联合体的，可以由联合体中的一方或者多方共同交纳投标保证金，其交纳的保证金对联合体各方均具有约束力。</w:t>
      </w:r>
    </w:p>
    <w:p w14:paraId="09F05D5B" w14:textId="77777777" w:rsidR="007B2B8E" w:rsidRDefault="003D0E19">
      <w:pPr>
        <w:spacing w:before="120" w:line="320" w:lineRule="atLeast"/>
        <w:ind w:firstLineChars="200" w:firstLine="420"/>
        <w:rPr>
          <w:szCs w:val="21"/>
        </w:rPr>
      </w:pPr>
      <w:r>
        <w:rPr>
          <w:szCs w:val="21"/>
        </w:rPr>
        <w:t>（</w:t>
      </w:r>
      <w:r>
        <w:rPr>
          <w:szCs w:val="21"/>
        </w:rPr>
        <w:t>8</w:t>
      </w:r>
      <w:r>
        <w:rPr>
          <w:rFonts w:hint="eastAsia"/>
          <w:szCs w:val="21"/>
        </w:rPr>
        <w:t>）联合体各方均应按照招标文件的规定提交资格证明文件。</w:t>
      </w:r>
    </w:p>
    <w:p w14:paraId="653A1FD5" w14:textId="77777777" w:rsidR="007B2B8E" w:rsidRDefault="003D0E19">
      <w:pPr>
        <w:spacing w:before="120" w:line="320" w:lineRule="atLeast"/>
        <w:ind w:firstLineChars="200" w:firstLine="422"/>
        <w:outlineLvl w:val="2"/>
        <w:rPr>
          <w:b/>
          <w:bCs/>
          <w:kern w:val="0"/>
          <w:szCs w:val="21"/>
        </w:rPr>
      </w:pPr>
      <w:bookmarkStart w:id="61" w:name="_Toc254970672"/>
      <w:bookmarkStart w:id="62" w:name="_Toc254970531"/>
      <w:r>
        <w:rPr>
          <w:b/>
          <w:bCs/>
          <w:kern w:val="0"/>
          <w:szCs w:val="21"/>
        </w:rPr>
        <w:t>1.6</w:t>
      </w:r>
      <w:r>
        <w:rPr>
          <w:b/>
          <w:bCs/>
          <w:kern w:val="0"/>
          <w:szCs w:val="21"/>
        </w:rPr>
        <w:t>现场踏勘及投标费用</w:t>
      </w:r>
      <w:bookmarkEnd w:id="61"/>
      <w:bookmarkEnd w:id="62"/>
    </w:p>
    <w:p w14:paraId="01E41BEE" w14:textId="77777777" w:rsidR="007B2B8E" w:rsidRDefault="003D0E19">
      <w:pPr>
        <w:spacing w:before="120" w:line="320" w:lineRule="atLeast"/>
        <w:ind w:firstLineChars="200" w:firstLine="420"/>
        <w:rPr>
          <w:szCs w:val="21"/>
        </w:rPr>
      </w:pPr>
      <w:r>
        <w:rPr>
          <w:szCs w:val="21"/>
        </w:rPr>
        <w:t>1.6.1</w:t>
      </w:r>
      <w:r>
        <w:rPr>
          <w:szCs w:val="21"/>
        </w:rPr>
        <w:t>前附表如规定现场踏勘的，供应商应按规定时间地点参加踏勘。</w:t>
      </w:r>
    </w:p>
    <w:p w14:paraId="27101C01" w14:textId="77777777" w:rsidR="007B2B8E" w:rsidRDefault="003D0E19">
      <w:pPr>
        <w:spacing w:before="120" w:line="320" w:lineRule="atLeast"/>
        <w:ind w:firstLineChars="200" w:firstLine="420"/>
        <w:rPr>
          <w:szCs w:val="21"/>
        </w:rPr>
      </w:pPr>
      <w:r>
        <w:rPr>
          <w:szCs w:val="21"/>
        </w:rPr>
        <w:t>1.6.2</w:t>
      </w:r>
      <w:r>
        <w:rPr>
          <w:szCs w:val="21"/>
        </w:rPr>
        <w:t>供应商均应自行承担所有与投标有关的全部费用（招标文件有相关的规定除外）。</w:t>
      </w:r>
    </w:p>
    <w:p w14:paraId="300F2217" w14:textId="77777777" w:rsidR="007B2B8E" w:rsidRDefault="003D0E19">
      <w:pPr>
        <w:spacing w:before="120" w:line="320" w:lineRule="atLeast"/>
        <w:ind w:firstLineChars="200" w:firstLine="422"/>
        <w:outlineLvl w:val="2"/>
        <w:rPr>
          <w:b/>
          <w:bCs/>
          <w:kern w:val="0"/>
          <w:szCs w:val="21"/>
        </w:rPr>
      </w:pPr>
      <w:r>
        <w:rPr>
          <w:b/>
          <w:bCs/>
          <w:kern w:val="0"/>
          <w:szCs w:val="21"/>
        </w:rPr>
        <w:t>1.7</w:t>
      </w:r>
      <w:r>
        <w:rPr>
          <w:b/>
          <w:bCs/>
          <w:kern w:val="0"/>
          <w:szCs w:val="21"/>
        </w:rPr>
        <w:t>转包与分包</w:t>
      </w:r>
    </w:p>
    <w:p w14:paraId="4F9BA106" w14:textId="77777777" w:rsidR="007B2B8E" w:rsidRDefault="003D0E19">
      <w:pPr>
        <w:spacing w:before="120" w:line="320" w:lineRule="atLeast"/>
        <w:ind w:firstLineChars="200" w:firstLine="420"/>
        <w:rPr>
          <w:szCs w:val="21"/>
        </w:rPr>
      </w:pPr>
      <w:r>
        <w:rPr>
          <w:szCs w:val="21"/>
        </w:rPr>
        <w:t>1.7.1</w:t>
      </w:r>
      <w:r>
        <w:rPr>
          <w:szCs w:val="21"/>
        </w:rPr>
        <w:t>如</w:t>
      </w:r>
      <w:r>
        <w:rPr>
          <w:rFonts w:hint="eastAsia"/>
          <w:szCs w:val="21"/>
        </w:rPr>
        <w:t>招标</w:t>
      </w:r>
      <w:r>
        <w:rPr>
          <w:szCs w:val="21"/>
        </w:rPr>
        <w:t>文件其他地方无特别规定</w:t>
      </w:r>
      <w:r>
        <w:rPr>
          <w:rFonts w:hint="eastAsia"/>
          <w:szCs w:val="21"/>
        </w:rPr>
        <w:t>，</w:t>
      </w:r>
      <w:r>
        <w:rPr>
          <w:szCs w:val="21"/>
        </w:rPr>
        <w:t>本项目不允许转包。</w:t>
      </w:r>
    </w:p>
    <w:p w14:paraId="207D46C3" w14:textId="77777777" w:rsidR="007B2B8E" w:rsidRDefault="003D0E19">
      <w:pPr>
        <w:spacing w:before="120" w:line="320" w:lineRule="atLeast"/>
        <w:ind w:firstLineChars="200" w:firstLine="420"/>
        <w:rPr>
          <w:szCs w:val="21"/>
        </w:rPr>
      </w:pPr>
      <w:r>
        <w:rPr>
          <w:szCs w:val="21"/>
        </w:rPr>
        <w:t>1.7.2</w:t>
      </w:r>
      <w:r>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011069AE" w14:textId="77777777" w:rsidR="007B2B8E" w:rsidRDefault="003D0E19">
      <w:pPr>
        <w:spacing w:before="120" w:line="276" w:lineRule="auto"/>
        <w:ind w:firstLineChars="200" w:firstLine="422"/>
        <w:outlineLvl w:val="2"/>
        <w:rPr>
          <w:b/>
          <w:bCs/>
          <w:kern w:val="0"/>
          <w:szCs w:val="21"/>
        </w:rPr>
      </w:pPr>
      <w:bookmarkStart w:id="63" w:name="_Toc254970532"/>
      <w:bookmarkStart w:id="64" w:name="_Toc254970673"/>
      <w:r>
        <w:rPr>
          <w:b/>
          <w:bCs/>
          <w:kern w:val="0"/>
          <w:szCs w:val="21"/>
        </w:rPr>
        <w:t>1.8</w:t>
      </w:r>
      <w:r>
        <w:rPr>
          <w:b/>
          <w:bCs/>
          <w:kern w:val="0"/>
          <w:szCs w:val="21"/>
        </w:rPr>
        <w:t>特别说明</w:t>
      </w:r>
      <w:bookmarkEnd w:id="63"/>
      <w:bookmarkEnd w:id="64"/>
    </w:p>
    <w:p w14:paraId="6DB2EC95" w14:textId="77777777" w:rsidR="007B2B8E" w:rsidRDefault="003D0E19">
      <w:pPr>
        <w:spacing w:line="276" w:lineRule="auto"/>
        <w:ind w:firstLineChars="200" w:firstLine="420"/>
        <w:rPr>
          <w:szCs w:val="21"/>
        </w:rPr>
      </w:pPr>
      <w:r>
        <w:rPr>
          <w:szCs w:val="21"/>
        </w:rPr>
        <w:t xml:space="preserve">1.8.1 </w:t>
      </w:r>
      <w:r>
        <w:rPr>
          <w:szCs w:val="21"/>
        </w:rPr>
        <w:t>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042B0F10" w14:textId="77777777" w:rsidR="007B2B8E" w:rsidRDefault="003D0E19">
      <w:pPr>
        <w:spacing w:before="120" w:line="320" w:lineRule="atLeast"/>
        <w:ind w:firstLineChars="200" w:firstLine="420"/>
        <w:rPr>
          <w:szCs w:val="21"/>
        </w:rPr>
      </w:pPr>
      <w:r>
        <w:rPr>
          <w:szCs w:val="21"/>
        </w:rPr>
        <w:t>1.8.2</w:t>
      </w:r>
      <w:r>
        <w:rPr>
          <w:szCs w:val="21"/>
        </w:rPr>
        <w:t>供应商应仔细阅读招标文件的所有内容，按照招标文件的要求提交投标文件，并对所提供的全部资料的真实性承担法律责任。</w:t>
      </w:r>
    </w:p>
    <w:p w14:paraId="02ED8C4B" w14:textId="77777777" w:rsidR="007B2B8E" w:rsidRDefault="003D0E19">
      <w:pPr>
        <w:spacing w:before="120" w:line="360" w:lineRule="auto"/>
        <w:ind w:firstLineChars="200" w:firstLine="420"/>
        <w:rPr>
          <w:szCs w:val="21"/>
        </w:rPr>
      </w:pPr>
      <w:r>
        <w:rPr>
          <w:szCs w:val="21"/>
        </w:rPr>
        <w:t>1.8.3</w:t>
      </w:r>
      <w:r>
        <w:rPr>
          <w:szCs w:val="21"/>
        </w:rPr>
        <w:t>供应商在投标活动中提供任何虚假材料，</w:t>
      </w:r>
      <w:r>
        <w:rPr>
          <w:rFonts w:hint="eastAsia"/>
          <w:szCs w:val="21"/>
        </w:rPr>
        <w:t>将</w:t>
      </w:r>
      <w:r>
        <w:rPr>
          <w:szCs w:val="21"/>
        </w:rPr>
        <w:t>报监管部门查处；</w:t>
      </w:r>
      <w:r>
        <w:rPr>
          <w:szCs w:val="21"/>
        </w:rPr>
        <w:t xml:space="preserve"> </w:t>
      </w:r>
    </w:p>
    <w:p w14:paraId="6E2BC48D" w14:textId="77777777" w:rsidR="007B2B8E" w:rsidRDefault="003D0E19">
      <w:pPr>
        <w:spacing w:before="120" w:line="320" w:lineRule="atLeast"/>
        <w:ind w:leftChars="1" w:left="2" w:firstLineChars="200" w:firstLine="422"/>
        <w:outlineLvl w:val="1"/>
        <w:rPr>
          <w:b/>
          <w:bCs/>
          <w:kern w:val="0"/>
          <w:szCs w:val="21"/>
        </w:rPr>
      </w:pPr>
      <w:bookmarkStart w:id="65" w:name="_Toc254970534"/>
      <w:bookmarkStart w:id="66" w:name="_Toc254970675"/>
      <w:r>
        <w:rPr>
          <w:b/>
          <w:bCs/>
          <w:kern w:val="0"/>
          <w:szCs w:val="21"/>
        </w:rPr>
        <w:t>2</w:t>
      </w:r>
      <w:r>
        <w:rPr>
          <w:b/>
          <w:bCs/>
          <w:kern w:val="0"/>
          <w:szCs w:val="21"/>
        </w:rPr>
        <w:t>．招标文件</w:t>
      </w:r>
      <w:bookmarkEnd w:id="65"/>
      <w:bookmarkEnd w:id="66"/>
    </w:p>
    <w:p w14:paraId="202054FB" w14:textId="77777777" w:rsidR="007B2B8E" w:rsidRDefault="003D0E19">
      <w:pPr>
        <w:spacing w:before="120" w:line="320" w:lineRule="atLeast"/>
        <w:ind w:firstLineChars="200" w:firstLine="422"/>
        <w:outlineLvl w:val="2"/>
        <w:rPr>
          <w:b/>
          <w:bCs/>
          <w:kern w:val="0"/>
          <w:szCs w:val="21"/>
        </w:rPr>
      </w:pPr>
      <w:r>
        <w:rPr>
          <w:b/>
          <w:bCs/>
          <w:kern w:val="0"/>
          <w:szCs w:val="21"/>
        </w:rPr>
        <w:t>2.1</w:t>
      </w:r>
      <w:r>
        <w:rPr>
          <w:b/>
          <w:bCs/>
          <w:kern w:val="0"/>
          <w:szCs w:val="21"/>
        </w:rPr>
        <w:t>招标文件的构成</w:t>
      </w:r>
    </w:p>
    <w:p w14:paraId="1368E00D" w14:textId="77777777" w:rsidR="007B2B8E" w:rsidRDefault="003D0E19">
      <w:pPr>
        <w:spacing w:before="120" w:line="320" w:lineRule="atLeast"/>
        <w:ind w:firstLineChars="200" w:firstLine="420"/>
        <w:rPr>
          <w:szCs w:val="21"/>
        </w:rPr>
      </w:pPr>
      <w:r>
        <w:rPr>
          <w:szCs w:val="21"/>
        </w:rPr>
        <w:t>第一章</w:t>
      </w:r>
      <w:r>
        <w:rPr>
          <w:szCs w:val="21"/>
        </w:rPr>
        <w:t xml:space="preserve"> </w:t>
      </w:r>
      <w:r>
        <w:rPr>
          <w:szCs w:val="21"/>
        </w:rPr>
        <w:t>招标公告</w:t>
      </w:r>
    </w:p>
    <w:p w14:paraId="39681569" w14:textId="77777777" w:rsidR="007B2B8E" w:rsidRDefault="003D0E19">
      <w:pPr>
        <w:spacing w:before="120" w:line="320" w:lineRule="atLeast"/>
        <w:ind w:firstLineChars="200" w:firstLine="420"/>
        <w:rPr>
          <w:szCs w:val="21"/>
        </w:rPr>
      </w:pPr>
      <w:r>
        <w:rPr>
          <w:szCs w:val="21"/>
        </w:rPr>
        <w:t>第二章</w:t>
      </w:r>
      <w:r>
        <w:rPr>
          <w:szCs w:val="21"/>
        </w:rPr>
        <w:t xml:space="preserve"> </w:t>
      </w:r>
      <w:r>
        <w:rPr>
          <w:szCs w:val="21"/>
        </w:rPr>
        <w:t>采购需求</w:t>
      </w:r>
    </w:p>
    <w:p w14:paraId="690A29F2" w14:textId="77777777" w:rsidR="007B2B8E" w:rsidRDefault="003D0E19">
      <w:pPr>
        <w:spacing w:before="120" w:line="320" w:lineRule="atLeast"/>
        <w:ind w:firstLineChars="200" w:firstLine="420"/>
        <w:rPr>
          <w:szCs w:val="21"/>
        </w:rPr>
      </w:pPr>
      <w:r>
        <w:rPr>
          <w:szCs w:val="21"/>
        </w:rPr>
        <w:t>第三章</w:t>
      </w:r>
      <w:r>
        <w:rPr>
          <w:szCs w:val="21"/>
        </w:rPr>
        <w:t xml:space="preserve"> </w:t>
      </w:r>
      <w:r>
        <w:rPr>
          <w:rFonts w:hint="eastAsia"/>
          <w:szCs w:val="21"/>
        </w:rPr>
        <w:t>投标人</w:t>
      </w:r>
      <w:r>
        <w:rPr>
          <w:szCs w:val="21"/>
        </w:rPr>
        <w:t>须知</w:t>
      </w:r>
    </w:p>
    <w:p w14:paraId="45F809B9" w14:textId="77777777" w:rsidR="007B2B8E" w:rsidRDefault="003D0E19">
      <w:pPr>
        <w:spacing w:before="120" w:line="320" w:lineRule="atLeast"/>
        <w:ind w:firstLineChars="200" w:firstLine="420"/>
        <w:rPr>
          <w:szCs w:val="21"/>
        </w:rPr>
      </w:pPr>
      <w:r>
        <w:rPr>
          <w:szCs w:val="21"/>
        </w:rPr>
        <w:t>第四章</w:t>
      </w:r>
      <w:r>
        <w:rPr>
          <w:szCs w:val="21"/>
        </w:rPr>
        <w:t xml:space="preserve"> </w:t>
      </w:r>
      <w:r>
        <w:rPr>
          <w:szCs w:val="21"/>
        </w:rPr>
        <w:t>评审方法及标准</w:t>
      </w:r>
    </w:p>
    <w:p w14:paraId="5799CBC2" w14:textId="77777777" w:rsidR="007B2B8E" w:rsidRDefault="003D0E19">
      <w:pPr>
        <w:spacing w:before="120" w:line="320" w:lineRule="atLeast"/>
        <w:ind w:firstLineChars="200" w:firstLine="420"/>
        <w:rPr>
          <w:szCs w:val="21"/>
        </w:rPr>
      </w:pPr>
      <w:r>
        <w:rPr>
          <w:szCs w:val="21"/>
        </w:rPr>
        <w:lastRenderedPageBreak/>
        <w:t>第五章</w:t>
      </w:r>
      <w:r>
        <w:rPr>
          <w:szCs w:val="21"/>
        </w:rPr>
        <w:t xml:space="preserve"> </w:t>
      </w:r>
      <w:r>
        <w:rPr>
          <w:szCs w:val="21"/>
        </w:rPr>
        <w:t>合同主要条款格式</w:t>
      </w:r>
    </w:p>
    <w:p w14:paraId="422AAB3E" w14:textId="77777777" w:rsidR="007B2B8E" w:rsidRDefault="003D0E19">
      <w:pPr>
        <w:spacing w:before="120" w:line="320" w:lineRule="atLeast"/>
        <w:ind w:firstLineChars="200" w:firstLine="420"/>
        <w:rPr>
          <w:szCs w:val="21"/>
        </w:rPr>
      </w:pPr>
      <w:r>
        <w:rPr>
          <w:szCs w:val="21"/>
        </w:rPr>
        <w:t>第六章</w:t>
      </w:r>
      <w:r>
        <w:rPr>
          <w:szCs w:val="21"/>
        </w:rPr>
        <w:t xml:space="preserve"> </w:t>
      </w:r>
      <w:r>
        <w:rPr>
          <w:szCs w:val="21"/>
        </w:rPr>
        <w:t>投标文件格式</w:t>
      </w:r>
    </w:p>
    <w:p w14:paraId="79F83439" w14:textId="77777777" w:rsidR="007B2B8E" w:rsidRDefault="003D0E19">
      <w:pPr>
        <w:spacing w:before="120" w:line="320" w:lineRule="atLeast"/>
        <w:ind w:firstLineChars="200" w:firstLine="422"/>
        <w:outlineLvl w:val="2"/>
        <w:rPr>
          <w:b/>
          <w:bCs/>
          <w:kern w:val="0"/>
          <w:szCs w:val="21"/>
        </w:rPr>
      </w:pPr>
      <w:r>
        <w:rPr>
          <w:b/>
          <w:bCs/>
          <w:kern w:val="0"/>
          <w:szCs w:val="21"/>
        </w:rPr>
        <w:t>2.2</w:t>
      </w:r>
      <w:r>
        <w:rPr>
          <w:rFonts w:hint="eastAsia"/>
          <w:b/>
          <w:bCs/>
          <w:kern w:val="0"/>
          <w:szCs w:val="21"/>
        </w:rPr>
        <w:t>投标人</w:t>
      </w:r>
      <w:r>
        <w:rPr>
          <w:b/>
          <w:bCs/>
          <w:kern w:val="0"/>
          <w:szCs w:val="21"/>
        </w:rPr>
        <w:t>的风险</w:t>
      </w:r>
    </w:p>
    <w:p w14:paraId="41F87295" w14:textId="77777777" w:rsidR="007B2B8E" w:rsidRDefault="003D0E19">
      <w:pPr>
        <w:spacing w:before="120" w:line="320" w:lineRule="atLeast"/>
        <w:ind w:firstLineChars="200" w:firstLine="420"/>
        <w:rPr>
          <w:szCs w:val="21"/>
        </w:rPr>
      </w:pPr>
      <w:r>
        <w:rPr>
          <w:rFonts w:hint="eastAsia"/>
          <w:szCs w:val="21"/>
        </w:rPr>
        <w:t>投标人</w:t>
      </w:r>
      <w:r>
        <w:rPr>
          <w:szCs w:val="21"/>
        </w:rPr>
        <w:t>没有按照招标文件要求提供全部资料，或者</w:t>
      </w:r>
      <w:r>
        <w:rPr>
          <w:rFonts w:hint="eastAsia"/>
          <w:szCs w:val="21"/>
        </w:rPr>
        <w:t>投标人</w:t>
      </w:r>
      <w:r>
        <w:rPr>
          <w:szCs w:val="21"/>
        </w:rPr>
        <w:t>没有对招标文件在各方面作出实质性响应是</w:t>
      </w:r>
      <w:r>
        <w:rPr>
          <w:rFonts w:hint="eastAsia"/>
          <w:szCs w:val="21"/>
        </w:rPr>
        <w:t>投标人</w:t>
      </w:r>
      <w:r>
        <w:rPr>
          <w:szCs w:val="21"/>
        </w:rPr>
        <w:t>的风险，并可能导致其投标被否决。</w:t>
      </w:r>
    </w:p>
    <w:p w14:paraId="73508BFA" w14:textId="77777777" w:rsidR="007B2B8E" w:rsidRDefault="003D0E19">
      <w:pPr>
        <w:spacing w:before="120" w:line="320" w:lineRule="atLeast"/>
        <w:ind w:firstLineChars="200" w:firstLine="422"/>
        <w:outlineLvl w:val="2"/>
        <w:rPr>
          <w:b/>
          <w:szCs w:val="21"/>
        </w:rPr>
      </w:pPr>
      <w:r>
        <w:rPr>
          <w:b/>
          <w:bCs/>
          <w:kern w:val="0"/>
          <w:szCs w:val="21"/>
        </w:rPr>
        <w:t>2.3</w:t>
      </w:r>
      <w:r>
        <w:rPr>
          <w:b/>
          <w:bCs/>
          <w:kern w:val="0"/>
          <w:szCs w:val="21"/>
        </w:rPr>
        <w:t>招标文件的澄清与修改</w:t>
      </w:r>
    </w:p>
    <w:p w14:paraId="7416EB74" w14:textId="77777777" w:rsidR="007B2B8E" w:rsidRDefault="003D0E19">
      <w:pPr>
        <w:spacing w:before="120" w:line="320" w:lineRule="atLeast"/>
        <w:ind w:firstLineChars="200" w:firstLine="420"/>
        <w:rPr>
          <w:szCs w:val="21"/>
        </w:rPr>
      </w:pPr>
      <w:r>
        <w:rPr>
          <w:szCs w:val="21"/>
        </w:rPr>
        <w:t>2.3.1</w:t>
      </w:r>
      <w:r>
        <w:rPr>
          <w:rFonts w:hint="eastAsia"/>
          <w:szCs w:val="21"/>
        </w:rPr>
        <w:t>任何已获得招标文件的潜在投标人，均可</w:t>
      </w:r>
      <w:r>
        <w:rPr>
          <w:szCs w:val="21"/>
        </w:rPr>
        <w:t>以书面形式要求采购代理机构作出书面解释、澄清</w:t>
      </w:r>
      <w:r>
        <w:rPr>
          <w:rFonts w:hint="eastAsia"/>
          <w:szCs w:val="21"/>
        </w:rPr>
        <w:t>。</w:t>
      </w:r>
    </w:p>
    <w:p w14:paraId="2E53C83D" w14:textId="77777777" w:rsidR="007B2B8E" w:rsidRDefault="003D0E19">
      <w:pPr>
        <w:spacing w:before="120" w:line="320" w:lineRule="atLeast"/>
        <w:ind w:firstLineChars="200" w:firstLine="42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Pr>
          <w:rFonts w:hint="eastAsia"/>
          <w:szCs w:val="21"/>
        </w:rPr>
        <w:t>15</w:t>
      </w:r>
      <w:r>
        <w:rPr>
          <w:rFonts w:hint="eastAsia"/>
          <w:szCs w:val="21"/>
        </w:rPr>
        <w:t>日前，</w:t>
      </w:r>
      <w:bookmarkStart w:id="67" w:name="_Hlk132790706"/>
      <w:r>
        <w:rPr>
          <w:rFonts w:hint="eastAsia"/>
          <w:szCs w:val="21"/>
        </w:rPr>
        <w:t>在投标人须知前附表规定的方式通知所有获取招标文件的潜在投标人</w:t>
      </w:r>
      <w:bookmarkEnd w:id="67"/>
      <w:r>
        <w:rPr>
          <w:rFonts w:hint="eastAsia"/>
          <w:szCs w:val="21"/>
        </w:rPr>
        <w:t>；不足</w:t>
      </w:r>
      <w:r>
        <w:rPr>
          <w:rFonts w:hint="eastAsia"/>
          <w:szCs w:val="21"/>
        </w:rPr>
        <w:t>15</w:t>
      </w:r>
      <w:r>
        <w:rPr>
          <w:rFonts w:hint="eastAsia"/>
          <w:szCs w:val="21"/>
        </w:rPr>
        <w:t>日的，采购人或者采购代理机构应当顺延提交投标文件的截止时间。</w:t>
      </w:r>
    </w:p>
    <w:p w14:paraId="5F3592D1" w14:textId="77777777" w:rsidR="007B2B8E" w:rsidRDefault="003D0E19">
      <w:pPr>
        <w:spacing w:before="120" w:line="320" w:lineRule="atLeast"/>
        <w:ind w:firstLineChars="200" w:firstLine="420"/>
        <w:rPr>
          <w:szCs w:val="21"/>
        </w:rPr>
      </w:pPr>
      <w:r>
        <w:rPr>
          <w:szCs w:val="21"/>
        </w:rPr>
        <w:t>2.3.3</w:t>
      </w:r>
      <w:r>
        <w:rPr>
          <w:szCs w:val="21"/>
        </w:rPr>
        <w:t>招标文件澄清、答复、修改、补充的内容为招标文件的组成部分。当招标文件与招标文件的答复、澄清、修改、补充通知就同一内容的表述不一致时，以最后发出的公告或书面文件为准。</w:t>
      </w:r>
    </w:p>
    <w:p w14:paraId="254E40C8" w14:textId="77777777" w:rsidR="007B2B8E" w:rsidRDefault="003D0E19">
      <w:pPr>
        <w:spacing w:before="120" w:line="320" w:lineRule="atLeast"/>
        <w:ind w:leftChars="1" w:left="2" w:firstLineChars="200" w:firstLine="422"/>
        <w:outlineLvl w:val="1"/>
        <w:rPr>
          <w:b/>
          <w:bCs/>
          <w:kern w:val="0"/>
          <w:szCs w:val="21"/>
        </w:rPr>
      </w:pPr>
      <w:bookmarkStart w:id="68" w:name="_Toc254970535"/>
      <w:bookmarkStart w:id="69" w:name="_Toc254970676"/>
      <w:r>
        <w:rPr>
          <w:b/>
          <w:bCs/>
          <w:kern w:val="0"/>
          <w:szCs w:val="21"/>
        </w:rPr>
        <w:t>3</w:t>
      </w:r>
      <w:r>
        <w:rPr>
          <w:b/>
          <w:bCs/>
          <w:kern w:val="0"/>
          <w:szCs w:val="21"/>
        </w:rPr>
        <w:t>．投标文件</w:t>
      </w:r>
      <w:bookmarkEnd w:id="68"/>
      <w:bookmarkEnd w:id="69"/>
    </w:p>
    <w:p w14:paraId="4617FEDD" w14:textId="77777777" w:rsidR="007B2B8E" w:rsidRDefault="003D0E19">
      <w:pPr>
        <w:spacing w:before="120" w:line="320" w:lineRule="atLeast"/>
        <w:ind w:firstLineChars="200" w:firstLine="422"/>
        <w:outlineLvl w:val="2"/>
        <w:rPr>
          <w:b/>
          <w:bCs/>
          <w:kern w:val="0"/>
          <w:szCs w:val="21"/>
        </w:rPr>
      </w:pPr>
      <w:bookmarkStart w:id="70" w:name="_Toc254970677"/>
      <w:bookmarkStart w:id="71" w:name="_Toc254970536"/>
      <w:r>
        <w:rPr>
          <w:b/>
          <w:bCs/>
          <w:kern w:val="0"/>
          <w:szCs w:val="21"/>
        </w:rPr>
        <w:t>3.1</w:t>
      </w:r>
      <w:r>
        <w:rPr>
          <w:b/>
          <w:bCs/>
          <w:kern w:val="0"/>
          <w:szCs w:val="21"/>
        </w:rPr>
        <w:t>投标文件的组成</w:t>
      </w:r>
      <w:bookmarkEnd w:id="70"/>
      <w:bookmarkEnd w:id="71"/>
    </w:p>
    <w:p w14:paraId="219945B2" w14:textId="77777777" w:rsidR="007B2B8E" w:rsidRDefault="003D0E19">
      <w:pPr>
        <w:spacing w:before="120" w:line="320" w:lineRule="atLeast"/>
        <w:ind w:firstLineChars="200" w:firstLine="420"/>
        <w:rPr>
          <w:szCs w:val="21"/>
        </w:rPr>
      </w:pPr>
      <w:r>
        <w:rPr>
          <w:szCs w:val="21"/>
        </w:rPr>
        <w:t>投标文件由第六章</w:t>
      </w:r>
      <w:r>
        <w:rPr>
          <w:szCs w:val="21"/>
        </w:rPr>
        <w:t>“</w:t>
      </w:r>
      <w:r>
        <w:rPr>
          <w:szCs w:val="21"/>
        </w:rPr>
        <w:t>投标文件格式</w:t>
      </w:r>
      <w:r>
        <w:rPr>
          <w:szCs w:val="21"/>
        </w:rPr>
        <w:t>”</w:t>
      </w:r>
      <w:r>
        <w:rPr>
          <w:szCs w:val="21"/>
        </w:rPr>
        <w:t>规定的</w:t>
      </w:r>
      <w:r>
        <w:rPr>
          <w:rFonts w:hint="eastAsia"/>
          <w:szCs w:val="21"/>
        </w:rPr>
        <w:t>内容</w:t>
      </w:r>
      <w:r>
        <w:rPr>
          <w:szCs w:val="21"/>
        </w:rPr>
        <w:t>和</w:t>
      </w:r>
      <w:r>
        <w:rPr>
          <w:rFonts w:hint="eastAsia"/>
          <w:szCs w:val="21"/>
        </w:rPr>
        <w:t>投标人</w:t>
      </w:r>
      <w:r>
        <w:rPr>
          <w:szCs w:val="21"/>
        </w:rPr>
        <w:t>所作的一切有效补充、修改和承诺等文件组成</w:t>
      </w:r>
      <w:r>
        <w:rPr>
          <w:rFonts w:hint="eastAsia"/>
          <w:szCs w:val="21"/>
        </w:rPr>
        <w:t>。</w:t>
      </w:r>
    </w:p>
    <w:p w14:paraId="1013763D" w14:textId="77777777" w:rsidR="007B2B8E" w:rsidRDefault="003D0E19">
      <w:pPr>
        <w:spacing w:before="120" w:line="320" w:lineRule="atLeast"/>
        <w:ind w:firstLineChars="200" w:firstLine="422"/>
        <w:outlineLvl w:val="2"/>
        <w:rPr>
          <w:b/>
          <w:bCs/>
          <w:kern w:val="0"/>
          <w:szCs w:val="21"/>
        </w:rPr>
      </w:pPr>
      <w:bookmarkStart w:id="72" w:name="_Toc254970678"/>
      <w:bookmarkStart w:id="73" w:name="_Toc254970537"/>
      <w:r>
        <w:rPr>
          <w:b/>
          <w:szCs w:val="21"/>
        </w:rPr>
        <w:t>3.2</w:t>
      </w:r>
      <w:r>
        <w:rPr>
          <w:b/>
          <w:bCs/>
          <w:kern w:val="0"/>
          <w:szCs w:val="21"/>
        </w:rPr>
        <w:t>投标文件的语言及计量</w:t>
      </w:r>
      <w:bookmarkEnd w:id="72"/>
      <w:bookmarkEnd w:id="73"/>
    </w:p>
    <w:p w14:paraId="55ABBAF4" w14:textId="77777777" w:rsidR="007B2B8E" w:rsidRDefault="003D0E19">
      <w:pPr>
        <w:spacing w:before="120" w:line="320" w:lineRule="atLeast"/>
        <w:ind w:firstLineChars="200" w:firstLine="420"/>
        <w:rPr>
          <w:szCs w:val="21"/>
        </w:rPr>
      </w:pPr>
      <w:r>
        <w:rPr>
          <w:szCs w:val="21"/>
        </w:rPr>
        <w:t>3.2.1</w:t>
      </w:r>
      <w:r>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83016B5" w14:textId="77777777" w:rsidR="007B2B8E" w:rsidRDefault="003D0E19">
      <w:pPr>
        <w:spacing w:before="120" w:line="320" w:lineRule="atLeast"/>
        <w:ind w:firstLineChars="200" w:firstLine="420"/>
        <w:rPr>
          <w:szCs w:val="21"/>
        </w:rPr>
      </w:pPr>
      <w:r>
        <w:rPr>
          <w:szCs w:val="21"/>
        </w:rPr>
        <w:t>3.2.2</w:t>
      </w:r>
      <w:r>
        <w:rPr>
          <w:szCs w:val="21"/>
        </w:rPr>
        <w:t>计量单位招标文件已有明确规定的，投标使用招标文件规定的计量单位；招标文件没有规定的，应采用中华人民共和国法定计量单位。</w:t>
      </w:r>
    </w:p>
    <w:p w14:paraId="27E3DF18" w14:textId="77777777" w:rsidR="007B2B8E" w:rsidRDefault="003D0E19">
      <w:pPr>
        <w:spacing w:before="120" w:line="320" w:lineRule="atLeast"/>
        <w:ind w:firstLineChars="200" w:firstLine="422"/>
        <w:outlineLvl w:val="2"/>
        <w:rPr>
          <w:b/>
          <w:bCs/>
          <w:kern w:val="0"/>
          <w:szCs w:val="21"/>
        </w:rPr>
      </w:pPr>
      <w:bookmarkStart w:id="74" w:name="_Toc254970538"/>
      <w:bookmarkStart w:id="75" w:name="_Toc254970679"/>
      <w:r>
        <w:rPr>
          <w:b/>
          <w:bCs/>
          <w:kern w:val="0"/>
          <w:szCs w:val="21"/>
        </w:rPr>
        <w:t>3.3</w:t>
      </w:r>
      <w:r>
        <w:rPr>
          <w:b/>
          <w:bCs/>
          <w:kern w:val="0"/>
          <w:szCs w:val="21"/>
        </w:rPr>
        <w:t>投标报价</w:t>
      </w:r>
      <w:bookmarkEnd w:id="74"/>
      <w:bookmarkEnd w:id="75"/>
    </w:p>
    <w:p w14:paraId="6BF25E2E" w14:textId="77777777" w:rsidR="007B2B8E" w:rsidRDefault="003D0E19">
      <w:pPr>
        <w:spacing w:before="120" w:line="320" w:lineRule="atLeast"/>
        <w:ind w:firstLineChars="200" w:firstLine="420"/>
        <w:rPr>
          <w:szCs w:val="21"/>
        </w:rPr>
      </w:pPr>
      <w:r>
        <w:rPr>
          <w:szCs w:val="21"/>
        </w:rPr>
        <w:t>3.3.1</w:t>
      </w:r>
      <w:r>
        <w:rPr>
          <w:szCs w:val="21"/>
        </w:rPr>
        <w:t>投标报价应按招标文件中相关附表格式填写。</w:t>
      </w:r>
    </w:p>
    <w:p w14:paraId="4C13E8F8" w14:textId="77777777" w:rsidR="007B2B8E" w:rsidRDefault="003D0E19">
      <w:pPr>
        <w:spacing w:before="120" w:line="320" w:lineRule="atLeast"/>
        <w:ind w:firstLineChars="200" w:firstLine="420"/>
        <w:rPr>
          <w:szCs w:val="21"/>
        </w:rPr>
      </w:pPr>
      <w:r>
        <w:rPr>
          <w:szCs w:val="21"/>
        </w:rPr>
        <w:t>3.3.2</w:t>
      </w:r>
      <w:r>
        <w:rPr>
          <w:szCs w:val="21"/>
        </w:rPr>
        <w:t>投标文件只允许有一个报价，有选择的或有条件的报价将不予接受。</w:t>
      </w:r>
    </w:p>
    <w:p w14:paraId="32DD5F6A" w14:textId="77777777" w:rsidR="007B2B8E" w:rsidRDefault="003D0E19">
      <w:pPr>
        <w:suppressAutoHyphens/>
        <w:spacing w:before="120" w:line="320" w:lineRule="atLeast"/>
        <w:ind w:firstLineChars="200" w:firstLine="420"/>
        <w:rPr>
          <w:kern w:val="1"/>
          <w:szCs w:val="21"/>
        </w:rPr>
      </w:pPr>
      <w:r>
        <w:rPr>
          <w:kern w:val="1"/>
          <w:szCs w:val="21"/>
        </w:rPr>
        <w:t>3.3.3</w:t>
      </w:r>
      <w:r>
        <w:rPr>
          <w:kern w:val="1"/>
          <w:szCs w:val="21"/>
        </w:rPr>
        <w:t>对于本文件中未列明，而</w:t>
      </w:r>
      <w:r>
        <w:rPr>
          <w:rFonts w:hint="eastAsia"/>
          <w:kern w:val="1"/>
          <w:szCs w:val="21"/>
        </w:rPr>
        <w:t>投标人</w:t>
      </w:r>
      <w:r>
        <w:rPr>
          <w:kern w:val="1"/>
          <w:szCs w:val="21"/>
        </w:rPr>
        <w:t>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71A23FDE" w14:textId="77777777" w:rsidR="007B2B8E" w:rsidRDefault="003D0E19">
      <w:pPr>
        <w:suppressAutoHyphens/>
        <w:spacing w:before="120" w:line="320" w:lineRule="atLeast"/>
        <w:ind w:firstLineChars="200" w:firstLine="42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78792A18" w14:textId="77777777" w:rsidR="007B2B8E" w:rsidRDefault="003D0E19">
      <w:pPr>
        <w:spacing w:before="120" w:line="320" w:lineRule="atLeast"/>
        <w:ind w:firstLineChars="200" w:firstLine="422"/>
        <w:outlineLvl w:val="2"/>
        <w:rPr>
          <w:b/>
          <w:bCs/>
          <w:kern w:val="0"/>
          <w:szCs w:val="21"/>
        </w:rPr>
      </w:pPr>
      <w:r>
        <w:rPr>
          <w:b/>
          <w:bCs/>
          <w:kern w:val="0"/>
          <w:szCs w:val="21"/>
        </w:rPr>
        <w:t>3.4</w:t>
      </w:r>
      <w:r>
        <w:rPr>
          <w:b/>
          <w:bCs/>
          <w:kern w:val="0"/>
          <w:szCs w:val="21"/>
        </w:rPr>
        <w:t>投标有效期</w:t>
      </w:r>
    </w:p>
    <w:p w14:paraId="5B50E410" w14:textId="77777777" w:rsidR="007B2B8E" w:rsidRDefault="003D0E19">
      <w:pPr>
        <w:spacing w:before="120" w:line="320" w:lineRule="atLeast"/>
        <w:ind w:firstLineChars="200" w:firstLine="420"/>
        <w:rPr>
          <w:szCs w:val="21"/>
        </w:rPr>
      </w:pPr>
      <w:r>
        <w:rPr>
          <w:szCs w:val="21"/>
        </w:rPr>
        <w:t>3.4.1</w:t>
      </w:r>
      <w:r>
        <w:rPr>
          <w:szCs w:val="21"/>
        </w:rPr>
        <w:t>如招标文件其他地方无特别规定</w:t>
      </w:r>
      <w:r>
        <w:rPr>
          <w:rFonts w:hint="eastAsia"/>
          <w:szCs w:val="21"/>
        </w:rPr>
        <w:t>，</w:t>
      </w:r>
      <w:r>
        <w:rPr>
          <w:szCs w:val="21"/>
        </w:rPr>
        <w:t>投标有效期则为投标截止之日起</w:t>
      </w:r>
      <w:r>
        <w:rPr>
          <w:szCs w:val="21"/>
        </w:rPr>
        <w:t>90</w:t>
      </w:r>
      <w:r>
        <w:rPr>
          <w:szCs w:val="21"/>
        </w:rPr>
        <w:t>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494A11B4" w14:textId="77777777" w:rsidR="007B2B8E" w:rsidRDefault="003D0E19">
      <w:pPr>
        <w:spacing w:before="120" w:line="320" w:lineRule="atLeast"/>
        <w:ind w:firstLineChars="200" w:firstLine="420"/>
        <w:rPr>
          <w:szCs w:val="21"/>
        </w:rPr>
      </w:pPr>
      <w:r>
        <w:rPr>
          <w:szCs w:val="21"/>
        </w:rPr>
        <w:t>3.4.2</w:t>
      </w:r>
      <w:r>
        <w:rPr>
          <w:szCs w:val="21"/>
        </w:rPr>
        <w:t>在特殊情况下，采购人可与</w:t>
      </w:r>
      <w:r>
        <w:rPr>
          <w:rFonts w:hint="eastAsia"/>
          <w:szCs w:val="21"/>
        </w:rPr>
        <w:t>投标人</w:t>
      </w:r>
      <w:r>
        <w:rPr>
          <w:szCs w:val="21"/>
        </w:rPr>
        <w:t>协商延长投标文件的有效期，这种要求和答复均以书面形式进行。</w:t>
      </w:r>
    </w:p>
    <w:p w14:paraId="399602B4" w14:textId="77777777" w:rsidR="007B2B8E" w:rsidRDefault="003D0E19">
      <w:pPr>
        <w:spacing w:before="120" w:line="320" w:lineRule="atLeast"/>
        <w:ind w:firstLineChars="200" w:firstLine="420"/>
        <w:rPr>
          <w:szCs w:val="21"/>
        </w:rPr>
      </w:pPr>
      <w:r>
        <w:rPr>
          <w:szCs w:val="21"/>
        </w:rPr>
        <w:lastRenderedPageBreak/>
        <w:t>3.4.3</w:t>
      </w:r>
      <w:r>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4AF284D6" w14:textId="77777777" w:rsidR="007B2B8E" w:rsidRDefault="003D0E19">
      <w:pPr>
        <w:spacing w:before="120" w:line="320" w:lineRule="atLeast"/>
        <w:ind w:firstLineChars="200" w:firstLine="422"/>
        <w:outlineLvl w:val="2"/>
        <w:rPr>
          <w:b/>
          <w:bCs/>
          <w:kern w:val="0"/>
          <w:szCs w:val="21"/>
        </w:rPr>
      </w:pPr>
      <w:bookmarkStart w:id="76" w:name="_Toc254970682"/>
      <w:bookmarkStart w:id="77" w:name="_Toc254970541"/>
      <w:r>
        <w:rPr>
          <w:b/>
          <w:bCs/>
          <w:kern w:val="0"/>
          <w:szCs w:val="21"/>
        </w:rPr>
        <w:t>3.5</w:t>
      </w:r>
      <w:r>
        <w:rPr>
          <w:b/>
          <w:bCs/>
          <w:kern w:val="0"/>
          <w:szCs w:val="21"/>
        </w:rPr>
        <w:t>投标保证金</w:t>
      </w:r>
      <w:bookmarkEnd w:id="76"/>
      <w:bookmarkEnd w:id="77"/>
    </w:p>
    <w:p w14:paraId="54DEF097" w14:textId="77777777" w:rsidR="007B2B8E" w:rsidRDefault="003D0E19">
      <w:pPr>
        <w:spacing w:before="120" w:line="320" w:lineRule="atLeast"/>
        <w:ind w:firstLineChars="200" w:firstLine="420"/>
        <w:rPr>
          <w:szCs w:val="21"/>
        </w:rPr>
      </w:pPr>
      <w:r>
        <w:rPr>
          <w:szCs w:val="21"/>
        </w:rPr>
        <w:t>3.5.1</w:t>
      </w:r>
      <w:r>
        <w:rPr>
          <w:rFonts w:hint="eastAsia"/>
          <w:szCs w:val="21"/>
        </w:rPr>
        <w:t>投标人</w:t>
      </w:r>
      <w:r>
        <w:rPr>
          <w:szCs w:val="21"/>
        </w:rPr>
        <w:t>须按须知前附表规定提交投标保证金，</w:t>
      </w:r>
      <w:r>
        <w:rPr>
          <w:b/>
          <w:bCs/>
          <w:szCs w:val="21"/>
        </w:rPr>
        <w:t>否则其投标将被否决</w:t>
      </w:r>
      <w:r>
        <w:rPr>
          <w:szCs w:val="21"/>
        </w:rPr>
        <w:t>。除招标文件规定不予退还保证金的情形外，代理机构在规定时间内退回</w:t>
      </w:r>
      <w:r>
        <w:rPr>
          <w:rFonts w:hint="eastAsia"/>
          <w:szCs w:val="21"/>
        </w:rPr>
        <w:t>投标人</w:t>
      </w:r>
      <w:r>
        <w:rPr>
          <w:szCs w:val="21"/>
        </w:rPr>
        <w:t>的投标保证金（</w:t>
      </w:r>
      <w:r>
        <w:rPr>
          <w:rFonts w:hint="eastAsia"/>
          <w:szCs w:val="21"/>
        </w:rPr>
        <w:t>投标人</w:t>
      </w:r>
      <w:r>
        <w:rPr>
          <w:szCs w:val="21"/>
        </w:rPr>
        <w:t>自行承担因未按</w:t>
      </w:r>
      <w:r>
        <w:rPr>
          <w:rFonts w:hint="eastAsia"/>
          <w:szCs w:val="21"/>
        </w:rPr>
        <w:t>投标人须知</w:t>
      </w:r>
      <w:r>
        <w:rPr>
          <w:szCs w:val="21"/>
        </w:rPr>
        <w:t>前附表要求交纳导致投标保证金无法及时退还的责任）。</w:t>
      </w:r>
    </w:p>
    <w:p w14:paraId="07C0AB73" w14:textId="77777777" w:rsidR="007B2B8E" w:rsidRDefault="003D0E19">
      <w:pPr>
        <w:spacing w:before="120" w:line="320" w:lineRule="atLeast"/>
        <w:ind w:firstLineChars="200" w:firstLine="420"/>
        <w:rPr>
          <w:szCs w:val="21"/>
        </w:rPr>
      </w:pPr>
      <w:r>
        <w:rPr>
          <w:szCs w:val="21"/>
        </w:rPr>
        <w:t>3.5.2</w:t>
      </w:r>
      <w:r>
        <w:rPr>
          <w:szCs w:val="21"/>
        </w:rPr>
        <w:t>投标保证金币种应与投标报价币种相同。</w:t>
      </w:r>
    </w:p>
    <w:p w14:paraId="057DFF0C" w14:textId="77777777" w:rsidR="007B2B8E" w:rsidRDefault="003D0E19">
      <w:pPr>
        <w:spacing w:before="120" w:line="320" w:lineRule="atLeast"/>
        <w:ind w:firstLineChars="200" w:firstLine="420"/>
        <w:rPr>
          <w:szCs w:val="21"/>
        </w:rPr>
      </w:pPr>
      <w:r>
        <w:rPr>
          <w:szCs w:val="21"/>
        </w:rPr>
        <w:t>3.5.3</w:t>
      </w:r>
      <w:r>
        <w:rPr>
          <w:szCs w:val="21"/>
        </w:rPr>
        <w:t>未中标人的投标保证金在中标通知书发出后</w:t>
      </w:r>
      <w:r>
        <w:rPr>
          <w:szCs w:val="21"/>
        </w:rPr>
        <w:t>5</w:t>
      </w:r>
      <w:r>
        <w:rPr>
          <w:szCs w:val="21"/>
        </w:rPr>
        <w:t>个工作日内退还。中标人的投标保证金在合同签订后</w:t>
      </w:r>
      <w:r>
        <w:rPr>
          <w:szCs w:val="21"/>
        </w:rPr>
        <w:t>5</w:t>
      </w:r>
      <w:r>
        <w:rPr>
          <w:szCs w:val="21"/>
        </w:rPr>
        <w:t>个工作日内退还（办理退还手续时需要向采购代理机构提供两份合同复印件）。</w:t>
      </w:r>
    </w:p>
    <w:p w14:paraId="4DAE1F8A" w14:textId="77777777" w:rsidR="007B2B8E" w:rsidRDefault="003D0E19">
      <w:pPr>
        <w:spacing w:before="120" w:line="320" w:lineRule="atLeast"/>
        <w:ind w:firstLineChars="200" w:firstLine="420"/>
        <w:rPr>
          <w:szCs w:val="21"/>
        </w:rPr>
      </w:pPr>
      <w:r>
        <w:rPr>
          <w:szCs w:val="21"/>
        </w:rPr>
        <w:t>3.5.4</w:t>
      </w:r>
      <w:r>
        <w:rPr>
          <w:rFonts w:hint="eastAsia"/>
          <w:szCs w:val="21"/>
        </w:rPr>
        <w:t>投标人</w:t>
      </w:r>
      <w:r>
        <w:rPr>
          <w:szCs w:val="21"/>
        </w:rPr>
        <w:t>有下列情形之一的，投标保证金将不予退还：</w:t>
      </w:r>
    </w:p>
    <w:p w14:paraId="2BFCC31B" w14:textId="77777777" w:rsidR="007B2B8E" w:rsidRDefault="003D0E19">
      <w:pPr>
        <w:numPr>
          <w:ilvl w:val="0"/>
          <w:numId w:val="1"/>
        </w:numPr>
        <w:spacing w:before="120" w:line="320" w:lineRule="atLeast"/>
        <w:rPr>
          <w:szCs w:val="21"/>
        </w:rPr>
      </w:pPr>
      <w:r>
        <w:rPr>
          <w:rFonts w:hint="eastAsia"/>
          <w:szCs w:val="21"/>
        </w:rPr>
        <w:t>投标人</w:t>
      </w:r>
      <w:r>
        <w:rPr>
          <w:szCs w:val="21"/>
        </w:rPr>
        <w:t>在投标有效期内撤销投标文件的；</w:t>
      </w:r>
    </w:p>
    <w:p w14:paraId="1AD5B1B6" w14:textId="77777777" w:rsidR="007B2B8E" w:rsidRDefault="003D0E19">
      <w:pPr>
        <w:numPr>
          <w:ilvl w:val="0"/>
          <w:numId w:val="1"/>
        </w:numPr>
        <w:spacing w:before="120" w:line="320" w:lineRule="atLeast"/>
        <w:rPr>
          <w:szCs w:val="21"/>
        </w:rPr>
      </w:pPr>
      <w:r>
        <w:rPr>
          <w:rFonts w:hint="eastAsia"/>
          <w:szCs w:val="21"/>
        </w:rPr>
        <w:t>投标人</w:t>
      </w:r>
      <w:r>
        <w:rPr>
          <w:szCs w:val="21"/>
        </w:rPr>
        <w:t>在投标过程中弄虚作假，提供虚假材料的；</w:t>
      </w:r>
    </w:p>
    <w:p w14:paraId="130F50DC" w14:textId="77777777" w:rsidR="007B2B8E" w:rsidRDefault="003D0E19">
      <w:pPr>
        <w:numPr>
          <w:ilvl w:val="0"/>
          <w:numId w:val="1"/>
        </w:numPr>
        <w:spacing w:before="120" w:line="320" w:lineRule="atLeast"/>
        <w:rPr>
          <w:szCs w:val="21"/>
        </w:rPr>
      </w:pPr>
      <w:r>
        <w:rPr>
          <w:szCs w:val="21"/>
        </w:rPr>
        <w:t>中标人无正当理由不与采购人签订合同的；</w:t>
      </w:r>
    </w:p>
    <w:p w14:paraId="4D9DD52C" w14:textId="77777777" w:rsidR="007B2B8E" w:rsidRDefault="003D0E19">
      <w:pPr>
        <w:numPr>
          <w:ilvl w:val="0"/>
          <w:numId w:val="1"/>
        </w:numPr>
        <w:spacing w:before="120" w:line="320" w:lineRule="atLeast"/>
        <w:rPr>
          <w:szCs w:val="21"/>
        </w:rPr>
      </w:pPr>
      <w:r>
        <w:rPr>
          <w:szCs w:val="21"/>
        </w:rPr>
        <w:t>将中标项目转让给他人或者在投标文件中未说明且未经采购人同意，将中标项目分包给他人的；</w:t>
      </w:r>
    </w:p>
    <w:p w14:paraId="3B07DD3D" w14:textId="77777777" w:rsidR="007B2B8E" w:rsidRDefault="003D0E19">
      <w:pPr>
        <w:numPr>
          <w:ilvl w:val="0"/>
          <w:numId w:val="1"/>
        </w:numPr>
        <w:spacing w:before="120" w:line="320" w:lineRule="atLeast"/>
        <w:rPr>
          <w:szCs w:val="21"/>
        </w:rPr>
      </w:pPr>
      <w:r>
        <w:rPr>
          <w:szCs w:val="21"/>
        </w:rPr>
        <w:t>拒绝履行合同义务的；</w:t>
      </w:r>
    </w:p>
    <w:p w14:paraId="37BF4859" w14:textId="77777777" w:rsidR="007B2B8E" w:rsidRDefault="003D0E19">
      <w:pPr>
        <w:numPr>
          <w:ilvl w:val="0"/>
          <w:numId w:val="1"/>
        </w:numPr>
        <w:spacing w:before="120" w:line="320" w:lineRule="atLeast"/>
        <w:rPr>
          <w:szCs w:val="21"/>
        </w:rPr>
      </w:pPr>
      <w:r>
        <w:rPr>
          <w:szCs w:val="21"/>
        </w:rPr>
        <w:t>其他严重扰乱招投标程序的</w:t>
      </w:r>
      <w:r>
        <w:rPr>
          <w:rFonts w:hint="eastAsia"/>
          <w:szCs w:val="21"/>
        </w:rPr>
        <w:t>。</w:t>
      </w:r>
    </w:p>
    <w:p w14:paraId="40475A58" w14:textId="77777777" w:rsidR="007B2B8E" w:rsidRDefault="003D0E19">
      <w:pPr>
        <w:spacing w:before="120" w:line="320" w:lineRule="atLeast"/>
        <w:ind w:firstLineChars="200" w:firstLine="422"/>
        <w:outlineLvl w:val="2"/>
        <w:rPr>
          <w:b/>
          <w:bCs/>
          <w:kern w:val="0"/>
          <w:szCs w:val="21"/>
        </w:rPr>
      </w:pPr>
      <w:bookmarkStart w:id="78" w:name="_Toc254970542"/>
      <w:bookmarkStart w:id="79" w:name="_Toc254970683"/>
      <w:r>
        <w:rPr>
          <w:b/>
          <w:bCs/>
          <w:kern w:val="0"/>
          <w:szCs w:val="21"/>
        </w:rPr>
        <w:t>3.6</w:t>
      </w:r>
      <w:r>
        <w:rPr>
          <w:b/>
          <w:bCs/>
          <w:kern w:val="0"/>
          <w:szCs w:val="21"/>
        </w:rPr>
        <w:t>投标文件的</w:t>
      </w:r>
      <w:bookmarkEnd w:id="78"/>
      <w:bookmarkEnd w:id="79"/>
      <w:r>
        <w:rPr>
          <w:b/>
          <w:bCs/>
          <w:kern w:val="0"/>
          <w:szCs w:val="21"/>
        </w:rPr>
        <w:t>编制要求</w:t>
      </w:r>
    </w:p>
    <w:p w14:paraId="0C61BDE9" w14:textId="77777777" w:rsidR="007B2B8E" w:rsidRDefault="003D0E19">
      <w:pPr>
        <w:spacing w:before="120" w:line="320" w:lineRule="atLeast"/>
        <w:ind w:firstLineChars="200" w:firstLine="420"/>
        <w:rPr>
          <w:b/>
          <w:bCs/>
          <w:kern w:val="0"/>
          <w:szCs w:val="21"/>
        </w:rPr>
      </w:pPr>
      <w:r>
        <w:rPr>
          <w:rFonts w:hint="eastAsia"/>
          <w:kern w:val="0"/>
          <w:szCs w:val="21"/>
        </w:rPr>
        <w:t>3</w:t>
      </w:r>
      <w:r>
        <w:rPr>
          <w:kern w:val="0"/>
          <w:szCs w:val="21"/>
        </w:rPr>
        <w:t>.6.1</w:t>
      </w:r>
      <w:r>
        <w:rPr>
          <w:rFonts w:hint="eastAsia"/>
          <w:szCs w:val="21"/>
        </w:rPr>
        <w:t>投标人应先安装</w:t>
      </w:r>
      <w:bookmarkStart w:id="80" w:name="_Hlk160184301"/>
      <w:r>
        <w:rPr>
          <w:rFonts w:hint="eastAsia"/>
          <w:szCs w:val="21"/>
        </w:rPr>
        <w:t>广西政府采购云平台新版客户端</w:t>
      </w:r>
      <w:bookmarkEnd w:id="80"/>
      <w:r>
        <w:rPr>
          <w:rFonts w:hint="eastAsia"/>
          <w:szCs w:val="21"/>
        </w:rPr>
        <w:t>，通过账号密码或</w:t>
      </w:r>
      <w:r>
        <w:rPr>
          <w:rFonts w:hint="eastAsia"/>
          <w:szCs w:val="21"/>
        </w:rPr>
        <w:t>C</w:t>
      </w:r>
      <w:r>
        <w:rPr>
          <w:szCs w:val="21"/>
        </w:rPr>
        <w:t>A</w:t>
      </w:r>
      <w:r>
        <w:rPr>
          <w:rFonts w:hint="eastAsia"/>
          <w:szCs w:val="21"/>
        </w:rPr>
        <w:t>登录客户端制作投标文件。</w:t>
      </w:r>
    </w:p>
    <w:p w14:paraId="1CBF4241" w14:textId="77777777" w:rsidR="007B2B8E" w:rsidRDefault="003D0E19">
      <w:pPr>
        <w:spacing w:before="120" w:line="320" w:lineRule="atLeast"/>
        <w:ind w:firstLineChars="200" w:firstLine="420"/>
        <w:rPr>
          <w:szCs w:val="21"/>
        </w:rPr>
      </w:pPr>
      <w:bookmarkStart w:id="81" w:name="_Hlk132791136"/>
      <w:r>
        <w:rPr>
          <w:szCs w:val="21"/>
        </w:rPr>
        <w:t>3.6.2</w:t>
      </w:r>
      <w:r>
        <w:rPr>
          <w:rFonts w:hint="eastAsia"/>
          <w:szCs w:val="21"/>
        </w:rPr>
        <w:t>投标人</w:t>
      </w:r>
      <w:r>
        <w:rPr>
          <w:szCs w:val="21"/>
        </w:rPr>
        <w:t>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705D6A56" w14:textId="77777777" w:rsidR="007B2B8E" w:rsidRDefault="003D0E19">
      <w:pPr>
        <w:spacing w:before="120" w:line="320" w:lineRule="atLeast"/>
        <w:ind w:firstLineChars="200" w:firstLine="420"/>
        <w:rPr>
          <w:szCs w:val="21"/>
        </w:rPr>
      </w:pPr>
      <w:bookmarkStart w:id="82"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81"/>
    <w:bookmarkEnd w:id="82"/>
    <w:p w14:paraId="4AC56452" w14:textId="77777777" w:rsidR="007B2B8E" w:rsidRDefault="003D0E19">
      <w:pPr>
        <w:spacing w:before="120" w:line="320" w:lineRule="atLeast"/>
        <w:ind w:firstLineChars="200" w:firstLine="420"/>
        <w:rPr>
          <w:szCs w:val="21"/>
        </w:rPr>
      </w:pPr>
      <w:r>
        <w:rPr>
          <w:szCs w:val="21"/>
        </w:rPr>
        <w:t>3.6.4</w:t>
      </w:r>
      <w:r>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11A67A07" w14:textId="77777777" w:rsidR="007B2B8E" w:rsidRDefault="003D0E19">
      <w:pPr>
        <w:spacing w:before="120" w:line="320" w:lineRule="atLeast"/>
        <w:ind w:firstLineChars="200" w:firstLine="420"/>
        <w:rPr>
          <w:b/>
          <w:bCs/>
          <w:szCs w:val="21"/>
        </w:rPr>
      </w:pPr>
      <w:r>
        <w:rPr>
          <w:rFonts w:hint="eastAsia"/>
          <w:szCs w:val="21"/>
        </w:rPr>
        <w:t>3</w:t>
      </w:r>
      <w:r>
        <w:rPr>
          <w:szCs w:val="21"/>
        </w:rPr>
        <w:t>.6.5</w:t>
      </w:r>
      <w:r>
        <w:rPr>
          <w:rFonts w:hint="eastAsia"/>
          <w:szCs w:val="21"/>
        </w:rPr>
        <w:t>投标文件中标注的投标人名称应与主体资格证明（如营业执照、事业单位法人证书、执业许可证、个体工商户营业执照、自然人身份证等）和公章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bCs/>
          <w:szCs w:val="21"/>
        </w:rPr>
        <w:t>否则作无效投标处理。</w:t>
      </w:r>
    </w:p>
    <w:p w14:paraId="3AA42906" w14:textId="77777777" w:rsidR="007B2B8E" w:rsidRDefault="003D0E19">
      <w:pPr>
        <w:spacing w:before="120" w:line="320" w:lineRule="atLeast"/>
        <w:ind w:firstLineChars="200" w:firstLine="422"/>
        <w:outlineLvl w:val="2"/>
        <w:rPr>
          <w:b/>
          <w:bCs/>
          <w:kern w:val="0"/>
          <w:szCs w:val="21"/>
        </w:rPr>
      </w:pPr>
      <w:r>
        <w:rPr>
          <w:b/>
          <w:bCs/>
          <w:kern w:val="0"/>
          <w:szCs w:val="21"/>
        </w:rPr>
        <w:t>3.7</w:t>
      </w:r>
      <w:r>
        <w:rPr>
          <w:b/>
          <w:bCs/>
          <w:kern w:val="0"/>
          <w:szCs w:val="21"/>
        </w:rPr>
        <w:t>投标文件的递交、修改和撤回</w:t>
      </w:r>
    </w:p>
    <w:p w14:paraId="46C693C9" w14:textId="77777777" w:rsidR="007B2B8E" w:rsidRDefault="003D0E19">
      <w:pPr>
        <w:spacing w:before="120" w:line="320" w:lineRule="atLeast"/>
        <w:ind w:firstLineChars="200" w:firstLine="420"/>
        <w:rPr>
          <w:szCs w:val="21"/>
        </w:rPr>
      </w:pPr>
      <w:r>
        <w:rPr>
          <w:szCs w:val="21"/>
        </w:rPr>
        <w:t>3.7.1</w:t>
      </w:r>
      <w:r>
        <w:rPr>
          <w:rFonts w:hint="eastAsia"/>
          <w:szCs w:val="21"/>
        </w:rPr>
        <w:t>投标人必须在投标人须知前附表规定的投标文件开标时间和投标地点提交电子版投标文件。电子投标文件应在制作完成后，在投标截止时间前通过有效数字证书（</w:t>
      </w:r>
      <w:r>
        <w:rPr>
          <w:rFonts w:hint="eastAsia"/>
          <w:szCs w:val="21"/>
        </w:rPr>
        <w:t>CA</w:t>
      </w:r>
      <w:r>
        <w:rPr>
          <w:rFonts w:hint="eastAsia"/>
          <w:szCs w:val="21"/>
        </w:rPr>
        <w:t>认证锁）进行电子签章、加密，然后通过网络将加密的电子投标文件递交至广西政府采购云平台。</w:t>
      </w:r>
    </w:p>
    <w:p w14:paraId="4B20603C" w14:textId="77777777" w:rsidR="007B2B8E" w:rsidRDefault="003D0E19">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未在规定时间内提交或者未按照招标文件要求签章、加密的电子投标文件，广西政府采购云</w:t>
      </w:r>
      <w:r>
        <w:rPr>
          <w:rFonts w:hint="eastAsia"/>
          <w:szCs w:val="21"/>
        </w:rPr>
        <w:lastRenderedPageBreak/>
        <w:t>平台将拒收。</w:t>
      </w:r>
      <w:r>
        <w:rPr>
          <w:rFonts w:hint="eastAsia"/>
          <w:szCs w:val="21"/>
        </w:rPr>
        <w:t xml:space="preserve"> </w:t>
      </w:r>
    </w:p>
    <w:p w14:paraId="3418ABF3" w14:textId="77777777" w:rsidR="007B2B8E" w:rsidRDefault="003D0E19">
      <w:pPr>
        <w:spacing w:before="120" w:line="320" w:lineRule="atLeast"/>
        <w:ind w:leftChars="1" w:left="2" w:firstLineChars="200" w:firstLine="420"/>
        <w:rPr>
          <w:szCs w:val="21"/>
        </w:rPr>
      </w:pPr>
      <w:bookmarkStart w:id="83" w:name="_Toc254970685"/>
      <w:bookmarkStart w:id="84" w:name="_Toc254970544"/>
      <w:r>
        <w:rPr>
          <w:rFonts w:hint="eastAsia"/>
          <w:szCs w:val="21"/>
        </w:rPr>
        <w:t>3</w:t>
      </w:r>
      <w:r>
        <w:rPr>
          <w:szCs w:val="21"/>
        </w:rPr>
        <w:t>.7.3</w:t>
      </w:r>
      <w:r>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1894E10" w14:textId="77777777" w:rsidR="007B2B8E" w:rsidRDefault="003D0E19">
      <w:pPr>
        <w:spacing w:before="120" w:line="320" w:lineRule="atLeast"/>
        <w:ind w:leftChars="1" w:left="2" w:firstLineChars="200" w:firstLine="420"/>
        <w:rPr>
          <w:szCs w:val="21"/>
        </w:rPr>
      </w:pPr>
      <w:r>
        <w:rPr>
          <w:szCs w:val="21"/>
        </w:rPr>
        <w:t>3.7.4</w:t>
      </w:r>
      <w:r>
        <w:rPr>
          <w:rFonts w:hint="eastAsia"/>
          <w:szCs w:val="21"/>
        </w:rPr>
        <w:t>在投标截止时间前，除投标人补充、修改或者撤回投标文件外，任何单位和个人不得解密或提取投标文件。</w:t>
      </w:r>
    </w:p>
    <w:p w14:paraId="7B848BE8" w14:textId="77777777" w:rsidR="007B2B8E" w:rsidRDefault="003D0E19">
      <w:pPr>
        <w:spacing w:before="120" w:line="320" w:lineRule="atLeast"/>
        <w:ind w:leftChars="1" w:left="2" w:firstLineChars="200" w:firstLine="420"/>
        <w:rPr>
          <w:szCs w:val="21"/>
        </w:rPr>
      </w:pPr>
      <w:r>
        <w:rPr>
          <w:szCs w:val="21"/>
        </w:rPr>
        <w:t>3.7.5</w:t>
      </w:r>
      <w:r>
        <w:rPr>
          <w:rFonts w:hint="eastAsia"/>
          <w:szCs w:val="21"/>
        </w:rPr>
        <w:t>在投标截止时间止提交电子版投标文件的投标人不足</w:t>
      </w:r>
      <w:r>
        <w:rPr>
          <w:rFonts w:hint="eastAsia"/>
          <w:szCs w:val="21"/>
        </w:rPr>
        <w:t>3</w:t>
      </w:r>
      <w:r>
        <w:rPr>
          <w:rFonts w:hint="eastAsia"/>
          <w:szCs w:val="21"/>
        </w:rPr>
        <w:t>家时，电子版投标文件由代理机构在广西政府采购云平台操作退回，除此之外采购人和采购代理机构对已提交的投标文件概不退回。</w:t>
      </w:r>
    </w:p>
    <w:p w14:paraId="26F84A27" w14:textId="77777777" w:rsidR="007B2B8E" w:rsidRDefault="003D0E19">
      <w:pPr>
        <w:spacing w:before="120" w:line="320" w:lineRule="atLeast"/>
        <w:ind w:leftChars="1" w:left="2" w:firstLineChars="200" w:firstLine="420"/>
        <w:rPr>
          <w:szCs w:val="21"/>
        </w:rPr>
      </w:pPr>
      <w:bookmarkStart w:id="85" w:name="_Hlk93046827"/>
      <w:r>
        <w:rPr>
          <w:rFonts w:hint="eastAsia"/>
          <w:szCs w:val="21"/>
        </w:rPr>
        <w:t>3</w:t>
      </w:r>
      <w:r>
        <w:rPr>
          <w:szCs w:val="21"/>
        </w:rPr>
        <w:t>.7.6</w:t>
      </w:r>
      <w:r>
        <w:rPr>
          <w:rFonts w:hint="eastAsia"/>
          <w:szCs w:val="21"/>
        </w:rPr>
        <w:t>招标文件未允许同一投标人提交两个或以上不同的响应文件，但存在</w:t>
      </w:r>
      <w:r>
        <w:rPr>
          <w:rFonts w:hint="eastAsia"/>
        </w:rPr>
        <w:t>同</w:t>
      </w:r>
      <w:r>
        <w:rPr>
          <w:rFonts w:hint="eastAsia"/>
          <w:szCs w:val="21"/>
        </w:rPr>
        <w:t>一投标人提交两个或以上不同的响应文件的，</w:t>
      </w:r>
      <w:r>
        <w:rPr>
          <w:rFonts w:hint="eastAsia"/>
          <w:b/>
          <w:bCs/>
          <w:szCs w:val="21"/>
        </w:rPr>
        <w:t>其投标无效。</w:t>
      </w:r>
      <w:r>
        <w:rPr>
          <w:rFonts w:hint="eastAsia"/>
          <w:szCs w:val="21"/>
        </w:rPr>
        <w:t>投标人在同一投标文件中对某项技术、商务要求提供有选择性的响应参数或方案等同于提交两个或以上不同的投标文件。</w:t>
      </w:r>
    </w:p>
    <w:bookmarkEnd w:id="85"/>
    <w:p w14:paraId="1E419236" w14:textId="77777777" w:rsidR="007B2B8E" w:rsidRDefault="003D0E19">
      <w:pPr>
        <w:spacing w:before="120" w:line="320" w:lineRule="atLeast"/>
        <w:ind w:leftChars="1" w:left="2" w:firstLineChars="200" w:firstLine="422"/>
        <w:outlineLvl w:val="1"/>
        <w:rPr>
          <w:b/>
          <w:bCs/>
          <w:kern w:val="0"/>
          <w:szCs w:val="21"/>
        </w:rPr>
      </w:pPr>
      <w:r>
        <w:rPr>
          <w:b/>
          <w:bCs/>
          <w:kern w:val="0"/>
          <w:szCs w:val="21"/>
        </w:rPr>
        <w:t>4</w:t>
      </w:r>
      <w:r>
        <w:rPr>
          <w:b/>
          <w:bCs/>
          <w:kern w:val="0"/>
          <w:szCs w:val="21"/>
        </w:rPr>
        <w:t>．开标</w:t>
      </w:r>
      <w:bookmarkEnd w:id="83"/>
      <w:bookmarkEnd w:id="84"/>
    </w:p>
    <w:p w14:paraId="5492E580" w14:textId="77777777" w:rsidR="007B2B8E" w:rsidRDefault="003D0E19">
      <w:pPr>
        <w:spacing w:before="120" w:line="320" w:lineRule="atLeast"/>
        <w:ind w:firstLineChars="200" w:firstLine="422"/>
        <w:outlineLvl w:val="2"/>
        <w:rPr>
          <w:b/>
          <w:bCs/>
          <w:kern w:val="0"/>
          <w:szCs w:val="21"/>
        </w:rPr>
      </w:pPr>
      <w:r>
        <w:rPr>
          <w:b/>
          <w:bCs/>
          <w:kern w:val="0"/>
          <w:szCs w:val="21"/>
        </w:rPr>
        <w:t>4.1</w:t>
      </w:r>
      <w:r>
        <w:rPr>
          <w:b/>
          <w:bCs/>
          <w:kern w:val="0"/>
          <w:szCs w:val="21"/>
        </w:rPr>
        <w:t>开标准备</w:t>
      </w:r>
    </w:p>
    <w:p w14:paraId="227B4F12" w14:textId="77777777" w:rsidR="007B2B8E" w:rsidRDefault="003D0E19">
      <w:pPr>
        <w:spacing w:before="120" w:line="276" w:lineRule="auto"/>
        <w:ind w:firstLineChars="200" w:firstLine="420"/>
        <w:rPr>
          <w:szCs w:val="21"/>
        </w:rPr>
      </w:pPr>
      <w:r>
        <w:rPr>
          <w:szCs w:val="21"/>
        </w:rPr>
        <w:t>本项目投标截止时间及地点见</w:t>
      </w:r>
      <w:r>
        <w:rPr>
          <w:szCs w:val="21"/>
        </w:rPr>
        <w:t>“</w:t>
      </w:r>
      <w:r>
        <w:rPr>
          <w:rFonts w:hint="eastAsia"/>
          <w:szCs w:val="21"/>
        </w:rPr>
        <w:t>投标人须知</w:t>
      </w:r>
      <w:r>
        <w:rPr>
          <w:szCs w:val="21"/>
        </w:rPr>
        <w:t>前附表</w:t>
      </w:r>
      <w:r>
        <w:rPr>
          <w:szCs w:val="21"/>
        </w:rPr>
        <w:t>”</w:t>
      </w:r>
      <w:r>
        <w:rPr>
          <w:szCs w:val="21"/>
        </w:rPr>
        <w:t>规定。</w:t>
      </w:r>
    </w:p>
    <w:p w14:paraId="6F952AC5" w14:textId="77777777" w:rsidR="007B2B8E" w:rsidRDefault="003D0E19">
      <w:pPr>
        <w:autoSpaceDE w:val="0"/>
        <w:autoSpaceDN w:val="0"/>
        <w:adjustRightInd w:val="0"/>
        <w:spacing w:line="276" w:lineRule="auto"/>
        <w:ind w:firstLineChars="200" w:firstLine="420"/>
        <w:rPr>
          <w:szCs w:val="21"/>
        </w:rPr>
      </w:pPr>
      <w:r>
        <w:rPr>
          <w:rFonts w:hint="eastAsia"/>
          <w:szCs w:val="21"/>
        </w:rPr>
        <w:t>全流程电子化项目没有现场递交投标文件及现场开标环节。采购代理机构将按照招标文件规定的时间通过广西政府采购云平台组织线上开标活动、开启投标文件，所有投标人均应当准时在线参加。投标人</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，同时投标人因未在线参加开标而导致投标文件无法按时解密等一切后果由投标人自己承担。</w:t>
      </w:r>
    </w:p>
    <w:p w14:paraId="4896C179" w14:textId="77777777" w:rsidR="007B2B8E" w:rsidRDefault="003D0E19">
      <w:pPr>
        <w:spacing w:before="120" w:line="276" w:lineRule="auto"/>
        <w:ind w:firstLineChars="200" w:firstLine="420"/>
        <w:rPr>
          <w:szCs w:val="21"/>
        </w:rPr>
      </w:pPr>
      <w:r>
        <w:rPr>
          <w:rFonts w:hint="eastAsia"/>
          <w:szCs w:val="21"/>
        </w:rPr>
        <w:t>如投标人成功解密投标文件，但未在广西政府采购云平台电子开标大厅参加开标的，视同认可开标过程和结果，由此产生的后果由投标人自行负责。</w:t>
      </w:r>
      <w:r>
        <w:rPr>
          <w:rFonts w:hint="eastAsia"/>
          <w:szCs w:val="21"/>
        </w:rPr>
        <w:t xml:space="preserve"> </w:t>
      </w:r>
    </w:p>
    <w:p w14:paraId="5A892D2D" w14:textId="77777777" w:rsidR="007B2B8E" w:rsidRDefault="003D0E19">
      <w:pPr>
        <w:spacing w:before="120" w:line="320" w:lineRule="atLeast"/>
        <w:ind w:firstLineChars="200" w:firstLine="422"/>
        <w:outlineLvl w:val="2"/>
        <w:rPr>
          <w:b/>
          <w:bCs/>
          <w:kern w:val="0"/>
          <w:szCs w:val="21"/>
        </w:rPr>
      </w:pPr>
      <w:r>
        <w:rPr>
          <w:b/>
          <w:bCs/>
          <w:kern w:val="0"/>
          <w:szCs w:val="21"/>
        </w:rPr>
        <w:t>4.2</w:t>
      </w:r>
      <w:r>
        <w:rPr>
          <w:b/>
          <w:bCs/>
          <w:kern w:val="0"/>
          <w:szCs w:val="21"/>
        </w:rPr>
        <w:t>开标程序</w:t>
      </w:r>
    </w:p>
    <w:p w14:paraId="5B96F89A" w14:textId="77777777" w:rsidR="007B2B8E" w:rsidRDefault="003D0E19">
      <w:pPr>
        <w:spacing w:before="120" w:line="320" w:lineRule="atLeast"/>
        <w:ind w:firstLineChars="200" w:firstLine="420"/>
        <w:rPr>
          <w:szCs w:val="21"/>
        </w:rPr>
      </w:pPr>
      <w:r>
        <w:rPr>
          <w:szCs w:val="21"/>
        </w:rPr>
        <w:t>4.2.1</w:t>
      </w:r>
      <w:r>
        <w:rPr>
          <w:rFonts w:hint="eastAsia"/>
          <w:szCs w:val="21"/>
        </w:rPr>
        <w:t>投标人登录广西政府采购云平台进入开标大厅签到。</w:t>
      </w:r>
    </w:p>
    <w:p w14:paraId="49CC234E" w14:textId="77777777" w:rsidR="007B2B8E" w:rsidRDefault="003D0E19">
      <w:pPr>
        <w:spacing w:before="120" w:line="320" w:lineRule="atLeast"/>
        <w:ind w:firstLineChars="200" w:firstLine="42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投标人发出电子加密投标文件开始解密通知，由投标人平台设置时间内自行进行投标文件解密。投标人须使用加密时所用的</w:t>
      </w:r>
      <w:r>
        <w:rPr>
          <w:rFonts w:hint="eastAsia"/>
          <w:szCs w:val="21"/>
        </w:rPr>
        <w:t>CA</w:t>
      </w:r>
      <w:r>
        <w:rPr>
          <w:rFonts w:hint="eastAsia"/>
          <w:szCs w:val="21"/>
        </w:rPr>
        <w:t>锁准时登录到广西政府采购云平台电子开标大厅签到并对电子投标文件解密。开标后投标人未及时进行解密的，代理机构可通知投标人。</w:t>
      </w:r>
      <w:r>
        <w:rPr>
          <w:rFonts w:hint="eastAsia"/>
        </w:rPr>
        <w:t>通知后投标人仍未在上述规定时间内解密响应文件</w:t>
      </w:r>
      <w:r>
        <w:rPr>
          <w:rFonts w:hint="eastAsia"/>
          <w:szCs w:val="21"/>
        </w:rPr>
        <w:t>，或者投标人没预留联系方式或预留联系方式无效导致代理机构无法联系到投标人进行解密的，均视为无效投标。</w:t>
      </w:r>
    </w:p>
    <w:p w14:paraId="37734EBD" w14:textId="77777777" w:rsidR="007B2B8E" w:rsidRDefault="003D0E19">
      <w:pPr>
        <w:spacing w:before="120" w:line="320" w:lineRule="atLeast"/>
        <w:ind w:firstLineChars="200" w:firstLine="42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5DA0759C" w14:textId="77777777" w:rsidR="007B2B8E" w:rsidRDefault="003D0E19">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6FCCD06A" w14:textId="77777777" w:rsidR="007B2B8E" w:rsidRDefault="003D0E19">
      <w:pPr>
        <w:spacing w:before="120" w:line="320" w:lineRule="atLeast"/>
        <w:ind w:firstLineChars="200" w:firstLine="420"/>
        <w:rPr>
          <w:szCs w:val="21"/>
        </w:rPr>
      </w:pPr>
      <w:r>
        <w:rPr>
          <w:rFonts w:hint="eastAsia"/>
          <w:szCs w:val="21"/>
        </w:rPr>
        <w:t>4</w:t>
      </w:r>
      <w:r>
        <w:rPr>
          <w:szCs w:val="21"/>
        </w:rPr>
        <w:t>.2.5</w:t>
      </w:r>
      <w:r>
        <w:rPr>
          <w:rFonts w:hint="eastAsia"/>
          <w:szCs w:val="21"/>
        </w:rPr>
        <w:t>投标人对报价进行确认。</w:t>
      </w:r>
    </w:p>
    <w:p w14:paraId="1F645E2F" w14:textId="77777777" w:rsidR="007B2B8E" w:rsidRDefault="003D0E19">
      <w:pPr>
        <w:spacing w:before="120" w:line="320" w:lineRule="atLeast"/>
        <w:ind w:firstLineChars="200" w:firstLine="420"/>
        <w:rPr>
          <w:szCs w:val="21"/>
        </w:rPr>
      </w:pPr>
      <w:r>
        <w:rPr>
          <w:szCs w:val="21"/>
        </w:rPr>
        <w:t>4.2.6</w:t>
      </w:r>
      <w:r>
        <w:rPr>
          <w:szCs w:val="21"/>
        </w:rPr>
        <w:t>开标结束。</w:t>
      </w:r>
    </w:p>
    <w:p w14:paraId="687DE54C" w14:textId="77777777" w:rsidR="007B2B8E" w:rsidRDefault="003D0E19">
      <w:pPr>
        <w:pStyle w:val="ac"/>
        <w:snapToGrid w:val="0"/>
        <w:spacing w:line="440" w:lineRule="exact"/>
        <w:ind w:firstLineChars="200" w:firstLine="422"/>
        <w:rPr>
          <w:rFonts w:hAnsi="宋体"/>
        </w:rPr>
      </w:pPr>
      <w:r>
        <w:rPr>
          <w:rFonts w:hAnsi="宋体" w:hint="eastAsia"/>
          <w:b/>
          <w:bCs/>
        </w:rPr>
        <w:t>特别说明：</w:t>
      </w:r>
      <w:r>
        <w:rPr>
          <w:rFonts w:hAnsi="宋体" w:hint="eastAsia"/>
        </w:rPr>
        <w:t>如遇</w:t>
      </w:r>
      <w:r>
        <w:rPr>
          <w:rFonts w:hint="eastAsia"/>
        </w:rPr>
        <w:t>广西政府采购云平台</w:t>
      </w:r>
      <w:r>
        <w:rPr>
          <w:rFonts w:hAnsi="宋体" w:hint="eastAsia"/>
        </w:rPr>
        <w:t>电子化开标或评审程序调整的，按调整后的程序执行。</w:t>
      </w:r>
    </w:p>
    <w:p w14:paraId="40D2859A" w14:textId="77777777" w:rsidR="007B2B8E" w:rsidRDefault="003D0E19">
      <w:pPr>
        <w:spacing w:before="120" w:line="320" w:lineRule="atLeast"/>
        <w:ind w:firstLineChars="200" w:firstLine="422"/>
        <w:outlineLvl w:val="2"/>
        <w:rPr>
          <w:b/>
          <w:bCs/>
          <w:kern w:val="0"/>
          <w:szCs w:val="21"/>
        </w:rPr>
      </w:pPr>
      <w:r>
        <w:rPr>
          <w:b/>
          <w:bCs/>
          <w:kern w:val="0"/>
          <w:szCs w:val="21"/>
        </w:rPr>
        <w:lastRenderedPageBreak/>
        <w:t>4.3</w:t>
      </w:r>
      <w:r>
        <w:rPr>
          <w:b/>
          <w:bCs/>
          <w:kern w:val="0"/>
          <w:szCs w:val="21"/>
        </w:rPr>
        <w:t>演示</w:t>
      </w:r>
    </w:p>
    <w:p w14:paraId="675C3B7C" w14:textId="77777777" w:rsidR="007B2B8E" w:rsidRDefault="003D0E19">
      <w:pPr>
        <w:spacing w:before="120" w:line="320" w:lineRule="atLeast"/>
        <w:ind w:firstLineChars="200" w:firstLine="420"/>
        <w:rPr>
          <w:szCs w:val="21"/>
        </w:rPr>
      </w:pPr>
      <w:r>
        <w:rPr>
          <w:szCs w:val="21"/>
        </w:rPr>
        <w:t>4.3.1“</w:t>
      </w:r>
      <w:r>
        <w:rPr>
          <w:rFonts w:hint="eastAsia"/>
          <w:szCs w:val="21"/>
        </w:rPr>
        <w:t>投标人须知</w:t>
      </w:r>
      <w:r>
        <w:rPr>
          <w:szCs w:val="21"/>
        </w:rPr>
        <w:t>前附表</w:t>
      </w:r>
      <w:r>
        <w:rPr>
          <w:szCs w:val="21"/>
        </w:rPr>
        <w:t>”</w:t>
      </w:r>
      <w:r>
        <w:rPr>
          <w:szCs w:val="21"/>
        </w:rPr>
        <w:t>规定在开标会议结束后进行演示的，</w:t>
      </w:r>
      <w:r>
        <w:rPr>
          <w:rFonts w:hint="eastAsia"/>
          <w:szCs w:val="21"/>
        </w:rPr>
        <w:t>投标人</w:t>
      </w:r>
      <w:r>
        <w:rPr>
          <w:szCs w:val="21"/>
        </w:rPr>
        <w:t>应按规定进行演示。</w:t>
      </w:r>
    </w:p>
    <w:p w14:paraId="5862FC61" w14:textId="77777777" w:rsidR="007B2B8E" w:rsidRDefault="003D0E19">
      <w:pPr>
        <w:spacing w:before="120" w:line="320" w:lineRule="atLeast"/>
        <w:ind w:firstLineChars="200" w:firstLine="420"/>
        <w:rPr>
          <w:szCs w:val="21"/>
        </w:rPr>
      </w:pPr>
      <w:r>
        <w:rPr>
          <w:szCs w:val="21"/>
        </w:rPr>
        <w:t>4.3.2</w:t>
      </w:r>
      <w:r>
        <w:rPr>
          <w:szCs w:val="21"/>
        </w:rPr>
        <w:t>未按规定时间进行演示可能引起的演示分数被计为</w:t>
      </w:r>
      <w:r>
        <w:rPr>
          <w:szCs w:val="21"/>
        </w:rPr>
        <w:t>0</w:t>
      </w:r>
      <w:r>
        <w:rPr>
          <w:szCs w:val="21"/>
        </w:rPr>
        <w:t>分或投标无效等后果由</w:t>
      </w:r>
      <w:r>
        <w:rPr>
          <w:rFonts w:hint="eastAsia"/>
          <w:szCs w:val="21"/>
        </w:rPr>
        <w:t>投标人</w:t>
      </w:r>
      <w:r>
        <w:rPr>
          <w:szCs w:val="21"/>
        </w:rPr>
        <w:t>自行承担。</w:t>
      </w:r>
    </w:p>
    <w:p w14:paraId="68790A80" w14:textId="77777777" w:rsidR="007B2B8E" w:rsidRDefault="003D0E19">
      <w:pPr>
        <w:spacing w:before="120" w:line="320" w:lineRule="atLeast"/>
        <w:ind w:firstLineChars="200" w:firstLine="422"/>
        <w:outlineLvl w:val="2"/>
        <w:rPr>
          <w:szCs w:val="21"/>
        </w:rPr>
      </w:pPr>
      <w:r>
        <w:rPr>
          <w:b/>
          <w:bCs/>
          <w:kern w:val="0"/>
          <w:szCs w:val="21"/>
        </w:rPr>
        <w:t>4.4</w:t>
      </w:r>
      <w:r>
        <w:rPr>
          <w:b/>
          <w:bCs/>
          <w:kern w:val="0"/>
          <w:szCs w:val="21"/>
        </w:rPr>
        <w:t>样品</w:t>
      </w:r>
    </w:p>
    <w:p w14:paraId="0694B49C" w14:textId="77777777" w:rsidR="007B2B8E" w:rsidRDefault="003D0E19">
      <w:pPr>
        <w:spacing w:before="120" w:line="320" w:lineRule="atLeast"/>
        <w:ind w:firstLineChars="200" w:firstLine="420"/>
        <w:rPr>
          <w:szCs w:val="21"/>
        </w:rPr>
      </w:pPr>
      <w:r>
        <w:rPr>
          <w:szCs w:val="21"/>
        </w:rPr>
        <w:t>4.4.1“</w:t>
      </w:r>
      <w:r>
        <w:rPr>
          <w:rFonts w:hint="eastAsia"/>
          <w:szCs w:val="21"/>
        </w:rPr>
        <w:t>投标人须知</w:t>
      </w:r>
      <w:r>
        <w:rPr>
          <w:szCs w:val="21"/>
        </w:rPr>
        <w:t>前附表</w:t>
      </w:r>
      <w:r>
        <w:rPr>
          <w:szCs w:val="21"/>
        </w:rPr>
        <w:t>”</w:t>
      </w:r>
      <w:r>
        <w:rPr>
          <w:szCs w:val="21"/>
        </w:rPr>
        <w:t>规定递交样品的，</w:t>
      </w:r>
      <w:r>
        <w:rPr>
          <w:rFonts w:hint="eastAsia"/>
          <w:szCs w:val="21"/>
        </w:rPr>
        <w:t>投标人</w:t>
      </w:r>
      <w:r>
        <w:rPr>
          <w:szCs w:val="21"/>
        </w:rPr>
        <w:t>应按前附表规定递交样品，递交样品时应附样品递交表（格式见第六章）。</w:t>
      </w:r>
    </w:p>
    <w:p w14:paraId="11E16B90" w14:textId="77777777" w:rsidR="007B2B8E" w:rsidRDefault="003D0E19">
      <w:pPr>
        <w:spacing w:before="120" w:line="320" w:lineRule="atLeast"/>
        <w:ind w:firstLineChars="200" w:firstLine="420"/>
        <w:rPr>
          <w:szCs w:val="21"/>
        </w:rPr>
      </w:pPr>
      <w:r>
        <w:rPr>
          <w:szCs w:val="21"/>
        </w:rPr>
        <w:t>4.4.2</w:t>
      </w:r>
      <w:r>
        <w:rPr>
          <w:szCs w:val="21"/>
        </w:rPr>
        <w:t>未按规定时间递交样品可能引起的样品分数被计为</w:t>
      </w:r>
      <w:r>
        <w:rPr>
          <w:szCs w:val="21"/>
        </w:rPr>
        <w:t>0</w:t>
      </w:r>
      <w:r>
        <w:rPr>
          <w:szCs w:val="21"/>
        </w:rPr>
        <w:t>分或投标无效等后果由</w:t>
      </w:r>
      <w:r>
        <w:rPr>
          <w:rFonts w:hint="eastAsia"/>
          <w:szCs w:val="21"/>
        </w:rPr>
        <w:t>投标人</w:t>
      </w:r>
      <w:r>
        <w:rPr>
          <w:szCs w:val="21"/>
        </w:rPr>
        <w:t>自行承担。</w:t>
      </w:r>
    </w:p>
    <w:p w14:paraId="0FE83135" w14:textId="77777777" w:rsidR="007B2B8E" w:rsidRDefault="003D0E19">
      <w:pPr>
        <w:spacing w:before="120" w:line="320" w:lineRule="atLeast"/>
        <w:ind w:firstLineChars="200" w:firstLine="420"/>
        <w:rPr>
          <w:szCs w:val="21"/>
        </w:rPr>
      </w:pPr>
      <w:bookmarkStart w:id="86" w:name="_Toc254970686"/>
      <w:bookmarkStart w:id="87" w:name="_Toc254970545"/>
      <w:r>
        <w:rPr>
          <w:szCs w:val="21"/>
        </w:rPr>
        <w:t>4.4.3</w:t>
      </w:r>
      <w:r>
        <w:rPr>
          <w:szCs w:val="21"/>
        </w:rPr>
        <w:t>样品封存或退还的说明请见第六章投标文件格式所附样品递交表。</w:t>
      </w:r>
    </w:p>
    <w:p w14:paraId="59B47314" w14:textId="77777777" w:rsidR="007B2B8E" w:rsidRDefault="003D0E19">
      <w:pPr>
        <w:spacing w:before="120" w:line="320" w:lineRule="atLeast"/>
        <w:ind w:leftChars="1" w:left="2" w:firstLineChars="200" w:firstLine="422"/>
        <w:outlineLvl w:val="1"/>
        <w:rPr>
          <w:b/>
          <w:bCs/>
          <w:kern w:val="0"/>
          <w:szCs w:val="21"/>
        </w:rPr>
      </w:pPr>
      <w:bookmarkStart w:id="88" w:name="_Hlk93420947"/>
      <w:r>
        <w:rPr>
          <w:b/>
          <w:bCs/>
          <w:kern w:val="0"/>
          <w:szCs w:val="21"/>
        </w:rPr>
        <w:t>5</w:t>
      </w:r>
      <w:r>
        <w:rPr>
          <w:b/>
          <w:bCs/>
          <w:kern w:val="0"/>
          <w:szCs w:val="21"/>
        </w:rPr>
        <w:t>．</w:t>
      </w:r>
      <w:r>
        <w:rPr>
          <w:rFonts w:hint="eastAsia"/>
          <w:b/>
          <w:bCs/>
          <w:kern w:val="0"/>
          <w:szCs w:val="21"/>
        </w:rPr>
        <w:t>资格审查</w:t>
      </w:r>
    </w:p>
    <w:p w14:paraId="7AAFA246" w14:textId="77777777" w:rsidR="007B2B8E" w:rsidRDefault="003D0E19">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ascii="宋体" w:hAnsi="宋体" w:hint="eastAsia"/>
          <w:bCs/>
          <w:szCs w:val="21"/>
        </w:rPr>
        <w:t>采购人或者采购代理机构通过电子交易平台</w:t>
      </w:r>
      <w:r>
        <w:rPr>
          <w:rFonts w:ascii="宋体" w:hAnsi="宋体"/>
          <w:bCs/>
          <w:szCs w:val="21"/>
        </w:rPr>
        <w:t>对</w:t>
      </w:r>
      <w:r>
        <w:rPr>
          <w:rFonts w:ascii="宋体" w:hAnsi="宋体" w:hint="eastAsia"/>
          <w:bCs/>
          <w:szCs w:val="21"/>
        </w:rPr>
        <w:t>投标人</w:t>
      </w:r>
      <w:r>
        <w:rPr>
          <w:rFonts w:ascii="宋体" w:hAnsi="宋体"/>
          <w:bCs/>
          <w:szCs w:val="21"/>
        </w:rPr>
        <w:t>的资格进行审查。</w:t>
      </w:r>
      <w:r>
        <w:rPr>
          <w:rFonts w:ascii="宋体" w:hAnsi="宋体" w:hint="eastAsia"/>
          <w:bCs/>
          <w:szCs w:val="21"/>
        </w:rPr>
        <w:t>资格审查</w:t>
      </w:r>
      <w:r>
        <w:rPr>
          <w:rFonts w:hint="eastAsia"/>
          <w:bCs/>
          <w:kern w:val="0"/>
          <w:szCs w:val="21"/>
        </w:rPr>
        <w:t>是根据法律法规和招标文件的规定，对投标人的基本资格条件、特定资格条件进行审查。</w:t>
      </w:r>
    </w:p>
    <w:p w14:paraId="3EF159BB" w14:textId="77777777" w:rsidR="007B2B8E" w:rsidRDefault="003D0E19">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资格审查标准在第四章评审方法及标准中规定，符合资格审查标准要求的投标人即为资格审查合格。</w:t>
      </w:r>
    </w:p>
    <w:p w14:paraId="4C0C2FFA" w14:textId="77777777" w:rsidR="007B2B8E" w:rsidRDefault="003D0E19">
      <w:pPr>
        <w:spacing w:before="120" w:line="276" w:lineRule="auto"/>
        <w:ind w:leftChars="1" w:left="2" w:firstLineChars="200" w:firstLine="420"/>
        <w:outlineLvl w:val="1"/>
        <w:rPr>
          <w:bCs/>
          <w:kern w:val="0"/>
          <w:szCs w:val="21"/>
        </w:rPr>
      </w:pPr>
      <w:r>
        <w:rPr>
          <w:bCs/>
          <w:kern w:val="0"/>
          <w:szCs w:val="21"/>
        </w:rPr>
        <w:t>5.3</w:t>
      </w:r>
      <w:r>
        <w:rPr>
          <w:rFonts w:hint="eastAsia"/>
          <w:bCs/>
          <w:kern w:val="0"/>
          <w:szCs w:val="21"/>
        </w:rPr>
        <w:t>投标人有下列情形之一的，资格审查不合格，作无效投标处理：</w:t>
      </w:r>
    </w:p>
    <w:p w14:paraId="0A9969E2" w14:textId="77777777" w:rsidR="007B2B8E" w:rsidRDefault="003D0E19">
      <w:pPr>
        <w:spacing w:line="276" w:lineRule="auto"/>
        <w:ind w:firstLineChars="200" w:firstLine="420"/>
        <w:rPr>
          <w:rFonts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Ansi="宋体" w:hint="eastAsia"/>
        </w:rPr>
        <w:t>（注：</w:t>
      </w:r>
      <w:r>
        <w:rPr>
          <w:rFonts w:hint="eastAsia"/>
          <w:szCs w:val="21"/>
        </w:rPr>
        <w:t>广西政府采购云平台</w:t>
      </w:r>
      <w:r>
        <w:rPr>
          <w:rFonts w:hAnsi="宋体" w:hint="eastAsia"/>
        </w:rPr>
        <w:t>已与“信用中国”平台做接口，可直接在线查询）</w:t>
      </w:r>
    </w:p>
    <w:p w14:paraId="3A7FB155" w14:textId="77777777" w:rsidR="007B2B8E" w:rsidRDefault="003D0E19">
      <w:pPr>
        <w:spacing w:before="120" w:line="276" w:lineRule="auto"/>
        <w:ind w:firstLineChars="200" w:firstLine="42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4FC2E67D" w14:textId="77777777" w:rsidR="007B2B8E" w:rsidRDefault="003D0E19">
      <w:pPr>
        <w:spacing w:before="120" w:line="276" w:lineRule="auto"/>
        <w:ind w:leftChars="1" w:left="2" w:firstLineChars="200" w:firstLine="420"/>
        <w:outlineLvl w:val="1"/>
        <w:rPr>
          <w:bCs/>
          <w:kern w:val="0"/>
          <w:szCs w:val="21"/>
        </w:rPr>
      </w:pPr>
      <w:r>
        <w:rPr>
          <w:bCs/>
          <w:kern w:val="0"/>
          <w:szCs w:val="21"/>
        </w:rPr>
        <w:t>5.4</w:t>
      </w:r>
      <w:r>
        <w:rPr>
          <w:rFonts w:hint="eastAsia"/>
          <w:bCs/>
          <w:kern w:val="0"/>
          <w:szCs w:val="21"/>
        </w:rPr>
        <w:t>资格审查合格的投标人不足</w:t>
      </w:r>
      <w:r>
        <w:rPr>
          <w:rFonts w:hint="eastAsia"/>
          <w:bCs/>
          <w:kern w:val="0"/>
          <w:szCs w:val="21"/>
        </w:rPr>
        <w:t>3</w:t>
      </w:r>
      <w:r>
        <w:rPr>
          <w:rFonts w:hint="eastAsia"/>
          <w:bCs/>
          <w:kern w:val="0"/>
          <w:szCs w:val="21"/>
        </w:rPr>
        <w:t>家的，不得评审。</w:t>
      </w:r>
    </w:p>
    <w:p w14:paraId="031136BC" w14:textId="77777777" w:rsidR="007B2B8E" w:rsidRDefault="003D0E19">
      <w:pPr>
        <w:spacing w:before="120" w:line="320" w:lineRule="atLeast"/>
        <w:ind w:leftChars="1" w:left="2" w:firstLineChars="200" w:firstLine="422"/>
        <w:outlineLvl w:val="1"/>
        <w:rPr>
          <w:b/>
          <w:bCs/>
          <w:kern w:val="0"/>
          <w:szCs w:val="21"/>
        </w:rPr>
      </w:pPr>
      <w:bookmarkStart w:id="89" w:name="_Hlk93420990"/>
      <w:bookmarkEnd w:id="88"/>
      <w:r>
        <w:rPr>
          <w:b/>
          <w:bCs/>
          <w:kern w:val="0"/>
          <w:szCs w:val="21"/>
        </w:rPr>
        <w:t>6</w:t>
      </w:r>
      <w:r>
        <w:rPr>
          <w:b/>
          <w:bCs/>
          <w:kern w:val="0"/>
          <w:szCs w:val="21"/>
        </w:rPr>
        <w:t>．评审</w:t>
      </w:r>
      <w:bookmarkEnd w:id="86"/>
      <w:bookmarkEnd w:id="87"/>
    </w:p>
    <w:p w14:paraId="466D7E4C" w14:textId="77777777" w:rsidR="007B2B8E" w:rsidRDefault="003D0E19">
      <w:pPr>
        <w:spacing w:before="120" w:line="320" w:lineRule="atLeast"/>
        <w:ind w:firstLineChars="200" w:firstLine="422"/>
        <w:outlineLvl w:val="2"/>
        <w:rPr>
          <w:b/>
          <w:bCs/>
          <w:kern w:val="0"/>
          <w:szCs w:val="21"/>
        </w:rPr>
      </w:pPr>
      <w:r>
        <w:rPr>
          <w:b/>
          <w:bCs/>
          <w:kern w:val="0"/>
          <w:szCs w:val="21"/>
        </w:rPr>
        <w:t>6.1</w:t>
      </w:r>
      <w:r>
        <w:rPr>
          <w:b/>
          <w:bCs/>
          <w:kern w:val="0"/>
          <w:szCs w:val="21"/>
        </w:rPr>
        <w:t>评审委员会</w:t>
      </w:r>
      <w:r>
        <w:rPr>
          <w:rFonts w:hint="eastAsia"/>
          <w:b/>
          <w:bCs/>
          <w:kern w:val="0"/>
          <w:szCs w:val="21"/>
        </w:rPr>
        <w:t>及评审原则</w:t>
      </w:r>
    </w:p>
    <w:p w14:paraId="719305B2" w14:textId="77777777" w:rsidR="007B2B8E" w:rsidRDefault="003D0E19">
      <w:pPr>
        <w:spacing w:before="120" w:line="320" w:lineRule="atLeast"/>
        <w:ind w:firstLineChars="200" w:firstLine="420"/>
        <w:rPr>
          <w:szCs w:val="21"/>
        </w:rPr>
      </w:pPr>
      <w:bookmarkStart w:id="90"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w:t>
      </w:r>
      <w:r>
        <w:rPr>
          <w:rFonts w:hint="eastAsia"/>
          <w:szCs w:val="21"/>
        </w:rPr>
        <w:t>投标人</w:t>
      </w:r>
      <w:r>
        <w:rPr>
          <w:szCs w:val="21"/>
        </w:rPr>
        <w:t>有利害关系的，应当主动提出回避</w:t>
      </w:r>
      <w:r>
        <w:rPr>
          <w:rFonts w:hint="eastAsia"/>
          <w:szCs w:val="21"/>
        </w:rPr>
        <w:t>。</w:t>
      </w:r>
    </w:p>
    <w:p w14:paraId="304E7793" w14:textId="77777777" w:rsidR="007B2B8E" w:rsidRDefault="003D0E19">
      <w:pPr>
        <w:spacing w:before="120" w:line="320" w:lineRule="atLeast"/>
        <w:ind w:firstLineChars="200" w:firstLine="420"/>
        <w:rPr>
          <w:szCs w:val="21"/>
        </w:rPr>
      </w:pPr>
      <w:r>
        <w:rPr>
          <w:rFonts w:hint="eastAsia"/>
          <w:szCs w:val="21"/>
        </w:rPr>
        <w:t>6.1.2</w:t>
      </w:r>
      <w:r>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D4E0A42" w14:textId="77777777" w:rsidR="007B2B8E" w:rsidRDefault="003D0E19">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5EC673C" w14:textId="77777777" w:rsidR="007B2B8E" w:rsidRDefault="003D0E19">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本项目评审过程实行全程网上留痕及录音、录像监控，投标人在评审过程中所进行的试图影响评审结果的不公正活动，可能导致其投标按无效处理。</w:t>
      </w:r>
    </w:p>
    <w:p w14:paraId="194139CC" w14:textId="77777777" w:rsidR="007B2B8E" w:rsidRDefault="003D0E19">
      <w:pPr>
        <w:spacing w:before="120" w:line="320" w:lineRule="atLeast"/>
        <w:ind w:firstLineChars="200" w:firstLine="422"/>
        <w:outlineLvl w:val="2"/>
        <w:rPr>
          <w:b/>
          <w:bCs/>
          <w:kern w:val="0"/>
          <w:szCs w:val="21"/>
        </w:rPr>
      </w:pPr>
      <w:bookmarkStart w:id="91" w:name="_Hlk91324148"/>
      <w:bookmarkEnd w:id="90"/>
      <w:r>
        <w:rPr>
          <w:b/>
          <w:bCs/>
          <w:kern w:val="0"/>
          <w:szCs w:val="21"/>
        </w:rPr>
        <w:lastRenderedPageBreak/>
        <w:t>6.2</w:t>
      </w:r>
      <w:r>
        <w:rPr>
          <w:rFonts w:hint="eastAsia"/>
          <w:b/>
          <w:bCs/>
          <w:kern w:val="0"/>
          <w:szCs w:val="21"/>
        </w:rPr>
        <w:t>评审方法及依据</w:t>
      </w:r>
    </w:p>
    <w:p w14:paraId="76530825" w14:textId="77777777" w:rsidR="007B2B8E" w:rsidRDefault="003D0E19">
      <w:pPr>
        <w:spacing w:before="120" w:line="320" w:lineRule="atLeast"/>
        <w:ind w:firstLineChars="200" w:firstLine="420"/>
        <w:rPr>
          <w:bCs/>
          <w:kern w:val="0"/>
          <w:szCs w:val="21"/>
        </w:rPr>
      </w:pPr>
      <w:r>
        <w:rPr>
          <w:bCs/>
          <w:kern w:val="0"/>
          <w:szCs w:val="21"/>
        </w:rPr>
        <w:t>6.2.1</w:t>
      </w:r>
      <w:r>
        <w:rPr>
          <w:rFonts w:hint="eastAsia"/>
          <w:bCs/>
          <w:kern w:val="0"/>
          <w:szCs w:val="21"/>
        </w:rPr>
        <w:t>本项目采用第四章评审方法及标准规定的方法进行评审。</w:t>
      </w:r>
    </w:p>
    <w:p w14:paraId="6A6C66C1" w14:textId="77777777" w:rsidR="007B2B8E" w:rsidRDefault="003D0E19">
      <w:pPr>
        <w:suppressAutoHyphens/>
        <w:spacing w:before="120" w:line="320" w:lineRule="atLeast"/>
        <w:ind w:firstLineChars="200" w:firstLine="42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5BAEE8EE" w14:textId="77777777" w:rsidR="007B2B8E" w:rsidRDefault="003D0E19">
      <w:pPr>
        <w:spacing w:before="120" w:line="320" w:lineRule="atLeast"/>
        <w:ind w:firstLineChars="200" w:firstLine="422"/>
        <w:outlineLvl w:val="2"/>
        <w:rPr>
          <w:b/>
          <w:bCs/>
          <w:kern w:val="0"/>
          <w:szCs w:val="21"/>
        </w:rPr>
      </w:pPr>
      <w:bookmarkStart w:id="92" w:name="_Hlk91324322"/>
      <w:bookmarkEnd w:id="91"/>
      <w:r>
        <w:rPr>
          <w:b/>
          <w:bCs/>
          <w:kern w:val="0"/>
          <w:szCs w:val="21"/>
        </w:rPr>
        <w:t>6.3</w:t>
      </w:r>
      <w:r>
        <w:rPr>
          <w:b/>
          <w:bCs/>
          <w:kern w:val="0"/>
          <w:szCs w:val="21"/>
        </w:rPr>
        <w:t>评审</w:t>
      </w:r>
      <w:r>
        <w:rPr>
          <w:rFonts w:hint="eastAsia"/>
          <w:b/>
          <w:bCs/>
          <w:kern w:val="0"/>
          <w:szCs w:val="21"/>
        </w:rPr>
        <w:t>程序</w:t>
      </w:r>
    </w:p>
    <w:p w14:paraId="602AE519" w14:textId="77777777" w:rsidR="007B2B8E" w:rsidRDefault="003D0E19">
      <w:pPr>
        <w:spacing w:before="120" w:line="320" w:lineRule="atLeast"/>
        <w:ind w:firstLineChars="200" w:firstLine="420"/>
      </w:pPr>
      <w:r>
        <w:t>6.</w:t>
      </w:r>
      <w:bookmarkStart w:id="93" w:name="_Hlk80956880"/>
      <w:bookmarkStart w:id="94" w:name="_Hlk19175507"/>
      <w:r>
        <w:t>3.1</w:t>
      </w:r>
      <w:r>
        <w:rPr>
          <w:rFonts w:hint="eastAsia"/>
        </w:rPr>
        <w:t>符合性审查</w:t>
      </w:r>
    </w:p>
    <w:p w14:paraId="68A3ECD6" w14:textId="77777777" w:rsidR="007B2B8E" w:rsidRDefault="003D0E19">
      <w:pPr>
        <w:spacing w:before="120" w:line="320" w:lineRule="atLeast"/>
        <w:ind w:firstLineChars="200" w:firstLine="420"/>
        <w:rPr>
          <w:szCs w:val="21"/>
        </w:rPr>
      </w:pPr>
      <w:r>
        <w:rPr>
          <w:bCs/>
          <w:kern w:val="1"/>
          <w:szCs w:val="21"/>
        </w:rPr>
        <w:t>资格审查结束后，</w:t>
      </w:r>
      <w:r>
        <w:rPr>
          <w:rFonts w:hAnsi="宋体" w:hint="eastAsia"/>
        </w:rPr>
        <w:t>评审委员会对</w:t>
      </w:r>
      <w:r>
        <w:t>通过资格审查的</w:t>
      </w:r>
      <w:r>
        <w:rPr>
          <w:rFonts w:hint="eastAsia"/>
        </w:rPr>
        <w:t>投标人</w:t>
      </w:r>
      <w:r>
        <w:rPr>
          <w:rFonts w:hAnsi="宋体" w:hint="eastAsia"/>
        </w:rPr>
        <w:t>的投标文件报价、商务资信、技术等方面实质性内容进行符合性审查，</w:t>
      </w:r>
      <w:r>
        <w:rPr>
          <w:rFonts w:hint="eastAsia"/>
          <w:szCs w:val="21"/>
        </w:rPr>
        <w:t>符合性审查标准</w:t>
      </w:r>
      <w:r>
        <w:rPr>
          <w:szCs w:val="21"/>
        </w:rPr>
        <w:t>详见第四章评审方法及标准。</w:t>
      </w:r>
    </w:p>
    <w:bookmarkEnd w:id="93"/>
    <w:bookmarkEnd w:id="94"/>
    <w:p w14:paraId="73C1B823" w14:textId="77777777" w:rsidR="007B2B8E" w:rsidRDefault="003D0E19">
      <w:pPr>
        <w:spacing w:before="120" w:line="320" w:lineRule="atLeast"/>
        <w:ind w:firstLineChars="200" w:firstLine="42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69C21438" w14:textId="77777777" w:rsidR="007B2B8E" w:rsidRDefault="003D0E19">
      <w:pPr>
        <w:suppressAutoHyphens/>
        <w:spacing w:before="120" w:line="320" w:lineRule="atLeast"/>
        <w:ind w:firstLineChars="201" w:firstLine="422"/>
        <w:rPr>
          <w:szCs w:val="21"/>
        </w:rPr>
      </w:pPr>
      <w:bookmarkStart w:id="95" w:name="_Hlk47714684"/>
      <w:r>
        <w:rPr>
          <w:rFonts w:hint="eastAsia"/>
          <w:szCs w:val="21"/>
        </w:rPr>
        <w:t>（</w:t>
      </w:r>
      <w:r>
        <w:rPr>
          <w:rFonts w:hint="eastAsia"/>
          <w:szCs w:val="21"/>
        </w:rPr>
        <w:t>1</w:t>
      </w:r>
      <w:r>
        <w:rPr>
          <w:rFonts w:hint="eastAsia"/>
          <w:szCs w:val="21"/>
        </w:rPr>
        <w:t>）</w:t>
      </w:r>
      <w:bookmarkEnd w:id="95"/>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558E8BC6" w14:textId="77777777" w:rsidR="007B2B8E" w:rsidRDefault="003D0E19">
      <w:pPr>
        <w:spacing w:before="120" w:line="276" w:lineRule="auto"/>
        <w:ind w:firstLineChars="200" w:firstLine="420"/>
        <w:rPr>
          <w:szCs w:val="21"/>
        </w:rPr>
      </w:pPr>
      <w:bookmarkStart w:id="96" w:name="_Hlk138843020"/>
      <w:r>
        <w:rPr>
          <w:rFonts w:hint="eastAsia"/>
          <w:szCs w:val="21"/>
        </w:rPr>
        <w:t>（</w:t>
      </w:r>
      <w:r>
        <w:rPr>
          <w:rFonts w:hint="eastAsia"/>
          <w:szCs w:val="21"/>
        </w:rPr>
        <w:t>2</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58950631" w14:textId="77777777" w:rsidR="007B2B8E" w:rsidRDefault="003D0E19">
      <w:pPr>
        <w:spacing w:before="120" w:line="276" w:lineRule="auto"/>
        <w:ind w:firstLineChars="200" w:firstLine="42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w:t>
      </w:r>
      <w:r>
        <w:rPr>
          <w:rFonts w:hint="eastAsia"/>
          <w:szCs w:val="21"/>
        </w:rPr>
        <w:t>1</w:t>
      </w:r>
      <w:r>
        <w:rPr>
          <w:szCs w:val="21"/>
        </w:rPr>
        <w:t>5</w:t>
      </w:r>
      <w:r>
        <w:rPr>
          <w:rFonts w:hint="eastAsia"/>
          <w:szCs w:val="21"/>
        </w:rPr>
        <w:t>类：路由器、交换机、服务器（机架式）、可编程逻辑控制器（</w:t>
      </w:r>
      <w:r>
        <w:rPr>
          <w:rFonts w:hint="eastAsia"/>
          <w:szCs w:val="21"/>
        </w:rPr>
        <w:t>P</w:t>
      </w:r>
      <w:r>
        <w:rPr>
          <w:szCs w:val="21"/>
        </w:rPr>
        <w:t>LC</w:t>
      </w:r>
      <w:r>
        <w:rPr>
          <w:rFonts w:hint="eastAsia"/>
          <w:szCs w:val="21"/>
        </w:rPr>
        <w:t>设备）、数据备份一体机、防火墙（硬件）、</w:t>
      </w:r>
      <w:r>
        <w:rPr>
          <w:rFonts w:hint="eastAsia"/>
          <w:szCs w:val="21"/>
        </w:rPr>
        <w:t>WEB</w:t>
      </w:r>
      <w:r>
        <w:rPr>
          <w:rFonts w:hint="eastAsia"/>
          <w:szCs w:val="21"/>
        </w:rPr>
        <w:t>应用防火墙（</w:t>
      </w:r>
      <w:r>
        <w:rPr>
          <w:rFonts w:hint="eastAsia"/>
          <w:szCs w:val="21"/>
        </w:rPr>
        <w:t>W</w:t>
      </w:r>
      <w:r>
        <w:rPr>
          <w:szCs w:val="21"/>
        </w:rPr>
        <w:t>AF</w:t>
      </w:r>
      <w:r>
        <w:rPr>
          <w:rFonts w:hint="eastAsia"/>
          <w:szCs w:val="21"/>
        </w:rPr>
        <w:t>）、入侵检测系统（</w:t>
      </w:r>
      <w:r>
        <w:rPr>
          <w:rFonts w:hint="eastAsia"/>
          <w:szCs w:val="21"/>
        </w:rPr>
        <w:t>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p w14:paraId="681B68C7" w14:textId="77777777" w:rsidR="007B2B8E" w:rsidRDefault="003D0E19">
      <w:pPr>
        <w:spacing w:before="120" w:line="320" w:lineRule="atLeast"/>
        <w:ind w:firstLineChars="200" w:firstLine="420"/>
      </w:pPr>
      <w:bookmarkStart w:id="97" w:name="_Hlk19176155"/>
      <w:bookmarkEnd w:id="96"/>
      <w:r>
        <w:t>6.3.3</w:t>
      </w:r>
      <w:r>
        <w:t>澄清、说明或补正</w:t>
      </w:r>
    </w:p>
    <w:p w14:paraId="7E8F9878" w14:textId="77777777" w:rsidR="007B2B8E" w:rsidRDefault="003D0E19">
      <w:pPr>
        <w:spacing w:before="120" w:line="320" w:lineRule="atLeast"/>
        <w:ind w:firstLineChars="200" w:firstLine="420"/>
      </w:pPr>
      <w:r>
        <w:rPr>
          <w:rFonts w:hint="eastAsia"/>
        </w:rPr>
        <w:t>（</w:t>
      </w:r>
      <w:r>
        <w:rPr>
          <w:rFonts w:hint="eastAsia"/>
        </w:rPr>
        <w:t>1</w:t>
      </w:r>
      <w:r>
        <w:rPr>
          <w:rFonts w:hint="eastAsia"/>
        </w:rPr>
        <w:t>）对投标文件中含义不明确、同类问题表述不一致或者有明显文字和计算错误的内容，评审委员会应在</w:t>
      </w:r>
      <w:r>
        <w:rPr>
          <w:rFonts w:hint="eastAsia"/>
          <w:szCs w:val="21"/>
        </w:rPr>
        <w:t>广西政府采购云平台</w:t>
      </w:r>
      <w:r>
        <w:rPr>
          <w:rFonts w:hint="eastAsia"/>
        </w:rPr>
        <w:t>发布电子澄清函，要求投标人在平台设置的时间内作出必要的澄清、说明或者补正。投标人在</w:t>
      </w:r>
      <w:r>
        <w:rPr>
          <w:rFonts w:hint="eastAsia"/>
          <w:szCs w:val="21"/>
        </w:rPr>
        <w:t>广西政府采购云平台</w:t>
      </w:r>
      <w:r>
        <w:rPr>
          <w:rFonts w:hint="eastAsia"/>
        </w:rPr>
        <w:t>接收到电子澄清函后根据澄清函内容直接在线编辑或上传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65D92F4C" w14:textId="77777777" w:rsidR="007B2B8E" w:rsidRDefault="003D0E19">
      <w:pPr>
        <w:spacing w:before="120" w:line="320" w:lineRule="atLeast"/>
        <w:ind w:firstLineChars="200" w:firstLine="420"/>
      </w:pPr>
      <w:r>
        <w:rPr>
          <w:rFonts w:hint="eastAsia"/>
        </w:rPr>
        <w:t>（</w:t>
      </w:r>
      <w:r>
        <w:rPr>
          <w:rFonts w:hint="eastAsia"/>
        </w:rPr>
        <w:t>2</w:t>
      </w:r>
      <w:r>
        <w:rPr>
          <w:rFonts w:hint="eastAsia"/>
        </w:rPr>
        <w:t>）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57F8729D" w14:textId="77777777" w:rsidR="007B2B8E" w:rsidRDefault="003D0E19">
      <w:pPr>
        <w:spacing w:before="120" w:line="320" w:lineRule="atLeast"/>
        <w:ind w:firstLineChars="200" w:firstLine="420"/>
      </w:pPr>
      <w:r>
        <w:t>6.3.4</w:t>
      </w:r>
      <w:r>
        <w:rPr>
          <w:rFonts w:hint="eastAsia"/>
        </w:rPr>
        <w:t>报价</w:t>
      </w:r>
      <w:r>
        <w:t>修正</w:t>
      </w:r>
    </w:p>
    <w:p w14:paraId="7151E279" w14:textId="77777777" w:rsidR="007B2B8E" w:rsidRDefault="003D0E19">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6D6A3C4F" w14:textId="77777777" w:rsidR="007B2B8E" w:rsidRDefault="003D0E19">
      <w:pPr>
        <w:spacing w:before="120" w:line="320" w:lineRule="atLeast"/>
        <w:ind w:firstLineChars="200" w:firstLine="420"/>
        <w:rPr>
          <w:szCs w:val="21"/>
        </w:rPr>
      </w:pPr>
      <w:r>
        <w:rPr>
          <w:rFonts w:ascii="宋体" w:hAnsi="宋体" w:hint="eastAsia"/>
          <w:szCs w:val="21"/>
        </w:rPr>
        <w:t>①</w:t>
      </w:r>
      <w:r>
        <w:rPr>
          <w:szCs w:val="21"/>
        </w:rPr>
        <w:t>投标文件中开标一览表（报价表）内容与投标文件中相应内容不一致的，以开标一览表（报价</w:t>
      </w:r>
      <w:r>
        <w:rPr>
          <w:szCs w:val="21"/>
        </w:rPr>
        <w:lastRenderedPageBreak/>
        <w:t>表）为准；</w:t>
      </w:r>
    </w:p>
    <w:p w14:paraId="1F988263" w14:textId="77777777" w:rsidR="007B2B8E" w:rsidRDefault="003D0E19">
      <w:pPr>
        <w:spacing w:before="120" w:line="320" w:lineRule="atLeast"/>
        <w:ind w:firstLineChars="200" w:firstLine="420"/>
        <w:rPr>
          <w:szCs w:val="21"/>
        </w:rPr>
      </w:pPr>
      <w:r>
        <w:rPr>
          <w:rFonts w:ascii="宋体" w:hAnsi="宋体"/>
          <w:szCs w:val="21"/>
        </w:rPr>
        <w:t>②</w:t>
      </w:r>
      <w:r>
        <w:rPr>
          <w:szCs w:val="21"/>
        </w:rPr>
        <w:t>大写金额和小写金额不一致的，以大写金额为准；</w:t>
      </w:r>
    </w:p>
    <w:p w14:paraId="38CEC1CB" w14:textId="77777777" w:rsidR="007B2B8E" w:rsidRDefault="003D0E19">
      <w:pPr>
        <w:spacing w:before="120" w:line="320" w:lineRule="atLeast"/>
        <w:ind w:firstLineChars="200" w:firstLine="420"/>
        <w:rPr>
          <w:szCs w:val="21"/>
        </w:rPr>
      </w:pPr>
      <w:r>
        <w:rPr>
          <w:rFonts w:hint="eastAsia"/>
          <w:szCs w:val="21"/>
        </w:rPr>
        <w:t>③</w:t>
      </w:r>
      <w:r>
        <w:rPr>
          <w:szCs w:val="21"/>
        </w:rPr>
        <w:t>单价金额小数点或者百分比有明显错位的，以开标一览表的总价为准，并修改单价；</w:t>
      </w:r>
    </w:p>
    <w:p w14:paraId="6EED5A91" w14:textId="77777777" w:rsidR="007B2B8E" w:rsidRDefault="003D0E19">
      <w:pPr>
        <w:spacing w:before="120" w:line="320" w:lineRule="atLeast"/>
        <w:ind w:firstLineChars="200" w:firstLine="420"/>
        <w:rPr>
          <w:szCs w:val="21"/>
        </w:rPr>
      </w:pPr>
      <w:r>
        <w:rPr>
          <w:rFonts w:hint="eastAsia"/>
          <w:szCs w:val="21"/>
        </w:rPr>
        <w:t>④</w:t>
      </w:r>
      <w:r>
        <w:rPr>
          <w:szCs w:val="21"/>
        </w:rPr>
        <w:t>总价金额与按单价汇总金额不一致的，以单价金额计算结果为准</w:t>
      </w:r>
      <w:r>
        <w:rPr>
          <w:rFonts w:hint="eastAsia"/>
          <w:szCs w:val="21"/>
        </w:rPr>
        <w:t>。</w:t>
      </w:r>
    </w:p>
    <w:p w14:paraId="22B85401" w14:textId="77777777" w:rsidR="007B2B8E" w:rsidRDefault="003D0E19">
      <w:pPr>
        <w:spacing w:before="120" w:line="320" w:lineRule="atLeast"/>
        <w:ind w:firstLineChars="200" w:firstLine="420"/>
        <w:rPr>
          <w:szCs w:val="21"/>
        </w:rPr>
      </w:pPr>
      <w:r>
        <w:rPr>
          <w:rFonts w:hint="eastAsia"/>
          <w:szCs w:val="21"/>
        </w:rPr>
        <w:t>同时出现两种以上不一致的，按照上述</w:t>
      </w:r>
      <w:r>
        <w:rPr>
          <w:rFonts w:ascii="宋体" w:hAnsi="宋体" w:hint="eastAsia"/>
          <w:szCs w:val="21"/>
        </w:rPr>
        <w:t>①-</w:t>
      </w:r>
      <w:r>
        <w:rPr>
          <w:rFonts w:hint="eastAsia"/>
          <w:szCs w:val="21"/>
        </w:rPr>
        <w:t>④顺序修正。修正后的报价按照上述“</w:t>
      </w:r>
      <w:r>
        <w:rPr>
          <w:szCs w:val="21"/>
        </w:rPr>
        <w:t>6.3.3</w:t>
      </w:r>
      <w:r>
        <w:rPr>
          <w:rFonts w:hint="eastAsia"/>
          <w:szCs w:val="21"/>
        </w:rPr>
        <w:t>澄清、说明或补正”的规定经投标人确认后产生约束力，投标人不确认的，其投标无效。</w:t>
      </w:r>
    </w:p>
    <w:p w14:paraId="147B706D" w14:textId="77777777" w:rsidR="007B2B8E" w:rsidRDefault="003D0E19">
      <w:pPr>
        <w:spacing w:before="120" w:line="320" w:lineRule="atLeast"/>
        <w:ind w:firstLineChars="200" w:firstLine="420"/>
        <w:rPr>
          <w:szCs w:val="21"/>
        </w:rPr>
      </w:pPr>
      <w:r>
        <w:rPr>
          <w:rFonts w:hint="eastAsia"/>
          <w:szCs w:val="21"/>
        </w:rPr>
        <w:t>（</w:t>
      </w:r>
      <w:r>
        <w:rPr>
          <w:szCs w:val="21"/>
        </w:rPr>
        <w:t>2</w:t>
      </w:r>
      <w:r>
        <w:rPr>
          <w:rFonts w:hint="eastAsia"/>
          <w:szCs w:val="21"/>
        </w:rPr>
        <w:t>）评审委员会认为投标人的报价明显低于其他通过符合性审查投标人的报价，有可能影响产品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澄清、说明或补正”的规定提交。投标人未按规定提交或不能证明其报价合理性的，评审委员会应当将其作为无效投标处理。</w:t>
      </w:r>
    </w:p>
    <w:p w14:paraId="5E94B2B4" w14:textId="77777777" w:rsidR="007B2B8E" w:rsidRDefault="003D0E19">
      <w:pPr>
        <w:spacing w:before="120" w:line="320" w:lineRule="atLeast"/>
        <w:ind w:firstLineChars="200" w:firstLine="420"/>
        <w:rPr>
          <w:szCs w:val="21"/>
        </w:rPr>
      </w:pPr>
      <w:r>
        <w:rPr>
          <w:rFonts w:hint="eastAsia"/>
          <w:szCs w:val="21"/>
        </w:rPr>
        <w:t>（</w:t>
      </w:r>
      <w:r>
        <w:rPr>
          <w:szCs w:val="21"/>
        </w:rPr>
        <w:t>3</w:t>
      </w:r>
      <w:r>
        <w:rPr>
          <w:rFonts w:hint="eastAsia"/>
          <w:szCs w:val="21"/>
        </w:rPr>
        <w:t>）经投标人确认修正后的报价若超过采购预算金额或者最高限价，其投标文件作无效投标处理。</w:t>
      </w:r>
    </w:p>
    <w:p w14:paraId="09988A92" w14:textId="77777777" w:rsidR="007B2B8E" w:rsidRDefault="003D0E19">
      <w:pPr>
        <w:spacing w:before="120" w:line="320" w:lineRule="atLeast"/>
        <w:ind w:firstLineChars="200" w:firstLine="420"/>
        <w:rPr>
          <w:szCs w:val="21"/>
        </w:rPr>
      </w:pPr>
      <w:r>
        <w:rPr>
          <w:rFonts w:hint="eastAsia"/>
          <w:szCs w:val="21"/>
        </w:rPr>
        <w:t>（</w:t>
      </w:r>
      <w:r>
        <w:rPr>
          <w:szCs w:val="21"/>
        </w:rPr>
        <w:t>4</w:t>
      </w:r>
      <w:r>
        <w:rPr>
          <w:rFonts w:hint="eastAsia"/>
          <w:szCs w:val="21"/>
        </w:rPr>
        <w:t>）经投标人确认修正后的报价作为签订合同的依据，并以此报价计算价格分。</w:t>
      </w:r>
    </w:p>
    <w:p w14:paraId="3C08BB16" w14:textId="77777777" w:rsidR="007B2B8E" w:rsidRDefault="003D0E19">
      <w:pPr>
        <w:spacing w:before="120" w:line="320" w:lineRule="atLeast"/>
        <w:ind w:firstLineChars="200" w:firstLine="420"/>
        <w:rPr>
          <w:szCs w:val="21"/>
        </w:rPr>
      </w:pPr>
      <w:r>
        <w:rPr>
          <w:rFonts w:hint="eastAsia"/>
          <w:szCs w:val="21"/>
        </w:rPr>
        <w:t>6</w:t>
      </w:r>
      <w:r>
        <w:rPr>
          <w:szCs w:val="21"/>
        </w:rPr>
        <w:t>.3.5</w:t>
      </w:r>
      <w:r>
        <w:rPr>
          <w:rFonts w:hint="eastAsia"/>
          <w:szCs w:val="21"/>
        </w:rPr>
        <w:t>相同品牌认定（仅适用于货物采购项目）</w:t>
      </w:r>
    </w:p>
    <w:p w14:paraId="35FE0FBD" w14:textId="77777777" w:rsidR="007B2B8E" w:rsidRDefault="003D0E19">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）单一产品采购项目，</w:t>
      </w:r>
      <w:r>
        <w:t>不同</w:t>
      </w:r>
      <w:r>
        <w:rPr>
          <w:rFonts w:hint="eastAsia"/>
        </w:rPr>
        <w:t>投标人</w:t>
      </w:r>
      <w:r>
        <w:t>提供的产品品牌相同时，</w:t>
      </w:r>
      <w:r>
        <w:rPr>
          <w:rFonts w:hint="eastAsia"/>
        </w:rPr>
        <w:t>按以下</w:t>
      </w:r>
      <w:r>
        <w:t>规定</w:t>
      </w:r>
      <w:r>
        <w:rPr>
          <w:rFonts w:hint="eastAsia"/>
        </w:rPr>
        <w:t>确定</w:t>
      </w:r>
      <w:r>
        <w:rPr>
          <w:bCs/>
          <w:kern w:val="0"/>
          <w:szCs w:val="21"/>
        </w:rPr>
        <w:t>相同品牌的投标有效性</w:t>
      </w:r>
      <w:r>
        <w:t>。</w:t>
      </w:r>
    </w:p>
    <w:bookmarkEnd w:id="97"/>
    <w:p w14:paraId="6EAE89D8" w14:textId="77777777" w:rsidR="007B2B8E" w:rsidRDefault="003D0E19">
      <w:pPr>
        <w:spacing w:before="120" w:line="320" w:lineRule="atLeast"/>
        <w:ind w:firstLineChars="200" w:firstLine="420"/>
        <w:rPr>
          <w:szCs w:val="21"/>
        </w:rPr>
      </w:pPr>
      <w:r>
        <w:rPr>
          <w:rFonts w:ascii="宋体" w:hAnsi="宋体" w:hint="eastAsia"/>
          <w:szCs w:val="21"/>
        </w:rPr>
        <w:t>①采</w:t>
      </w:r>
      <w:r>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8EB088C" w14:textId="77777777" w:rsidR="007B2B8E" w:rsidRDefault="003D0E19">
      <w:pPr>
        <w:spacing w:before="120" w:line="320" w:lineRule="atLeast"/>
        <w:ind w:firstLineChars="200" w:firstLine="420"/>
        <w:rPr>
          <w:szCs w:val="21"/>
        </w:rPr>
      </w:pPr>
      <w:r>
        <w:rPr>
          <w:rFonts w:ascii="宋体" w:hAnsi="宋体"/>
          <w:szCs w:val="21"/>
        </w:rPr>
        <w:t>②</w:t>
      </w: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BB3BE0C" w14:textId="77777777" w:rsidR="007B2B8E" w:rsidRDefault="003D0E19">
      <w:pPr>
        <w:spacing w:before="120" w:line="320" w:lineRule="atLeast"/>
        <w:ind w:firstLineChars="200" w:firstLine="420"/>
      </w:pPr>
      <w:r>
        <w:rPr>
          <w:rFonts w:hint="eastAsia"/>
          <w:szCs w:val="21"/>
        </w:rPr>
        <w:t>（</w:t>
      </w:r>
      <w:r>
        <w:rPr>
          <w:rFonts w:hint="eastAsia"/>
          <w:szCs w:val="21"/>
        </w:rPr>
        <w:t>2</w:t>
      </w:r>
      <w:r>
        <w:rPr>
          <w:rFonts w:hint="eastAsia"/>
          <w:szCs w:val="21"/>
        </w:rPr>
        <w:t>）非单一产品采购项目，</w:t>
      </w:r>
      <w:r>
        <w:rPr>
          <w:szCs w:val="21"/>
        </w:rPr>
        <w:t>采购人应当确定核心产品，并在招标文件中载明。</w:t>
      </w:r>
      <w:r>
        <w:rPr>
          <w:rFonts w:hint="eastAsia"/>
          <w:szCs w:val="21"/>
        </w:rPr>
        <w:t>不同投标人</w:t>
      </w:r>
      <w:r>
        <w:rPr>
          <w:szCs w:val="21"/>
        </w:rPr>
        <w:t>提供的核心产品品牌相同的，按上述规定处理。核心产品</w:t>
      </w:r>
      <w:r>
        <w:rPr>
          <w:rFonts w:hint="eastAsia"/>
          <w:szCs w:val="21"/>
        </w:rPr>
        <w:t>在第二章</w:t>
      </w:r>
      <w:r>
        <w:rPr>
          <w:szCs w:val="21"/>
        </w:rPr>
        <w:t>采购需求规定。</w:t>
      </w:r>
    </w:p>
    <w:p w14:paraId="298EAE5F" w14:textId="77777777" w:rsidR="007B2B8E" w:rsidRDefault="003D0E19">
      <w:pPr>
        <w:spacing w:before="120" w:line="320" w:lineRule="atLeast"/>
        <w:ind w:firstLineChars="200" w:firstLine="420"/>
        <w:rPr>
          <w:szCs w:val="21"/>
        </w:rPr>
      </w:pPr>
      <w:r>
        <w:rPr>
          <w:szCs w:val="21"/>
        </w:rPr>
        <w:t>6.3.6</w:t>
      </w:r>
      <w:r>
        <w:rPr>
          <w:szCs w:val="21"/>
        </w:rPr>
        <w:t>串通投标认定</w:t>
      </w:r>
    </w:p>
    <w:p w14:paraId="61C44E72" w14:textId="77777777" w:rsidR="007B2B8E" w:rsidRDefault="003D0E19">
      <w:pPr>
        <w:spacing w:before="120" w:line="320" w:lineRule="atLeast"/>
        <w:ind w:firstLineChars="200" w:firstLine="420"/>
      </w:pPr>
      <w:r>
        <w:rPr>
          <w:szCs w:val="21"/>
        </w:rPr>
        <w:t>评审委员会须根据</w:t>
      </w:r>
      <w:r>
        <w:rPr>
          <w:rFonts w:hint="eastAsia"/>
          <w:szCs w:val="21"/>
        </w:rPr>
        <w:t>以下</w:t>
      </w:r>
      <w:r>
        <w:rPr>
          <w:szCs w:val="21"/>
        </w:rPr>
        <w:t>规定</w:t>
      </w:r>
      <w:r>
        <w:rPr>
          <w:rFonts w:hint="eastAsia"/>
          <w:szCs w:val="21"/>
        </w:rPr>
        <w:t>认定投标人</w:t>
      </w:r>
      <w:r>
        <w:rPr>
          <w:szCs w:val="21"/>
        </w:rPr>
        <w:t>是否有</w:t>
      </w:r>
      <w:r>
        <w:rPr>
          <w:bCs/>
          <w:kern w:val="0"/>
          <w:szCs w:val="21"/>
        </w:rPr>
        <w:t>串通投标的行为</w:t>
      </w:r>
      <w:r>
        <w:t>。</w:t>
      </w:r>
    </w:p>
    <w:p w14:paraId="430266BF" w14:textId="77777777" w:rsidR="007B2B8E" w:rsidRDefault="003D0E19">
      <w:pPr>
        <w:spacing w:before="120" w:line="320" w:lineRule="atLeast"/>
        <w:ind w:firstLineChars="200" w:firstLine="420"/>
        <w:rPr>
          <w:szCs w:val="21"/>
        </w:rPr>
      </w:pPr>
      <w:bookmarkStart w:id="98" w:name="_Hlk19122026"/>
      <w:r>
        <w:rPr>
          <w:rFonts w:hint="eastAsia"/>
          <w:szCs w:val="21"/>
        </w:rPr>
        <w:t>（</w:t>
      </w:r>
      <w:r>
        <w:rPr>
          <w:rFonts w:hint="eastAsia"/>
          <w:szCs w:val="21"/>
        </w:rPr>
        <w:t>1</w:t>
      </w:r>
      <w:r>
        <w:rPr>
          <w:rFonts w:hint="eastAsia"/>
          <w:szCs w:val="21"/>
        </w:rPr>
        <w:t>）</w:t>
      </w:r>
      <w:bookmarkEnd w:id="98"/>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规定，出现下述情况的，相关供应商的投标作无效投标处理。</w:t>
      </w:r>
    </w:p>
    <w:p w14:paraId="4E2C867A" w14:textId="77777777" w:rsidR="007B2B8E" w:rsidRDefault="003D0E19">
      <w:pPr>
        <w:spacing w:before="120" w:line="320" w:lineRule="atLeast"/>
        <w:ind w:firstLineChars="200" w:firstLine="420"/>
        <w:rPr>
          <w:szCs w:val="21"/>
        </w:rPr>
      </w:pPr>
      <w:bookmarkStart w:id="99" w:name="_Hlk19122039"/>
      <w:r>
        <w:rPr>
          <w:rFonts w:ascii="宋体" w:hAnsi="宋体" w:cs="宋体" w:hint="eastAsia"/>
          <w:szCs w:val="21"/>
        </w:rPr>
        <w:t>①</w:t>
      </w:r>
      <w:r>
        <w:rPr>
          <w:szCs w:val="21"/>
        </w:rPr>
        <w:t>单位负责人为同一人或者存在直接控股、管理关系，参加同一合同项下政府采购活动的不同供应商。</w:t>
      </w:r>
    </w:p>
    <w:p w14:paraId="1D2FCF0A" w14:textId="77777777" w:rsidR="007B2B8E" w:rsidRDefault="003D0E19">
      <w:pPr>
        <w:spacing w:before="120" w:line="320" w:lineRule="atLeast"/>
        <w:ind w:firstLineChars="200" w:firstLine="420"/>
        <w:rPr>
          <w:szCs w:val="21"/>
        </w:rPr>
      </w:pPr>
      <w:r>
        <w:rPr>
          <w:rFonts w:hint="eastAsia"/>
          <w:szCs w:val="21"/>
        </w:rPr>
        <w:t>②</w:t>
      </w:r>
      <w:r>
        <w:rPr>
          <w:szCs w:val="21"/>
        </w:rPr>
        <w:t>授权给供应商后参加同一合同项（分标、分包）投标的生产厂商。</w:t>
      </w:r>
    </w:p>
    <w:p w14:paraId="4E266881" w14:textId="77777777" w:rsidR="007B2B8E" w:rsidRDefault="003D0E19">
      <w:pPr>
        <w:spacing w:before="120" w:line="320" w:lineRule="atLeast"/>
        <w:ind w:firstLineChars="200" w:firstLine="420"/>
        <w:rPr>
          <w:szCs w:val="21"/>
        </w:rPr>
      </w:pPr>
      <w:r>
        <w:rPr>
          <w:rFonts w:hint="eastAsia"/>
          <w:szCs w:val="21"/>
        </w:rPr>
        <w:t>③</w:t>
      </w:r>
      <w:r>
        <w:rPr>
          <w:szCs w:val="21"/>
        </w:rPr>
        <w:t>视为或被认定为串通投标的相关供应商。</w:t>
      </w:r>
    </w:p>
    <w:p w14:paraId="32840DB5" w14:textId="77777777" w:rsidR="007B2B8E" w:rsidRDefault="003D0E19">
      <w:pPr>
        <w:spacing w:before="120" w:line="320" w:lineRule="atLeast"/>
        <w:ind w:firstLineChars="200" w:firstLine="420"/>
        <w:rPr>
          <w:szCs w:val="21"/>
        </w:rPr>
      </w:pPr>
      <w:bookmarkStart w:id="100" w:name="_Hlk19122058"/>
      <w:bookmarkEnd w:id="99"/>
      <w:r>
        <w:rPr>
          <w:rFonts w:hint="eastAsia"/>
          <w:szCs w:val="21"/>
        </w:rPr>
        <w:t>（</w:t>
      </w:r>
      <w:r>
        <w:rPr>
          <w:rFonts w:hint="eastAsia"/>
          <w:szCs w:val="21"/>
        </w:rPr>
        <w:t>2</w:t>
      </w:r>
      <w:r>
        <w:rPr>
          <w:rFonts w:hint="eastAsia"/>
          <w:szCs w:val="21"/>
        </w:rPr>
        <w:t>）</w:t>
      </w:r>
      <w:bookmarkEnd w:id="100"/>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规定，有下列情形之一的视为</w:t>
      </w:r>
      <w:r>
        <w:rPr>
          <w:rFonts w:hint="eastAsia"/>
          <w:szCs w:val="21"/>
        </w:rPr>
        <w:t>投标人</w:t>
      </w:r>
      <w:r>
        <w:rPr>
          <w:szCs w:val="21"/>
        </w:rPr>
        <w:t>相互串通投标，投标文件将被视为无效。</w:t>
      </w:r>
    </w:p>
    <w:p w14:paraId="0F0EA15D" w14:textId="77777777" w:rsidR="007B2B8E" w:rsidRDefault="003D0E19">
      <w:pPr>
        <w:spacing w:before="120" w:line="320" w:lineRule="atLeast"/>
        <w:ind w:firstLineChars="200" w:firstLine="420"/>
        <w:rPr>
          <w:szCs w:val="21"/>
        </w:rPr>
      </w:pPr>
      <w:bookmarkStart w:id="101" w:name="_Hlk19122048"/>
      <w:r>
        <w:rPr>
          <w:rFonts w:ascii="宋体" w:hAnsi="宋体" w:cs="宋体" w:hint="eastAsia"/>
          <w:szCs w:val="21"/>
        </w:rPr>
        <w:lastRenderedPageBreak/>
        <w:t>①</w:t>
      </w:r>
      <w:r>
        <w:rPr>
          <w:szCs w:val="21"/>
        </w:rPr>
        <w:t>不同</w:t>
      </w:r>
      <w:r>
        <w:rPr>
          <w:rFonts w:hint="eastAsia"/>
          <w:szCs w:val="21"/>
        </w:rPr>
        <w:t>投标人</w:t>
      </w:r>
      <w:r>
        <w:rPr>
          <w:szCs w:val="21"/>
        </w:rPr>
        <w:t>的投标文件由同一单位或者个人编制；或不同</w:t>
      </w:r>
      <w:r>
        <w:rPr>
          <w:rFonts w:hint="eastAsia"/>
          <w:szCs w:val="21"/>
        </w:rPr>
        <w:t>投标人</w:t>
      </w:r>
      <w:r>
        <w:rPr>
          <w:szCs w:val="21"/>
        </w:rPr>
        <w:t>报名的</w:t>
      </w:r>
      <w:r>
        <w:rPr>
          <w:szCs w:val="21"/>
        </w:rPr>
        <w:t>IP</w:t>
      </w:r>
      <w:r>
        <w:rPr>
          <w:szCs w:val="21"/>
        </w:rPr>
        <w:t>地址一致的；</w:t>
      </w:r>
    </w:p>
    <w:p w14:paraId="3F5120A3" w14:textId="77777777" w:rsidR="007B2B8E" w:rsidRDefault="003D0E19">
      <w:pPr>
        <w:spacing w:before="120" w:line="320" w:lineRule="atLeast"/>
        <w:ind w:firstLineChars="200" w:firstLine="420"/>
        <w:rPr>
          <w:szCs w:val="21"/>
        </w:rPr>
      </w:pPr>
      <w:r>
        <w:rPr>
          <w:rFonts w:hint="eastAsia"/>
          <w:szCs w:val="21"/>
        </w:rPr>
        <w:t>②</w:t>
      </w:r>
      <w:r>
        <w:rPr>
          <w:szCs w:val="21"/>
        </w:rPr>
        <w:t>不同</w:t>
      </w:r>
      <w:r>
        <w:rPr>
          <w:rFonts w:hint="eastAsia"/>
          <w:szCs w:val="21"/>
        </w:rPr>
        <w:t>投标人</w:t>
      </w:r>
      <w:r>
        <w:rPr>
          <w:szCs w:val="21"/>
        </w:rPr>
        <w:t>委托同一单位或者个人办理投标事宜；</w:t>
      </w:r>
    </w:p>
    <w:p w14:paraId="265DDB5E" w14:textId="77777777" w:rsidR="007B2B8E" w:rsidRDefault="003D0E19">
      <w:pPr>
        <w:spacing w:before="120" w:line="320" w:lineRule="atLeast"/>
        <w:ind w:firstLineChars="200" w:firstLine="420"/>
        <w:rPr>
          <w:szCs w:val="21"/>
        </w:rPr>
      </w:pPr>
      <w:r>
        <w:rPr>
          <w:rFonts w:hint="eastAsia"/>
          <w:szCs w:val="21"/>
        </w:rPr>
        <w:t>③</w:t>
      </w:r>
      <w:r>
        <w:rPr>
          <w:szCs w:val="21"/>
        </w:rPr>
        <w:t>不同的</w:t>
      </w:r>
      <w:r>
        <w:rPr>
          <w:rFonts w:hint="eastAsia"/>
          <w:szCs w:val="21"/>
        </w:rPr>
        <w:t>投标人</w:t>
      </w:r>
      <w:r>
        <w:rPr>
          <w:szCs w:val="21"/>
        </w:rPr>
        <w:t>的投标文件载明的项目管理员为同一个人；</w:t>
      </w:r>
    </w:p>
    <w:p w14:paraId="79B569EE" w14:textId="77777777" w:rsidR="007B2B8E" w:rsidRDefault="003D0E19">
      <w:pPr>
        <w:spacing w:before="120" w:line="320" w:lineRule="atLeast"/>
        <w:ind w:firstLineChars="200" w:firstLine="420"/>
        <w:rPr>
          <w:szCs w:val="21"/>
        </w:rPr>
      </w:pPr>
      <w:r>
        <w:rPr>
          <w:rFonts w:hint="eastAsia"/>
          <w:szCs w:val="21"/>
        </w:rPr>
        <w:t>④</w:t>
      </w:r>
      <w:r>
        <w:rPr>
          <w:szCs w:val="21"/>
        </w:rPr>
        <w:t>不同</w:t>
      </w:r>
      <w:r>
        <w:rPr>
          <w:rFonts w:hint="eastAsia"/>
          <w:szCs w:val="21"/>
        </w:rPr>
        <w:t>投标人</w:t>
      </w:r>
      <w:r>
        <w:rPr>
          <w:szCs w:val="21"/>
        </w:rPr>
        <w:t>的投标文件异常一致或投标报价呈规律性差异；</w:t>
      </w:r>
    </w:p>
    <w:p w14:paraId="3FADC5EC" w14:textId="77777777" w:rsidR="007B2B8E" w:rsidRDefault="003D0E19">
      <w:pPr>
        <w:spacing w:before="120" w:line="320" w:lineRule="atLeast"/>
        <w:ind w:firstLineChars="200" w:firstLine="420"/>
        <w:rPr>
          <w:szCs w:val="21"/>
        </w:rPr>
      </w:pPr>
      <w:r>
        <w:rPr>
          <w:rFonts w:hint="eastAsia"/>
          <w:szCs w:val="21"/>
        </w:rPr>
        <w:t>⑤</w:t>
      </w:r>
      <w:r>
        <w:rPr>
          <w:szCs w:val="21"/>
        </w:rPr>
        <w:t>不同</w:t>
      </w:r>
      <w:r>
        <w:rPr>
          <w:rFonts w:hint="eastAsia"/>
          <w:szCs w:val="21"/>
        </w:rPr>
        <w:t>投标人</w:t>
      </w:r>
      <w:r>
        <w:rPr>
          <w:szCs w:val="21"/>
        </w:rPr>
        <w:t>的投标文件相互混装；</w:t>
      </w:r>
    </w:p>
    <w:p w14:paraId="088ECF52" w14:textId="77777777" w:rsidR="007B2B8E" w:rsidRDefault="003D0E19">
      <w:pPr>
        <w:spacing w:before="120" w:line="320" w:lineRule="atLeast"/>
        <w:ind w:firstLineChars="200" w:firstLine="420"/>
        <w:rPr>
          <w:szCs w:val="21"/>
        </w:rPr>
      </w:pPr>
      <w:r>
        <w:rPr>
          <w:rFonts w:hint="eastAsia"/>
          <w:szCs w:val="21"/>
        </w:rPr>
        <w:t>⑥</w:t>
      </w:r>
      <w:r>
        <w:rPr>
          <w:szCs w:val="21"/>
        </w:rPr>
        <w:t>不同</w:t>
      </w:r>
      <w:r>
        <w:rPr>
          <w:rFonts w:hint="eastAsia"/>
          <w:szCs w:val="21"/>
        </w:rPr>
        <w:t>投标人</w:t>
      </w:r>
      <w:r>
        <w:rPr>
          <w:szCs w:val="21"/>
        </w:rPr>
        <w:t>的保证金从同一单位或者个人账户转出。</w:t>
      </w:r>
    </w:p>
    <w:p w14:paraId="69B4356F" w14:textId="77777777" w:rsidR="007B2B8E" w:rsidRDefault="003D0E19">
      <w:pPr>
        <w:spacing w:before="120" w:line="320" w:lineRule="atLeast"/>
        <w:ind w:firstLineChars="200" w:firstLine="420"/>
        <w:rPr>
          <w:szCs w:val="21"/>
        </w:rPr>
      </w:pPr>
      <w:bookmarkStart w:id="102" w:name="_Hlk19122102"/>
      <w:bookmarkEnd w:id="101"/>
      <w:r>
        <w:rPr>
          <w:rFonts w:hint="eastAsia"/>
          <w:szCs w:val="21"/>
        </w:rPr>
        <w:t>（</w:t>
      </w:r>
      <w:r>
        <w:rPr>
          <w:rFonts w:hint="eastAsia"/>
          <w:szCs w:val="21"/>
        </w:rPr>
        <w:t>3</w:t>
      </w:r>
      <w:r>
        <w:rPr>
          <w:rFonts w:hint="eastAsia"/>
          <w:szCs w:val="21"/>
        </w:rPr>
        <w:t>）</w:t>
      </w:r>
      <w:bookmarkEnd w:id="102"/>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规定，供应商有下列情形之一的，属于恶意串通行为，投标文件将被视为无效。</w:t>
      </w:r>
    </w:p>
    <w:p w14:paraId="4172C974" w14:textId="77777777" w:rsidR="007B2B8E" w:rsidRDefault="003D0E19">
      <w:pPr>
        <w:spacing w:before="120" w:line="320" w:lineRule="atLeast"/>
        <w:ind w:firstLineChars="200" w:firstLine="420"/>
        <w:rPr>
          <w:szCs w:val="21"/>
        </w:rPr>
      </w:pPr>
      <w:bookmarkStart w:id="103" w:name="_Hlk19122095"/>
      <w:r>
        <w:rPr>
          <w:rFonts w:hint="eastAsia"/>
          <w:szCs w:val="21"/>
        </w:rPr>
        <w:t>①</w:t>
      </w:r>
      <w:r>
        <w:rPr>
          <w:szCs w:val="21"/>
        </w:rPr>
        <w:t>供应商直接或者间接从采购人或者采购代理机构处获得其他供应商的相关信息并修改其投标文件或者响应文件；</w:t>
      </w:r>
    </w:p>
    <w:p w14:paraId="6BA730B8" w14:textId="77777777" w:rsidR="007B2B8E" w:rsidRDefault="003D0E19">
      <w:pPr>
        <w:spacing w:before="120" w:line="320" w:lineRule="atLeast"/>
        <w:ind w:firstLineChars="200" w:firstLine="420"/>
        <w:rPr>
          <w:szCs w:val="21"/>
        </w:rPr>
      </w:pPr>
      <w:r>
        <w:rPr>
          <w:rFonts w:hint="eastAsia"/>
          <w:szCs w:val="21"/>
        </w:rPr>
        <w:t>②</w:t>
      </w:r>
      <w:r>
        <w:rPr>
          <w:szCs w:val="21"/>
        </w:rPr>
        <w:t>供应商按照采购人或者采购代理机构的授意撤换、修改投标文件或者响应文件</w:t>
      </w:r>
      <w:r>
        <w:rPr>
          <w:szCs w:val="21"/>
        </w:rPr>
        <w:t>;</w:t>
      </w:r>
      <w:r>
        <w:rPr>
          <w:szCs w:val="21"/>
        </w:rPr>
        <w:t>；</w:t>
      </w:r>
    </w:p>
    <w:p w14:paraId="0804EAEC" w14:textId="77777777" w:rsidR="007B2B8E" w:rsidRDefault="003D0E19">
      <w:pPr>
        <w:spacing w:before="120" w:line="320" w:lineRule="atLeast"/>
        <w:ind w:firstLineChars="200" w:firstLine="420"/>
        <w:rPr>
          <w:szCs w:val="21"/>
        </w:rPr>
      </w:pPr>
      <w:r>
        <w:rPr>
          <w:rFonts w:hint="eastAsia"/>
          <w:szCs w:val="21"/>
        </w:rPr>
        <w:t>③</w:t>
      </w:r>
      <w:r>
        <w:rPr>
          <w:szCs w:val="21"/>
        </w:rPr>
        <w:t>供应商之间协商报价、技术方案等投标文件或者响应文件的实质性内容；</w:t>
      </w:r>
    </w:p>
    <w:p w14:paraId="3FB51EC0" w14:textId="77777777" w:rsidR="007B2B8E" w:rsidRDefault="003D0E19">
      <w:pPr>
        <w:spacing w:before="120" w:line="320" w:lineRule="atLeast"/>
        <w:ind w:firstLineChars="200" w:firstLine="420"/>
        <w:rPr>
          <w:szCs w:val="21"/>
        </w:rPr>
      </w:pPr>
      <w:r>
        <w:rPr>
          <w:rFonts w:hint="eastAsia"/>
          <w:szCs w:val="21"/>
        </w:rPr>
        <w:t>④</w:t>
      </w:r>
      <w:r>
        <w:rPr>
          <w:szCs w:val="21"/>
        </w:rPr>
        <w:t>属于同一集团、协会、商会等组织成员的供应商按照该组织要求协同参加政府采购活动；</w:t>
      </w:r>
    </w:p>
    <w:p w14:paraId="22697C60" w14:textId="77777777" w:rsidR="007B2B8E" w:rsidRDefault="003D0E19">
      <w:pPr>
        <w:spacing w:before="120" w:line="320" w:lineRule="atLeast"/>
        <w:ind w:firstLineChars="200" w:firstLine="42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43D5336F" w14:textId="77777777" w:rsidR="007B2B8E" w:rsidRDefault="003D0E19">
      <w:pPr>
        <w:spacing w:before="120" w:line="320" w:lineRule="atLeast"/>
        <w:ind w:firstLineChars="200" w:firstLine="420"/>
        <w:rPr>
          <w:szCs w:val="21"/>
        </w:rPr>
      </w:pPr>
      <w:r>
        <w:rPr>
          <w:rFonts w:hint="eastAsia"/>
          <w:szCs w:val="21"/>
        </w:rPr>
        <w:t>⑥</w:t>
      </w:r>
      <w:r>
        <w:rPr>
          <w:szCs w:val="21"/>
        </w:rPr>
        <w:t>供应商之间商定部分供应商放弃参加政府采购活动或者放弃中标；</w:t>
      </w:r>
    </w:p>
    <w:p w14:paraId="65230AE1" w14:textId="77777777" w:rsidR="007B2B8E" w:rsidRDefault="003D0E19">
      <w:pPr>
        <w:spacing w:before="120" w:line="320" w:lineRule="atLeast"/>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103"/>
    <w:p w14:paraId="0C65469D" w14:textId="77777777" w:rsidR="007B2B8E" w:rsidRDefault="003D0E19">
      <w:pPr>
        <w:spacing w:before="120" w:line="320" w:lineRule="atLeast"/>
        <w:ind w:firstLineChars="200" w:firstLine="420"/>
        <w:rPr>
          <w:szCs w:val="21"/>
        </w:rPr>
      </w:pPr>
      <w:r>
        <w:rPr>
          <w:szCs w:val="21"/>
        </w:rPr>
        <w:t>6.3.7</w:t>
      </w:r>
      <w:r>
        <w:rPr>
          <w:szCs w:val="21"/>
        </w:rPr>
        <w:t>投标</w:t>
      </w:r>
      <w:r>
        <w:rPr>
          <w:rFonts w:hint="eastAsia"/>
          <w:szCs w:val="21"/>
        </w:rPr>
        <w:t>无效</w:t>
      </w:r>
      <w:r>
        <w:rPr>
          <w:szCs w:val="21"/>
        </w:rPr>
        <w:t>认定</w:t>
      </w:r>
    </w:p>
    <w:p w14:paraId="2452A597" w14:textId="77777777" w:rsidR="007B2B8E" w:rsidRDefault="003D0E19">
      <w:pPr>
        <w:spacing w:before="120" w:line="320" w:lineRule="atLeast"/>
        <w:ind w:firstLineChars="200" w:firstLine="420"/>
        <w:rPr>
          <w:szCs w:val="21"/>
        </w:rPr>
      </w:pPr>
      <w:bookmarkStart w:id="104" w:name="_Hlk19113301"/>
      <w:r>
        <w:rPr>
          <w:rFonts w:hint="eastAsia"/>
          <w:szCs w:val="21"/>
        </w:rPr>
        <w:t>（</w:t>
      </w:r>
      <w:r>
        <w:rPr>
          <w:szCs w:val="21"/>
        </w:rPr>
        <w:t>1</w:t>
      </w:r>
      <w:r>
        <w:rPr>
          <w:szCs w:val="21"/>
        </w:rPr>
        <w:t>）在</w:t>
      </w:r>
      <w:r>
        <w:rPr>
          <w:rFonts w:hint="eastAsia"/>
          <w:szCs w:val="21"/>
        </w:rPr>
        <w:t>评审过程中</w:t>
      </w:r>
      <w:r>
        <w:rPr>
          <w:szCs w:val="21"/>
        </w:rPr>
        <w:t>如发现下列情形之一的，投标文件将被视为无效：</w:t>
      </w:r>
    </w:p>
    <w:p w14:paraId="11A7604F" w14:textId="77777777" w:rsidR="007B2B8E" w:rsidRDefault="003D0E19">
      <w:pPr>
        <w:spacing w:before="120" w:line="320" w:lineRule="atLeast"/>
        <w:ind w:firstLineChars="200" w:firstLine="42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5D2670FE" w14:textId="77777777" w:rsidR="007B2B8E" w:rsidRDefault="003D0E19">
      <w:pPr>
        <w:spacing w:before="120" w:line="320" w:lineRule="atLeast"/>
        <w:ind w:firstLineChars="200" w:firstLine="420"/>
        <w:rPr>
          <w:szCs w:val="21"/>
        </w:rPr>
      </w:pPr>
      <w:r>
        <w:rPr>
          <w:rFonts w:hint="eastAsia"/>
          <w:szCs w:val="21"/>
        </w:rPr>
        <w:t>②</w:t>
      </w:r>
      <w:r>
        <w:rPr>
          <w:szCs w:val="21"/>
        </w:rPr>
        <w:t>投标文件</w:t>
      </w:r>
      <w:r>
        <w:rPr>
          <w:rFonts w:hint="eastAsia"/>
          <w:szCs w:val="21"/>
        </w:rPr>
        <w:t>存在招标文件规定的无效情形。</w:t>
      </w:r>
    </w:p>
    <w:p w14:paraId="26C9A641" w14:textId="77777777" w:rsidR="007B2B8E" w:rsidRDefault="003D0E19">
      <w:pPr>
        <w:spacing w:before="120" w:line="320" w:lineRule="atLeast"/>
        <w:ind w:firstLineChars="200" w:firstLine="420"/>
        <w:rPr>
          <w:szCs w:val="21"/>
        </w:rPr>
      </w:pPr>
      <w:bookmarkStart w:id="105" w:name="_Hlk19113313"/>
      <w:bookmarkEnd w:id="104"/>
      <w:r>
        <w:rPr>
          <w:rFonts w:hint="eastAsia"/>
          <w:szCs w:val="21"/>
        </w:rPr>
        <w:t>（</w:t>
      </w:r>
      <w:r>
        <w:rPr>
          <w:rFonts w:hint="eastAsia"/>
          <w:szCs w:val="21"/>
        </w:rPr>
        <w:t>2</w:t>
      </w:r>
      <w:r>
        <w:rPr>
          <w:rFonts w:hint="eastAsia"/>
          <w:szCs w:val="21"/>
        </w:rPr>
        <w:t>）根据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w:t>
      </w:r>
      <w:r>
        <w:rPr>
          <w:szCs w:val="21"/>
        </w:rPr>
        <w:t>2019</w:t>
      </w:r>
      <w:r>
        <w:rPr>
          <w:szCs w:val="21"/>
        </w:rPr>
        <w:t>〕</w:t>
      </w:r>
      <w:r>
        <w:rPr>
          <w:szCs w:val="21"/>
        </w:rPr>
        <w:t>38</w:t>
      </w:r>
      <w:r>
        <w:rPr>
          <w:szCs w:val="21"/>
        </w:rPr>
        <w:t>号</w:t>
      </w:r>
      <w:r>
        <w:rPr>
          <w:rFonts w:hint="eastAsia"/>
          <w:szCs w:val="21"/>
        </w:rPr>
        <w:t>）以及《广西壮族自治区财政厅转发财政部关于促进政府采购公平竞争优化营商环境的通知》（桂财采〔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号）规定，评审委员会不得因装订、纸张、文件排序等非实质性的格式、形式问题认定投标无效或否决投标，从而限制和影响供应商投标（响应）。</w:t>
      </w:r>
    </w:p>
    <w:p w14:paraId="20FBC742" w14:textId="77777777" w:rsidR="007B2B8E" w:rsidRDefault="003D0E19">
      <w:pPr>
        <w:spacing w:before="120" w:line="320" w:lineRule="atLeast"/>
        <w:ind w:firstLineChars="200" w:firstLine="420"/>
        <w:rPr>
          <w:szCs w:val="21"/>
        </w:rPr>
      </w:pPr>
      <w:bookmarkStart w:id="106" w:name="_Hlk19113363"/>
      <w:bookmarkEnd w:id="105"/>
      <w:r>
        <w:rPr>
          <w:szCs w:val="21"/>
        </w:rPr>
        <w:t>6.3.8</w:t>
      </w:r>
      <w:r>
        <w:rPr>
          <w:szCs w:val="21"/>
        </w:rPr>
        <w:t>比较与评价</w:t>
      </w:r>
    </w:p>
    <w:p w14:paraId="7617F8EE" w14:textId="77777777" w:rsidR="007B2B8E" w:rsidRDefault="003D0E19">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）评审委员会</w:t>
      </w:r>
      <w:r>
        <w:rPr>
          <w:szCs w:val="21"/>
        </w:rPr>
        <w:t>按招标文件中规定的评审方法和标准，对符合性审查合格的投标文件进行综合比较与评价。</w:t>
      </w:r>
    </w:p>
    <w:p w14:paraId="10B5A705" w14:textId="77777777" w:rsidR="007B2B8E" w:rsidRDefault="003D0E19">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标准如有客观分定义，评审委员会所有成员的客观分</w:t>
      </w:r>
      <w:r>
        <w:rPr>
          <w:rFonts w:hint="eastAsia"/>
          <w:szCs w:val="21"/>
        </w:rPr>
        <w:t>评分分值</w:t>
      </w:r>
      <w:r>
        <w:rPr>
          <w:szCs w:val="21"/>
        </w:rPr>
        <w:t>应当一致。</w:t>
      </w:r>
    </w:p>
    <w:p w14:paraId="23D5154E" w14:textId="77777777" w:rsidR="007B2B8E" w:rsidRDefault="003D0E19">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）评审委员会</w:t>
      </w:r>
      <w:r>
        <w:rPr>
          <w:szCs w:val="21"/>
        </w:rPr>
        <w:t>按</w:t>
      </w:r>
      <w:r>
        <w:rPr>
          <w:rFonts w:hint="eastAsia"/>
          <w:szCs w:val="21"/>
        </w:rPr>
        <w:t>综合评</w:t>
      </w:r>
      <w:r>
        <w:rPr>
          <w:szCs w:val="21"/>
        </w:rPr>
        <w:t>分由高到低的排列顺序推荐中标候选人</w:t>
      </w:r>
      <w:r>
        <w:rPr>
          <w:rFonts w:hint="eastAsia"/>
          <w:szCs w:val="21"/>
        </w:rPr>
        <w:t>，中标候选人最多不超过</w:t>
      </w:r>
      <w:r>
        <w:rPr>
          <w:rFonts w:hint="eastAsia"/>
          <w:szCs w:val="21"/>
        </w:rPr>
        <w:t>3</w:t>
      </w:r>
      <w:r>
        <w:rPr>
          <w:rFonts w:hint="eastAsia"/>
          <w:szCs w:val="21"/>
        </w:rPr>
        <w:t>名。</w:t>
      </w:r>
      <w:r>
        <w:rPr>
          <w:szCs w:val="21"/>
        </w:rPr>
        <w:t>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r>
        <w:rPr>
          <w:rFonts w:hint="eastAsia"/>
          <w:szCs w:val="21"/>
        </w:rPr>
        <w:t>。</w:t>
      </w:r>
    </w:p>
    <w:p w14:paraId="409F0470" w14:textId="77777777" w:rsidR="007B2B8E" w:rsidRDefault="003D0E19">
      <w:pPr>
        <w:spacing w:before="120" w:line="320" w:lineRule="atLeast"/>
        <w:ind w:firstLineChars="200" w:firstLine="420"/>
      </w:pPr>
      <w:r>
        <w:rPr>
          <w:rFonts w:hint="eastAsia"/>
          <w:szCs w:val="21"/>
        </w:rPr>
        <w:lastRenderedPageBreak/>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2F7A11E2" w14:textId="77777777" w:rsidR="007B2B8E" w:rsidRDefault="003D0E19">
      <w:pPr>
        <w:spacing w:before="120" w:line="320" w:lineRule="atLeast"/>
        <w:ind w:firstLineChars="200" w:firstLine="420"/>
      </w:pPr>
      <w:r>
        <w:t>分值汇总计算错误的；分项评分超出评分标准范围的；评审委员会成员对客观评审因素评分不一致的；经评审委员会认定评分畸高、畸低的。</w:t>
      </w:r>
    </w:p>
    <w:bookmarkEnd w:id="106"/>
    <w:p w14:paraId="790CD2BB" w14:textId="77777777" w:rsidR="007B2B8E" w:rsidRDefault="003D0E19">
      <w:pPr>
        <w:spacing w:before="120" w:line="320" w:lineRule="atLeast"/>
        <w:ind w:firstLineChars="200" w:firstLine="422"/>
        <w:outlineLvl w:val="2"/>
        <w:rPr>
          <w:b/>
          <w:bCs/>
          <w:kern w:val="0"/>
          <w:szCs w:val="21"/>
        </w:rPr>
      </w:pPr>
      <w:r>
        <w:rPr>
          <w:b/>
          <w:bCs/>
          <w:kern w:val="0"/>
          <w:szCs w:val="21"/>
        </w:rPr>
        <w:t>6.4</w:t>
      </w:r>
      <w:r>
        <w:rPr>
          <w:b/>
          <w:bCs/>
          <w:kern w:val="0"/>
          <w:szCs w:val="21"/>
        </w:rPr>
        <w:t>确定中标人</w:t>
      </w:r>
    </w:p>
    <w:p w14:paraId="7BFD42A5" w14:textId="77777777" w:rsidR="007B2B8E" w:rsidRDefault="003D0E19">
      <w:pPr>
        <w:spacing w:before="120" w:line="276" w:lineRule="auto"/>
        <w:ind w:firstLineChars="200" w:firstLine="420"/>
        <w:rPr>
          <w:szCs w:val="21"/>
        </w:rPr>
      </w:pPr>
      <w:r>
        <w:rPr>
          <w:rFonts w:hint="eastAsia"/>
          <w:szCs w:val="21"/>
        </w:rPr>
        <w:t>6.4</w:t>
      </w:r>
      <w:r>
        <w:rPr>
          <w:szCs w:val="21"/>
        </w:rPr>
        <w:t>.1</w:t>
      </w:r>
      <w:r>
        <w:rPr>
          <w:szCs w:val="21"/>
        </w:rPr>
        <w:t>采购代理机构在评审结束后</w:t>
      </w:r>
      <w:r>
        <w:rPr>
          <w:szCs w:val="21"/>
        </w:rPr>
        <w:t>2</w:t>
      </w:r>
      <w:r>
        <w:rPr>
          <w:szCs w:val="21"/>
        </w:rPr>
        <w:t>个工作日内将评审报告送采购人，采购人在</w:t>
      </w:r>
      <w:r>
        <w:rPr>
          <w:szCs w:val="21"/>
        </w:rPr>
        <w:t>5</w:t>
      </w:r>
      <w:r>
        <w:rPr>
          <w:szCs w:val="21"/>
        </w:rPr>
        <w:t>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3DF2B7BE" w14:textId="77777777" w:rsidR="007B2B8E" w:rsidRDefault="003D0E19">
      <w:pPr>
        <w:spacing w:before="120" w:line="276" w:lineRule="auto"/>
        <w:ind w:firstLineChars="200" w:firstLine="42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37FBAFC" w14:textId="77777777" w:rsidR="007B2B8E" w:rsidRDefault="003D0E19">
      <w:pPr>
        <w:spacing w:before="120" w:line="320" w:lineRule="atLeast"/>
        <w:ind w:firstLineChars="200" w:firstLine="422"/>
        <w:outlineLvl w:val="2"/>
        <w:rPr>
          <w:b/>
          <w:bCs/>
          <w:kern w:val="0"/>
          <w:szCs w:val="21"/>
        </w:rPr>
      </w:pPr>
      <w:r>
        <w:rPr>
          <w:b/>
          <w:bCs/>
          <w:kern w:val="0"/>
          <w:szCs w:val="21"/>
        </w:rPr>
        <w:t>6.5</w:t>
      </w:r>
      <w:r>
        <w:rPr>
          <w:rFonts w:hint="eastAsia"/>
          <w:b/>
          <w:bCs/>
          <w:kern w:val="0"/>
          <w:szCs w:val="21"/>
        </w:rPr>
        <w:t>结果公告</w:t>
      </w:r>
    </w:p>
    <w:p w14:paraId="7635098B" w14:textId="77777777" w:rsidR="007B2B8E" w:rsidRDefault="003D0E19">
      <w:pPr>
        <w:spacing w:before="120" w:line="320" w:lineRule="atLeast"/>
        <w:ind w:firstLineChars="200" w:firstLine="420"/>
        <w:rPr>
          <w:szCs w:val="21"/>
        </w:rPr>
      </w:pPr>
      <w:r>
        <w:rPr>
          <w:rFonts w:hint="eastAsia"/>
          <w:szCs w:val="21"/>
        </w:rPr>
        <w:t>6</w:t>
      </w:r>
      <w:r>
        <w:rPr>
          <w:szCs w:val="21"/>
        </w:rPr>
        <w:t>.5.1</w:t>
      </w:r>
      <w:r>
        <w:rPr>
          <w:szCs w:val="21"/>
        </w:rPr>
        <w:t>自中标人确定后</w:t>
      </w:r>
      <w:r>
        <w:rPr>
          <w:szCs w:val="21"/>
        </w:rPr>
        <w:t>2</w:t>
      </w:r>
      <w:r>
        <w:rPr>
          <w:szCs w:val="21"/>
        </w:rPr>
        <w:t>个工作日内，采购代理机构</w:t>
      </w:r>
      <w:r>
        <w:rPr>
          <w:rFonts w:hint="eastAsia"/>
          <w:szCs w:val="21"/>
        </w:rPr>
        <w:t>按照投标人须知</w:t>
      </w:r>
      <w:r>
        <w:rPr>
          <w:rFonts w:hint="eastAsia"/>
          <w:kern w:val="0"/>
          <w:szCs w:val="21"/>
        </w:rPr>
        <w:t>前附表的规定</w:t>
      </w:r>
      <w:r>
        <w:rPr>
          <w:kern w:val="0"/>
          <w:szCs w:val="21"/>
        </w:rPr>
        <w:t>公告</w:t>
      </w:r>
      <w:r>
        <w:rPr>
          <w:szCs w:val="21"/>
        </w:rPr>
        <w:t>中标结果。</w:t>
      </w:r>
    </w:p>
    <w:p w14:paraId="6BBC1BF2" w14:textId="77777777" w:rsidR="007B2B8E" w:rsidRDefault="003D0E19">
      <w:pPr>
        <w:spacing w:before="120" w:line="320" w:lineRule="atLeast"/>
        <w:ind w:firstLineChars="200" w:firstLine="420"/>
        <w:rPr>
          <w:szCs w:val="21"/>
        </w:rPr>
      </w:pPr>
      <w:r>
        <w:rPr>
          <w:rFonts w:hint="eastAsia"/>
          <w:szCs w:val="21"/>
        </w:rPr>
        <w:t>6</w:t>
      </w:r>
      <w:r>
        <w:rPr>
          <w:szCs w:val="21"/>
        </w:rPr>
        <w:t>.5.2</w:t>
      </w:r>
      <w:r>
        <w:rPr>
          <w:szCs w:val="21"/>
        </w:rPr>
        <w:t>在发布</w:t>
      </w:r>
      <w:r>
        <w:rPr>
          <w:rFonts w:hint="eastAsia"/>
          <w:szCs w:val="21"/>
        </w:rPr>
        <w:t>结果</w:t>
      </w:r>
      <w:r>
        <w:rPr>
          <w:szCs w:val="21"/>
        </w:rPr>
        <w:t>公告的同时，采购代理机构以</w:t>
      </w:r>
      <w:r>
        <w:rPr>
          <w:rFonts w:hint="eastAsia"/>
          <w:szCs w:val="21"/>
        </w:rPr>
        <w:t>投标人须知</w:t>
      </w:r>
      <w:r>
        <w:rPr>
          <w:szCs w:val="21"/>
        </w:rPr>
        <w:t>前附表规定的形式向中标人发出中标通知书。中标通知书发出后，采购人改变中标结果，或者中标人放弃中标，应当承担相应的法律责任。</w:t>
      </w:r>
    </w:p>
    <w:p w14:paraId="2A88F5E5" w14:textId="77777777" w:rsidR="007B2B8E" w:rsidRDefault="003D0E19">
      <w:pPr>
        <w:spacing w:before="120" w:line="320" w:lineRule="atLeast"/>
        <w:ind w:firstLineChars="200" w:firstLine="420"/>
        <w:rPr>
          <w:b/>
          <w:bCs/>
          <w:kern w:val="0"/>
          <w:szCs w:val="21"/>
        </w:rPr>
      </w:pPr>
      <w:r>
        <w:rPr>
          <w:rFonts w:hint="eastAsia"/>
          <w:szCs w:val="21"/>
        </w:rPr>
        <w:t>6</w:t>
      </w:r>
      <w:r>
        <w:rPr>
          <w:szCs w:val="21"/>
        </w:rPr>
        <w:t>.5.3</w:t>
      </w:r>
      <w:r>
        <w:rPr>
          <w:rFonts w:hint="eastAsia"/>
          <w:szCs w:val="21"/>
        </w:rPr>
        <w:t>在发布结果公告的同时，</w:t>
      </w:r>
      <w:r>
        <w:rPr>
          <w:szCs w:val="21"/>
        </w:rPr>
        <w:t>采购代理机构以</w:t>
      </w:r>
      <w:r>
        <w:rPr>
          <w:rFonts w:hint="eastAsia"/>
          <w:szCs w:val="21"/>
        </w:rPr>
        <w:t>投标人须知</w:t>
      </w:r>
      <w:r>
        <w:rPr>
          <w:szCs w:val="21"/>
        </w:rPr>
        <w:t>前附表规定的形式</w:t>
      </w:r>
      <w:r>
        <w:rPr>
          <w:rFonts w:hint="eastAsia"/>
          <w:szCs w:val="21"/>
        </w:rPr>
        <w:t>向未中标人发出招标结果通知书，供应商自行承担未及时查收的后果。</w:t>
      </w:r>
    </w:p>
    <w:p w14:paraId="634E2A15" w14:textId="77777777" w:rsidR="007B2B8E" w:rsidRDefault="003D0E19">
      <w:pPr>
        <w:suppressAutoHyphens/>
        <w:spacing w:before="120" w:line="320" w:lineRule="atLeast"/>
        <w:ind w:firstLineChars="200" w:firstLine="422"/>
        <w:outlineLvl w:val="2"/>
        <w:rPr>
          <w:b/>
          <w:bCs/>
          <w:kern w:val="0"/>
          <w:szCs w:val="21"/>
        </w:rPr>
      </w:pPr>
      <w:r>
        <w:rPr>
          <w:b/>
          <w:bCs/>
          <w:kern w:val="0"/>
          <w:szCs w:val="21"/>
        </w:rPr>
        <w:t>6.6</w:t>
      </w:r>
      <w:r>
        <w:rPr>
          <w:rFonts w:hint="eastAsia"/>
          <w:b/>
          <w:bCs/>
          <w:kern w:val="0"/>
          <w:szCs w:val="21"/>
        </w:rPr>
        <w:t>废标</w:t>
      </w:r>
    </w:p>
    <w:p w14:paraId="48B143F1" w14:textId="77777777" w:rsidR="007B2B8E" w:rsidRDefault="003D0E19">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538845FF" w14:textId="77777777" w:rsidR="007B2B8E" w:rsidRDefault="003D0E19">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）符合专业条件的供应商或者对招标文件做实质性响应的供应商不足三家；</w:t>
      </w:r>
    </w:p>
    <w:p w14:paraId="2DF2327C" w14:textId="77777777" w:rsidR="007B2B8E" w:rsidRDefault="003D0E19">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3F8799A3" w14:textId="77777777" w:rsidR="007B2B8E" w:rsidRDefault="003D0E19">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）供应商的报价均超过了采购预算，采购人不能支付的；</w:t>
      </w:r>
    </w:p>
    <w:p w14:paraId="501DCCD8" w14:textId="77777777" w:rsidR="007B2B8E" w:rsidRDefault="003D0E19">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22485103" w14:textId="77777777" w:rsidR="007B2B8E" w:rsidRDefault="003D0E19">
      <w:pPr>
        <w:spacing w:before="120" w:line="320" w:lineRule="atLeast"/>
        <w:ind w:firstLineChars="200" w:firstLine="42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bookmarkEnd w:id="92"/>
    </w:p>
    <w:bookmarkEnd w:id="89"/>
    <w:p w14:paraId="4B58B210" w14:textId="77777777" w:rsidR="007B2B8E" w:rsidRDefault="003D0E19">
      <w:pPr>
        <w:spacing w:before="120" w:line="320" w:lineRule="atLeast"/>
        <w:ind w:leftChars="1" w:left="2" w:firstLineChars="200" w:firstLine="422"/>
        <w:outlineLvl w:val="1"/>
        <w:rPr>
          <w:b/>
          <w:bCs/>
          <w:kern w:val="0"/>
          <w:szCs w:val="21"/>
        </w:rPr>
      </w:pPr>
      <w:r>
        <w:rPr>
          <w:b/>
          <w:bCs/>
          <w:kern w:val="0"/>
          <w:szCs w:val="21"/>
        </w:rPr>
        <w:t>7</w:t>
      </w:r>
      <w:r>
        <w:rPr>
          <w:b/>
          <w:bCs/>
          <w:kern w:val="0"/>
          <w:szCs w:val="21"/>
        </w:rPr>
        <w:t>．合同</w:t>
      </w:r>
    </w:p>
    <w:p w14:paraId="24B3DEB7" w14:textId="77777777" w:rsidR="007B2B8E" w:rsidRDefault="003D0E19">
      <w:pPr>
        <w:spacing w:before="120" w:line="320" w:lineRule="atLeast"/>
        <w:ind w:firstLineChars="200" w:firstLine="422"/>
        <w:outlineLvl w:val="2"/>
        <w:rPr>
          <w:b/>
          <w:bCs/>
          <w:kern w:val="0"/>
          <w:szCs w:val="21"/>
        </w:rPr>
      </w:pPr>
      <w:r>
        <w:rPr>
          <w:b/>
          <w:bCs/>
          <w:kern w:val="0"/>
          <w:szCs w:val="21"/>
        </w:rPr>
        <w:t>7.1</w:t>
      </w:r>
      <w:r>
        <w:rPr>
          <w:b/>
          <w:bCs/>
          <w:kern w:val="0"/>
          <w:szCs w:val="21"/>
        </w:rPr>
        <w:t>合同授予标准</w:t>
      </w:r>
    </w:p>
    <w:p w14:paraId="2373D039" w14:textId="77777777" w:rsidR="007B2B8E" w:rsidRDefault="003D0E19">
      <w:pPr>
        <w:spacing w:before="120" w:line="320" w:lineRule="atLeast"/>
        <w:ind w:firstLineChars="200" w:firstLine="42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w:t>
      </w:r>
      <w:r>
        <w:rPr>
          <w:szCs w:val="21"/>
        </w:rPr>
        <w:t xml:space="preserve"> </w:t>
      </w:r>
      <w:r>
        <w:rPr>
          <w:szCs w:val="21"/>
        </w:rPr>
        <w:t>，应在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2D07E7F6" w14:textId="77777777" w:rsidR="007B2B8E" w:rsidRDefault="003D0E19">
      <w:pPr>
        <w:spacing w:before="120" w:line="320" w:lineRule="atLeast"/>
        <w:ind w:firstLineChars="200" w:firstLine="422"/>
        <w:outlineLvl w:val="2"/>
        <w:rPr>
          <w:b/>
          <w:bCs/>
          <w:kern w:val="0"/>
          <w:szCs w:val="21"/>
        </w:rPr>
      </w:pPr>
      <w:r>
        <w:rPr>
          <w:b/>
          <w:bCs/>
          <w:kern w:val="0"/>
          <w:szCs w:val="21"/>
        </w:rPr>
        <w:t>7.2</w:t>
      </w:r>
      <w:r>
        <w:rPr>
          <w:b/>
          <w:bCs/>
          <w:kern w:val="0"/>
          <w:szCs w:val="21"/>
        </w:rPr>
        <w:t>签订合同</w:t>
      </w:r>
    </w:p>
    <w:p w14:paraId="235A8643" w14:textId="77777777" w:rsidR="007B2B8E" w:rsidRDefault="003D0E19">
      <w:pPr>
        <w:spacing w:before="120" w:line="320" w:lineRule="atLeast"/>
        <w:ind w:firstLineChars="200" w:firstLine="420"/>
        <w:rPr>
          <w:szCs w:val="21"/>
        </w:rPr>
      </w:pPr>
      <w:bookmarkStart w:id="107" w:name="_Hlk93421039"/>
      <w:r>
        <w:rPr>
          <w:szCs w:val="21"/>
        </w:rPr>
        <w:t>7.2.1</w:t>
      </w:r>
      <w:r>
        <w:rPr>
          <w:szCs w:val="21"/>
        </w:rPr>
        <w:t>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62DD6D2A" w14:textId="77777777" w:rsidR="007B2B8E" w:rsidRDefault="003D0E19">
      <w:pPr>
        <w:spacing w:before="120" w:line="320" w:lineRule="atLeast"/>
        <w:ind w:firstLineChars="200" w:firstLine="420"/>
        <w:rPr>
          <w:szCs w:val="21"/>
        </w:rPr>
      </w:pPr>
      <w:r>
        <w:rPr>
          <w:szCs w:val="21"/>
        </w:rPr>
        <w:t>7.2.2</w:t>
      </w:r>
      <w:r>
        <w:rPr>
          <w:rFonts w:hint="eastAsia"/>
          <w:szCs w:val="21"/>
        </w:rPr>
        <w:t>政府采购合同应当包括采购人与中标人的名称和住所、标的、数量、质量、价款或者报酬、</w:t>
      </w:r>
      <w:r>
        <w:rPr>
          <w:rFonts w:hint="eastAsia"/>
          <w:szCs w:val="21"/>
        </w:rPr>
        <w:lastRenderedPageBreak/>
        <w:t>履行期限及地点和方式、验收要求、违约责任、解决争议的方法等内容。</w:t>
      </w:r>
      <w:r>
        <w:rPr>
          <w:szCs w:val="21"/>
        </w:rPr>
        <w:t>招标文件、中标人的投标文件及澄清文件等，均为签订政府采购合同的依据。</w:t>
      </w:r>
    </w:p>
    <w:p w14:paraId="63B1C045" w14:textId="77777777" w:rsidR="007B2B8E" w:rsidRDefault="003D0E19">
      <w:pPr>
        <w:spacing w:before="120" w:line="320" w:lineRule="atLeast"/>
        <w:ind w:firstLineChars="200" w:firstLine="420"/>
        <w:rPr>
          <w:szCs w:val="21"/>
        </w:rPr>
      </w:pPr>
      <w:r>
        <w:rPr>
          <w:szCs w:val="21"/>
        </w:rPr>
        <w:t>7.2.3</w:t>
      </w:r>
      <w:r>
        <w:rPr>
          <w:szCs w:val="21"/>
        </w:rPr>
        <w:t>如中标人不按中标通知书的规定签订合同，</w:t>
      </w:r>
      <w:r>
        <w:rPr>
          <w:rFonts w:hint="eastAsia"/>
          <w:szCs w:val="21"/>
        </w:rPr>
        <w:t>其投标保证金将不予退还，并报由同级政府采购监督管理部门处理。</w:t>
      </w:r>
    </w:p>
    <w:p w14:paraId="3529F301" w14:textId="77777777" w:rsidR="007B2B8E" w:rsidRDefault="003D0E19">
      <w:pPr>
        <w:spacing w:before="120" w:line="320" w:lineRule="atLeast"/>
        <w:ind w:firstLineChars="200" w:firstLine="42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255C4255" w14:textId="77777777" w:rsidR="007B2B8E" w:rsidRDefault="003D0E19">
      <w:pPr>
        <w:spacing w:before="120" w:line="320" w:lineRule="atLeast"/>
        <w:ind w:firstLineChars="200" w:firstLine="420"/>
        <w:rPr>
          <w:szCs w:val="21"/>
        </w:rPr>
      </w:pPr>
      <w:bookmarkStart w:id="108" w:name="_Hlk155170999"/>
      <w:r>
        <w:rPr>
          <w:rFonts w:hint="eastAsia"/>
          <w:szCs w:val="21"/>
        </w:rPr>
        <w:t>7</w:t>
      </w:r>
      <w:r>
        <w:rPr>
          <w:szCs w:val="21"/>
        </w:rPr>
        <w:t>.2.5</w:t>
      </w:r>
      <w:r>
        <w:rPr>
          <w:rFonts w:hint="eastAsia"/>
          <w:szCs w:val="21"/>
        </w:rPr>
        <w:t>采购人因不可抗力原因迟延签订合同的，应当自不可抗力事由消除之日起</w:t>
      </w:r>
      <w:r>
        <w:rPr>
          <w:rFonts w:hint="eastAsia"/>
          <w:szCs w:val="21"/>
        </w:rPr>
        <w:t>5</w:t>
      </w:r>
      <w:r>
        <w:rPr>
          <w:rFonts w:hint="eastAsia"/>
          <w:szCs w:val="21"/>
        </w:rPr>
        <w:t>个工作日内完成合同签订事宜。</w:t>
      </w:r>
    </w:p>
    <w:bookmarkEnd w:id="107"/>
    <w:bookmarkEnd w:id="108"/>
    <w:p w14:paraId="5F698FF8" w14:textId="77777777" w:rsidR="007B2B8E" w:rsidRDefault="003D0E19">
      <w:pPr>
        <w:spacing w:before="120" w:line="320" w:lineRule="atLeast"/>
        <w:ind w:firstLineChars="200" w:firstLine="422"/>
        <w:outlineLvl w:val="2"/>
        <w:rPr>
          <w:b/>
          <w:bCs/>
          <w:kern w:val="0"/>
          <w:szCs w:val="21"/>
        </w:rPr>
      </w:pPr>
      <w:r>
        <w:rPr>
          <w:b/>
          <w:bCs/>
          <w:kern w:val="0"/>
          <w:szCs w:val="21"/>
        </w:rPr>
        <w:t>7.3</w:t>
      </w:r>
      <w:r>
        <w:rPr>
          <w:b/>
          <w:bCs/>
          <w:kern w:val="0"/>
          <w:szCs w:val="21"/>
        </w:rPr>
        <w:t>合同公告</w:t>
      </w:r>
    </w:p>
    <w:p w14:paraId="6FC4F5CE" w14:textId="77777777" w:rsidR="007B2B8E" w:rsidRDefault="003D0E19">
      <w:pPr>
        <w:spacing w:before="120" w:line="320" w:lineRule="atLeast"/>
        <w:ind w:firstLineChars="200" w:firstLine="420"/>
        <w:rPr>
          <w:szCs w:val="21"/>
        </w:rPr>
      </w:pPr>
      <w:bookmarkStart w:id="109" w:name="_Hlk93421052"/>
      <w:r>
        <w:rPr>
          <w:szCs w:val="21"/>
        </w:rPr>
        <w:t>7.3.1</w:t>
      </w:r>
      <w:r>
        <w:rPr>
          <w:szCs w:val="21"/>
        </w:rPr>
        <w:t>如</w:t>
      </w:r>
      <w:r>
        <w:rPr>
          <w:rFonts w:hint="eastAsia"/>
          <w:szCs w:val="21"/>
        </w:rPr>
        <w:t>招标</w:t>
      </w:r>
      <w:r>
        <w:rPr>
          <w:szCs w:val="21"/>
        </w:rPr>
        <w:t>文件无特殊规定</w:t>
      </w:r>
      <w:r>
        <w:rPr>
          <w:rFonts w:hint="eastAsia"/>
          <w:szCs w:val="21"/>
        </w:rPr>
        <w:t>，</w:t>
      </w:r>
      <w:r>
        <w:rPr>
          <w:szCs w:val="21"/>
        </w:rPr>
        <w:t>中标人应在签订合同后</w:t>
      </w:r>
      <w:r>
        <w:rPr>
          <w:szCs w:val="21"/>
        </w:rPr>
        <w:t>1</w:t>
      </w:r>
      <w:r>
        <w:rPr>
          <w:szCs w:val="21"/>
        </w:rPr>
        <w:t>个工作日内，将政府采购合同副本送采购代理机构</w:t>
      </w:r>
      <w:r>
        <w:rPr>
          <w:rFonts w:hint="eastAsia"/>
          <w:szCs w:val="21"/>
        </w:rPr>
        <w:t>存档</w:t>
      </w:r>
      <w:r>
        <w:rPr>
          <w:szCs w:val="21"/>
        </w:rPr>
        <w:t>。</w:t>
      </w:r>
    </w:p>
    <w:p w14:paraId="7216E26F" w14:textId="77777777" w:rsidR="007B2B8E" w:rsidRDefault="003D0E19">
      <w:pPr>
        <w:spacing w:before="120" w:line="320" w:lineRule="atLeast"/>
        <w:ind w:firstLineChars="200" w:firstLine="420"/>
        <w:rPr>
          <w:szCs w:val="21"/>
        </w:rPr>
      </w:pPr>
      <w:r>
        <w:rPr>
          <w:szCs w:val="21"/>
        </w:rPr>
        <w:t>7.3.2</w:t>
      </w:r>
      <w:r>
        <w:rPr>
          <w:szCs w:val="21"/>
        </w:rPr>
        <w:t>采购人应当自政府采购合同签订之日起</w:t>
      </w:r>
      <w:r>
        <w:rPr>
          <w:szCs w:val="21"/>
        </w:rPr>
        <w:t>2</w:t>
      </w:r>
      <w:r>
        <w:rPr>
          <w:szCs w:val="21"/>
        </w:rPr>
        <w:t>个工作日内，将政府采购合同在省级以上人民政府财政部门指定的媒体上公告，但政府采购合同中涉及国家秘密、商业秘密的内容除外。</w:t>
      </w:r>
    </w:p>
    <w:p w14:paraId="72F9AD3D" w14:textId="77777777" w:rsidR="007B2B8E" w:rsidRDefault="003D0E19">
      <w:pPr>
        <w:spacing w:before="120" w:line="320" w:lineRule="atLeast"/>
        <w:ind w:firstLineChars="200" w:firstLine="420"/>
        <w:rPr>
          <w:szCs w:val="21"/>
        </w:rPr>
      </w:pPr>
      <w:bookmarkStart w:id="110"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个工作日内在省级以上财政部门指定的媒体上发布政府采购合同变更公告，但涉及国家秘密、商业秘密的信息和其他依法不得公开的信息除外。</w:t>
      </w:r>
    </w:p>
    <w:bookmarkEnd w:id="109"/>
    <w:bookmarkEnd w:id="110"/>
    <w:p w14:paraId="6F77F32B" w14:textId="77777777" w:rsidR="007B2B8E" w:rsidRDefault="003D0E19">
      <w:pPr>
        <w:spacing w:before="120" w:line="320" w:lineRule="atLeast"/>
        <w:ind w:firstLineChars="200" w:firstLine="422"/>
        <w:outlineLvl w:val="2"/>
        <w:rPr>
          <w:b/>
          <w:bCs/>
          <w:kern w:val="0"/>
          <w:szCs w:val="21"/>
        </w:rPr>
      </w:pPr>
      <w:r>
        <w:rPr>
          <w:b/>
          <w:bCs/>
          <w:kern w:val="0"/>
          <w:szCs w:val="21"/>
        </w:rPr>
        <w:t xml:space="preserve">7.4 </w:t>
      </w:r>
      <w:r>
        <w:rPr>
          <w:b/>
          <w:bCs/>
          <w:kern w:val="0"/>
          <w:szCs w:val="21"/>
        </w:rPr>
        <w:t>履行合同</w:t>
      </w:r>
    </w:p>
    <w:p w14:paraId="67B8BC1E" w14:textId="77777777" w:rsidR="007B2B8E" w:rsidRDefault="003D0E19">
      <w:pPr>
        <w:spacing w:before="120" w:line="320" w:lineRule="atLeast"/>
        <w:ind w:firstLineChars="200" w:firstLine="420"/>
        <w:rPr>
          <w:szCs w:val="21"/>
        </w:rPr>
      </w:pPr>
      <w:bookmarkStart w:id="111" w:name="_Hlk93421061"/>
      <w:r>
        <w:rPr>
          <w:szCs w:val="21"/>
        </w:rPr>
        <w:t>7.4.1</w:t>
      </w:r>
      <w:bookmarkStart w:id="112" w:name="_Toc308164814"/>
      <w:bookmarkStart w:id="113" w:name="_Toc217446070"/>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11"/>
    <w:p w14:paraId="3515C2B6" w14:textId="77777777" w:rsidR="007B2B8E" w:rsidRDefault="003D0E19">
      <w:pPr>
        <w:spacing w:before="120" w:line="320" w:lineRule="atLeast"/>
        <w:ind w:firstLineChars="200" w:firstLine="422"/>
        <w:rPr>
          <w:b/>
          <w:bCs/>
          <w:kern w:val="0"/>
          <w:szCs w:val="21"/>
        </w:rPr>
      </w:pPr>
      <w:r>
        <w:rPr>
          <w:b/>
          <w:bCs/>
          <w:kern w:val="0"/>
          <w:szCs w:val="21"/>
        </w:rPr>
        <w:t>7.5</w:t>
      </w:r>
      <w:r>
        <w:rPr>
          <w:b/>
          <w:bCs/>
          <w:kern w:val="0"/>
          <w:szCs w:val="21"/>
        </w:rPr>
        <w:t>履约验收</w:t>
      </w:r>
      <w:bookmarkEnd w:id="112"/>
      <w:bookmarkEnd w:id="113"/>
    </w:p>
    <w:p w14:paraId="1EDB849B" w14:textId="77777777" w:rsidR="007B2B8E" w:rsidRDefault="003D0E19">
      <w:pPr>
        <w:spacing w:before="120" w:line="320" w:lineRule="atLeast"/>
        <w:ind w:firstLineChars="200" w:firstLine="420"/>
        <w:rPr>
          <w:szCs w:val="21"/>
        </w:rPr>
      </w:pPr>
      <w:bookmarkStart w:id="114" w:name="_Hlk93421069"/>
      <w:r>
        <w:rPr>
          <w:szCs w:val="21"/>
        </w:rPr>
        <w:t>7.5.1</w:t>
      </w:r>
      <w:r>
        <w:rPr>
          <w:szCs w:val="21"/>
        </w:rPr>
        <w:t>采购人可以根据政府采购项目具体情况自行组织验收，或者委托政府采购代理机构、国家认可的质量检测机构开展采购项目履约验收工作。</w:t>
      </w:r>
    </w:p>
    <w:p w14:paraId="667AE288" w14:textId="77777777" w:rsidR="007B2B8E" w:rsidRDefault="003D0E19">
      <w:pPr>
        <w:spacing w:before="120" w:line="320" w:lineRule="atLeast"/>
        <w:ind w:firstLineChars="200" w:firstLine="420"/>
        <w:rPr>
          <w:szCs w:val="21"/>
        </w:rPr>
      </w:pPr>
      <w:r>
        <w:rPr>
          <w:szCs w:val="21"/>
        </w:rPr>
        <w:t>7.5.2</w:t>
      </w:r>
      <w:r>
        <w:rPr>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13516C67" w14:textId="77777777" w:rsidR="007B2B8E" w:rsidRDefault="003D0E19">
      <w:pPr>
        <w:spacing w:before="120" w:line="320" w:lineRule="atLeast"/>
        <w:ind w:firstLineChars="200" w:firstLine="420"/>
        <w:rPr>
          <w:szCs w:val="21"/>
        </w:rPr>
      </w:pPr>
      <w:r>
        <w:rPr>
          <w:szCs w:val="21"/>
        </w:rPr>
        <w:t>7.5.3</w:t>
      </w:r>
      <w:r>
        <w:rPr>
          <w:szCs w:val="21"/>
        </w:rPr>
        <w:t>采购合同项目完成验收后，采购人应当将验收原始记录、验收书等资料作为该采购项目档案妥善保管，不得伪造、变造、隐匿或者销毁，验收资料保存期为采购结束之日起至少保存</w:t>
      </w:r>
      <w:r>
        <w:rPr>
          <w:szCs w:val="21"/>
        </w:rPr>
        <w:t>15</w:t>
      </w:r>
      <w:r>
        <w:rPr>
          <w:szCs w:val="21"/>
        </w:rPr>
        <w:t>年。</w:t>
      </w:r>
    </w:p>
    <w:p w14:paraId="35B85B99" w14:textId="77777777" w:rsidR="007B2B8E" w:rsidRDefault="003D0E19">
      <w:pPr>
        <w:spacing w:before="120" w:line="320" w:lineRule="atLeast"/>
        <w:ind w:firstLineChars="200" w:firstLine="420"/>
        <w:rPr>
          <w:szCs w:val="21"/>
        </w:rPr>
      </w:pPr>
      <w:r>
        <w:rPr>
          <w:szCs w:val="21"/>
        </w:rPr>
        <w:t>7.5.4</w:t>
      </w:r>
      <w:r>
        <w:rPr>
          <w:szCs w:val="21"/>
        </w:rPr>
        <w:t>本项目将严格按照本招标文件及合同有关规定进行合同履约验收。招标文件或合同未规定的按财政部关于进一步加强政府采购需求和履约验收管理的指导意见（财库〔</w:t>
      </w:r>
      <w:r>
        <w:rPr>
          <w:szCs w:val="21"/>
        </w:rPr>
        <w:t>2016</w:t>
      </w:r>
      <w:r>
        <w:rPr>
          <w:szCs w:val="21"/>
        </w:rPr>
        <w:t>〕</w:t>
      </w:r>
      <w:r>
        <w:rPr>
          <w:szCs w:val="21"/>
        </w:rPr>
        <w:t>205</w:t>
      </w:r>
      <w:r>
        <w:rPr>
          <w:szCs w:val="21"/>
        </w:rPr>
        <w:t>号）以及《广西壮族自治区政府采购项目履约验收管理办法》（桂财采〔</w:t>
      </w:r>
      <w:r>
        <w:rPr>
          <w:szCs w:val="21"/>
        </w:rPr>
        <w:t>2015</w:t>
      </w:r>
      <w:r>
        <w:rPr>
          <w:szCs w:val="21"/>
        </w:rPr>
        <w:t>〕</w:t>
      </w:r>
      <w:r>
        <w:rPr>
          <w:szCs w:val="21"/>
        </w:rPr>
        <w:t>22</w:t>
      </w:r>
      <w:r>
        <w:rPr>
          <w:szCs w:val="21"/>
        </w:rPr>
        <w:t>号）的规定执行。</w:t>
      </w:r>
    </w:p>
    <w:p w14:paraId="7C9ECE8D" w14:textId="77777777" w:rsidR="007B2B8E" w:rsidRDefault="003D0E19">
      <w:pPr>
        <w:spacing w:before="120" w:line="320" w:lineRule="atLeast"/>
        <w:ind w:leftChars="1" w:left="2" w:firstLineChars="200" w:firstLine="422"/>
        <w:outlineLvl w:val="1"/>
        <w:rPr>
          <w:b/>
          <w:bCs/>
          <w:kern w:val="0"/>
          <w:szCs w:val="21"/>
        </w:rPr>
      </w:pPr>
      <w:bookmarkStart w:id="115" w:name="_Toc254970533"/>
      <w:bookmarkStart w:id="116" w:name="_Toc254970674"/>
      <w:bookmarkEnd w:id="114"/>
      <w:r>
        <w:rPr>
          <w:b/>
          <w:bCs/>
          <w:kern w:val="0"/>
          <w:szCs w:val="21"/>
        </w:rPr>
        <w:t>8</w:t>
      </w:r>
      <w:r>
        <w:rPr>
          <w:b/>
          <w:bCs/>
          <w:kern w:val="0"/>
          <w:szCs w:val="21"/>
        </w:rPr>
        <w:t>．质疑和投诉</w:t>
      </w:r>
      <w:bookmarkEnd w:id="115"/>
      <w:bookmarkEnd w:id="116"/>
    </w:p>
    <w:p w14:paraId="7366EC7C" w14:textId="77777777" w:rsidR="007B2B8E" w:rsidRDefault="003D0E19">
      <w:pPr>
        <w:spacing w:before="120" w:line="320" w:lineRule="atLeast"/>
        <w:ind w:firstLineChars="200" w:firstLine="422"/>
        <w:outlineLvl w:val="2"/>
        <w:rPr>
          <w:b/>
          <w:bCs/>
          <w:kern w:val="0"/>
          <w:szCs w:val="21"/>
        </w:rPr>
      </w:pPr>
      <w:r>
        <w:rPr>
          <w:b/>
          <w:bCs/>
          <w:kern w:val="0"/>
          <w:szCs w:val="21"/>
        </w:rPr>
        <w:t>8.1</w:t>
      </w:r>
      <w:r>
        <w:rPr>
          <w:b/>
          <w:bCs/>
          <w:kern w:val="0"/>
          <w:szCs w:val="21"/>
        </w:rPr>
        <w:t>质疑</w:t>
      </w:r>
    </w:p>
    <w:p w14:paraId="4E8B353A" w14:textId="77777777" w:rsidR="007B2B8E" w:rsidRDefault="003D0E19">
      <w:pPr>
        <w:spacing w:before="120" w:line="320" w:lineRule="atLeast"/>
        <w:ind w:firstLineChars="200" w:firstLine="420"/>
        <w:rPr>
          <w:szCs w:val="21"/>
        </w:rPr>
      </w:pPr>
      <w:r>
        <w:rPr>
          <w:szCs w:val="21"/>
        </w:rPr>
        <w:t>8.1.1</w:t>
      </w:r>
      <w:r>
        <w:rPr>
          <w:szCs w:val="21"/>
        </w:rPr>
        <w:t>质疑内容、时限</w:t>
      </w:r>
    </w:p>
    <w:p w14:paraId="4D85C65D" w14:textId="77777777" w:rsidR="007B2B8E" w:rsidRDefault="003D0E19">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）供应商对政府采购活动有疑问的，可以向采购人或采购代理机构提出询问。采购人或者采购代理机构应当在</w:t>
      </w:r>
      <w:r>
        <w:rPr>
          <w:rFonts w:hint="eastAsia"/>
          <w:szCs w:val="21"/>
        </w:rPr>
        <w:t>3</w:t>
      </w:r>
      <w:r>
        <w:rPr>
          <w:rFonts w:hint="eastAsia"/>
          <w:szCs w:val="21"/>
        </w:rPr>
        <w:t>个工作日内对供应商依法提出的询问作出答复。</w:t>
      </w:r>
    </w:p>
    <w:p w14:paraId="2017C4E4" w14:textId="77777777" w:rsidR="007B2B8E" w:rsidRDefault="003D0E19">
      <w:pPr>
        <w:spacing w:before="120" w:line="320" w:lineRule="atLeast"/>
        <w:ind w:firstLineChars="200" w:firstLine="420"/>
        <w:rPr>
          <w:szCs w:val="21"/>
        </w:rPr>
      </w:pPr>
      <w:r>
        <w:rPr>
          <w:rFonts w:hint="eastAsia"/>
          <w:szCs w:val="21"/>
        </w:rPr>
        <w:lastRenderedPageBreak/>
        <w:t>（</w:t>
      </w:r>
      <w:r>
        <w:rPr>
          <w:rFonts w:hint="eastAsia"/>
          <w:szCs w:val="21"/>
        </w:rPr>
        <w:t>2</w:t>
      </w:r>
      <w:r>
        <w:rPr>
          <w:rFonts w:hint="eastAsia"/>
          <w:szCs w:val="21"/>
        </w:rPr>
        <w:t>）供应商为认为招标文件、采购过程、中标或者成交结果使自己的权益受到损害的，可以在知道或者应知其权益受到损害之日起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w:t>
      </w:r>
      <w:r>
        <w:rPr>
          <w:szCs w:val="21"/>
        </w:rPr>
        <w:t>采购代理机构在收到供应商书面质疑后</w:t>
      </w:r>
      <w:r>
        <w:rPr>
          <w:szCs w:val="21"/>
        </w:rPr>
        <w:t>7</w:t>
      </w:r>
      <w:r>
        <w:rPr>
          <w:szCs w:val="21"/>
        </w:rPr>
        <w:t>个工作日内，对质疑内容作出答复。</w:t>
      </w:r>
    </w:p>
    <w:p w14:paraId="4AE90FE8" w14:textId="77777777" w:rsidR="007B2B8E" w:rsidRDefault="003D0E19">
      <w:pPr>
        <w:spacing w:before="120" w:line="320" w:lineRule="atLeast"/>
        <w:ind w:firstLineChars="200" w:firstLine="420"/>
        <w:rPr>
          <w:szCs w:val="21"/>
        </w:rPr>
      </w:pPr>
      <w:r>
        <w:rPr>
          <w:szCs w:val="21"/>
        </w:rPr>
        <w:t>8.1.2</w:t>
      </w:r>
      <w:r>
        <w:rPr>
          <w:szCs w:val="21"/>
        </w:rPr>
        <w:t>质疑形式</w:t>
      </w:r>
    </w:p>
    <w:p w14:paraId="6A141025" w14:textId="77777777" w:rsidR="007B2B8E" w:rsidRDefault="003D0E19">
      <w:pPr>
        <w:spacing w:before="120" w:line="320" w:lineRule="atLeast"/>
        <w:ind w:firstLineChars="200" w:firstLine="420"/>
        <w:rPr>
          <w:szCs w:val="21"/>
        </w:rPr>
      </w:pPr>
      <w:r>
        <w:rPr>
          <w:szCs w:val="21"/>
        </w:rPr>
        <w:t>质疑应当采用</w:t>
      </w:r>
      <w:r>
        <w:rPr>
          <w:rFonts w:hint="eastAsia"/>
          <w:szCs w:val="21"/>
        </w:rPr>
        <w:t>投标人须知</w:t>
      </w:r>
      <w:r>
        <w:rPr>
          <w:szCs w:val="21"/>
        </w:rPr>
        <w:t>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1EBC459E" w14:textId="77777777" w:rsidR="007B2B8E" w:rsidRDefault="003D0E19">
      <w:pPr>
        <w:spacing w:before="120" w:line="320" w:lineRule="atLeast"/>
        <w:ind w:firstLineChars="200" w:firstLine="42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37C780A3" w14:textId="77777777" w:rsidR="007B2B8E" w:rsidRDefault="003D0E19">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供应商的姓名或者名称、地址、邮编、联系人及联系电话；</w:t>
      </w:r>
    </w:p>
    <w:p w14:paraId="7B9EB691" w14:textId="77777777" w:rsidR="007B2B8E" w:rsidRDefault="003D0E19">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12CED236" w14:textId="77777777" w:rsidR="007B2B8E" w:rsidRDefault="003D0E19">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23632D12" w14:textId="77777777" w:rsidR="007B2B8E" w:rsidRDefault="003D0E19">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2EC4E202" w14:textId="77777777" w:rsidR="007B2B8E" w:rsidRDefault="003D0E19">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521F31BB" w14:textId="77777777" w:rsidR="007B2B8E" w:rsidRDefault="003D0E19">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11C3A5F5" w14:textId="77777777" w:rsidR="007B2B8E" w:rsidRDefault="003D0E19">
      <w:pPr>
        <w:spacing w:before="120" w:line="320" w:lineRule="atLeast"/>
        <w:ind w:firstLineChars="200" w:firstLine="42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19C2655F" w14:textId="77777777" w:rsidR="007B2B8E" w:rsidRDefault="003D0E19">
      <w:pPr>
        <w:spacing w:before="120" w:line="320" w:lineRule="atLeast"/>
        <w:ind w:firstLineChars="200" w:firstLine="422"/>
        <w:outlineLvl w:val="2"/>
        <w:rPr>
          <w:b/>
          <w:bCs/>
          <w:kern w:val="0"/>
          <w:szCs w:val="21"/>
        </w:rPr>
      </w:pPr>
      <w:r>
        <w:rPr>
          <w:b/>
          <w:bCs/>
          <w:kern w:val="0"/>
          <w:szCs w:val="21"/>
        </w:rPr>
        <w:t>8.2</w:t>
      </w:r>
      <w:r>
        <w:rPr>
          <w:b/>
          <w:bCs/>
          <w:kern w:val="0"/>
          <w:szCs w:val="21"/>
        </w:rPr>
        <w:t>投诉</w:t>
      </w:r>
    </w:p>
    <w:p w14:paraId="51B7BE49" w14:textId="77777777" w:rsidR="007B2B8E" w:rsidRDefault="003D0E19">
      <w:pPr>
        <w:spacing w:before="120" w:line="320" w:lineRule="atLeast"/>
        <w:ind w:firstLineChars="200" w:firstLine="420"/>
        <w:rPr>
          <w:szCs w:val="21"/>
        </w:rPr>
      </w:pPr>
      <w:r>
        <w:rPr>
          <w:szCs w:val="21"/>
        </w:rPr>
        <w:t>8.2.1</w:t>
      </w:r>
      <w:r>
        <w:rPr>
          <w:szCs w:val="21"/>
        </w:rPr>
        <w:t>供应商对采购人、采购代理机构的答复不满意，或者采购人、采购代理机构未在规定时间内答复的，可在答复期满后</w:t>
      </w:r>
      <w:r>
        <w:rPr>
          <w:szCs w:val="21"/>
        </w:rPr>
        <w:t>15</w:t>
      </w:r>
      <w:r>
        <w:rPr>
          <w:szCs w:val="21"/>
        </w:rPr>
        <w:t>个工作日内按有关规定，向同级财政部门投诉。</w:t>
      </w:r>
    </w:p>
    <w:p w14:paraId="110BC905" w14:textId="77777777" w:rsidR="007B2B8E" w:rsidRDefault="003D0E19">
      <w:pPr>
        <w:spacing w:before="120" w:line="320" w:lineRule="atLeast"/>
        <w:ind w:firstLineChars="200" w:firstLine="420"/>
        <w:rPr>
          <w:szCs w:val="21"/>
        </w:rPr>
      </w:pPr>
      <w:r>
        <w:rPr>
          <w:szCs w:val="21"/>
        </w:rPr>
        <w:t>8.2.</w:t>
      </w:r>
      <w:r>
        <w:rPr>
          <w:rFonts w:hint="eastAsia"/>
          <w:szCs w:val="21"/>
        </w:rPr>
        <w:t>2</w:t>
      </w:r>
      <w:r>
        <w:rPr>
          <w:rFonts w:hint="eastAsia"/>
          <w:szCs w:val="21"/>
        </w:rPr>
        <w:t>投诉</w:t>
      </w:r>
      <w:r>
        <w:rPr>
          <w:szCs w:val="21"/>
        </w:rPr>
        <w:t>书应使用财政部发布的</w:t>
      </w:r>
      <w:r>
        <w:rPr>
          <w:rFonts w:hint="eastAsia"/>
          <w:szCs w:val="21"/>
        </w:rPr>
        <w:t>政府采购供应投诉书范本，并应按照“投诉书制作说明”进行编写。</w:t>
      </w:r>
    </w:p>
    <w:p w14:paraId="0C2B77C5" w14:textId="77777777" w:rsidR="007B2B8E" w:rsidRDefault="003D0E19">
      <w:pPr>
        <w:spacing w:before="120" w:line="320" w:lineRule="atLeast"/>
        <w:ind w:leftChars="1" w:left="2" w:firstLineChars="200" w:firstLine="422"/>
        <w:outlineLvl w:val="1"/>
        <w:rPr>
          <w:b/>
          <w:bCs/>
          <w:kern w:val="0"/>
          <w:szCs w:val="21"/>
        </w:rPr>
      </w:pPr>
      <w:r>
        <w:rPr>
          <w:b/>
          <w:bCs/>
          <w:kern w:val="0"/>
          <w:szCs w:val="21"/>
        </w:rPr>
        <w:t>9</w:t>
      </w:r>
      <w:r>
        <w:rPr>
          <w:b/>
          <w:bCs/>
          <w:kern w:val="0"/>
          <w:szCs w:val="21"/>
        </w:rPr>
        <w:t>．其他事项</w:t>
      </w:r>
    </w:p>
    <w:p w14:paraId="7A9E87D2" w14:textId="77777777" w:rsidR="007B2B8E" w:rsidRDefault="003D0E19">
      <w:pPr>
        <w:spacing w:before="120" w:line="320" w:lineRule="atLeast"/>
        <w:ind w:leftChars="1" w:left="2" w:firstLineChars="200" w:firstLine="420"/>
        <w:rPr>
          <w:szCs w:val="21"/>
        </w:rPr>
      </w:pPr>
      <w:r>
        <w:rPr>
          <w:szCs w:val="21"/>
        </w:rPr>
        <w:t>9.1</w:t>
      </w:r>
      <w:r>
        <w:rPr>
          <w:szCs w:val="21"/>
        </w:rPr>
        <w:t>代理服务收费由采购代理机构向中标人收取。签订合同前，中标人应向采购代理机构一次付清代理服务费。</w:t>
      </w:r>
    </w:p>
    <w:p w14:paraId="2ECD7987" w14:textId="77777777" w:rsidR="007B2B8E" w:rsidRDefault="003D0E19">
      <w:pPr>
        <w:spacing w:before="120" w:line="320" w:lineRule="atLeast"/>
        <w:ind w:leftChars="1" w:left="2"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1BBBFBCC" w14:textId="77777777" w:rsidR="007B2B8E" w:rsidRDefault="003D0E19">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15B78D17" w14:textId="77777777" w:rsidR="007B2B8E" w:rsidRDefault="003D0E19">
      <w:pPr>
        <w:spacing w:before="120" w:line="276" w:lineRule="auto"/>
        <w:ind w:firstLineChars="200" w:firstLine="420"/>
        <w:rPr>
          <w:szCs w:val="21"/>
        </w:rPr>
      </w:pPr>
      <w:r>
        <w:rPr>
          <w:rFonts w:hint="eastAsia"/>
          <w:szCs w:val="21"/>
        </w:rPr>
        <w:t>（</w:t>
      </w:r>
      <w:r>
        <w:rPr>
          <w:rFonts w:hint="eastAsia"/>
          <w:szCs w:val="21"/>
        </w:rPr>
        <w:t>2</w:t>
      </w:r>
      <w:r>
        <w:rPr>
          <w:rFonts w:hint="eastAsia"/>
          <w:szCs w:val="21"/>
        </w:rPr>
        <w:t>）电子交易平台应用或数据库出现错误，不能进行正常操作的；</w:t>
      </w:r>
    </w:p>
    <w:p w14:paraId="3DAC65E0" w14:textId="77777777" w:rsidR="007B2B8E" w:rsidRDefault="003D0E19">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19CD16E6" w14:textId="77777777" w:rsidR="007B2B8E" w:rsidRDefault="003D0E19">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6BF424D5" w14:textId="77777777" w:rsidR="007B2B8E" w:rsidRDefault="003D0E19">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1035F0D3" w14:textId="77777777" w:rsidR="007B2B8E" w:rsidRDefault="003D0E19">
      <w:pPr>
        <w:tabs>
          <w:tab w:val="left" w:pos="4820"/>
        </w:tabs>
        <w:spacing w:before="120" w:line="360" w:lineRule="auto"/>
        <w:ind w:firstLineChars="200" w:firstLine="42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0064826F" w14:textId="77777777" w:rsidR="007B2B8E" w:rsidRDefault="003D0E19">
      <w:pPr>
        <w:spacing w:before="120" w:line="320" w:lineRule="atLeast"/>
        <w:ind w:leftChars="1" w:left="2" w:firstLineChars="200" w:firstLine="420"/>
        <w:rPr>
          <w:szCs w:val="21"/>
        </w:rPr>
      </w:pPr>
      <w:r>
        <w:rPr>
          <w:szCs w:val="21"/>
        </w:rPr>
        <w:lastRenderedPageBreak/>
        <w:t>9.3</w:t>
      </w:r>
      <w:r>
        <w:rPr>
          <w:rFonts w:hint="eastAsia"/>
          <w:szCs w:val="21"/>
        </w:rPr>
        <w:t>本项目的附件及图纸</w:t>
      </w:r>
      <w:r>
        <w:rPr>
          <w:szCs w:val="21"/>
        </w:rPr>
        <w:t>详见</w:t>
      </w:r>
      <w:r>
        <w:rPr>
          <w:rFonts w:hint="eastAsia"/>
          <w:szCs w:val="21"/>
        </w:rPr>
        <w:t>投标人须知</w:t>
      </w:r>
      <w:r>
        <w:rPr>
          <w:szCs w:val="21"/>
        </w:rPr>
        <w:t>前附表</w:t>
      </w:r>
      <w:r>
        <w:rPr>
          <w:rFonts w:hint="eastAsia"/>
          <w:szCs w:val="21"/>
        </w:rPr>
        <w:t>。</w:t>
      </w:r>
    </w:p>
    <w:p w14:paraId="2AEC7D25" w14:textId="77777777" w:rsidR="007B2B8E" w:rsidRDefault="003D0E19">
      <w:pPr>
        <w:spacing w:before="120" w:line="320" w:lineRule="atLeast"/>
        <w:ind w:leftChars="1" w:left="2" w:firstLineChars="200" w:firstLine="420"/>
        <w:rPr>
          <w:szCs w:val="21"/>
        </w:rPr>
      </w:pPr>
      <w:r>
        <w:rPr>
          <w:szCs w:val="21"/>
        </w:rPr>
        <w:t>9.4</w:t>
      </w:r>
      <w:r>
        <w:rPr>
          <w:rFonts w:hint="eastAsia"/>
          <w:szCs w:val="21"/>
        </w:rPr>
        <w:t>本项目的其他事项</w:t>
      </w:r>
      <w:r>
        <w:rPr>
          <w:szCs w:val="21"/>
        </w:rPr>
        <w:t>详见</w:t>
      </w:r>
      <w:r>
        <w:rPr>
          <w:rFonts w:hint="eastAsia"/>
          <w:szCs w:val="21"/>
        </w:rPr>
        <w:t>投标人须知</w:t>
      </w:r>
      <w:r>
        <w:rPr>
          <w:szCs w:val="21"/>
        </w:rPr>
        <w:t>前附表</w:t>
      </w:r>
      <w:r>
        <w:rPr>
          <w:rFonts w:hint="eastAsia"/>
          <w:szCs w:val="21"/>
        </w:rPr>
        <w:t>。</w:t>
      </w:r>
    </w:p>
    <w:p w14:paraId="4D89BD59" w14:textId="77777777" w:rsidR="007B2B8E" w:rsidRDefault="003D0E19">
      <w:pPr>
        <w:spacing w:before="120" w:line="320" w:lineRule="atLeast"/>
        <w:ind w:leftChars="1" w:left="2" w:firstLineChars="200" w:firstLine="422"/>
        <w:outlineLvl w:val="1"/>
        <w:rPr>
          <w:b/>
          <w:bCs/>
          <w:kern w:val="0"/>
          <w:szCs w:val="21"/>
        </w:rPr>
      </w:pPr>
      <w:bookmarkStart w:id="117" w:name="_Toc254970690"/>
      <w:bookmarkStart w:id="118" w:name="_Toc254970549"/>
      <w:r>
        <w:rPr>
          <w:b/>
          <w:bCs/>
          <w:kern w:val="0"/>
          <w:szCs w:val="21"/>
        </w:rPr>
        <w:t>10</w:t>
      </w:r>
      <w:r>
        <w:rPr>
          <w:b/>
          <w:bCs/>
          <w:kern w:val="0"/>
          <w:szCs w:val="21"/>
        </w:rPr>
        <w:t>．</w:t>
      </w:r>
      <w:r>
        <w:rPr>
          <w:rFonts w:hint="eastAsia"/>
          <w:b/>
          <w:bCs/>
          <w:kern w:val="0"/>
          <w:szCs w:val="21"/>
        </w:rPr>
        <w:t>其他说明</w:t>
      </w:r>
    </w:p>
    <w:p w14:paraId="3831DD71" w14:textId="77777777" w:rsidR="007B2B8E" w:rsidRDefault="003D0E19">
      <w:pPr>
        <w:spacing w:before="120" w:line="320" w:lineRule="atLeast"/>
        <w:ind w:leftChars="1" w:left="2" w:firstLineChars="200" w:firstLine="42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6C091748" w14:textId="77777777" w:rsidR="007B2B8E" w:rsidRDefault="003D0E19">
      <w:pPr>
        <w:spacing w:before="120" w:line="320" w:lineRule="atLeast"/>
        <w:ind w:leftChars="1" w:left="2" w:firstLineChars="200" w:firstLine="420"/>
      </w:pPr>
      <w:r>
        <w:rPr>
          <w:kern w:val="0"/>
          <w:szCs w:val="21"/>
        </w:rPr>
        <w:t>10.2</w:t>
      </w:r>
      <w:r>
        <w:rPr>
          <w:rFonts w:hint="eastAsia"/>
        </w:rPr>
        <w:t>本</w:t>
      </w:r>
      <w:r>
        <w:t>招标文件是根据国家有关法律及有关政策、法规和参照国际惯例编制，解释权属采购代理机构。</w:t>
      </w:r>
    </w:p>
    <w:p w14:paraId="33CF2031" w14:textId="77777777" w:rsidR="007B2B8E" w:rsidRDefault="003D0E19">
      <w:pPr>
        <w:widowControl/>
        <w:jc w:val="left"/>
      </w:pPr>
      <w:r>
        <w:br w:type="page"/>
      </w:r>
    </w:p>
    <w:p w14:paraId="2C12B52B" w14:textId="77777777" w:rsidR="007B2B8E" w:rsidRDefault="003D0E19">
      <w:pPr>
        <w:pStyle w:val="ac"/>
        <w:snapToGrid w:val="0"/>
        <w:spacing w:before="120" w:after="120" w:line="320" w:lineRule="exact"/>
        <w:jc w:val="center"/>
        <w:outlineLvl w:val="0"/>
        <w:rPr>
          <w:rFonts w:ascii="Times New Roman" w:hAnsi="Times New Roman" w:cs="Times New Roman"/>
          <w:sz w:val="32"/>
          <w:szCs w:val="32"/>
        </w:rPr>
      </w:pPr>
      <w:bookmarkStart w:id="119" w:name="_Toc202192124"/>
      <w:bookmarkEnd w:id="53"/>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119"/>
    </w:p>
    <w:p w14:paraId="64BD0364" w14:textId="77777777" w:rsidR="007B2B8E" w:rsidRDefault="003D0E19">
      <w:pPr>
        <w:spacing w:before="120" w:line="320" w:lineRule="atLeast"/>
        <w:ind w:firstLineChars="196" w:firstLine="413"/>
        <w:outlineLvl w:val="1"/>
        <w:rPr>
          <w:b/>
          <w:bCs/>
          <w:kern w:val="0"/>
          <w:szCs w:val="21"/>
        </w:rPr>
      </w:pPr>
      <w:bookmarkStart w:id="120" w:name="_Hlk93421148"/>
      <w:r>
        <w:rPr>
          <w:rFonts w:hint="eastAsia"/>
          <w:b/>
          <w:bCs/>
          <w:kern w:val="0"/>
          <w:szCs w:val="21"/>
        </w:rPr>
        <w:t>1.</w:t>
      </w:r>
      <w:r>
        <w:rPr>
          <w:b/>
          <w:bCs/>
          <w:kern w:val="0"/>
          <w:szCs w:val="21"/>
        </w:rPr>
        <w:t>评审方法</w:t>
      </w:r>
    </w:p>
    <w:p w14:paraId="42380C30" w14:textId="77777777" w:rsidR="007B2B8E" w:rsidRDefault="003D0E19">
      <w:pPr>
        <w:suppressAutoHyphens/>
        <w:spacing w:before="120" w:line="320" w:lineRule="atLeast"/>
        <w:ind w:firstLineChars="200" w:firstLine="420"/>
      </w:pPr>
      <w:r>
        <w:rPr>
          <w:szCs w:val="21"/>
        </w:rPr>
        <w:sym w:font="Wingdings 2" w:char="F052"/>
      </w:r>
      <w:r>
        <w:t>本项目采用综合评分法进行评审。</w:t>
      </w:r>
    </w:p>
    <w:p w14:paraId="7B3866C0" w14:textId="77777777" w:rsidR="007B2B8E" w:rsidRDefault="003D0E19">
      <w:pPr>
        <w:suppressAutoHyphens/>
        <w:spacing w:before="120" w:line="320" w:lineRule="atLeast"/>
        <w:ind w:firstLineChars="200" w:firstLine="420"/>
      </w:pPr>
      <w:r>
        <w:t>综合评分法，是指投标文件满足招标文件全部实质性要求且按照评审因素的量化指标评审得分最高的</w:t>
      </w:r>
      <w:r>
        <w:rPr>
          <w:rFonts w:hint="eastAsia"/>
        </w:rPr>
        <w:t>投标人</w:t>
      </w:r>
      <w:r>
        <w:t>为中标候选人的评审方法。</w:t>
      </w:r>
    </w:p>
    <w:p w14:paraId="3DCAC15F" w14:textId="77777777" w:rsidR="007B2B8E" w:rsidRDefault="003D0E19">
      <w:pPr>
        <w:suppressAutoHyphens/>
        <w:spacing w:before="120" w:line="320" w:lineRule="atLeast"/>
        <w:ind w:firstLineChars="200" w:firstLine="420"/>
      </w:pPr>
      <w:r>
        <w:rPr>
          <w:rFonts w:hAnsi="宋体" w:hint="eastAsia"/>
        </w:rPr>
        <w:t>□</w:t>
      </w:r>
      <w:r>
        <w:t>本项目采用</w:t>
      </w:r>
      <w:r>
        <w:rPr>
          <w:rFonts w:hint="eastAsia"/>
        </w:rPr>
        <w:t>最低评标价</w:t>
      </w:r>
      <w:r>
        <w:t>法进行评审。</w:t>
      </w:r>
    </w:p>
    <w:p w14:paraId="26692976" w14:textId="77777777" w:rsidR="007B2B8E" w:rsidRDefault="003D0E19">
      <w:pPr>
        <w:suppressAutoHyphens/>
        <w:spacing w:before="120" w:line="320" w:lineRule="atLeast"/>
        <w:ind w:firstLineChars="200" w:firstLine="420"/>
      </w:pPr>
      <w:r>
        <w:rPr>
          <w:rFonts w:hint="eastAsia"/>
        </w:rPr>
        <w:t>最低评标价法，是指投标文件满足招标文件全部实质性要求且投标报价最低的投标人为中标候选人的评标方法。</w:t>
      </w:r>
    </w:p>
    <w:p w14:paraId="2B686671" w14:textId="77777777" w:rsidR="007B2B8E" w:rsidRDefault="003D0E19">
      <w:pPr>
        <w:suppressAutoHyphens/>
        <w:spacing w:before="120" w:line="320" w:lineRule="atLeast"/>
        <w:ind w:firstLineChars="200" w:firstLine="420"/>
      </w:pPr>
      <w:bookmarkStart w:id="121" w:name="_Hlk92206009"/>
      <w:r>
        <w:rPr>
          <w:rFonts w:hint="eastAsia"/>
        </w:rPr>
        <w:t>本项目评审的其他详细规定在第三章投标人须知中规定。</w:t>
      </w:r>
      <w:bookmarkEnd w:id="121"/>
    </w:p>
    <w:p w14:paraId="5F2EB6F8" w14:textId="77777777" w:rsidR="007B2B8E" w:rsidRDefault="003D0E19">
      <w:pPr>
        <w:spacing w:before="120" w:line="320" w:lineRule="atLeast"/>
        <w:ind w:firstLineChars="196" w:firstLine="413"/>
        <w:outlineLvl w:val="1"/>
        <w:rPr>
          <w:b/>
          <w:kern w:val="0"/>
          <w:szCs w:val="21"/>
        </w:rPr>
      </w:pPr>
      <w:bookmarkStart w:id="122" w:name="_Hlk93421162"/>
      <w:bookmarkEnd w:id="120"/>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123" w:name="_Hlk160525103"/>
      <w:r>
        <w:rPr>
          <w:rFonts w:hint="eastAsia"/>
          <w:b/>
          <w:bCs/>
          <w:kern w:val="0"/>
          <w:szCs w:val="21"/>
        </w:rPr>
        <w:t>联合体投标的，</w:t>
      </w:r>
      <w:bookmarkStart w:id="124" w:name="_Hlk19052412"/>
      <w:bookmarkEnd w:id="122"/>
      <w:bookmarkEnd w:id="123"/>
      <w:r>
        <w:rPr>
          <w:rFonts w:hint="eastAsia"/>
          <w:b/>
          <w:bCs/>
          <w:kern w:val="0"/>
          <w:szCs w:val="21"/>
        </w:rPr>
        <w:t>联合体各方均应提交第一项基本资格要求的资格证明文件）</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7B2B8E" w14:paraId="54E117CC" w14:textId="77777777">
        <w:trPr>
          <w:trHeight w:val="468"/>
        </w:trPr>
        <w:tc>
          <w:tcPr>
            <w:tcW w:w="846" w:type="dxa"/>
            <w:vAlign w:val="center"/>
          </w:tcPr>
          <w:p w14:paraId="1E2E3198" w14:textId="77777777" w:rsidR="007B2B8E" w:rsidRDefault="003D0E19">
            <w:pPr>
              <w:spacing w:line="240" w:lineRule="exact"/>
              <w:jc w:val="center"/>
              <w:rPr>
                <w:b/>
                <w:kern w:val="0"/>
                <w:szCs w:val="21"/>
              </w:rPr>
            </w:pPr>
            <w:bookmarkStart w:id="125" w:name="_Hlk93421270"/>
            <w:r>
              <w:rPr>
                <w:rFonts w:hint="eastAsia"/>
                <w:b/>
                <w:kern w:val="0"/>
                <w:szCs w:val="21"/>
              </w:rPr>
              <w:t>审查</w:t>
            </w:r>
            <w:r>
              <w:rPr>
                <w:b/>
                <w:kern w:val="0"/>
                <w:szCs w:val="21"/>
              </w:rPr>
              <w:t>因素</w:t>
            </w:r>
          </w:p>
        </w:tc>
        <w:tc>
          <w:tcPr>
            <w:tcW w:w="1843" w:type="dxa"/>
            <w:vAlign w:val="center"/>
          </w:tcPr>
          <w:p w14:paraId="6D316477" w14:textId="77777777" w:rsidR="007B2B8E" w:rsidRDefault="003D0E19">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1AE817AD" w14:textId="77777777" w:rsidR="007B2B8E" w:rsidRDefault="003D0E19">
            <w:pPr>
              <w:spacing w:line="240" w:lineRule="exact"/>
              <w:jc w:val="center"/>
              <w:rPr>
                <w:b/>
                <w:kern w:val="0"/>
                <w:szCs w:val="21"/>
              </w:rPr>
            </w:pPr>
            <w:r>
              <w:rPr>
                <w:rFonts w:hint="eastAsia"/>
                <w:b/>
                <w:kern w:val="0"/>
                <w:szCs w:val="21"/>
              </w:rPr>
              <w:t>说明</w:t>
            </w:r>
          </w:p>
        </w:tc>
      </w:tr>
      <w:tr w:rsidR="007B2B8E" w14:paraId="23BF92AE" w14:textId="77777777">
        <w:trPr>
          <w:cantSplit/>
          <w:trHeight w:val="850"/>
        </w:trPr>
        <w:tc>
          <w:tcPr>
            <w:tcW w:w="846" w:type="dxa"/>
            <w:vMerge w:val="restart"/>
            <w:vAlign w:val="center"/>
          </w:tcPr>
          <w:p w14:paraId="5A5ABFAE" w14:textId="77777777" w:rsidR="007B2B8E" w:rsidRDefault="003D0E19">
            <w:pPr>
              <w:spacing w:line="240" w:lineRule="exact"/>
              <w:rPr>
                <w:szCs w:val="21"/>
                <w:lang w:val="zh-CN"/>
              </w:rPr>
            </w:pPr>
            <w:r>
              <w:rPr>
                <w:rFonts w:hint="eastAsia"/>
                <w:szCs w:val="21"/>
                <w:lang w:val="zh-CN"/>
              </w:rPr>
              <w:t>投标人</w:t>
            </w:r>
            <w:r>
              <w:rPr>
                <w:szCs w:val="21"/>
                <w:lang w:val="zh-CN"/>
              </w:rPr>
              <w:t>应符合的</w:t>
            </w:r>
            <w:r>
              <w:rPr>
                <w:rFonts w:hint="eastAsia"/>
                <w:szCs w:val="21"/>
                <w:lang w:val="zh-CN"/>
              </w:rPr>
              <w:t>基本</w:t>
            </w:r>
            <w:r>
              <w:rPr>
                <w:szCs w:val="21"/>
              </w:rPr>
              <w:t>资格</w:t>
            </w:r>
            <w:r>
              <w:rPr>
                <w:rFonts w:hint="eastAsia"/>
                <w:szCs w:val="21"/>
              </w:rPr>
              <w:t>要求</w:t>
            </w:r>
          </w:p>
        </w:tc>
        <w:tc>
          <w:tcPr>
            <w:tcW w:w="1843" w:type="dxa"/>
            <w:vAlign w:val="center"/>
          </w:tcPr>
          <w:p w14:paraId="6678567E" w14:textId="77777777" w:rsidR="007B2B8E" w:rsidRDefault="003D0E19">
            <w:pPr>
              <w:spacing w:line="240" w:lineRule="exact"/>
              <w:jc w:val="left"/>
              <w:rPr>
                <w:szCs w:val="21"/>
              </w:rPr>
            </w:pPr>
            <w:r>
              <w:rPr>
                <w:szCs w:val="21"/>
              </w:rPr>
              <w:t>（</w:t>
            </w:r>
            <w:r>
              <w:rPr>
                <w:szCs w:val="21"/>
              </w:rPr>
              <w:t>1</w:t>
            </w:r>
            <w:r>
              <w:rPr>
                <w:szCs w:val="21"/>
              </w:rPr>
              <w:t>）具有独立承担民事责任的能力</w:t>
            </w:r>
          </w:p>
        </w:tc>
        <w:tc>
          <w:tcPr>
            <w:tcW w:w="6242" w:type="dxa"/>
          </w:tcPr>
          <w:p w14:paraId="319B0946" w14:textId="77777777" w:rsidR="007B2B8E" w:rsidRDefault="003D0E19">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rsidR="007B2B8E" w14:paraId="3546D8DC" w14:textId="77777777">
        <w:trPr>
          <w:cantSplit/>
          <w:trHeight w:val="397"/>
        </w:trPr>
        <w:tc>
          <w:tcPr>
            <w:tcW w:w="846" w:type="dxa"/>
            <w:vMerge/>
            <w:vAlign w:val="center"/>
          </w:tcPr>
          <w:p w14:paraId="076AE54C" w14:textId="77777777" w:rsidR="007B2B8E" w:rsidRDefault="007B2B8E">
            <w:pPr>
              <w:spacing w:line="240" w:lineRule="exact"/>
              <w:rPr>
                <w:szCs w:val="21"/>
                <w:lang w:val="zh-CN"/>
              </w:rPr>
            </w:pPr>
          </w:p>
        </w:tc>
        <w:tc>
          <w:tcPr>
            <w:tcW w:w="1843" w:type="dxa"/>
            <w:vAlign w:val="center"/>
          </w:tcPr>
          <w:p w14:paraId="2AEB3E0C" w14:textId="77777777" w:rsidR="007B2B8E" w:rsidRDefault="003D0E19">
            <w:pPr>
              <w:spacing w:line="240" w:lineRule="exact"/>
              <w:jc w:val="left"/>
              <w:rPr>
                <w:szCs w:val="21"/>
              </w:rPr>
            </w:pPr>
            <w:r>
              <w:rPr>
                <w:szCs w:val="21"/>
                <w:lang w:val="zh-CN"/>
              </w:rPr>
              <w:t>（</w:t>
            </w:r>
            <w:r>
              <w:rPr>
                <w:szCs w:val="21"/>
                <w:lang w:val="zh-CN"/>
              </w:rPr>
              <w:t>2</w:t>
            </w:r>
            <w:r>
              <w:rPr>
                <w:szCs w:val="21"/>
                <w:lang w:val="zh-CN"/>
              </w:rPr>
              <w:t>）</w:t>
            </w:r>
            <w:r>
              <w:rPr>
                <w:szCs w:val="21"/>
              </w:rPr>
              <w:t>具有良好的商业信誉和健全的财务会计制度</w:t>
            </w:r>
          </w:p>
        </w:tc>
        <w:tc>
          <w:tcPr>
            <w:tcW w:w="6242" w:type="dxa"/>
          </w:tcPr>
          <w:p w14:paraId="1DB816FF" w14:textId="77777777" w:rsidR="007B2B8E" w:rsidRDefault="003D0E19">
            <w:pPr>
              <w:spacing w:line="240" w:lineRule="exact"/>
              <w:jc w:val="left"/>
              <w:rPr>
                <w:szCs w:val="21"/>
              </w:rPr>
            </w:pPr>
            <w:r>
              <w:rPr>
                <w:rFonts w:ascii="宋体" w:hAnsi="宋体" w:cs="宋体" w:hint="eastAsia"/>
                <w:szCs w:val="21"/>
              </w:rPr>
              <w:t>①</w:t>
            </w:r>
            <w:r>
              <w:rPr>
                <w:szCs w:val="21"/>
              </w:rPr>
              <w:t>审查商业信誉声明。须提供，格式见第六章投标文件格式</w:t>
            </w:r>
            <w:r>
              <w:rPr>
                <w:szCs w:val="21"/>
              </w:rPr>
              <w:t>“</w:t>
            </w:r>
            <w:r>
              <w:rPr>
                <w:szCs w:val="21"/>
              </w:rPr>
              <w:t>投标声明书</w:t>
            </w:r>
            <w:r>
              <w:rPr>
                <w:szCs w:val="21"/>
              </w:rPr>
              <w:t>”</w:t>
            </w:r>
            <w:r>
              <w:rPr>
                <w:szCs w:val="21"/>
              </w:rPr>
              <w:t>。</w:t>
            </w:r>
          </w:p>
          <w:p w14:paraId="3A56F6CD" w14:textId="77777777" w:rsidR="007B2B8E" w:rsidRDefault="003D0E19">
            <w:pPr>
              <w:spacing w:line="240" w:lineRule="exact"/>
              <w:jc w:val="left"/>
              <w:rPr>
                <w:szCs w:val="21"/>
              </w:rPr>
            </w:pPr>
            <w:r>
              <w:rPr>
                <w:rFonts w:ascii="宋体" w:hAnsi="宋体" w:cs="宋体" w:hint="eastAsia"/>
                <w:szCs w:val="21"/>
              </w:rPr>
              <w:t>②</w:t>
            </w:r>
            <w:r>
              <w:rPr>
                <w:szCs w:val="21"/>
              </w:rPr>
              <w:t>审查</w:t>
            </w:r>
            <w:r>
              <w:rPr>
                <w:szCs w:val="21"/>
              </w:rPr>
              <w:t>2024</w:t>
            </w:r>
            <w:r>
              <w:rPr>
                <w:rFonts w:hint="eastAsia"/>
                <w:szCs w:val="21"/>
              </w:rPr>
              <w:t>年</w:t>
            </w:r>
            <w:r>
              <w:rPr>
                <w:szCs w:val="21"/>
              </w:rPr>
              <w:t>度财务状况报告（表）复印件或银行出具的资信证明复印件，</w:t>
            </w:r>
            <w:r>
              <w:t>对于从取得营业执照时间起到投标文件递交截止时间为止不足</w:t>
            </w:r>
            <w:r>
              <w:t>1</w:t>
            </w:r>
            <w:r>
              <w:t>年的供应商，只需提交</w:t>
            </w:r>
            <w:r>
              <w:rPr>
                <w:szCs w:val="21"/>
              </w:rPr>
              <w:t>投标文件递交截止时间前一个月的财务状况报告（表）复印件。</w:t>
            </w:r>
          </w:p>
        </w:tc>
      </w:tr>
      <w:tr w:rsidR="007B2B8E" w14:paraId="20328FB7" w14:textId="77777777">
        <w:trPr>
          <w:cantSplit/>
          <w:trHeight w:val="397"/>
        </w:trPr>
        <w:tc>
          <w:tcPr>
            <w:tcW w:w="846" w:type="dxa"/>
            <w:vMerge/>
            <w:vAlign w:val="center"/>
          </w:tcPr>
          <w:p w14:paraId="79FA4736" w14:textId="77777777" w:rsidR="007B2B8E" w:rsidRDefault="007B2B8E">
            <w:pPr>
              <w:spacing w:line="240" w:lineRule="exact"/>
              <w:rPr>
                <w:szCs w:val="21"/>
                <w:lang w:val="zh-CN"/>
              </w:rPr>
            </w:pPr>
          </w:p>
        </w:tc>
        <w:tc>
          <w:tcPr>
            <w:tcW w:w="1843" w:type="dxa"/>
            <w:vAlign w:val="center"/>
          </w:tcPr>
          <w:p w14:paraId="118AD3E9" w14:textId="77777777" w:rsidR="007B2B8E" w:rsidRDefault="003D0E19">
            <w:pPr>
              <w:spacing w:line="240" w:lineRule="exact"/>
              <w:jc w:val="left"/>
              <w:rPr>
                <w:szCs w:val="21"/>
              </w:rPr>
            </w:pPr>
            <w:r>
              <w:rPr>
                <w:szCs w:val="21"/>
                <w:lang w:val="zh-CN"/>
              </w:rPr>
              <w:t>（</w:t>
            </w:r>
            <w:r>
              <w:rPr>
                <w:szCs w:val="21"/>
                <w:lang w:val="zh-CN"/>
              </w:rPr>
              <w:t>3</w:t>
            </w:r>
            <w:r>
              <w:rPr>
                <w:szCs w:val="21"/>
                <w:lang w:val="zh-CN"/>
              </w:rPr>
              <w:t>）具有履行合同所必需的设备和专业技术能力</w:t>
            </w:r>
          </w:p>
        </w:tc>
        <w:tc>
          <w:tcPr>
            <w:tcW w:w="6242" w:type="dxa"/>
          </w:tcPr>
          <w:p w14:paraId="15F05DB3" w14:textId="77777777" w:rsidR="007B2B8E" w:rsidRDefault="003D0E19">
            <w:pPr>
              <w:spacing w:line="240" w:lineRule="exact"/>
              <w:jc w:val="left"/>
              <w:rPr>
                <w:szCs w:val="21"/>
              </w:rPr>
            </w:pPr>
            <w:r>
              <w:rPr>
                <w:rFonts w:ascii="宋体" w:hAnsi="宋体" w:cs="宋体" w:hint="eastAsia"/>
                <w:szCs w:val="21"/>
              </w:rPr>
              <w:t>①</w:t>
            </w:r>
            <w:r>
              <w:rPr>
                <w:szCs w:val="21"/>
              </w:rPr>
              <w:t>审查供应商营业执照，须有效；</w:t>
            </w:r>
            <w:r>
              <w:rPr>
                <w:szCs w:val="21"/>
              </w:rPr>
              <w:t xml:space="preserve"> </w:t>
            </w:r>
          </w:p>
          <w:p w14:paraId="41475D84" w14:textId="77777777" w:rsidR="007B2B8E" w:rsidRDefault="003D0E19">
            <w:pPr>
              <w:spacing w:line="240" w:lineRule="exact"/>
              <w:jc w:val="left"/>
              <w:rPr>
                <w:szCs w:val="21"/>
              </w:rPr>
            </w:pPr>
            <w:r>
              <w:rPr>
                <w:rFonts w:ascii="宋体" w:hAnsi="宋体" w:cs="宋体" w:hint="eastAsia"/>
                <w:szCs w:val="21"/>
              </w:rPr>
              <w:t>②</w:t>
            </w:r>
            <w:r>
              <w:rPr>
                <w:szCs w:val="21"/>
              </w:rPr>
              <w:t>审查书面声明。须提供，格式见第六章投标文件格式</w:t>
            </w:r>
            <w:r>
              <w:rPr>
                <w:szCs w:val="21"/>
              </w:rPr>
              <w:t>“</w:t>
            </w:r>
            <w:r>
              <w:t>投标声明书</w:t>
            </w:r>
            <w:r>
              <w:rPr>
                <w:szCs w:val="21"/>
              </w:rPr>
              <w:t>”</w:t>
            </w:r>
            <w:r>
              <w:rPr>
                <w:szCs w:val="21"/>
              </w:rPr>
              <w:t>。</w:t>
            </w:r>
          </w:p>
          <w:p w14:paraId="69DB6159" w14:textId="77777777" w:rsidR="007B2B8E" w:rsidRDefault="003D0E19">
            <w:pPr>
              <w:spacing w:line="240" w:lineRule="exact"/>
              <w:jc w:val="left"/>
              <w:rPr>
                <w:szCs w:val="21"/>
              </w:rPr>
            </w:pPr>
            <w:r>
              <w:rPr>
                <w:szCs w:val="21"/>
              </w:rPr>
              <w:t>审查</w:t>
            </w:r>
            <w:r>
              <w:rPr>
                <w:rFonts w:ascii="宋体" w:hAnsi="宋体" w:cs="宋体" w:hint="eastAsia"/>
                <w:szCs w:val="21"/>
              </w:rPr>
              <w:t>①</w:t>
            </w:r>
            <w:r>
              <w:rPr>
                <w:szCs w:val="21"/>
              </w:rPr>
              <w:t>或</w:t>
            </w:r>
            <w:r>
              <w:rPr>
                <w:rFonts w:ascii="宋体" w:hAnsi="宋体" w:cs="宋体" w:hint="eastAsia"/>
                <w:szCs w:val="21"/>
              </w:rPr>
              <w:t>②</w:t>
            </w:r>
            <w:r>
              <w:rPr>
                <w:szCs w:val="21"/>
              </w:rPr>
              <w:t>，满足其一，即为符合要求。</w:t>
            </w:r>
          </w:p>
        </w:tc>
      </w:tr>
      <w:tr w:rsidR="007B2B8E" w14:paraId="5B00FB83" w14:textId="77777777">
        <w:trPr>
          <w:cantSplit/>
          <w:trHeight w:val="397"/>
        </w:trPr>
        <w:tc>
          <w:tcPr>
            <w:tcW w:w="846" w:type="dxa"/>
            <w:vMerge/>
            <w:vAlign w:val="center"/>
          </w:tcPr>
          <w:p w14:paraId="4EC02709" w14:textId="77777777" w:rsidR="007B2B8E" w:rsidRDefault="007B2B8E">
            <w:pPr>
              <w:spacing w:line="240" w:lineRule="exact"/>
              <w:rPr>
                <w:szCs w:val="21"/>
                <w:lang w:val="zh-CN"/>
              </w:rPr>
            </w:pPr>
          </w:p>
        </w:tc>
        <w:tc>
          <w:tcPr>
            <w:tcW w:w="1843" w:type="dxa"/>
            <w:vAlign w:val="center"/>
          </w:tcPr>
          <w:p w14:paraId="3CA67004" w14:textId="77777777" w:rsidR="007B2B8E" w:rsidRDefault="003D0E19">
            <w:pPr>
              <w:spacing w:line="240" w:lineRule="exact"/>
              <w:jc w:val="left"/>
              <w:rPr>
                <w:szCs w:val="21"/>
              </w:rPr>
            </w:pPr>
            <w:r>
              <w:rPr>
                <w:szCs w:val="21"/>
                <w:lang w:val="zh-CN"/>
              </w:rPr>
              <w:t>（</w:t>
            </w:r>
            <w:r>
              <w:rPr>
                <w:szCs w:val="21"/>
                <w:lang w:val="zh-CN"/>
              </w:rPr>
              <w:t>4</w:t>
            </w:r>
            <w:r>
              <w:rPr>
                <w:szCs w:val="21"/>
                <w:lang w:val="zh-CN"/>
              </w:rPr>
              <w:t>）有依法缴纳税收和社会保障金的良好记录</w:t>
            </w:r>
          </w:p>
        </w:tc>
        <w:tc>
          <w:tcPr>
            <w:tcW w:w="6242" w:type="dxa"/>
          </w:tcPr>
          <w:p w14:paraId="58242AEF" w14:textId="77777777" w:rsidR="007B2B8E" w:rsidRDefault="003D0E19">
            <w:pPr>
              <w:spacing w:line="240" w:lineRule="exact"/>
              <w:jc w:val="left"/>
              <w:rPr>
                <w:szCs w:val="21"/>
              </w:rPr>
            </w:pPr>
            <w:r>
              <w:rPr>
                <w:rFonts w:ascii="宋体" w:hAnsi="宋体" w:cs="宋体" w:hint="eastAsia"/>
                <w:szCs w:val="21"/>
              </w:rPr>
              <w:t>①</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依法缴纳税费证明复印件加盖供应商</w:t>
            </w:r>
            <w:r>
              <w:rPr>
                <w:rFonts w:hint="eastAsia"/>
                <w:szCs w:val="21"/>
              </w:rPr>
              <w:t>电子签章</w:t>
            </w:r>
            <w:r>
              <w:rPr>
                <w:szCs w:val="21"/>
              </w:rPr>
              <w:t>。</w:t>
            </w:r>
          </w:p>
          <w:p w14:paraId="7E8FF8B9" w14:textId="77777777" w:rsidR="007B2B8E" w:rsidRDefault="003D0E19">
            <w:pPr>
              <w:spacing w:line="240" w:lineRule="exact"/>
              <w:jc w:val="left"/>
              <w:rPr>
                <w:szCs w:val="21"/>
              </w:rPr>
            </w:pPr>
            <w:r>
              <w:rPr>
                <w:rFonts w:ascii="宋体" w:hAnsi="宋体" w:cs="宋体" w:hint="eastAsia"/>
                <w:szCs w:val="21"/>
              </w:rPr>
              <w:t>②</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的社保缴费证明记录复印件加盖供应商</w:t>
            </w:r>
            <w:r>
              <w:rPr>
                <w:rFonts w:hint="eastAsia"/>
                <w:szCs w:val="21"/>
              </w:rPr>
              <w:t>电子签章</w:t>
            </w:r>
            <w:r>
              <w:rPr>
                <w:szCs w:val="21"/>
              </w:rPr>
              <w:t>。</w:t>
            </w:r>
          </w:p>
          <w:p w14:paraId="7445D29B" w14:textId="77777777" w:rsidR="007B2B8E" w:rsidRDefault="003D0E19">
            <w:pPr>
              <w:spacing w:line="240" w:lineRule="exact"/>
              <w:jc w:val="left"/>
              <w:rPr>
                <w:szCs w:val="21"/>
              </w:rPr>
            </w:pPr>
            <w:r>
              <w:rPr>
                <w:szCs w:val="21"/>
              </w:rPr>
              <w:t>供应商成立不足</w:t>
            </w:r>
            <w:r>
              <w:rPr>
                <w:rFonts w:hint="eastAsia"/>
                <w:szCs w:val="21"/>
              </w:rPr>
              <w:t>1</w:t>
            </w:r>
            <w:r>
              <w:rPr>
                <w:rFonts w:hint="eastAsia"/>
                <w:szCs w:val="21"/>
              </w:rPr>
              <w:t>个月的，无须提供</w:t>
            </w:r>
            <w:r>
              <w:rPr>
                <w:szCs w:val="21"/>
              </w:rPr>
              <w:t>缴纳税费证明及社保缴费证明加盖供应商电子签章</w:t>
            </w:r>
            <w:r>
              <w:rPr>
                <w:rFonts w:hint="eastAsia"/>
                <w:szCs w:val="21"/>
              </w:rPr>
              <w:t>。</w:t>
            </w:r>
          </w:p>
          <w:p w14:paraId="35AD78D3" w14:textId="77777777" w:rsidR="007B2B8E" w:rsidRDefault="003D0E19">
            <w:pPr>
              <w:spacing w:line="240" w:lineRule="exact"/>
              <w:jc w:val="left"/>
              <w:rPr>
                <w:szCs w:val="21"/>
              </w:rPr>
            </w:pPr>
            <w:r>
              <w:rPr>
                <w:szCs w:val="21"/>
              </w:rPr>
              <w:t>依法免税或不需要缴纳社会保障资金的供应商，须提供相应文件证明其依法免税或不需要缴纳社会保障资金。</w:t>
            </w:r>
          </w:p>
        </w:tc>
      </w:tr>
      <w:tr w:rsidR="007B2B8E" w14:paraId="38A9E83F" w14:textId="77777777">
        <w:trPr>
          <w:cantSplit/>
          <w:trHeight w:val="397"/>
        </w:trPr>
        <w:tc>
          <w:tcPr>
            <w:tcW w:w="846" w:type="dxa"/>
            <w:vMerge/>
            <w:vAlign w:val="center"/>
          </w:tcPr>
          <w:p w14:paraId="4FBDA7A8" w14:textId="77777777" w:rsidR="007B2B8E" w:rsidRDefault="007B2B8E">
            <w:pPr>
              <w:spacing w:line="240" w:lineRule="exact"/>
              <w:rPr>
                <w:szCs w:val="21"/>
                <w:lang w:val="zh-CN"/>
              </w:rPr>
            </w:pPr>
          </w:p>
        </w:tc>
        <w:tc>
          <w:tcPr>
            <w:tcW w:w="1843" w:type="dxa"/>
            <w:vAlign w:val="center"/>
          </w:tcPr>
          <w:p w14:paraId="39D5B46B" w14:textId="77777777" w:rsidR="007B2B8E" w:rsidRDefault="003D0E19">
            <w:pPr>
              <w:spacing w:line="240" w:lineRule="exact"/>
              <w:jc w:val="left"/>
              <w:rPr>
                <w:szCs w:val="21"/>
              </w:rPr>
            </w:pPr>
            <w:r>
              <w:rPr>
                <w:szCs w:val="21"/>
              </w:rPr>
              <w:t>（</w:t>
            </w:r>
            <w:r>
              <w:rPr>
                <w:szCs w:val="21"/>
              </w:rPr>
              <w:t>5</w:t>
            </w:r>
            <w:r>
              <w:rPr>
                <w:szCs w:val="21"/>
              </w:rPr>
              <w:t>）参加政府采购活动前三年内，在经营活动中没有重大违法记录</w:t>
            </w:r>
          </w:p>
        </w:tc>
        <w:tc>
          <w:tcPr>
            <w:tcW w:w="6242" w:type="dxa"/>
            <w:vAlign w:val="center"/>
          </w:tcPr>
          <w:p w14:paraId="56774549" w14:textId="77777777" w:rsidR="007B2B8E" w:rsidRDefault="003D0E19">
            <w:pPr>
              <w:spacing w:line="240" w:lineRule="exact"/>
              <w:jc w:val="left"/>
              <w:rPr>
                <w:szCs w:val="21"/>
              </w:rPr>
            </w:pPr>
            <w:r>
              <w:rPr>
                <w:szCs w:val="21"/>
              </w:rPr>
              <w:t>审查无重大违法记录声明。须提供，格式见第六章投标文件格式</w:t>
            </w:r>
            <w:r>
              <w:rPr>
                <w:szCs w:val="21"/>
              </w:rPr>
              <w:t>“</w:t>
            </w:r>
            <w:r>
              <w:rPr>
                <w:szCs w:val="21"/>
              </w:rPr>
              <w:t>投标声明书</w:t>
            </w:r>
            <w:r>
              <w:rPr>
                <w:szCs w:val="21"/>
              </w:rPr>
              <w:t>”</w:t>
            </w:r>
            <w:r>
              <w:rPr>
                <w:szCs w:val="21"/>
              </w:rPr>
              <w:t>。</w:t>
            </w:r>
            <w:r>
              <w:rPr>
                <w:szCs w:val="21"/>
              </w:rPr>
              <w:t xml:space="preserve"> </w:t>
            </w:r>
          </w:p>
        </w:tc>
      </w:tr>
      <w:tr w:rsidR="007B2B8E" w14:paraId="67D31C46" w14:textId="77777777">
        <w:trPr>
          <w:cantSplit/>
          <w:trHeight w:val="397"/>
        </w:trPr>
        <w:tc>
          <w:tcPr>
            <w:tcW w:w="846" w:type="dxa"/>
            <w:vMerge/>
            <w:vAlign w:val="center"/>
          </w:tcPr>
          <w:p w14:paraId="693F93D9" w14:textId="77777777" w:rsidR="007B2B8E" w:rsidRDefault="007B2B8E">
            <w:pPr>
              <w:spacing w:line="240" w:lineRule="exact"/>
              <w:rPr>
                <w:szCs w:val="21"/>
                <w:lang w:val="zh-CN"/>
              </w:rPr>
            </w:pPr>
          </w:p>
        </w:tc>
        <w:tc>
          <w:tcPr>
            <w:tcW w:w="1843" w:type="dxa"/>
            <w:vAlign w:val="center"/>
          </w:tcPr>
          <w:p w14:paraId="4717D94D" w14:textId="77777777" w:rsidR="007B2B8E" w:rsidRDefault="003D0E19">
            <w:pPr>
              <w:spacing w:line="240" w:lineRule="exact"/>
              <w:jc w:val="left"/>
              <w:rPr>
                <w:szCs w:val="21"/>
              </w:rPr>
            </w:pPr>
            <w:r>
              <w:rPr>
                <w:szCs w:val="21"/>
              </w:rPr>
              <w:t>（</w:t>
            </w:r>
            <w:r>
              <w:rPr>
                <w:szCs w:val="21"/>
              </w:rPr>
              <w:t>6</w:t>
            </w:r>
            <w:r>
              <w:rPr>
                <w:szCs w:val="21"/>
              </w:rPr>
              <w:t>）具备法律、行政法规规定的其他要求</w:t>
            </w:r>
          </w:p>
        </w:tc>
        <w:tc>
          <w:tcPr>
            <w:tcW w:w="6242" w:type="dxa"/>
            <w:vAlign w:val="center"/>
          </w:tcPr>
          <w:p w14:paraId="78F84745" w14:textId="77777777" w:rsidR="007B2B8E" w:rsidRDefault="003D0E19">
            <w:pPr>
              <w:spacing w:line="240" w:lineRule="exact"/>
              <w:jc w:val="left"/>
              <w:rPr>
                <w:szCs w:val="21"/>
              </w:rPr>
            </w:pPr>
            <w:r>
              <w:rPr>
                <w:szCs w:val="21"/>
              </w:rPr>
              <w:t>无。</w:t>
            </w:r>
          </w:p>
        </w:tc>
      </w:tr>
      <w:tr w:rsidR="007B2B8E" w14:paraId="2AA60EB7" w14:textId="77777777">
        <w:trPr>
          <w:cantSplit/>
          <w:trHeight w:val="396"/>
        </w:trPr>
        <w:tc>
          <w:tcPr>
            <w:tcW w:w="846" w:type="dxa"/>
            <w:vAlign w:val="center"/>
          </w:tcPr>
          <w:p w14:paraId="28F08D29" w14:textId="77777777" w:rsidR="007B2B8E" w:rsidRDefault="003D0E19">
            <w:pPr>
              <w:spacing w:line="240" w:lineRule="exact"/>
              <w:rPr>
                <w:szCs w:val="21"/>
                <w:lang w:val="zh-CN"/>
              </w:rPr>
            </w:pPr>
            <w:r>
              <w:rPr>
                <w:rFonts w:hint="eastAsia"/>
                <w:kern w:val="0"/>
                <w:szCs w:val="21"/>
              </w:rPr>
              <w:t>采购政策</w:t>
            </w:r>
          </w:p>
        </w:tc>
        <w:tc>
          <w:tcPr>
            <w:tcW w:w="1843" w:type="dxa"/>
            <w:vAlign w:val="center"/>
          </w:tcPr>
          <w:p w14:paraId="2F642EAB" w14:textId="77777777" w:rsidR="007B2B8E" w:rsidRDefault="003D0E19">
            <w:pPr>
              <w:spacing w:line="240" w:lineRule="exact"/>
              <w:jc w:val="left"/>
              <w:rPr>
                <w:szCs w:val="21"/>
              </w:rPr>
            </w:pPr>
            <w:r>
              <w:rPr>
                <w:rFonts w:hint="eastAsia"/>
                <w:szCs w:val="21"/>
              </w:rPr>
              <w:t>落实政府采购政策需满足的资格要求</w:t>
            </w:r>
          </w:p>
        </w:tc>
        <w:tc>
          <w:tcPr>
            <w:tcW w:w="6242" w:type="dxa"/>
            <w:vAlign w:val="center"/>
          </w:tcPr>
          <w:p w14:paraId="315F289E" w14:textId="77777777" w:rsidR="007B2B8E" w:rsidRDefault="003D0E19">
            <w:pPr>
              <w:spacing w:line="240" w:lineRule="exact"/>
              <w:rPr>
                <w:szCs w:val="21"/>
              </w:rPr>
            </w:pPr>
            <w:r>
              <w:rPr>
                <w:rFonts w:hint="eastAsia"/>
                <w:szCs w:val="21"/>
              </w:rPr>
              <w:t>无</w:t>
            </w:r>
            <w:r>
              <w:rPr>
                <w:szCs w:val="21"/>
              </w:rPr>
              <w:t>。</w:t>
            </w:r>
          </w:p>
        </w:tc>
      </w:tr>
      <w:tr w:rsidR="007B2B8E" w14:paraId="51C266FD" w14:textId="77777777">
        <w:trPr>
          <w:cantSplit/>
          <w:trHeight w:val="396"/>
        </w:trPr>
        <w:tc>
          <w:tcPr>
            <w:tcW w:w="846" w:type="dxa"/>
            <w:vMerge w:val="restart"/>
            <w:vAlign w:val="center"/>
          </w:tcPr>
          <w:p w14:paraId="3F8F49BD" w14:textId="77777777" w:rsidR="007B2B8E" w:rsidRDefault="003D0E19">
            <w:pPr>
              <w:spacing w:line="240" w:lineRule="exact"/>
              <w:rPr>
                <w:szCs w:val="21"/>
              </w:rPr>
            </w:pPr>
            <w:r>
              <w:rPr>
                <w:rFonts w:hint="eastAsia"/>
                <w:szCs w:val="21"/>
                <w:lang w:val="zh-CN"/>
              </w:rPr>
              <w:t>投标人</w:t>
            </w:r>
            <w:r>
              <w:rPr>
                <w:szCs w:val="21"/>
                <w:lang w:val="zh-CN"/>
              </w:rPr>
              <w:t>应符合的</w:t>
            </w:r>
            <w:r>
              <w:rPr>
                <w:szCs w:val="21"/>
              </w:rPr>
              <w:t>特定</w:t>
            </w:r>
            <w:r>
              <w:rPr>
                <w:szCs w:val="21"/>
              </w:rPr>
              <w:lastRenderedPageBreak/>
              <w:t>资格</w:t>
            </w:r>
            <w:r>
              <w:rPr>
                <w:rFonts w:hint="eastAsia"/>
                <w:szCs w:val="21"/>
              </w:rPr>
              <w:t>要求</w:t>
            </w:r>
          </w:p>
        </w:tc>
        <w:tc>
          <w:tcPr>
            <w:tcW w:w="1843" w:type="dxa"/>
            <w:vAlign w:val="center"/>
          </w:tcPr>
          <w:p w14:paraId="770CA788" w14:textId="77777777" w:rsidR="007B2B8E" w:rsidRDefault="003D0E19">
            <w:pPr>
              <w:spacing w:line="240" w:lineRule="exact"/>
              <w:jc w:val="left"/>
              <w:rPr>
                <w:szCs w:val="21"/>
              </w:rPr>
            </w:pPr>
            <w:r>
              <w:rPr>
                <w:szCs w:val="21"/>
              </w:rPr>
              <w:lastRenderedPageBreak/>
              <w:t>（</w:t>
            </w:r>
            <w:r>
              <w:rPr>
                <w:szCs w:val="21"/>
              </w:rPr>
              <w:t>1</w:t>
            </w:r>
            <w:r>
              <w:rPr>
                <w:szCs w:val="21"/>
              </w:rPr>
              <w:t>）资质</w:t>
            </w:r>
            <w:r>
              <w:rPr>
                <w:rFonts w:hint="eastAsia"/>
                <w:szCs w:val="21"/>
              </w:rPr>
              <w:t>要求</w:t>
            </w:r>
          </w:p>
        </w:tc>
        <w:tc>
          <w:tcPr>
            <w:tcW w:w="6242" w:type="dxa"/>
            <w:vAlign w:val="center"/>
          </w:tcPr>
          <w:p w14:paraId="3B83FE5F" w14:textId="77777777" w:rsidR="007B2B8E" w:rsidRDefault="003D0E19">
            <w:pPr>
              <w:spacing w:line="240" w:lineRule="exact"/>
              <w:jc w:val="left"/>
              <w:rPr>
                <w:szCs w:val="21"/>
              </w:rPr>
            </w:pPr>
            <w:r>
              <w:rPr>
                <w:szCs w:val="21"/>
              </w:rPr>
              <w:t>须符合</w:t>
            </w:r>
            <w:r>
              <w:rPr>
                <w:rFonts w:hint="eastAsia"/>
                <w:szCs w:val="21"/>
              </w:rPr>
              <w:t>“招标公告”</w:t>
            </w:r>
            <w:r>
              <w:rPr>
                <w:szCs w:val="21"/>
              </w:rPr>
              <w:t>的要求</w:t>
            </w:r>
          </w:p>
        </w:tc>
      </w:tr>
      <w:tr w:rsidR="007B2B8E" w14:paraId="68A16092" w14:textId="77777777">
        <w:trPr>
          <w:cantSplit/>
          <w:trHeight w:val="397"/>
        </w:trPr>
        <w:tc>
          <w:tcPr>
            <w:tcW w:w="846" w:type="dxa"/>
            <w:vMerge/>
            <w:vAlign w:val="center"/>
          </w:tcPr>
          <w:p w14:paraId="29F5E801" w14:textId="77777777" w:rsidR="007B2B8E" w:rsidRDefault="007B2B8E">
            <w:pPr>
              <w:spacing w:line="240" w:lineRule="exact"/>
              <w:rPr>
                <w:szCs w:val="21"/>
              </w:rPr>
            </w:pPr>
          </w:p>
        </w:tc>
        <w:tc>
          <w:tcPr>
            <w:tcW w:w="1843" w:type="dxa"/>
            <w:vAlign w:val="center"/>
          </w:tcPr>
          <w:p w14:paraId="59D23E03" w14:textId="77777777" w:rsidR="007B2B8E" w:rsidRDefault="003D0E19">
            <w:pPr>
              <w:spacing w:line="240" w:lineRule="exact"/>
              <w:jc w:val="left"/>
              <w:rPr>
                <w:szCs w:val="21"/>
              </w:rPr>
            </w:pPr>
            <w:r>
              <w:rPr>
                <w:szCs w:val="21"/>
              </w:rPr>
              <w:t>（</w:t>
            </w:r>
            <w:r>
              <w:rPr>
                <w:szCs w:val="21"/>
              </w:rPr>
              <w:t>2</w:t>
            </w:r>
            <w:r>
              <w:rPr>
                <w:szCs w:val="21"/>
              </w:rPr>
              <w:t>）业绩要求</w:t>
            </w:r>
          </w:p>
        </w:tc>
        <w:tc>
          <w:tcPr>
            <w:tcW w:w="6242" w:type="dxa"/>
            <w:vAlign w:val="center"/>
          </w:tcPr>
          <w:p w14:paraId="71A1D626" w14:textId="77777777" w:rsidR="007B2B8E" w:rsidRDefault="003D0E19">
            <w:pPr>
              <w:spacing w:line="240" w:lineRule="exact"/>
              <w:jc w:val="left"/>
              <w:rPr>
                <w:szCs w:val="21"/>
              </w:rPr>
            </w:pPr>
            <w:r>
              <w:rPr>
                <w:szCs w:val="21"/>
              </w:rPr>
              <w:t>须符合</w:t>
            </w:r>
            <w:r>
              <w:rPr>
                <w:rFonts w:hint="eastAsia"/>
                <w:szCs w:val="21"/>
              </w:rPr>
              <w:t>“招标公告”</w:t>
            </w:r>
            <w:r>
              <w:rPr>
                <w:szCs w:val="21"/>
              </w:rPr>
              <w:t>的要求</w:t>
            </w:r>
          </w:p>
        </w:tc>
      </w:tr>
      <w:tr w:rsidR="007B2B8E" w14:paraId="30C51F80" w14:textId="77777777">
        <w:trPr>
          <w:cantSplit/>
          <w:trHeight w:val="1064"/>
        </w:trPr>
        <w:tc>
          <w:tcPr>
            <w:tcW w:w="846" w:type="dxa"/>
            <w:vMerge/>
            <w:vAlign w:val="center"/>
          </w:tcPr>
          <w:p w14:paraId="1202A91E" w14:textId="77777777" w:rsidR="007B2B8E" w:rsidRDefault="007B2B8E">
            <w:pPr>
              <w:spacing w:line="240" w:lineRule="exact"/>
              <w:jc w:val="left"/>
              <w:rPr>
                <w:szCs w:val="21"/>
              </w:rPr>
            </w:pPr>
          </w:p>
        </w:tc>
        <w:tc>
          <w:tcPr>
            <w:tcW w:w="1843" w:type="dxa"/>
            <w:vAlign w:val="center"/>
          </w:tcPr>
          <w:p w14:paraId="0B1EA2D7" w14:textId="77777777" w:rsidR="007B2B8E" w:rsidRDefault="003D0E19">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3159DBC3" w14:textId="77777777" w:rsidR="007B2B8E" w:rsidRDefault="003D0E19">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5F509085" w14:textId="77777777" w:rsidR="007B2B8E" w:rsidRDefault="003D0E19">
            <w:pPr>
              <w:spacing w:line="240" w:lineRule="exact"/>
              <w:jc w:val="left"/>
              <w:rPr>
                <w:szCs w:val="21"/>
              </w:rPr>
            </w:pPr>
            <w:r>
              <w:rPr>
                <w:szCs w:val="21"/>
              </w:rPr>
              <w:t>须提供，格式见第六章投标文件格式</w:t>
            </w:r>
            <w:r>
              <w:rPr>
                <w:szCs w:val="21"/>
              </w:rPr>
              <w:t>“</w:t>
            </w:r>
            <w:r>
              <w:rPr>
                <w:rFonts w:hint="eastAsia"/>
                <w:szCs w:val="21"/>
              </w:rPr>
              <w:t>投标人直接控股股东、管理关系信息表</w:t>
            </w:r>
            <w:r>
              <w:rPr>
                <w:szCs w:val="21"/>
              </w:rPr>
              <w:t>”</w:t>
            </w:r>
            <w:r>
              <w:rPr>
                <w:szCs w:val="21"/>
              </w:rPr>
              <w:t>。</w:t>
            </w:r>
          </w:p>
        </w:tc>
      </w:tr>
      <w:tr w:rsidR="007B2B8E" w14:paraId="20879185" w14:textId="77777777">
        <w:trPr>
          <w:cantSplit/>
          <w:trHeight w:val="624"/>
        </w:trPr>
        <w:tc>
          <w:tcPr>
            <w:tcW w:w="846" w:type="dxa"/>
            <w:vMerge/>
            <w:vAlign w:val="center"/>
          </w:tcPr>
          <w:p w14:paraId="15563B88" w14:textId="77777777" w:rsidR="007B2B8E" w:rsidRDefault="007B2B8E">
            <w:pPr>
              <w:spacing w:line="240" w:lineRule="exact"/>
              <w:jc w:val="left"/>
              <w:rPr>
                <w:kern w:val="0"/>
                <w:szCs w:val="21"/>
              </w:rPr>
            </w:pPr>
          </w:p>
        </w:tc>
        <w:tc>
          <w:tcPr>
            <w:tcW w:w="1843" w:type="dxa"/>
            <w:vAlign w:val="center"/>
          </w:tcPr>
          <w:p w14:paraId="28369591" w14:textId="77777777" w:rsidR="007B2B8E" w:rsidRDefault="003D0E19">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5114A840" w14:textId="77777777" w:rsidR="007B2B8E" w:rsidRDefault="003D0E19">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rsidR="007B2B8E" w14:paraId="77D8ADC4" w14:textId="77777777">
        <w:trPr>
          <w:cantSplit/>
          <w:trHeight w:val="654"/>
        </w:trPr>
        <w:tc>
          <w:tcPr>
            <w:tcW w:w="846" w:type="dxa"/>
            <w:vMerge/>
            <w:vAlign w:val="center"/>
          </w:tcPr>
          <w:p w14:paraId="0BE64EDF" w14:textId="77777777" w:rsidR="007B2B8E" w:rsidRDefault="007B2B8E">
            <w:pPr>
              <w:spacing w:line="240" w:lineRule="exact"/>
              <w:jc w:val="left"/>
              <w:rPr>
                <w:kern w:val="0"/>
                <w:szCs w:val="21"/>
              </w:rPr>
            </w:pPr>
          </w:p>
        </w:tc>
        <w:tc>
          <w:tcPr>
            <w:tcW w:w="1843" w:type="dxa"/>
            <w:vAlign w:val="center"/>
          </w:tcPr>
          <w:p w14:paraId="1D6C734B" w14:textId="77777777" w:rsidR="007B2B8E" w:rsidRDefault="003D0E19">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648FB326" w14:textId="77777777" w:rsidR="007B2B8E" w:rsidRDefault="003D0E19">
            <w:pPr>
              <w:spacing w:line="240" w:lineRule="exact"/>
              <w:rPr>
                <w:szCs w:val="21"/>
              </w:rPr>
            </w:pPr>
            <w:r>
              <w:rPr>
                <w:rFonts w:hint="eastAsia"/>
                <w:szCs w:val="21"/>
              </w:rPr>
              <w:t>允许分公司参与投标的，供应商须提供总公司出具的授权其参与本项目的授权文件或制度。</w:t>
            </w:r>
          </w:p>
        </w:tc>
      </w:tr>
      <w:tr w:rsidR="007B2B8E" w14:paraId="19B4F5FC" w14:textId="77777777">
        <w:trPr>
          <w:cantSplit/>
          <w:trHeight w:val="654"/>
        </w:trPr>
        <w:tc>
          <w:tcPr>
            <w:tcW w:w="846" w:type="dxa"/>
            <w:vMerge/>
            <w:vAlign w:val="center"/>
          </w:tcPr>
          <w:p w14:paraId="4E8F26CC" w14:textId="77777777" w:rsidR="007B2B8E" w:rsidRDefault="007B2B8E">
            <w:pPr>
              <w:spacing w:line="240" w:lineRule="exact"/>
              <w:jc w:val="left"/>
              <w:rPr>
                <w:kern w:val="0"/>
                <w:szCs w:val="21"/>
              </w:rPr>
            </w:pPr>
          </w:p>
        </w:tc>
        <w:tc>
          <w:tcPr>
            <w:tcW w:w="1843" w:type="dxa"/>
            <w:vAlign w:val="center"/>
          </w:tcPr>
          <w:p w14:paraId="64D03DD8" w14:textId="77777777" w:rsidR="007B2B8E" w:rsidRDefault="003D0E19">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23E16A3A" w14:textId="77777777" w:rsidR="007B2B8E" w:rsidRDefault="003D0E19">
            <w:pPr>
              <w:spacing w:line="240" w:lineRule="exact"/>
              <w:rPr>
                <w:szCs w:val="21"/>
                <w:lang w:val="zh-CN"/>
              </w:rPr>
            </w:pPr>
            <w:r>
              <w:rPr>
                <w:szCs w:val="21"/>
              </w:rPr>
              <w:t>须符合</w:t>
            </w:r>
            <w:r>
              <w:rPr>
                <w:rFonts w:hint="eastAsia"/>
                <w:szCs w:val="21"/>
              </w:rPr>
              <w:t>“招标公告”</w:t>
            </w:r>
            <w:r>
              <w:rPr>
                <w:szCs w:val="21"/>
              </w:rPr>
              <w:t>的要求</w:t>
            </w:r>
          </w:p>
        </w:tc>
      </w:tr>
      <w:tr w:rsidR="007B2B8E" w14:paraId="72B42901" w14:textId="77777777">
        <w:trPr>
          <w:cantSplit/>
          <w:trHeight w:val="608"/>
        </w:trPr>
        <w:tc>
          <w:tcPr>
            <w:tcW w:w="846" w:type="dxa"/>
            <w:vMerge/>
            <w:vAlign w:val="center"/>
          </w:tcPr>
          <w:p w14:paraId="4E4D7FE4" w14:textId="77777777" w:rsidR="007B2B8E" w:rsidRDefault="007B2B8E">
            <w:pPr>
              <w:spacing w:line="240" w:lineRule="exact"/>
              <w:jc w:val="left"/>
              <w:rPr>
                <w:kern w:val="0"/>
                <w:szCs w:val="21"/>
              </w:rPr>
            </w:pPr>
          </w:p>
        </w:tc>
        <w:tc>
          <w:tcPr>
            <w:tcW w:w="1843" w:type="dxa"/>
            <w:vAlign w:val="center"/>
          </w:tcPr>
          <w:p w14:paraId="0E302247" w14:textId="77777777" w:rsidR="007B2B8E" w:rsidRDefault="003D0E19">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679FA61A" w14:textId="77777777" w:rsidR="007B2B8E" w:rsidRDefault="003D0E19">
            <w:pPr>
              <w:spacing w:line="240" w:lineRule="exact"/>
              <w:rPr>
                <w:szCs w:val="21"/>
              </w:rPr>
            </w:pPr>
            <w:r>
              <w:rPr>
                <w:rFonts w:hint="eastAsia"/>
                <w:szCs w:val="21"/>
                <w:lang w:val="zh-CN"/>
              </w:rPr>
              <w:t>须符合“招标公告”的要求</w:t>
            </w:r>
          </w:p>
        </w:tc>
      </w:tr>
      <w:tr w:rsidR="007B2B8E" w14:paraId="70C2CCD2" w14:textId="77777777">
        <w:trPr>
          <w:cantSplit/>
          <w:trHeight w:val="471"/>
        </w:trPr>
        <w:tc>
          <w:tcPr>
            <w:tcW w:w="846" w:type="dxa"/>
            <w:vMerge/>
            <w:vAlign w:val="center"/>
          </w:tcPr>
          <w:p w14:paraId="04960B58" w14:textId="77777777" w:rsidR="007B2B8E" w:rsidRDefault="007B2B8E">
            <w:pPr>
              <w:spacing w:line="240" w:lineRule="exact"/>
              <w:jc w:val="left"/>
              <w:rPr>
                <w:kern w:val="0"/>
                <w:szCs w:val="21"/>
              </w:rPr>
            </w:pPr>
          </w:p>
        </w:tc>
        <w:tc>
          <w:tcPr>
            <w:tcW w:w="1843" w:type="dxa"/>
            <w:vAlign w:val="center"/>
          </w:tcPr>
          <w:p w14:paraId="0B3DEBBD" w14:textId="77777777" w:rsidR="007B2B8E" w:rsidRDefault="003D0E19">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6189710C" w14:textId="77777777" w:rsidR="007B2B8E" w:rsidRDefault="003D0E19">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25"/>
    </w:tbl>
    <w:p w14:paraId="7C3890F7" w14:textId="77777777" w:rsidR="007B2B8E" w:rsidRDefault="007B2B8E">
      <w:pPr>
        <w:suppressAutoHyphens/>
        <w:spacing w:before="120" w:line="320" w:lineRule="atLeast"/>
        <w:ind w:firstLineChars="200" w:firstLine="422"/>
        <w:rPr>
          <w:b/>
          <w:bCs/>
          <w:kern w:val="0"/>
          <w:szCs w:val="21"/>
        </w:rPr>
      </w:pPr>
    </w:p>
    <w:p w14:paraId="211E5D87" w14:textId="77777777" w:rsidR="007B2B8E" w:rsidRDefault="003D0E19">
      <w:pPr>
        <w:spacing w:before="120" w:line="320" w:lineRule="atLeast"/>
        <w:ind w:firstLineChars="196" w:firstLine="413"/>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05"/>
        <w:gridCol w:w="5241"/>
      </w:tblGrid>
      <w:tr w:rsidR="007B2B8E" w14:paraId="0EF3FD42" w14:textId="77777777">
        <w:trPr>
          <w:trHeight w:val="607"/>
          <w:jc w:val="center"/>
        </w:trPr>
        <w:tc>
          <w:tcPr>
            <w:tcW w:w="1413" w:type="dxa"/>
            <w:vAlign w:val="center"/>
          </w:tcPr>
          <w:p w14:paraId="24F6B905" w14:textId="77777777" w:rsidR="007B2B8E" w:rsidRDefault="003D0E19">
            <w:pPr>
              <w:spacing w:line="240" w:lineRule="exact"/>
              <w:jc w:val="center"/>
              <w:rPr>
                <w:rFonts w:ascii="Arial" w:hAnsi="Arial" w:cs="Arial"/>
                <w:b/>
                <w:kern w:val="0"/>
                <w:szCs w:val="21"/>
              </w:rPr>
            </w:pPr>
            <w:bookmarkStart w:id="126" w:name="_Hlk92966680"/>
            <w:bookmarkStart w:id="127" w:name="_Hlk19113393"/>
            <w:r>
              <w:rPr>
                <w:rFonts w:ascii="Arial" w:hAnsi="Arial" w:cs="Arial"/>
                <w:b/>
                <w:kern w:val="0"/>
                <w:szCs w:val="21"/>
              </w:rPr>
              <w:t>审查因素</w:t>
            </w:r>
          </w:p>
        </w:tc>
        <w:tc>
          <w:tcPr>
            <w:tcW w:w="2405" w:type="dxa"/>
            <w:vAlign w:val="center"/>
          </w:tcPr>
          <w:p w14:paraId="2824B867" w14:textId="77777777" w:rsidR="007B2B8E" w:rsidRDefault="003D0E19">
            <w:pPr>
              <w:spacing w:line="240" w:lineRule="exact"/>
              <w:ind w:firstLine="422"/>
              <w:jc w:val="center"/>
              <w:rPr>
                <w:rFonts w:ascii="Arial" w:hAnsi="Arial" w:cs="Arial"/>
                <w:b/>
                <w:kern w:val="0"/>
                <w:szCs w:val="21"/>
              </w:rPr>
            </w:pPr>
            <w:r>
              <w:rPr>
                <w:rFonts w:ascii="Arial" w:hAnsi="Arial" w:cs="Arial"/>
                <w:b/>
                <w:kern w:val="0"/>
                <w:szCs w:val="21"/>
              </w:rPr>
              <w:t>审查内容</w:t>
            </w:r>
          </w:p>
        </w:tc>
        <w:tc>
          <w:tcPr>
            <w:tcW w:w="5241" w:type="dxa"/>
            <w:vAlign w:val="center"/>
          </w:tcPr>
          <w:p w14:paraId="23C31B1D" w14:textId="77777777" w:rsidR="007B2B8E" w:rsidRDefault="003D0E19">
            <w:pPr>
              <w:spacing w:line="240" w:lineRule="exact"/>
              <w:ind w:firstLine="422"/>
              <w:jc w:val="center"/>
              <w:rPr>
                <w:rFonts w:ascii="Arial" w:hAnsi="Arial" w:cs="Arial"/>
                <w:b/>
                <w:kern w:val="0"/>
                <w:szCs w:val="21"/>
              </w:rPr>
            </w:pPr>
            <w:r>
              <w:rPr>
                <w:rFonts w:ascii="Arial" w:hAnsi="Arial" w:cs="Arial"/>
                <w:b/>
                <w:kern w:val="0"/>
                <w:szCs w:val="21"/>
              </w:rPr>
              <w:t>说明</w:t>
            </w:r>
          </w:p>
        </w:tc>
      </w:tr>
      <w:tr w:rsidR="007B2B8E" w14:paraId="16764C05" w14:textId="77777777">
        <w:trPr>
          <w:trHeight w:val="1268"/>
          <w:jc w:val="center"/>
        </w:trPr>
        <w:tc>
          <w:tcPr>
            <w:tcW w:w="1413" w:type="dxa"/>
            <w:vMerge w:val="restart"/>
            <w:vAlign w:val="center"/>
          </w:tcPr>
          <w:p w14:paraId="414778A9" w14:textId="77777777" w:rsidR="007B2B8E" w:rsidRDefault="003D0E19">
            <w:pPr>
              <w:spacing w:line="240" w:lineRule="exact"/>
              <w:jc w:val="center"/>
              <w:rPr>
                <w:rFonts w:ascii="Arial" w:hAnsi="Arial" w:cs="Arial"/>
                <w:kern w:val="0"/>
                <w:szCs w:val="21"/>
              </w:rPr>
            </w:pPr>
            <w:r>
              <w:rPr>
                <w:rFonts w:ascii="Arial" w:hAnsi="Arial" w:cs="Arial"/>
                <w:kern w:val="0"/>
                <w:szCs w:val="21"/>
              </w:rPr>
              <w:t>商务资信</w:t>
            </w:r>
          </w:p>
        </w:tc>
        <w:tc>
          <w:tcPr>
            <w:tcW w:w="2405" w:type="dxa"/>
            <w:vAlign w:val="center"/>
          </w:tcPr>
          <w:p w14:paraId="6DECC143" w14:textId="77777777" w:rsidR="007B2B8E" w:rsidRDefault="003D0E19">
            <w:pPr>
              <w:spacing w:line="240" w:lineRule="exact"/>
              <w:rPr>
                <w:rFonts w:ascii="Arial" w:hAnsi="Arial" w:cs="Arial"/>
              </w:rPr>
            </w:pPr>
            <w:r>
              <w:rPr>
                <w:rFonts w:ascii="Arial" w:hAnsi="Arial" w:cs="Arial"/>
              </w:rPr>
              <w:t>法定代表人身份证明及授权委托书</w:t>
            </w:r>
          </w:p>
        </w:tc>
        <w:tc>
          <w:tcPr>
            <w:tcW w:w="5241" w:type="dxa"/>
            <w:vAlign w:val="center"/>
          </w:tcPr>
          <w:p w14:paraId="2EBF0753" w14:textId="77777777" w:rsidR="007B2B8E" w:rsidRDefault="003D0E19">
            <w:pPr>
              <w:spacing w:line="240" w:lineRule="exact"/>
              <w:rPr>
                <w:rFonts w:ascii="Arial" w:hAnsi="Arial" w:cs="Arial"/>
                <w:szCs w:val="21"/>
              </w:rPr>
            </w:pPr>
            <w:r>
              <w:rPr>
                <w:rFonts w:ascii="Arial" w:hAnsi="Arial" w:cs="Arial"/>
                <w:szCs w:val="21"/>
              </w:rPr>
              <w:t>授权代表参加投标时审查</w:t>
            </w:r>
            <w:r>
              <w:rPr>
                <w:rFonts w:ascii="Arial" w:hAnsi="Arial" w:cs="Arial"/>
              </w:rPr>
              <w:t>：</w:t>
            </w:r>
            <w:r>
              <w:rPr>
                <w:rFonts w:ascii="Arial" w:hAnsi="Arial" w:cs="Arial"/>
                <w:szCs w:val="21"/>
              </w:rPr>
              <w:t>法定代表人授权委托书及附件；</w:t>
            </w:r>
          </w:p>
          <w:p w14:paraId="7188C8DA" w14:textId="77777777" w:rsidR="007B2B8E" w:rsidRDefault="003D0E19">
            <w:pPr>
              <w:spacing w:line="240" w:lineRule="exact"/>
              <w:rPr>
                <w:rFonts w:ascii="Arial" w:hAnsi="Arial" w:cs="Arial"/>
                <w:szCs w:val="21"/>
              </w:rPr>
            </w:pPr>
            <w:r>
              <w:rPr>
                <w:rFonts w:ascii="Arial" w:hAnsi="Arial" w:cs="Arial"/>
                <w:szCs w:val="21"/>
              </w:rPr>
              <w:t>法定代表人直接参加投标时审查</w:t>
            </w:r>
            <w:r>
              <w:rPr>
                <w:rFonts w:ascii="Arial" w:hAnsi="Arial" w:cs="Arial"/>
              </w:rPr>
              <w:t>：</w:t>
            </w:r>
            <w:r>
              <w:rPr>
                <w:rFonts w:ascii="Arial" w:hAnsi="Arial" w:cs="Arial"/>
                <w:szCs w:val="21"/>
              </w:rPr>
              <w:t>法定代表人身份证明及附件。</w:t>
            </w:r>
          </w:p>
          <w:p w14:paraId="278E3AE6" w14:textId="77777777" w:rsidR="007B2B8E" w:rsidRDefault="003D0E19">
            <w:pPr>
              <w:spacing w:line="240" w:lineRule="exact"/>
              <w:rPr>
                <w:rFonts w:ascii="Arial" w:hAnsi="Arial" w:cs="Arial"/>
              </w:rPr>
            </w:pPr>
            <w:r>
              <w:rPr>
                <w:rFonts w:ascii="Arial" w:hAnsi="Arial" w:cs="Arial"/>
                <w:szCs w:val="21"/>
              </w:rPr>
              <w:t>格式及附件见第六章投标文件格式要求。</w:t>
            </w:r>
          </w:p>
        </w:tc>
      </w:tr>
      <w:tr w:rsidR="007B2B8E" w14:paraId="1C129C08" w14:textId="77777777">
        <w:trPr>
          <w:trHeight w:val="686"/>
          <w:jc w:val="center"/>
        </w:trPr>
        <w:tc>
          <w:tcPr>
            <w:tcW w:w="1413" w:type="dxa"/>
            <w:vMerge/>
            <w:vAlign w:val="center"/>
          </w:tcPr>
          <w:p w14:paraId="534F13B6" w14:textId="77777777" w:rsidR="007B2B8E" w:rsidRDefault="007B2B8E">
            <w:pPr>
              <w:spacing w:line="240" w:lineRule="exact"/>
              <w:jc w:val="center"/>
              <w:rPr>
                <w:rFonts w:ascii="Arial" w:hAnsi="Arial" w:cs="Arial"/>
                <w:kern w:val="0"/>
                <w:szCs w:val="21"/>
              </w:rPr>
            </w:pPr>
          </w:p>
        </w:tc>
        <w:tc>
          <w:tcPr>
            <w:tcW w:w="2405" w:type="dxa"/>
            <w:vAlign w:val="center"/>
          </w:tcPr>
          <w:p w14:paraId="1BB41A4A" w14:textId="77777777" w:rsidR="007B2B8E" w:rsidRDefault="003D0E19">
            <w:pPr>
              <w:spacing w:line="240" w:lineRule="exact"/>
              <w:rPr>
                <w:rFonts w:ascii="Arial" w:hAnsi="Arial" w:cs="Arial"/>
                <w:szCs w:val="21"/>
              </w:rPr>
            </w:pPr>
            <w:r>
              <w:rPr>
                <w:rFonts w:ascii="Arial" w:hAnsi="Arial" w:cs="Arial"/>
                <w:szCs w:val="21"/>
              </w:rPr>
              <w:t>串通投标</w:t>
            </w:r>
          </w:p>
        </w:tc>
        <w:tc>
          <w:tcPr>
            <w:tcW w:w="5241" w:type="dxa"/>
            <w:vAlign w:val="center"/>
          </w:tcPr>
          <w:p w14:paraId="6761554F" w14:textId="77777777" w:rsidR="007B2B8E" w:rsidRDefault="003D0E19">
            <w:pPr>
              <w:spacing w:line="240" w:lineRule="exact"/>
              <w:rPr>
                <w:rFonts w:ascii="Arial" w:hAnsi="Arial" w:cs="Arial"/>
                <w:szCs w:val="21"/>
              </w:rPr>
            </w:pPr>
            <w:r>
              <w:rPr>
                <w:rFonts w:ascii="Arial" w:hAnsi="Arial" w:cs="Arial"/>
                <w:szCs w:val="21"/>
              </w:rPr>
              <w:t>不属于供应商须知正文第</w:t>
            </w:r>
            <w:r>
              <w:rPr>
                <w:rFonts w:ascii="Arial" w:hAnsi="Arial" w:cs="Arial"/>
                <w:szCs w:val="21"/>
              </w:rPr>
              <w:t>6.3.6</w:t>
            </w:r>
            <w:r>
              <w:rPr>
                <w:rFonts w:ascii="Arial" w:hAnsi="Arial" w:cs="Arial"/>
                <w:szCs w:val="21"/>
              </w:rPr>
              <w:t>规定的串通投标情形，供应商须提供</w:t>
            </w:r>
            <w:r>
              <w:rPr>
                <w:rFonts w:ascii="Arial" w:hAnsi="Arial" w:cs="Arial"/>
                <w:szCs w:val="21"/>
              </w:rPr>
              <w:t>“</w:t>
            </w:r>
            <w:r>
              <w:rPr>
                <w:rFonts w:ascii="Arial" w:hAnsi="Arial" w:cs="Arial"/>
                <w:szCs w:val="21"/>
              </w:rPr>
              <w:t>无串标行为承诺函</w:t>
            </w:r>
            <w:r>
              <w:rPr>
                <w:rFonts w:ascii="Arial" w:hAnsi="Arial" w:cs="Arial"/>
                <w:szCs w:val="21"/>
              </w:rPr>
              <w:t>”</w:t>
            </w:r>
            <w:r>
              <w:rPr>
                <w:rFonts w:ascii="Arial" w:hAnsi="Arial" w:cs="Arial"/>
                <w:szCs w:val="21"/>
              </w:rPr>
              <w:t>（格式见第六章投标文件格式要求）</w:t>
            </w:r>
          </w:p>
        </w:tc>
      </w:tr>
      <w:tr w:rsidR="007B2B8E" w14:paraId="0B26A0AB" w14:textId="77777777">
        <w:trPr>
          <w:trHeight w:val="623"/>
          <w:jc w:val="center"/>
        </w:trPr>
        <w:tc>
          <w:tcPr>
            <w:tcW w:w="1413" w:type="dxa"/>
            <w:vAlign w:val="center"/>
          </w:tcPr>
          <w:p w14:paraId="10F89AB4" w14:textId="77777777" w:rsidR="007B2B8E" w:rsidRDefault="003D0E19">
            <w:pPr>
              <w:spacing w:line="240" w:lineRule="exact"/>
              <w:jc w:val="center"/>
              <w:rPr>
                <w:rFonts w:ascii="Arial" w:hAnsi="Arial" w:cs="Arial"/>
                <w:szCs w:val="21"/>
              </w:rPr>
            </w:pPr>
            <w:r>
              <w:rPr>
                <w:rFonts w:ascii="Arial" w:hAnsi="Arial" w:cs="Arial"/>
                <w:kern w:val="0"/>
                <w:szCs w:val="21"/>
              </w:rPr>
              <w:t>技术</w:t>
            </w:r>
          </w:p>
        </w:tc>
        <w:tc>
          <w:tcPr>
            <w:tcW w:w="2405" w:type="dxa"/>
            <w:vAlign w:val="center"/>
          </w:tcPr>
          <w:p w14:paraId="2C539CEB" w14:textId="77777777" w:rsidR="007B2B8E" w:rsidRDefault="003D0E19">
            <w:pPr>
              <w:spacing w:line="240" w:lineRule="exact"/>
              <w:rPr>
                <w:rFonts w:ascii="Arial" w:hAnsi="Arial" w:cs="Arial"/>
                <w:szCs w:val="21"/>
              </w:rPr>
            </w:pPr>
            <w:r>
              <w:rPr>
                <w:rFonts w:ascii="Arial" w:hAnsi="Arial" w:cs="Arial"/>
                <w:szCs w:val="21"/>
              </w:rPr>
              <w:t>实质性条款响应</w:t>
            </w:r>
          </w:p>
        </w:tc>
        <w:tc>
          <w:tcPr>
            <w:tcW w:w="5241" w:type="dxa"/>
            <w:vAlign w:val="center"/>
          </w:tcPr>
          <w:p w14:paraId="1EB7BFAF" w14:textId="77777777" w:rsidR="007B2B8E" w:rsidRDefault="003D0E19">
            <w:pPr>
              <w:spacing w:line="240" w:lineRule="exact"/>
              <w:rPr>
                <w:rFonts w:ascii="Arial" w:hAnsi="Arial" w:cs="Arial"/>
                <w:szCs w:val="21"/>
              </w:rPr>
            </w:pPr>
            <w:r>
              <w:rPr>
                <w:rFonts w:ascii="Arial" w:hAnsi="Arial" w:cs="Arial"/>
                <w:szCs w:val="21"/>
              </w:rPr>
              <w:t>第二章采购需求中，标注</w:t>
            </w:r>
            <w:r>
              <w:rPr>
                <w:rFonts w:ascii="Arial" w:hAnsi="Arial" w:cs="Arial"/>
                <w:szCs w:val="21"/>
              </w:rPr>
              <w:t>“▲”</w:t>
            </w:r>
            <w:r>
              <w:rPr>
                <w:rFonts w:ascii="Arial" w:hAnsi="Arial" w:cs="Arial"/>
                <w:szCs w:val="21"/>
              </w:rPr>
              <w:t>的实质性要求响应均无负偏离。</w:t>
            </w:r>
          </w:p>
          <w:p w14:paraId="0A416E06" w14:textId="77777777" w:rsidR="007B2B8E" w:rsidRDefault="003D0E19">
            <w:pPr>
              <w:spacing w:line="240" w:lineRule="exact"/>
              <w:rPr>
                <w:rFonts w:ascii="Arial" w:hAnsi="Arial" w:cs="Arial"/>
                <w:bCs/>
                <w:kern w:val="0"/>
                <w:szCs w:val="21"/>
              </w:rPr>
            </w:pPr>
            <w:r>
              <w:rPr>
                <w:rFonts w:ascii="Arial" w:hAnsi="Arial" w:cs="Arial"/>
                <w:szCs w:val="21"/>
              </w:rPr>
              <w:t>审查：供应商提供的</w:t>
            </w:r>
            <w:r>
              <w:rPr>
                <w:rFonts w:ascii="Arial" w:hAnsi="Arial" w:cs="Arial"/>
                <w:szCs w:val="21"/>
              </w:rPr>
              <w:t>“</w:t>
            </w:r>
            <w:r>
              <w:rPr>
                <w:rFonts w:ascii="Arial" w:hAnsi="Arial" w:cs="Arial"/>
                <w:szCs w:val="21"/>
              </w:rPr>
              <w:t>技术要求响应表</w:t>
            </w:r>
            <w:r>
              <w:rPr>
                <w:rFonts w:ascii="Arial" w:hAnsi="Arial" w:cs="Arial"/>
                <w:szCs w:val="21"/>
              </w:rPr>
              <w:t>”</w:t>
            </w:r>
            <w:r>
              <w:rPr>
                <w:rFonts w:ascii="Arial" w:hAnsi="Arial" w:cs="Arial"/>
                <w:szCs w:val="21"/>
              </w:rPr>
              <w:t>及</w:t>
            </w:r>
            <w:r>
              <w:rPr>
                <w:rFonts w:ascii="Arial" w:hAnsi="Arial" w:cs="Arial"/>
                <w:szCs w:val="21"/>
              </w:rPr>
              <w:t>“</w:t>
            </w:r>
            <w:r>
              <w:rPr>
                <w:rFonts w:ascii="Arial" w:hAnsi="Arial" w:cs="Arial"/>
                <w:szCs w:val="21"/>
              </w:rPr>
              <w:t>商务要求响应表</w:t>
            </w:r>
            <w:r>
              <w:rPr>
                <w:rFonts w:ascii="Arial" w:hAnsi="Arial" w:cs="Arial"/>
                <w:szCs w:val="21"/>
              </w:rPr>
              <w:t>”</w:t>
            </w:r>
            <w:r>
              <w:rPr>
                <w:rFonts w:ascii="Arial" w:hAnsi="Arial" w:cs="Arial"/>
                <w:szCs w:val="21"/>
              </w:rPr>
              <w:t>（格式见第六章投标文件格式要求）</w:t>
            </w:r>
          </w:p>
        </w:tc>
      </w:tr>
      <w:bookmarkEnd w:id="126"/>
      <w:tr w:rsidR="007B2B8E" w14:paraId="283B279E" w14:textId="77777777">
        <w:trPr>
          <w:trHeight w:val="634"/>
          <w:jc w:val="center"/>
        </w:trPr>
        <w:tc>
          <w:tcPr>
            <w:tcW w:w="1413" w:type="dxa"/>
            <w:vMerge w:val="restart"/>
            <w:vAlign w:val="center"/>
          </w:tcPr>
          <w:p w14:paraId="63EE7458" w14:textId="77777777" w:rsidR="007B2B8E" w:rsidRDefault="003D0E19">
            <w:pPr>
              <w:spacing w:line="240" w:lineRule="exact"/>
              <w:jc w:val="center"/>
              <w:rPr>
                <w:rFonts w:ascii="Arial" w:hAnsi="Arial" w:cs="Arial"/>
                <w:kern w:val="0"/>
                <w:szCs w:val="21"/>
              </w:rPr>
            </w:pPr>
            <w:r>
              <w:rPr>
                <w:rFonts w:ascii="Arial" w:hAnsi="Arial" w:cs="Arial"/>
                <w:kern w:val="0"/>
                <w:szCs w:val="21"/>
              </w:rPr>
              <w:t>报价</w:t>
            </w:r>
          </w:p>
        </w:tc>
        <w:tc>
          <w:tcPr>
            <w:tcW w:w="2405" w:type="dxa"/>
            <w:vAlign w:val="center"/>
          </w:tcPr>
          <w:p w14:paraId="4DF244F6" w14:textId="77777777" w:rsidR="007B2B8E" w:rsidRDefault="003D0E19">
            <w:pPr>
              <w:spacing w:line="240" w:lineRule="exact"/>
              <w:rPr>
                <w:rFonts w:ascii="Arial" w:hAnsi="Arial" w:cs="Arial"/>
                <w:szCs w:val="21"/>
              </w:rPr>
            </w:pPr>
            <w:r>
              <w:rPr>
                <w:rFonts w:ascii="Arial" w:hAnsi="Arial" w:cs="Arial"/>
                <w:szCs w:val="21"/>
              </w:rPr>
              <w:t>有效报价</w:t>
            </w:r>
          </w:p>
        </w:tc>
        <w:tc>
          <w:tcPr>
            <w:tcW w:w="5241" w:type="dxa"/>
            <w:vAlign w:val="center"/>
          </w:tcPr>
          <w:p w14:paraId="624C67E8" w14:textId="77777777" w:rsidR="007B2B8E" w:rsidRDefault="003D0E19">
            <w:pPr>
              <w:spacing w:line="240" w:lineRule="exact"/>
              <w:rPr>
                <w:rFonts w:ascii="Arial" w:hAnsi="Arial" w:cs="Arial"/>
                <w:bCs/>
                <w:kern w:val="0"/>
                <w:szCs w:val="21"/>
              </w:rPr>
            </w:pPr>
            <w:r>
              <w:rPr>
                <w:rFonts w:ascii="Arial" w:hAnsi="Arial" w:cs="Arial"/>
              </w:rPr>
              <w:t>报价未超出采购预算金额（包括分项预算（如有）），也未超出最高限价（如有）。</w:t>
            </w:r>
          </w:p>
        </w:tc>
      </w:tr>
      <w:tr w:rsidR="007B2B8E" w14:paraId="5E48ACA6" w14:textId="77777777">
        <w:trPr>
          <w:trHeight w:val="558"/>
          <w:jc w:val="center"/>
        </w:trPr>
        <w:tc>
          <w:tcPr>
            <w:tcW w:w="1413" w:type="dxa"/>
            <w:vMerge/>
            <w:vAlign w:val="center"/>
          </w:tcPr>
          <w:p w14:paraId="006BA74D" w14:textId="77777777" w:rsidR="007B2B8E" w:rsidRDefault="007B2B8E">
            <w:pPr>
              <w:spacing w:line="240" w:lineRule="exact"/>
              <w:jc w:val="center"/>
              <w:rPr>
                <w:rFonts w:ascii="Arial" w:hAnsi="Arial" w:cs="Arial"/>
                <w:kern w:val="0"/>
                <w:szCs w:val="21"/>
              </w:rPr>
            </w:pPr>
          </w:p>
        </w:tc>
        <w:tc>
          <w:tcPr>
            <w:tcW w:w="2405" w:type="dxa"/>
            <w:vAlign w:val="center"/>
          </w:tcPr>
          <w:p w14:paraId="3CFDF2B7" w14:textId="77777777" w:rsidR="007B2B8E" w:rsidRDefault="003D0E19">
            <w:pPr>
              <w:spacing w:line="240" w:lineRule="exact"/>
              <w:rPr>
                <w:rFonts w:ascii="Arial" w:hAnsi="Arial" w:cs="Arial"/>
                <w:bCs/>
                <w:kern w:val="0"/>
                <w:szCs w:val="21"/>
              </w:rPr>
            </w:pPr>
            <w:r>
              <w:rPr>
                <w:rFonts w:ascii="Arial" w:hAnsi="Arial" w:cs="Arial"/>
                <w:bCs/>
                <w:kern w:val="0"/>
                <w:szCs w:val="21"/>
              </w:rPr>
              <w:t>漏项报价</w:t>
            </w:r>
          </w:p>
        </w:tc>
        <w:tc>
          <w:tcPr>
            <w:tcW w:w="5241" w:type="dxa"/>
            <w:vAlign w:val="center"/>
          </w:tcPr>
          <w:p w14:paraId="755523BB" w14:textId="77777777" w:rsidR="007B2B8E" w:rsidRDefault="003D0E19">
            <w:pPr>
              <w:spacing w:line="240" w:lineRule="exact"/>
              <w:rPr>
                <w:rFonts w:ascii="Arial" w:hAnsi="Arial" w:cs="Arial"/>
                <w:szCs w:val="21"/>
              </w:rPr>
            </w:pPr>
            <w:r>
              <w:rPr>
                <w:rFonts w:ascii="Arial" w:hAnsi="Arial" w:cs="Arial"/>
                <w:szCs w:val="21"/>
              </w:rPr>
              <w:t>未就所投项目进行报价或者存在漏项报价。</w:t>
            </w:r>
          </w:p>
        </w:tc>
      </w:tr>
      <w:tr w:rsidR="007B2B8E" w14:paraId="2CC3084C" w14:textId="77777777">
        <w:trPr>
          <w:trHeight w:val="553"/>
          <w:jc w:val="center"/>
        </w:trPr>
        <w:tc>
          <w:tcPr>
            <w:tcW w:w="1413" w:type="dxa"/>
            <w:vMerge/>
            <w:vAlign w:val="center"/>
          </w:tcPr>
          <w:p w14:paraId="251455EA" w14:textId="77777777" w:rsidR="007B2B8E" w:rsidRDefault="007B2B8E">
            <w:pPr>
              <w:spacing w:line="240" w:lineRule="exact"/>
              <w:jc w:val="center"/>
              <w:rPr>
                <w:rFonts w:ascii="Arial" w:hAnsi="Arial" w:cs="Arial"/>
                <w:kern w:val="0"/>
                <w:szCs w:val="21"/>
              </w:rPr>
            </w:pPr>
          </w:p>
        </w:tc>
        <w:tc>
          <w:tcPr>
            <w:tcW w:w="2405" w:type="dxa"/>
            <w:vAlign w:val="center"/>
          </w:tcPr>
          <w:p w14:paraId="1830C448" w14:textId="77777777" w:rsidR="007B2B8E" w:rsidRDefault="003D0E19">
            <w:pPr>
              <w:spacing w:line="240" w:lineRule="exact"/>
              <w:rPr>
                <w:rFonts w:ascii="Arial" w:hAnsi="Arial" w:cs="Arial"/>
                <w:szCs w:val="21"/>
              </w:rPr>
            </w:pPr>
            <w:r>
              <w:rPr>
                <w:rFonts w:ascii="Arial" w:hAnsi="Arial" w:cs="Arial"/>
                <w:szCs w:val="21"/>
              </w:rPr>
              <w:t>投标报价唯一性</w:t>
            </w:r>
          </w:p>
        </w:tc>
        <w:tc>
          <w:tcPr>
            <w:tcW w:w="5241" w:type="dxa"/>
            <w:vAlign w:val="center"/>
          </w:tcPr>
          <w:p w14:paraId="21E6C291" w14:textId="77777777" w:rsidR="007B2B8E" w:rsidRDefault="003D0E19">
            <w:pPr>
              <w:spacing w:line="240" w:lineRule="exact"/>
              <w:rPr>
                <w:rFonts w:ascii="Arial" w:hAnsi="Arial" w:cs="Arial"/>
                <w:szCs w:val="21"/>
              </w:rPr>
            </w:pPr>
            <w:r>
              <w:rPr>
                <w:rFonts w:ascii="Arial" w:hAnsi="Arial" w:cs="Arial"/>
                <w:szCs w:val="21"/>
              </w:rPr>
              <w:t>不存在有选择、有条件报价。</w:t>
            </w:r>
          </w:p>
        </w:tc>
      </w:tr>
      <w:tr w:rsidR="007B2B8E" w14:paraId="72C470D6" w14:textId="77777777">
        <w:trPr>
          <w:trHeight w:val="416"/>
          <w:jc w:val="center"/>
        </w:trPr>
        <w:tc>
          <w:tcPr>
            <w:tcW w:w="1413" w:type="dxa"/>
            <w:vMerge/>
            <w:vAlign w:val="center"/>
          </w:tcPr>
          <w:p w14:paraId="51221A5C" w14:textId="77777777" w:rsidR="007B2B8E" w:rsidRDefault="007B2B8E">
            <w:pPr>
              <w:spacing w:line="240" w:lineRule="exact"/>
              <w:jc w:val="center"/>
              <w:rPr>
                <w:rFonts w:ascii="Arial" w:hAnsi="Arial" w:cs="Arial"/>
                <w:kern w:val="0"/>
                <w:szCs w:val="21"/>
              </w:rPr>
            </w:pPr>
          </w:p>
        </w:tc>
        <w:tc>
          <w:tcPr>
            <w:tcW w:w="2405" w:type="dxa"/>
            <w:vAlign w:val="center"/>
          </w:tcPr>
          <w:p w14:paraId="245A1197" w14:textId="77777777" w:rsidR="007B2B8E" w:rsidRDefault="003D0E19">
            <w:pPr>
              <w:spacing w:line="240" w:lineRule="exact"/>
              <w:rPr>
                <w:rFonts w:ascii="Arial" w:hAnsi="Arial" w:cs="Arial"/>
                <w:szCs w:val="21"/>
                <w:lang w:val="zh-CN"/>
              </w:rPr>
            </w:pPr>
            <w:r>
              <w:rPr>
                <w:rFonts w:ascii="Arial" w:hAnsi="Arial" w:cs="Arial"/>
                <w:szCs w:val="21"/>
                <w:lang w:val="zh-CN"/>
              </w:rPr>
              <w:t>过低报价合理性</w:t>
            </w:r>
          </w:p>
        </w:tc>
        <w:tc>
          <w:tcPr>
            <w:tcW w:w="5241" w:type="dxa"/>
            <w:vAlign w:val="center"/>
          </w:tcPr>
          <w:p w14:paraId="2E61A35A" w14:textId="77777777" w:rsidR="007B2B8E" w:rsidRDefault="003D0E19">
            <w:pPr>
              <w:spacing w:line="240" w:lineRule="exact"/>
              <w:rPr>
                <w:rFonts w:ascii="Arial" w:hAnsi="Arial" w:cs="Arial"/>
                <w:szCs w:val="21"/>
              </w:rPr>
            </w:pPr>
            <w:r>
              <w:rPr>
                <w:rFonts w:ascii="Arial" w:hAnsi="Arial" w:cs="Arial"/>
              </w:rPr>
              <w:t>供应商的报价不存在明显低于其他通过符合性审查供应商报价的情况，并可能影响产品质量或者不能诚信履约。</w:t>
            </w:r>
            <w:r>
              <w:rPr>
                <w:rFonts w:ascii="Arial" w:hAnsi="Arial" w:cs="Arial"/>
                <w:szCs w:val="21"/>
              </w:rPr>
              <w:t>如存在应提供书面说明，必要时提交相关证明材料。</w:t>
            </w:r>
          </w:p>
        </w:tc>
      </w:tr>
      <w:tr w:rsidR="007B2B8E" w14:paraId="39050DFB" w14:textId="77777777">
        <w:trPr>
          <w:trHeight w:val="416"/>
          <w:jc w:val="center"/>
        </w:trPr>
        <w:tc>
          <w:tcPr>
            <w:tcW w:w="1413" w:type="dxa"/>
            <w:vMerge/>
            <w:vAlign w:val="center"/>
          </w:tcPr>
          <w:p w14:paraId="7529A3F8" w14:textId="77777777" w:rsidR="007B2B8E" w:rsidRDefault="007B2B8E">
            <w:pPr>
              <w:spacing w:line="240" w:lineRule="exact"/>
              <w:jc w:val="center"/>
              <w:rPr>
                <w:rFonts w:ascii="Arial" w:hAnsi="Arial" w:cs="Arial"/>
                <w:kern w:val="0"/>
                <w:szCs w:val="21"/>
              </w:rPr>
            </w:pPr>
          </w:p>
        </w:tc>
        <w:tc>
          <w:tcPr>
            <w:tcW w:w="2405" w:type="dxa"/>
            <w:vAlign w:val="center"/>
          </w:tcPr>
          <w:p w14:paraId="59846664" w14:textId="77777777" w:rsidR="007B2B8E" w:rsidRDefault="003D0E19">
            <w:pPr>
              <w:spacing w:line="240" w:lineRule="exact"/>
              <w:rPr>
                <w:rFonts w:ascii="Arial" w:hAnsi="Arial" w:cs="Arial"/>
                <w:szCs w:val="21"/>
                <w:lang w:val="zh-CN"/>
              </w:rPr>
            </w:pPr>
            <w:r>
              <w:rPr>
                <w:rFonts w:ascii="Arial" w:hAnsi="Arial" w:cs="Arial"/>
                <w:szCs w:val="21"/>
                <w:lang w:val="zh-CN"/>
              </w:rPr>
              <w:t>投标有效期</w:t>
            </w:r>
          </w:p>
        </w:tc>
        <w:tc>
          <w:tcPr>
            <w:tcW w:w="5241" w:type="dxa"/>
            <w:vAlign w:val="center"/>
          </w:tcPr>
          <w:p w14:paraId="4758E990" w14:textId="77777777" w:rsidR="007B2B8E" w:rsidRDefault="003D0E19">
            <w:pPr>
              <w:spacing w:line="240" w:lineRule="exact"/>
              <w:rPr>
                <w:rFonts w:ascii="Arial" w:hAnsi="Arial" w:cs="Arial"/>
              </w:rPr>
            </w:pPr>
            <w:r>
              <w:rPr>
                <w:rFonts w:ascii="Arial" w:hAnsi="Arial" w:cs="Arial"/>
              </w:rPr>
              <w:t>满足招标文件规定。</w:t>
            </w:r>
            <w:r>
              <w:rPr>
                <w:rFonts w:ascii="Arial" w:hAnsi="Arial" w:cs="Arial"/>
                <w:szCs w:val="21"/>
              </w:rPr>
              <w:t>审查：供应商提供的</w:t>
            </w:r>
            <w:r>
              <w:rPr>
                <w:rFonts w:ascii="Arial" w:hAnsi="Arial" w:cs="Arial"/>
                <w:szCs w:val="21"/>
              </w:rPr>
              <w:t>“</w:t>
            </w:r>
            <w:r>
              <w:rPr>
                <w:rFonts w:ascii="Arial" w:hAnsi="Arial" w:cs="Arial"/>
                <w:szCs w:val="21"/>
              </w:rPr>
              <w:t>投标函</w:t>
            </w:r>
            <w:r>
              <w:rPr>
                <w:rFonts w:ascii="Arial" w:hAnsi="Arial" w:cs="Arial"/>
                <w:szCs w:val="21"/>
              </w:rPr>
              <w:t>”</w:t>
            </w:r>
            <w:r>
              <w:rPr>
                <w:rFonts w:ascii="Arial" w:hAnsi="Arial" w:cs="Arial"/>
                <w:szCs w:val="21"/>
              </w:rPr>
              <w:t>（格式见第六章投标文件格式要求）</w:t>
            </w:r>
          </w:p>
        </w:tc>
      </w:tr>
    </w:tbl>
    <w:p w14:paraId="11F639C4" w14:textId="77777777" w:rsidR="007B2B8E" w:rsidRDefault="007B2B8E">
      <w:pPr>
        <w:suppressAutoHyphens/>
        <w:spacing w:before="120" w:line="320" w:lineRule="atLeast"/>
        <w:ind w:firstLineChars="200" w:firstLine="422"/>
        <w:rPr>
          <w:b/>
          <w:bCs/>
          <w:kern w:val="0"/>
          <w:szCs w:val="21"/>
        </w:rPr>
      </w:pPr>
    </w:p>
    <w:p w14:paraId="2E12D70A" w14:textId="77777777" w:rsidR="007B2B8E" w:rsidRDefault="003D0E19">
      <w:pPr>
        <w:widowControl/>
        <w:jc w:val="left"/>
        <w:rPr>
          <w:b/>
          <w:bCs/>
          <w:kern w:val="0"/>
          <w:szCs w:val="21"/>
        </w:rPr>
      </w:pPr>
      <w:r>
        <w:rPr>
          <w:b/>
          <w:bCs/>
          <w:kern w:val="0"/>
          <w:szCs w:val="21"/>
        </w:rPr>
        <w:br w:type="page"/>
      </w:r>
    </w:p>
    <w:p w14:paraId="23D0755F" w14:textId="77777777" w:rsidR="007B2B8E" w:rsidRDefault="003D0E19">
      <w:pPr>
        <w:spacing w:before="120" w:line="320" w:lineRule="atLeast"/>
        <w:ind w:firstLineChars="200" w:firstLine="422"/>
        <w:outlineLvl w:val="1"/>
        <w:rPr>
          <w:b/>
          <w:bCs/>
          <w:kern w:val="0"/>
          <w:szCs w:val="21"/>
        </w:rPr>
      </w:pPr>
      <w:r>
        <w:rPr>
          <w:b/>
          <w:bCs/>
          <w:kern w:val="0"/>
          <w:szCs w:val="21"/>
        </w:rPr>
        <w:lastRenderedPageBreak/>
        <w:t>4.</w:t>
      </w:r>
      <w:r>
        <w:rPr>
          <w:rFonts w:hint="eastAsia"/>
          <w:b/>
          <w:bCs/>
          <w:kern w:val="0"/>
          <w:szCs w:val="21"/>
        </w:rPr>
        <w:t>评分</w:t>
      </w:r>
      <w:r>
        <w:rPr>
          <w:b/>
          <w:bCs/>
          <w:kern w:val="0"/>
          <w:szCs w:val="21"/>
        </w:rPr>
        <w:t>标准</w:t>
      </w:r>
    </w:p>
    <w:p w14:paraId="0F339615" w14:textId="77777777" w:rsidR="007B2B8E" w:rsidRDefault="003D0E19">
      <w:pPr>
        <w:spacing w:before="120" w:line="320" w:lineRule="atLeast"/>
        <w:ind w:firstLineChars="200" w:firstLine="420"/>
        <w:outlineLvl w:val="1"/>
        <w:rPr>
          <w:rFonts w:ascii="Arial" w:hAnsi="Arial" w:cs="Arial"/>
          <w:kern w:val="0"/>
          <w:szCs w:val="21"/>
        </w:rPr>
      </w:pPr>
      <w:bookmarkStart w:id="128" w:name="_Hlk132792081"/>
      <w:bookmarkStart w:id="129" w:name="_Hlk60651046"/>
      <w:bookmarkStart w:id="130" w:name="_Hlk65851690"/>
      <w:bookmarkStart w:id="131" w:name="_Hlk80957087"/>
      <w:bookmarkEnd w:id="117"/>
      <w:bookmarkEnd w:id="118"/>
      <w:bookmarkEnd w:id="127"/>
      <w:r>
        <w:rPr>
          <w:rFonts w:ascii="Arial" w:hAnsi="Arial" w:cs="Arial"/>
          <w:kern w:val="0"/>
          <w:szCs w:val="21"/>
        </w:rPr>
        <w:t>4.1</w:t>
      </w:r>
      <w:r>
        <w:rPr>
          <w:rFonts w:ascii="Arial" w:hAnsi="Arial" w:cs="Arial"/>
          <w:kern w:val="0"/>
          <w:szCs w:val="21"/>
        </w:rPr>
        <w:t>评分表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320"/>
        <w:gridCol w:w="1576"/>
        <w:gridCol w:w="6029"/>
      </w:tblGrid>
      <w:tr w:rsidR="007B2B8E" w14:paraId="7DBD3633" w14:textId="77777777">
        <w:trPr>
          <w:jc w:val="center"/>
        </w:trPr>
        <w:tc>
          <w:tcPr>
            <w:tcW w:w="1845" w:type="dxa"/>
            <w:gridSpan w:val="2"/>
            <w:vAlign w:val="center"/>
          </w:tcPr>
          <w:p w14:paraId="44DF94EC" w14:textId="77777777" w:rsidR="007B2B8E" w:rsidRDefault="003D0E19">
            <w:pPr>
              <w:adjustRightInd w:val="0"/>
              <w:spacing w:line="410" w:lineRule="exact"/>
              <w:jc w:val="center"/>
              <w:textAlignment w:val="baseline"/>
              <w:rPr>
                <w:rFonts w:ascii="宋体" w:hAnsi="宋体"/>
                <w:b/>
                <w:szCs w:val="21"/>
              </w:rPr>
            </w:pPr>
            <w:bookmarkStart w:id="132" w:name="_Hlk132791948"/>
            <w:r>
              <w:rPr>
                <w:rFonts w:ascii="宋体" w:hAnsi="宋体" w:hint="eastAsia"/>
                <w:b/>
                <w:szCs w:val="21"/>
              </w:rPr>
              <w:t>序号</w:t>
            </w:r>
          </w:p>
        </w:tc>
        <w:tc>
          <w:tcPr>
            <w:tcW w:w="1576" w:type="dxa"/>
            <w:vAlign w:val="center"/>
          </w:tcPr>
          <w:p w14:paraId="5061011E" w14:textId="77777777" w:rsidR="007B2B8E" w:rsidRDefault="003D0E19">
            <w:pPr>
              <w:adjustRightInd w:val="0"/>
              <w:spacing w:line="410" w:lineRule="exact"/>
              <w:jc w:val="center"/>
              <w:textAlignment w:val="baseline"/>
              <w:rPr>
                <w:rFonts w:ascii="宋体" w:hAnsi="宋体"/>
                <w:szCs w:val="21"/>
              </w:rPr>
            </w:pPr>
            <w:r>
              <w:rPr>
                <w:rFonts w:ascii="宋体" w:hAnsi="宋体" w:hint="eastAsia"/>
                <w:b/>
                <w:szCs w:val="21"/>
              </w:rPr>
              <w:t>评审因素</w:t>
            </w:r>
          </w:p>
        </w:tc>
        <w:tc>
          <w:tcPr>
            <w:tcW w:w="6029" w:type="dxa"/>
            <w:vAlign w:val="center"/>
          </w:tcPr>
          <w:p w14:paraId="3474BE81" w14:textId="77777777" w:rsidR="007B2B8E" w:rsidRDefault="003D0E19">
            <w:pPr>
              <w:adjustRightInd w:val="0"/>
              <w:spacing w:line="410" w:lineRule="exact"/>
              <w:jc w:val="center"/>
              <w:textAlignment w:val="baseline"/>
              <w:rPr>
                <w:rFonts w:ascii="宋体" w:hAnsi="宋体"/>
                <w:b/>
                <w:szCs w:val="21"/>
              </w:rPr>
            </w:pPr>
            <w:r>
              <w:rPr>
                <w:rFonts w:ascii="宋体" w:hAnsi="宋体" w:hint="eastAsia"/>
                <w:b/>
                <w:szCs w:val="21"/>
              </w:rPr>
              <w:t>评标标准</w:t>
            </w:r>
          </w:p>
        </w:tc>
      </w:tr>
      <w:tr w:rsidR="007B2B8E" w14:paraId="6EAB010C" w14:textId="77777777">
        <w:trPr>
          <w:jc w:val="center"/>
        </w:trPr>
        <w:tc>
          <w:tcPr>
            <w:tcW w:w="525" w:type="dxa"/>
            <w:vAlign w:val="center"/>
          </w:tcPr>
          <w:p w14:paraId="5ED52C79" w14:textId="77777777" w:rsidR="007B2B8E" w:rsidRDefault="003D0E19">
            <w:pPr>
              <w:adjustRightInd w:val="0"/>
              <w:spacing w:line="360" w:lineRule="auto"/>
              <w:jc w:val="center"/>
              <w:textAlignment w:val="baseline"/>
              <w:rPr>
                <w:rFonts w:ascii="宋体" w:hAnsi="宋体"/>
                <w:b/>
                <w:szCs w:val="21"/>
              </w:rPr>
            </w:pPr>
            <w:r>
              <w:rPr>
                <w:rFonts w:ascii="宋体" w:hAnsi="宋体" w:hint="eastAsia"/>
                <w:b/>
                <w:szCs w:val="21"/>
              </w:rPr>
              <w:t>1</w:t>
            </w:r>
          </w:p>
        </w:tc>
        <w:tc>
          <w:tcPr>
            <w:tcW w:w="1320" w:type="dxa"/>
            <w:vAlign w:val="center"/>
          </w:tcPr>
          <w:p w14:paraId="3318182B" w14:textId="77777777" w:rsidR="007B2B8E" w:rsidRDefault="003D0E19">
            <w:pPr>
              <w:adjustRightInd w:val="0"/>
              <w:spacing w:line="360" w:lineRule="auto"/>
              <w:jc w:val="center"/>
              <w:textAlignment w:val="baseline"/>
              <w:rPr>
                <w:rFonts w:ascii="宋体" w:hAnsi="宋体"/>
                <w:b/>
                <w:szCs w:val="21"/>
              </w:rPr>
            </w:pPr>
            <w:r>
              <w:rPr>
                <w:rFonts w:ascii="宋体" w:hAnsi="宋体" w:hint="eastAsia"/>
                <w:b/>
                <w:szCs w:val="21"/>
              </w:rPr>
              <w:t>价格分</w:t>
            </w:r>
          </w:p>
          <w:p w14:paraId="3E63E6EA" w14:textId="77777777" w:rsidR="007B2B8E" w:rsidRDefault="003D0E19">
            <w:pPr>
              <w:adjustRightInd w:val="0"/>
              <w:spacing w:line="360" w:lineRule="auto"/>
              <w:jc w:val="center"/>
              <w:textAlignment w:val="baseline"/>
              <w:rPr>
                <w:rFonts w:ascii="宋体" w:hAnsi="宋体"/>
                <w:szCs w:val="21"/>
              </w:rPr>
            </w:pPr>
            <w:r>
              <w:rPr>
                <w:rFonts w:ascii="宋体" w:hAnsi="宋体" w:hint="eastAsia"/>
                <w:szCs w:val="21"/>
              </w:rPr>
              <w:t>（满分</w:t>
            </w:r>
            <w:r>
              <w:rPr>
                <w:rFonts w:ascii="宋体" w:hAnsi="宋体"/>
                <w:szCs w:val="21"/>
                <w:u w:val="single"/>
              </w:rPr>
              <w:t>40</w:t>
            </w:r>
            <w:r>
              <w:rPr>
                <w:rFonts w:ascii="宋体" w:hAnsi="宋体" w:hint="eastAsia"/>
                <w:szCs w:val="21"/>
              </w:rPr>
              <w:t>分）</w:t>
            </w:r>
          </w:p>
        </w:tc>
        <w:tc>
          <w:tcPr>
            <w:tcW w:w="1576" w:type="dxa"/>
            <w:vAlign w:val="center"/>
          </w:tcPr>
          <w:p w14:paraId="199E68D1" w14:textId="77777777" w:rsidR="007B2B8E" w:rsidRDefault="003D0E19">
            <w:pPr>
              <w:adjustRightInd w:val="0"/>
              <w:spacing w:line="360" w:lineRule="auto"/>
              <w:jc w:val="center"/>
              <w:textAlignment w:val="baseline"/>
              <w:rPr>
                <w:rFonts w:ascii="宋体" w:hAnsi="宋体"/>
                <w:b/>
                <w:szCs w:val="21"/>
              </w:rPr>
            </w:pPr>
            <w:r>
              <w:rPr>
                <w:rFonts w:ascii="宋体" w:hAnsi="宋体" w:hint="eastAsia"/>
                <w:b/>
                <w:szCs w:val="21"/>
              </w:rPr>
              <w:t>投标报价</w:t>
            </w:r>
          </w:p>
        </w:tc>
        <w:tc>
          <w:tcPr>
            <w:tcW w:w="6029" w:type="dxa"/>
            <w:vAlign w:val="center"/>
          </w:tcPr>
          <w:p w14:paraId="6D27CA2D" w14:textId="77777777" w:rsidR="007B2B8E" w:rsidRDefault="003D0E19">
            <w:pPr>
              <w:snapToGrid w:val="0"/>
              <w:spacing w:line="360" w:lineRule="auto"/>
              <w:ind w:firstLineChars="111" w:firstLine="233"/>
              <w:rPr>
                <w:rFonts w:ascii="宋体" w:hAnsi="宋体"/>
                <w:bCs/>
                <w:szCs w:val="21"/>
              </w:rPr>
            </w:pPr>
            <w:r>
              <w:rPr>
                <w:rFonts w:ascii="宋体" w:hAnsi="宋体" w:hint="eastAsia"/>
                <w:bCs/>
                <w:szCs w:val="21"/>
              </w:rPr>
              <w:t>（1）评标报价为投标人的投标报价进行政策性扣除后的价格，评标报价只是作为评标时使用。最终中标人的中标金额等于投标报价。</w:t>
            </w:r>
          </w:p>
          <w:p w14:paraId="2A841FA7" w14:textId="77777777" w:rsidR="007B2B8E" w:rsidRDefault="003D0E19">
            <w:pPr>
              <w:snapToGrid w:val="0"/>
              <w:spacing w:line="360" w:lineRule="auto"/>
              <w:ind w:firstLineChars="111" w:firstLine="233"/>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）政策性扣除计算方法。</w:t>
            </w:r>
          </w:p>
          <w:p w14:paraId="29BF1486" w14:textId="77777777" w:rsidR="007B2B8E" w:rsidRDefault="003D0E19">
            <w:pPr>
              <w:snapToGrid w:val="0"/>
              <w:spacing w:line="360" w:lineRule="auto"/>
              <w:ind w:firstLineChars="211" w:firstLine="443"/>
              <w:rPr>
                <w:rFonts w:ascii="宋体" w:hAnsi="宋体"/>
                <w:szCs w:val="21"/>
              </w:rPr>
            </w:pPr>
            <w:bookmarkStart w:id="133" w:name="_Hlk65858438"/>
            <w:r>
              <w:rPr>
                <w:rFonts w:ascii="宋体" w:hAnsi="宋体" w:hint="eastAsia"/>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w:t>
            </w:r>
            <w:r>
              <w:rPr>
                <w:rFonts w:ascii="宋体" w:hAnsi="宋体" w:hint="eastAsia"/>
                <w:bCs/>
                <w:szCs w:val="21"/>
                <w:u w:val="single"/>
              </w:rPr>
              <w:t xml:space="preserve"> </w:t>
            </w:r>
            <w:r>
              <w:rPr>
                <w:rFonts w:ascii="宋体" w:hAnsi="宋体"/>
                <w:bCs/>
                <w:szCs w:val="21"/>
                <w:u w:val="single"/>
              </w:rPr>
              <w:t>10</w:t>
            </w:r>
            <w:r>
              <w:rPr>
                <w:rFonts w:ascii="宋体" w:hAnsi="宋体" w:hint="eastAsia"/>
                <w:bCs/>
                <w:szCs w:val="21"/>
                <w:u w:val="single"/>
              </w:rPr>
              <w:t xml:space="preserve"> </w:t>
            </w:r>
            <w:r>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w:t>
            </w:r>
            <w:r>
              <w:rPr>
                <w:rFonts w:ascii="宋体" w:hAnsi="宋体"/>
                <w:bCs/>
                <w:szCs w:val="21"/>
                <w:u w:val="single"/>
              </w:rPr>
              <w:t>4</w:t>
            </w:r>
            <w:r>
              <w:rPr>
                <w:rFonts w:ascii="宋体" w:hAnsi="宋体" w:hint="eastAsia"/>
                <w:bCs/>
                <w:szCs w:val="21"/>
              </w:rPr>
              <w:t>%）。除上述情况外，评标报价=投标报价。</w:t>
            </w:r>
          </w:p>
          <w:bookmarkEnd w:id="133"/>
          <w:p w14:paraId="22831DC4" w14:textId="77777777" w:rsidR="007B2B8E" w:rsidRDefault="003D0E19">
            <w:pPr>
              <w:snapToGrid w:val="0"/>
              <w:spacing w:line="360" w:lineRule="auto"/>
              <w:ind w:firstLineChars="111" w:firstLine="233"/>
              <w:rPr>
                <w:rFonts w:ascii="宋体" w:hAnsi="宋体"/>
                <w:bCs/>
                <w:szCs w:val="21"/>
              </w:rPr>
            </w:pPr>
            <w:r>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宋体" w:hAnsi="宋体" w:hint="eastAsia"/>
                <w:szCs w:val="21"/>
              </w:rPr>
              <w:t>监狱企业参加政府采购活动时，应当提供由省级以上监狱管理局、戒毒管理局（含新疆生产建设兵团）出具的属于监狱企业的证明文件。</w:t>
            </w:r>
            <w:r>
              <w:rPr>
                <w:rFonts w:ascii="宋体" w:hAnsi="宋体" w:hint="eastAsia"/>
                <w:bCs/>
                <w:szCs w:val="21"/>
              </w:rPr>
              <w:t>监狱企业属于小型、微型企业的，不重复享受政策。</w:t>
            </w:r>
          </w:p>
          <w:p w14:paraId="1B19ADD0" w14:textId="77777777" w:rsidR="007B2B8E" w:rsidRDefault="003D0E19">
            <w:pPr>
              <w:snapToGrid w:val="0"/>
              <w:spacing w:line="360" w:lineRule="auto"/>
              <w:ind w:firstLineChars="111" w:firstLine="233"/>
              <w:rPr>
                <w:rFonts w:ascii="宋体" w:hAnsi="宋体"/>
                <w:bCs/>
                <w:szCs w:val="21"/>
              </w:rPr>
            </w:pPr>
            <w:r>
              <w:rPr>
                <w:rFonts w:ascii="宋体" w:hAnsi="宋体" w:hint="eastAsia"/>
                <w:szCs w:val="21"/>
              </w:rPr>
              <w:t>（4）按照</w:t>
            </w:r>
            <w:r>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Pr>
                <w:rFonts w:ascii="宋体" w:hAnsi="宋体" w:hint="eastAsia"/>
                <w:szCs w:val="21"/>
              </w:rPr>
              <w:t>残疾人福利性单位参加政府采购活动时，应当提供该通知规定的《残疾人福利性单位声明函》，并对声明的真实性负责。</w:t>
            </w:r>
            <w:r>
              <w:rPr>
                <w:rFonts w:ascii="宋体" w:hAnsi="宋体" w:hint="eastAsia"/>
                <w:bCs/>
                <w:szCs w:val="21"/>
              </w:rPr>
              <w:t>残疾人福利性单位属于小型、微型企业的，不重复享受政策。</w:t>
            </w:r>
          </w:p>
          <w:p w14:paraId="432DD496" w14:textId="77777777" w:rsidR="007B2B8E" w:rsidRDefault="003D0E19">
            <w:pPr>
              <w:snapToGrid w:val="0"/>
              <w:spacing w:line="360" w:lineRule="auto"/>
              <w:ind w:firstLineChars="111" w:firstLine="233"/>
              <w:rPr>
                <w:rFonts w:ascii="宋体" w:hAnsi="宋体"/>
                <w:bCs/>
                <w:szCs w:val="21"/>
              </w:rPr>
            </w:pPr>
            <w:r>
              <w:rPr>
                <w:rFonts w:ascii="宋体" w:hAnsi="宋体" w:hint="eastAsia"/>
                <w:bCs/>
                <w:szCs w:val="21"/>
              </w:rPr>
              <w:lastRenderedPageBreak/>
              <w:t>（</w:t>
            </w:r>
            <w:r>
              <w:rPr>
                <w:rFonts w:ascii="宋体" w:hAnsi="宋体"/>
                <w:bCs/>
                <w:szCs w:val="21"/>
              </w:rPr>
              <w:t>5</w:t>
            </w:r>
            <w:r>
              <w:rPr>
                <w:rFonts w:ascii="宋体" w:hAnsi="宋体" w:hint="eastAsia"/>
                <w:bCs/>
                <w:szCs w:val="21"/>
              </w:rPr>
              <w:t>）满足招标文件要求且评标报价最低的评标报价为评标基准价，其价格分为满分。</w:t>
            </w:r>
          </w:p>
          <w:p w14:paraId="50415808" w14:textId="77777777" w:rsidR="007B2B8E" w:rsidRDefault="003D0E19">
            <w:pPr>
              <w:spacing w:line="360" w:lineRule="auto"/>
              <w:ind w:firstLineChars="111" w:firstLine="233"/>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 xml:space="preserve">）价格分计算公式：        </w:t>
            </w:r>
          </w:p>
          <w:p w14:paraId="75DB0711" w14:textId="77777777" w:rsidR="007B2B8E" w:rsidRDefault="003D0E19">
            <w:pPr>
              <w:spacing w:line="360" w:lineRule="auto"/>
              <w:ind w:firstLineChars="111" w:firstLine="233"/>
              <w:rPr>
                <w:rFonts w:ascii="宋体" w:hAnsi="宋体" w:cs="Courier New"/>
                <w:bCs/>
                <w:szCs w:val="21"/>
              </w:rPr>
            </w:pPr>
            <w:r>
              <w:rPr>
                <w:rFonts w:ascii="宋体" w:hAnsi="宋体" w:hint="eastAsia"/>
                <w:bCs/>
                <w:kern w:val="0"/>
                <w:szCs w:val="21"/>
              </w:rPr>
              <w:t>价格分</w:t>
            </w:r>
            <w:r>
              <w:rPr>
                <w:rFonts w:ascii="宋体" w:hAnsi="宋体" w:cs="Courier New" w:hint="eastAsia"/>
                <w:bCs/>
                <w:szCs w:val="21"/>
              </w:rPr>
              <w:t>=（评标基准价／评标报价）×</w:t>
            </w:r>
            <w:r>
              <w:rPr>
                <w:rFonts w:ascii="宋体" w:hAnsi="宋体"/>
                <w:bCs/>
                <w:kern w:val="0"/>
                <w:szCs w:val="21"/>
                <w:u w:val="single"/>
              </w:rPr>
              <w:t>40</w:t>
            </w:r>
            <w:r>
              <w:rPr>
                <w:rFonts w:ascii="宋体" w:hAnsi="宋体" w:cs="Courier New" w:hint="eastAsia"/>
                <w:bCs/>
                <w:szCs w:val="21"/>
              </w:rPr>
              <w:t>分</w:t>
            </w:r>
          </w:p>
        </w:tc>
      </w:tr>
      <w:tr w:rsidR="007B2B8E" w14:paraId="155CBBC7" w14:textId="77777777">
        <w:trPr>
          <w:trHeight w:val="360"/>
          <w:jc w:val="center"/>
        </w:trPr>
        <w:tc>
          <w:tcPr>
            <w:tcW w:w="525" w:type="dxa"/>
            <w:vMerge w:val="restart"/>
            <w:vAlign w:val="center"/>
          </w:tcPr>
          <w:p w14:paraId="31541C86" w14:textId="77777777" w:rsidR="007B2B8E" w:rsidRDefault="003D0E19">
            <w:pPr>
              <w:adjustRightInd w:val="0"/>
              <w:spacing w:line="360" w:lineRule="auto"/>
              <w:jc w:val="center"/>
              <w:textAlignment w:val="baseline"/>
              <w:rPr>
                <w:rFonts w:ascii="宋体" w:hAnsi="宋体"/>
                <w:b/>
                <w:szCs w:val="21"/>
              </w:rPr>
            </w:pPr>
            <w:r>
              <w:rPr>
                <w:rFonts w:ascii="宋体" w:hAnsi="宋体" w:hint="eastAsia"/>
                <w:b/>
                <w:szCs w:val="21"/>
              </w:rPr>
              <w:lastRenderedPageBreak/>
              <w:t>2</w:t>
            </w:r>
          </w:p>
        </w:tc>
        <w:tc>
          <w:tcPr>
            <w:tcW w:w="1320" w:type="dxa"/>
            <w:vMerge w:val="restart"/>
            <w:vAlign w:val="center"/>
          </w:tcPr>
          <w:p w14:paraId="02D72191" w14:textId="77777777" w:rsidR="007B2B8E" w:rsidRDefault="003D0E19">
            <w:pPr>
              <w:adjustRightInd w:val="0"/>
              <w:spacing w:line="360" w:lineRule="auto"/>
              <w:ind w:leftChars="-50" w:left="-105" w:rightChars="-50" w:right="-105"/>
              <w:jc w:val="center"/>
              <w:textAlignment w:val="baseline"/>
              <w:rPr>
                <w:rFonts w:ascii="宋体" w:hAnsi="宋体"/>
                <w:b/>
                <w:bCs/>
                <w:szCs w:val="21"/>
              </w:rPr>
            </w:pPr>
            <w:r>
              <w:rPr>
                <w:rFonts w:ascii="宋体" w:hAnsi="宋体" w:hint="eastAsia"/>
                <w:b/>
                <w:bCs/>
                <w:szCs w:val="21"/>
              </w:rPr>
              <w:t>技术分</w:t>
            </w:r>
          </w:p>
          <w:p w14:paraId="122F65D6" w14:textId="77777777" w:rsidR="007B2B8E" w:rsidRDefault="003D0E19">
            <w:pPr>
              <w:adjustRightInd w:val="0"/>
              <w:spacing w:line="360" w:lineRule="auto"/>
              <w:ind w:leftChars="-50" w:left="-105" w:rightChars="-50" w:right="-105"/>
              <w:jc w:val="center"/>
              <w:textAlignment w:val="baseline"/>
              <w:rPr>
                <w:rFonts w:ascii="宋体" w:hAnsi="宋体"/>
                <w:spacing w:val="-18"/>
                <w:szCs w:val="21"/>
              </w:rPr>
            </w:pPr>
            <w:r>
              <w:rPr>
                <w:rFonts w:ascii="宋体" w:hAnsi="宋体" w:hint="eastAsia"/>
                <w:bCs/>
                <w:szCs w:val="21"/>
              </w:rPr>
              <w:t>（</w:t>
            </w:r>
            <w:r>
              <w:rPr>
                <w:rFonts w:ascii="宋体" w:hAnsi="宋体" w:hint="eastAsia"/>
                <w:szCs w:val="21"/>
              </w:rPr>
              <w:t>满分</w:t>
            </w:r>
            <w:r>
              <w:rPr>
                <w:rFonts w:ascii="宋体" w:hAnsi="宋体"/>
                <w:szCs w:val="21"/>
                <w:u w:val="single"/>
              </w:rPr>
              <w:t>51</w:t>
            </w:r>
            <w:r>
              <w:rPr>
                <w:rFonts w:ascii="宋体" w:hAnsi="宋体" w:hint="eastAsia"/>
                <w:bCs/>
                <w:szCs w:val="21"/>
              </w:rPr>
              <w:t>分）</w:t>
            </w:r>
          </w:p>
        </w:tc>
        <w:tc>
          <w:tcPr>
            <w:tcW w:w="1576" w:type="dxa"/>
            <w:vAlign w:val="center"/>
          </w:tcPr>
          <w:p w14:paraId="3F627206" w14:textId="77777777" w:rsidR="007B2B8E" w:rsidRDefault="003D0E19">
            <w:pPr>
              <w:adjustRightInd w:val="0"/>
              <w:spacing w:line="360" w:lineRule="exact"/>
              <w:jc w:val="center"/>
              <w:textAlignment w:val="baseline"/>
              <w:rPr>
                <w:rFonts w:ascii="宋体" w:hAnsi="宋体"/>
                <w:bCs/>
                <w:szCs w:val="21"/>
              </w:rPr>
            </w:pPr>
            <w:r>
              <w:rPr>
                <w:rFonts w:ascii="宋体" w:hAnsi="宋体" w:hint="eastAsia"/>
                <w:bCs/>
                <w:szCs w:val="21"/>
              </w:rPr>
              <w:t>设备性能分</w:t>
            </w:r>
          </w:p>
          <w:p w14:paraId="3EBD3243" w14:textId="77777777" w:rsidR="007B2B8E" w:rsidRDefault="003D0E19">
            <w:pPr>
              <w:adjustRightInd w:val="0"/>
              <w:spacing w:line="360" w:lineRule="exact"/>
              <w:jc w:val="center"/>
              <w:textAlignment w:val="baseline"/>
              <w:rPr>
                <w:rFonts w:ascii="宋体" w:hAnsi="宋体"/>
                <w:bCs/>
                <w:szCs w:val="21"/>
              </w:rPr>
            </w:pPr>
            <w:r>
              <w:rPr>
                <w:rFonts w:ascii="宋体" w:hAnsi="宋体" w:hint="eastAsia"/>
                <w:bCs/>
                <w:szCs w:val="21"/>
              </w:rPr>
              <w:t>（</w:t>
            </w:r>
            <w:r>
              <w:rPr>
                <w:rFonts w:ascii="宋体" w:hAnsi="宋体" w:hint="eastAsia"/>
                <w:szCs w:val="21"/>
              </w:rPr>
              <w:t>满分</w:t>
            </w:r>
            <w:r>
              <w:rPr>
                <w:rFonts w:ascii="宋体" w:hAnsi="宋体"/>
                <w:szCs w:val="21"/>
              </w:rPr>
              <w:t>30</w:t>
            </w:r>
            <w:r>
              <w:rPr>
                <w:rFonts w:ascii="宋体" w:hAnsi="宋体" w:hint="eastAsia"/>
                <w:bCs/>
                <w:szCs w:val="21"/>
              </w:rPr>
              <w:t>分）</w:t>
            </w:r>
          </w:p>
        </w:tc>
        <w:tc>
          <w:tcPr>
            <w:tcW w:w="6029" w:type="dxa"/>
            <w:vAlign w:val="center"/>
          </w:tcPr>
          <w:p w14:paraId="7B3E0542" w14:textId="77777777" w:rsidR="007B2B8E" w:rsidRDefault="003D0E19">
            <w:pPr>
              <w:snapToGrid w:val="0"/>
              <w:spacing w:line="360" w:lineRule="auto"/>
              <w:rPr>
                <w:rFonts w:ascii="宋体" w:hAnsi="宋体"/>
                <w:bCs/>
                <w:szCs w:val="21"/>
              </w:rPr>
            </w:pPr>
            <w:r>
              <w:rPr>
                <w:rFonts w:ascii="宋体" w:hAnsi="宋体" w:cs="宋体" w:hint="eastAsia"/>
                <w:bCs/>
                <w:szCs w:val="21"/>
              </w:rPr>
              <w:t>资格审查及符合性审查合格的供应商</w:t>
            </w:r>
            <w:r>
              <w:rPr>
                <w:rFonts w:ascii="宋体" w:hAnsi="宋体" w:hint="eastAsia"/>
                <w:bCs/>
                <w:szCs w:val="21"/>
              </w:rPr>
              <w:t>得基本分</w:t>
            </w:r>
            <w:r>
              <w:rPr>
                <w:rFonts w:ascii="宋体" w:hAnsi="宋体"/>
                <w:bCs/>
                <w:szCs w:val="21"/>
              </w:rPr>
              <w:t>30</w:t>
            </w:r>
            <w:r>
              <w:rPr>
                <w:rFonts w:ascii="宋体" w:hAnsi="宋体" w:hint="eastAsia"/>
                <w:bCs/>
                <w:szCs w:val="21"/>
              </w:rPr>
              <w:t>分，未标注“▲”的技术参数出现负偏离或漏项或不满足的，每有1项（条）扣1分，最多扣</w:t>
            </w:r>
            <w:r>
              <w:rPr>
                <w:rFonts w:ascii="宋体" w:hAnsi="宋体"/>
                <w:bCs/>
                <w:szCs w:val="21"/>
              </w:rPr>
              <w:t>30分。</w:t>
            </w:r>
          </w:p>
        </w:tc>
      </w:tr>
      <w:tr w:rsidR="007B2B8E" w14:paraId="59EAFF7F" w14:textId="77777777">
        <w:trPr>
          <w:trHeight w:val="360"/>
          <w:jc w:val="center"/>
        </w:trPr>
        <w:tc>
          <w:tcPr>
            <w:tcW w:w="525" w:type="dxa"/>
            <w:vMerge/>
            <w:vAlign w:val="center"/>
          </w:tcPr>
          <w:p w14:paraId="219C6C14" w14:textId="77777777" w:rsidR="007B2B8E" w:rsidRDefault="007B2B8E">
            <w:pPr>
              <w:adjustRightInd w:val="0"/>
              <w:spacing w:line="360" w:lineRule="auto"/>
              <w:jc w:val="center"/>
              <w:textAlignment w:val="baseline"/>
              <w:rPr>
                <w:rFonts w:ascii="宋体" w:hAnsi="宋体"/>
                <w:b/>
                <w:szCs w:val="21"/>
              </w:rPr>
            </w:pPr>
          </w:p>
        </w:tc>
        <w:tc>
          <w:tcPr>
            <w:tcW w:w="1320" w:type="dxa"/>
            <w:vMerge/>
            <w:vAlign w:val="center"/>
          </w:tcPr>
          <w:p w14:paraId="08EB0A3E" w14:textId="77777777" w:rsidR="007B2B8E" w:rsidRDefault="007B2B8E">
            <w:pPr>
              <w:adjustRightInd w:val="0"/>
              <w:spacing w:line="360" w:lineRule="auto"/>
              <w:ind w:leftChars="-50" w:left="-105" w:rightChars="-50" w:right="-105"/>
              <w:jc w:val="center"/>
              <w:textAlignment w:val="baseline"/>
              <w:rPr>
                <w:rFonts w:ascii="宋体" w:hAnsi="宋体"/>
                <w:b/>
                <w:bCs/>
                <w:szCs w:val="21"/>
              </w:rPr>
            </w:pPr>
          </w:p>
        </w:tc>
        <w:tc>
          <w:tcPr>
            <w:tcW w:w="1576" w:type="dxa"/>
            <w:vAlign w:val="center"/>
          </w:tcPr>
          <w:p w14:paraId="3BF4B13C" w14:textId="77777777" w:rsidR="007B2B8E" w:rsidRDefault="003D0E19">
            <w:pPr>
              <w:adjustRightInd w:val="0"/>
              <w:spacing w:line="360" w:lineRule="exact"/>
              <w:jc w:val="center"/>
              <w:textAlignment w:val="baseline"/>
              <w:rPr>
                <w:rFonts w:ascii="宋体" w:hAnsi="宋体"/>
                <w:bCs/>
                <w:szCs w:val="21"/>
              </w:rPr>
            </w:pPr>
            <w:r>
              <w:rPr>
                <w:rFonts w:ascii="宋体" w:hAnsi="宋体" w:hint="eastAsia"/>
                <w:bCs/>
                <w:szCs w:val="21"/>
              </w:rPr>
              <w:t>项目实施方案（满分</w:t>
            </w:r>
            <w:r>
              <w:rPr>
                <w:rFonts w:ascii="宋体" w:hAnsi="宋体"/>
                <w:bCs/>
                <w:szCs w:val="21"/>
              </w:rPr>
              <w:t>9</w:t>
            </w:r>
            <w:r>
              <w:rPr>
                <w:rFonts w:ascii="宋体" w:hAnsi="宋体" w:hint="eastAsia"/>
                <w:bCs/>
                <w:szCs w:val="21"/>
              </w:rPr>
              <w:t>分）</w:t>
            </w:r>
          </w:p>
        </w:tc>
        <w:tc>
          <w:tcPr>
            <w:tcW w:w="6029" w:type="dxa"/>
            <w:vAlign w:val="center"/>
          </w:tcPr>
          <w:p w14:paraId="354013EE" w14:textId="77777777" w:rsidR="007B2B8E" w:rsidRDefault="003D0E19">
            <w:pPr>
              <w:spacing w:line="320" w:lineRule="exact"/>
              <w:rPr>
                <w:rFonts w:ascii="宋体" w:hAnsi="宋体" w:cs="宋体"/>
                <w:szCs w:val="21"/>
              </w:rPr>
            </w:pPr>
            <w:r>
              <w:rPr>
                <w:rFonts w:ascii="宋体" w:hAnsi="宋体" w:cs="宋体" w:hint="eastAsia"/>
                <w:szCs w:val="21"/>
              </w:rPr>
              <w:t>根据项目实施方案科学性、针对性、前瞻性、保障措施得力，对于实施中难点的理解和实施重点的把握，是否制定了切实可行的应急方案，考虑交货、安装、调试、安装环境准备、项目验收等对</w:t>
            </w:r>
            <w:r>
              <w:rPr>
                <w:rFonts w:ascii="宋体" w:hAnsi="宋体" w:cs="宋体" w:hint="eastAsia"/>
              </w:rPr>
              <w:t>采购单位</w:t>
            </w:r>
            <w:r>
              <w:rPr>
                <w:rFonts w:ascii="宋体" w:hAnsi="宋体" w:cs="宋体" w:hint="eastAsia"/>
                <w:szCs w:val="21"/>
              </w:rPr>
              <w:t>的有利性，以及能否保证项目顺利实施等情况进行综合评定。</w:t>
            </w:r>
          </w:p>
          <w:p w14:paraId="76494FB9" w14:textId="77777777" w:rsidR="007B2B8E" w:rsidRDefault="003D0E19">
            <w:pPr>
              <w:spacing w:line="320" w:lineRule="exact"/>
              <w:rPr>
                <w:rFonts w:ascii="宋体" w:hAnsi="宋体" w:cs="宋体"/>
                <w:szCs w:val="21"/>
              </w:rPr>
            </w:pPr>
            <w:r>
              <w:rPr>
                <w:rFonts w:ascii="宋体" w:hAnsi="宋体" w:cs="宋体" w:hint="eastAsia"/>
                <w:szCs w:val="21"/>
              </w:rPr>
              <w:t>一档（</w:t>
            </w:r>
            <w:r>
              <w:rPr>
                <w:rFonts w:ascii="宋体" w:hAnsi="宋体" w:cs="宋体"/>
                <w:szCs w:val="21"/>
              </w:rPr>
              <w:t>3</w:t>
            </w:r>
            <w:r>
              <w:rPr>
                <w:rFonts w:ascii="宋体" w:hAnsi="宋体" w:cs="宋体" w:hint="eastAsia"/>
                <w:szCs w:val="21"/>
              </w:rPr>
              <w:t>分）：投标人提供的项目实施方案符合采购需求，实施步骤、计划及组织方案完整具体，能提供实施进度计划表。</w:t>
            </w:r>
          </w:p>
          <w:p w14:paraId="75846A3C" w14:textId="77777777" w:rsidR="007B2B8E" w:rsidRDefault="003D0E19">
            <w:pPr>
              <w:spacing w:line="320" w:lineRule="exact"/>
              <w:rPr>
                <w:rFonts w:ascii="宋体" w:hAnsi="宋体" w:cs="宋体"/>
                <w:szCs w:val="21"/>
              </w:rPr>
            </w:pPr>
            <w:r>
              <w:rPr>
                <w:rFonts w:ascii="宋体" w:hAnsi="宋体" w:cs="宋体" w:hint="eastAsia"/>
                <w:szCs w:val="21"/>
              </w:rPr>
              <w:t>二档（</w:t>
            </w:r>
            <w:r>
              <w:rPr>
                <w:rFonts w:ascii="宋体" w:hAnsi="宋体" w:cs="宋体"/>
                <w:szCs w:val="21"/>
              </w:rPr>
              <w:t>6</w:t>
            </w:r>
            <w:r>
              <w:rPr>
                <w:rFonts w:ascii="宋体" w:hAnsi="宋体" w:cs="宋体" w:hint="eastAsia"/>
                <w:szCs w:val="21"/>
              </w:rPr>
              <w:t>分）：投标人提供的项目实施方案内容方案详细，实施步骤、计划及组织方案周全，分工明确，能保障项目实施质量；能提供实施进度计划表；能切合本项目提供具体的实施对接方案，方案能表明对本项目的熟悉程度，技术路线；能提供交付时间保证措施、技术服务等内容。</w:t>
            </w:r>
          </w:p>
          <w:p w14:paraId="5039F14D" w14:textId="77777777" w:rsidR="007B2B8E" w:rsidRDefault="003D0E19">
            <w:pPr>
              <w:spacing w:line="320" w:lineRule="exact"/>
              <w:rPr>
                <w:rFonts w:ascii="宋体" w:hAnsi="宋体" w:cs="宋体"/>
                <w:bCs/>
                <w:szCs w:val="21"/>
              </w:rPr>
            </w:pPr>
            <w:r>
              <w:rPr>
                <w:rFonts w:ascii="宋体" w:hAnsi="宋体" w:cs="宋体" w:hint="eastAsia"/>
                <w:szCs w:val="21"/>
              </w:rPr>
              <w:t>三档（</w:t>
            </w:r>
            <w:r>
              <w:rPr>
                <w:rFonts w:ascii="宋体" w:hAnsi="宋体" w:cs="宋体"/>
                <w:szCs w:val="21"/>
              </w:rPr>
              <w:t>9</w:t>
            </w:r>
            <w:r>
              <w:rPr>
                <w:rFonts w:ascii="宋体" w:hAnsi="宋体" w:cs="宋体" w:hint="eastAsia"/>
                <w:szCs w:val="21"/>
              </w:rPr>
              <w:t>分）：投标人提供的项目实施方案内容切合实际，实施步骤、计划及组织方案完整周全；组织机构健全，分工明确，能较好保障项目实施质量；能提供实施进度计划表，对各个时间节点的实施内容有详细的描述及承诺，确保项目高效完成；能切合本项目实际提供具体的实施对接方案，方案能清楚的表明对本项目的熟悉程度，技术路线清晰；能提供交付时间保证措施、安全实施工作措施、技术服务等内容；能提供有建设及指导性的安装、调试、验收方法等内容。对采购单位、采购项目的特点均有针对性，能提供实施人员清单，有明确的应急方案的。</w:t>
            </w:r>
          </w:p>
        </w:tc>
      </w:tr>
      <w:tr w:rsidR="007B2B8E" w14:paraId="4E09F76B" w14:textId="77777777">
        <w:trPr>
          <w:jc w:val="center"/>
        </w:trPr>
        <w:tc>
          <w:tcPr>
            <w:tcW w:w="525" w:type="dxa"/>
            <w:vMerge/>
          </w:tcPr>
          <w:p w14:paraId="275893E3" w14:textId="77777777" w:rsidR="007B2B8E" w:rsidRDefault="007B2B8E">
            <w:pPr>
              <w:adjustRightInd w:val="0"/>
              <w:spacing w:line="360" w:lineRule="auto"/>
              <w:jc w:val="center"/>
              <w:textAlignment w:val="baseline"/>
              <w:rPr>
                <w:rFonts w:ascii="宋体" w:hAnsi="宋体"/>
                <w:b/>
                <w:szCs w:val="21"/>
              </w:rPr>
            </w:pPr>
          </w:p>
        </w:tc>
        <w:tc>
          <w:tcPr>
            <w:tcW w:w="1320" w:type="dxa"/>
            <w:vMerge/>
          </w:tcPr>
          <w:p w14:paraId="0C2E42C3" w14:textId="77777777" w:rsidR="007B2B8E" w:rsidRDefault="007B2B8E">
            <w:pPr>
              <w:adjustRightInd w:val="0"/>
              <w:spacing w:line="360" w:lineRule="auto"/>
              <w:jc w:val="center"/>
              <w:textAlignment w:val="baseline"/>
              <w:rPr>
                <w:rFonts w:ascii="宋体" w:hAnsi="宋体"/>
                <w:szCs w:val="21"/>
              </w:rPr>
            </w:pPr>
          </w:p>
        </w:tc>
        <w:tc>
          <w:tcPr>
            <w:tcW w:w="1576" w:type="dxa"/>
            <w:tcMar>
              <w:left w:w="57" w:type="dxa"/>
              <w:right w:w="57" w:type="dxa"/>
            </w:tcMar>
            <w:vAlign w:val="center"/>
          </w:tcPr>
          <w:p w14:paraId="65C3D767" w14:textId="77777777" w:rsidR="007B2B8E" w:rsidRDefault="003D0E19">
            <w:pPr>
              <w:snapToGrid w:val="0"/>
              <w:spacing w:line="300" w:lineRule="auto"/>
              <w:jc w:val="center"/>
              <w:rPr>
                <w:rFonts w:ascii="宋体" w:hAnsi="宋体" w:cs="宋体"/>
                <w:kern w:val="0"/>
                <w:szCs w:val="21"/>
              </w:rPr>
            </w:pPr>
            <w:r>
              <w:rPr>
                <w:rFonts w:ascii="宋体" w:hAnsi="宋体" w:cs="宋体" w:hint="eastAsia"/>
                <w:kern w:val="0"/>
                <w:szCs w:val="21"/>
              </w:rPr>
              <w:t>售后服务方案分</w:t>
            </w:r>
          </w:p>
          <w:p w14:paraId="252B7CD6" w14:textId="77777777" w:rsidR="007B2B8E" w:rsidRDefault="003D0E19">
            <w:pPr>
              <w:snapToGrid w:val="0"/>
              <w:spacing w:line="300" w:lineRule="auto"/>
              <w:jc w:val="center"/>
              <w:rPr>
                <w:rFonts w:ascii="宋体" w:hAnsi="宋体" w:cs="宋体"/>
                <w:strike/>
                <w:szCs w:val="21"/>
              </w:rPr>
            </w:pPr>
            <w:r>
              <w:rPr>
                <w:rFonts w:ascii="宋体" w:hAnsi="宋体" w:cs="宋体" w:hint="eastAsia"/>
                <w:kern w:val="0"/>
                <w:szCs w:val="21"/>
              </w:rPr>
              <w:t>（满分</w:t>
            </w:r>
            <w:r>
              <w:rPr>
                <w:rFonts w:ascii="宋体" w:hAnsi="宋体" w:cs="宋体"/>
                <w:kern w:val="0"/>
                <w:szCs w:val="21"/>
              </w:rPr>
              <w:t>12</w:t>
            </w:r>
            <w:r>
              <w:rPr>
                <w:rFonts w:ascii="宋体" w:hAnsi="宋体" w:cs="宋体" w:hint="eastAsia"/>
                <w:kern w:val="0"/>
                <w:szCs w:val="21"/>
              </w:rPr>
              <w:t>分）</w:t>
            </w:r>
          </w:p>
        </w:tc>
        <w:tc>
          <w:tcPr>
            <w:tcW w:w="6029" w:type="dxa"/>
            <w:vAlign w:val="center"/>
          </w:tcPr>
          <w:p w14:paraId="1060DF3C" w14:textId="77777777" w:rsidR="007B2B8E" w:rsidRDefault="003D0E19">
            <w:pPr>
              <w:spacing w:line="320" w:lineRule="exact"/>
              <w:rPr>
                <w:rFonts w:ascii="宋体" w:hAnsi="宋体" w:cs="宋体"/>
                <w:szCs w:val="21"/>
              </w:rPr>
            </w:pPr>
            <w:r>
              <w:rPr>
                <w:rFonts w:hAnsi="宋体" w:cs="宋体" w:hint="eastAsia"/>
              </w:rPr>
              <w:t>由</w:t>
            </w:r>
            <w:r>
              <w:rPr>
                <w:rFonts w:ascii="宋体" w:hAnsi="宋体" w:cs="宋体" w:hint="eastAsia"/>
                <w:szCs w:val="21"/>
              </w:rPr>
              <w:t>评标委员会根据投标人的售后服务方案，包括实现功能要求及后续追加性能的解决方案、以及设备特定的技术要求、保修期、保修期内和保修期外保修维修养护具体措施、安全保障措施、服务响应时间、服务质量保障、服务项目流程设计、承诺响应时间、培训服务方案、应急处理方案、驻场人员（如有）、技术人员资质水平等内容，进行综合评定并打分：</w:t>
            </w:r>
          </w:p>
          <w:p w14:paraId="6F60AAD4" w14:textId="77777777" w:rsidR="007B2B8E" w:rsidRDefault="003D0E19">
            <w:pPr>
              <w:spacing w:line="320" w:lineRule="exact"/>
              <w:rPr>
                <w:rFonts w:ascii="宋体" w:hAnsi="宋体" w:cs="宋体"/>
                <w:szCs w:val="21"/>
              </w:rPr>
            </w:pPr>
            <w:r>
              <w:rPr>
                <w:rFonts w:ascii="宋体" w:hAnsi="宋体" w:cs="宋体" w:hint="eastAsia"/>
                <w:szCs w:val="21"/>
              </w:rPr>
              <w:t>一档（</w:t>
            </w:r>
            <w:r>
              <w:rPr>
                <w:rFonts w:ascii="宋体" w:hAnsi="宋体" w:cs="宋体"/>
                <w:szCs w:val="21"/>
              </w:rPr>
              <w:t>4</w:t>
            </w:r>
            <w:r>
              <w:rPr>
                <w:rFonts w:ascii="宋体" w:hAnsi="宋体" w:cs="宋体" w:hint="eastAsia"/>
                <w:szCs w:val="21"/>
              </w:rPr>
              <w:t>分）：仅对采购单位提出的要求进行了部分细化，售后服务承诺书中各项措施缺乏针对性，提供的内容对采购单位使用需求响应的具体措施缺乏充分的合理性，效率响应性承诺或实现方式仅能满足项目基本需求。</w:t>
            </w:r>
          </w:p>
          <w:p w14:paraId="6A868365" w14:textId="77777777" w:rsidR="007B2B8E" w:rsidRDefault="003D0E19">
            <w:pPr>
              <w:spacing w:line="320" w:lineRule="exact"/>
              <w:rPr>
                <w:rFonts w:ascii="宋体" w:hAnsi="宋体" w:cs="宋体"/>
                <w:szCs w:val="21"/>
              </w:rPr>
            </w:pPr>
            <w:r>
              <w:rPr>
                <w:rFonts w:ascii="宋体" w:hAnsi="宋体" w:cs="宋体" w:hint="eastAsia"/>
                <w:szCs w:val="21"/>
              </w:rPr>
              <w:t>二档（</w:t>
            </w:r>
            <w:r>
              <w:rPr>
                <w:rFonts w:ascii="宋体" w:hAnsi="宋体" w:cs="宋体"/>
                <w:szCs w:val="21"/>
              </w:rPr>
              <w:t>8</w:t>
            </w:r>
            <w:r>
              <w:rPr>
                <w:rFonts w:ascii="宋体" w:hAnsi="宋体" w:cs="宋体" w:hint="eastAsia"/>
                <w:szCs w:val="21"/>
              </w:rPr>
              <w:t>分）：售后服务方案具体细致，在满足一档的基础上，对采购文件的基本要求进行了全面细化，各项措施针对采购单</w:t>
            </w:r>
            <w:r>
              <w:rPr>
                <w:rFonts w:ascii="宋体" w:hAnsi="宋体" w:cs="宋体" w:hint="eastAsia"/>
                <w:szCs w:val="21"/>
              </w:rPr>
              <w:lastRenderedPageBreak/>
              <w:t>位需求提出，考虑到了项目实际需求、设置合理，承诺3小时内达现场维修，</w:t>
            </w:r>
            <w:r>
              <w:rPr>
                <w:rFonts w:ascii="宋体" w:hAnsi="宋体" w:cs="宋体"/>
                <w:szCs w:val="21"/>
              </w:rPr>
              <w:t>24</w:t>
            </w:r>
            <w:r>
              <w:rPr>
                <w:rFonts w:ascii="宋体" w:hAnsi="宋体" w:cs="宋体" w:hint="eastAsia"/>
                <w:szCs w:val="21"/>
              </w:rPr>
              <w:t>小时内解决问题。提供有具体的售后服务方案，拟投入的培训人员有培训经验，可提供使用后继续培训服务，对项目有保障。</w:t>
            </w:r>
          </w:p>
          <w:p w14:paraId="456BA79C" w14:textId="77777777" w:rsidR="007B2B8E" w:rsidRDefault="003D0E19">
            <w:pPr>
              <w:spacing w:line="320" w:lineRule="exact"/>
              <w:rPr>
                <w:rFonts w:hAnsi="宋体" w:cs="宋体"/>
                <w:bCs/>
                <w:strike/>
              </w:rPr>
            </w:pPr>
            <w:r>
              <w:rPr>
                <w:rFonts w:ascii="宋体" w:hAnsi="宋体" w:cs="宋体" w:hint="eastAsia"/>
                <w:szCs w:val="21"/>
              </w:rPr>
              <w:t>三档（</w:t>
            </w:r>
            <w:r>
              <w:rPr>
                <w:rFonts w:ascii="宋体" w:hAnsi="宋体" w:cs="宋体"/>
                <w:szCs w:val="21"/>
              </w:rPr>
              <w:t>12</w:t>
            </w:r>
            <w:r>
              <w:rPr>
                <w:rFonts w:ascii="宋体" w:hAnsi="宋体" w:cs="宋体" w:hint="eastAsia"/>
                <w:szCs w:val="21"/>
              </w:rPr>
              <w:t>分）：在满足二档要求的情况下，售后服务方案周密详尽，售后服务承诺书条款对采购单位、采购项目的特点均有针对性，服务宗旨明确、服务方案的设计充分合理、响应机制充分满足使用需求，后续跟踪服务具体到位，培训人员为厂家专业技术人员（提供厂家证明资料），可对临床医务人员进行应用技巧和操作技巧培训，培训方式多样化，培训方案还应包括定期更新知识和技能，保持与行业前沿的接轨。</w:t>
            </w:r>
          </w:p>
        </w:tc>
      </w:tr>
      <w:tr w:rsidR="007B2B8E" w14:paraId="5EB906B2" w14:textId="77777777">
        <w:trPr>
          <w:trHeight w:val="1168"/>
          <w:jc w:val="center"/>
        </w:trPr>
        <w:tc>
          <w:tcPr>
            <w:tcW w:w="525" w:type="dxa"/>
            <w:vMerge w:val="restart"/>
            <w:vAlign w:val="center"/>
          </w:tcPr>
          <w:p w14:paraId="6F65A55A" w14:textId="77777777" w:rsidR="007B2B8E" w:rsidRDefault="003D0E19">
            <w:pPr>
              <w:spacing w:line="360" w:lineRule="auto"/>
              <w:jc w:val="center"/>
              <w:rPr>
                <w:rFonts w:ascii="宋体" w:hAnsi="宋体"/>
                <w:b/>
                <w:szCs w:val="21"/>
              </w:rPr>
            </w:pPr>
            <w:r>
              <w:rPr>
                <w:rFonts w:ascii="宋体" w:hAnsi="宋体" w:hint="eastAsia"/>
                <w:b/>
                <w:szCs w:val="21"/>
              </w:rPr>
              <w:lastRenderedPageBreak/>
              <w:t>3</w:t>
            </w:r>
          </w:p>
        </w:tc>
        <w:tc>
          <w:tcPr>
            <w:tcW w:w="1320" w:type="dxa"/>
            <w:vMerge w:val="restart"/>
            <w:vAlign w:val="center"/>
          </w:tcPr>
          <w:p w14:paraId="29855399" w14:textId="77777777" w:rsidR="007B2B8E" w:rsidRDefault="003D0E19">
            <w:pPr>
              <w:spacing w:line="360" w:lineRule="auto"/>
              <w:jc w:val="center"/>
              <w:rPr>
                <w:rFonts w:ascii="宋体" w:hAnsi="宋体"/>
                <w:b/>
                <w:szCs w:val="21"/>
              </w:rPr>
            </w:pPr>
            <w:r>
              <w:rPr>
                <w:rFonts w:ascii="宋体" w:hAnsi="宋体" w:hint="eastAsia"/>
                <w:b/>
                <w:szCs w:val="21"/>
              </w:rPr>
              <w:t>商务分（满分</w:t>
            </w:r>
            <w:r>
              <w:rPr>
                <w:rFonts w:ascii="宋体" w:hAnsi="宋体"/>
                <w:b/>
                <w:szCs w:val="21"/>
              </w:rPr>
              <w:t>9分</w:t>
            </w:r>
            <w:r>
              <w:rPr>
                <w:rFonts w:ascii="宋体" w:hAnsi="宋体" w:hint="eastAsia"/>
                <w:b/>
                <w:szCs w:val="21"/>
              </w:rPr>
              <w:t>）</w:t>
            </w:r>
          </w:p>
        </w:tc>
        <w:tc>
          <w:tcPr>
            <w:tcW w:w="1576" w:type="dxa"/>
            <w:tcMar>
              <w:left w:w="57" w:type="dxa"/>
              <w:right w:w="57" w:type="dxa"/>
            </w:tcMar>
            <w:vAlign w:val="center"/>
          </w:tcPr>
          <w:p w14:paraId="7AE4EF9E" w14:textId="77777777" w:rsidR="007B2B8E" w:rsidRDefault="003D0E19">
            <w:pPr>
              <w:adjustRightInd w:val="0"/>
              <w:snapToGrid w:val="0"/>
              <w:spacing w:line="300" w:lineRule="auto"/>
              <w:jc w:val="center"/>
              <w:textAlignment w:val="baseline"/>
              <w:rPr>
                <w:rFonts w:ascii="宋体" w:hAnsi="宋体" w:cs="宋体"/>
                <w:szCs w:val="21"/>
              </w:rPr>
            </w:pPr>
            <w:r>
              <w:rPr>
                <w:rFonts w:ascii="宋体" w:hAnsi="宋体" w:cs="宋体" w:hint="eastAsia"/>
                <w:szCs w:val="21"/>
              </w:rPr>
              <w:t>履约能力分</w:t>
            </w:r>
          </w:p>
          <w:p w14:paraId="3BC974D6" w14:textId="77777777" w:rsidR="007B2B8E" w:rsidRDefault="003D0E19">
            <w:pPr>
              <w:spacing w:line="320" w:lineRule="exact"/>
              <w:jc w:val="center"/>
              <w:rPr>
                <w:rFonts w:ascii="宋体" w:hAnsi="宋体" w:cs="宋体"/>
                <w:szCs w:val="21"/>
              </w:rPr>
            </w:pPr>
            <w:r>
              <w:rPr>
                <w:rFonts w:ascii="宋体" w:hAnsi="宋体" w:cs="宋体" w:hint="eastAsia"/>
                <w:szCs w:val="21"/>
              </w:rPr>
              <w:t>（满分2分）</w:t>
            </w:r>
          </w:p>
        </w:tc>
        <w:tc>
          <w:tcPr>
            <w:tcW w:w="6029" w:type="dxa"/>
            <w:vAlign w:val="center"/>
          </w:tcPr>
          <w:p w14:paraId="3A941A12" w14:textId="77777777" w:rsidR="007B2B8E" w:rsidRDefault="003D0E19">
            <w:pPr>
              <w:snapToGrid w:val="0"/>
              <w:spacing w:line="300" w:lineRule="auto"/>
              <w:ind w:firstLineChars="200" w:firstLine="420"/>
              <w:rPr>
                <w:rFonts w:ascii="宋体" w:hAnsi="宋体" w:cs="宋体"/>
              </w:rPr>
            </w:pPr>
            <w:r>
              <w:rPr>
                <w:rFonts w:ascii="宋体" w:hAnsi="宋体" w:cs="宋体" w:hint="eastAsia"/>
              </w:rPr>
              <w:t>投标人具有有效的ISO9001质量管理体系认证、ISO13485医疗器械质量管理体系认证1项证书得1分，最高得2分。（投标人投标文件中需提供有效认证证书复印件及提供上述证书对应的在全国认证认可信息公共服务平台上(http://cx.cnca.cn)查询结果的截图，并加盖供应商单位公章，不提供或证书状态非“有效”均不得分。）</w:t>
            </w:r>
          </w:p>
        </w:tc>
      </w:tr>
      <w:tr w:rsidR="007B2B8E" w14:paraId="0CF700DE" w14:textId="77777777">
        <w:trPr>
          <w:trHeight w:val="1168"/>
          <w:jc w:val="center"/>
        </w:trPr>
        <w:tc>
          <w:tcPr>
            <w:tcW w:w="525" w:type="dxa"/>
            <w:vMerge/>
            <w:vAlign w:val="center"/>
          </w:tcPr>
          <w:p w14:paraId="7B42B28D" w14:textId="77777777" w:rsidR="007B2B8E" w:rsidRDefault="007B2B8E">
            <w:pPr>
              <w:spacing w:line="360" w:lineRule="auto"/>
              <w:jc w:val="center"/>
              <w:rPr>
                <w:rFonts w:ascii="宋体" w:hAnsi="宋体"/>
                <w:b/>
                <w:szCs w:val="21"/>
              </w:rPr>
            </w:pPr>
          </w:p>
        </w:tc>
        <w:tc>
          <w:tcPr>
            <w:tcW w:w="1320" w:type="dxa"/>
            <w:vMerge/>
            <w:vAlign w:val="center"/>
          </w:tcPr>
          <w:p w14:paraId="48C8CDE6" w14:textId="77777777" w:rsidR="007B2B8E" w:rsidRDefault="007B2B8E">
            <w:pPr>
              <w:spacing w:line="360" w:lineRule="auto"/>
              <w:jc w:val="center"/>
              <w:rPr>
                <w:rFonts w:ascii="宋体" w:hAnsi="宋体"/>
                <w:b/>
                <w:szCs w:val="21"/>
              </w:rPr>
            </w:pPr>
          </w:p>
        </w:tc>
        <w:tc>
          <w:tcPr>
            <w:tcW w:w="1576" w:type="dxa"/>
            <w:tcMar>
              <w:left w:w="57" w:type="dxa"/>
              <w:right w:w="57" w:type="dxa"/>
            </w:tcMar>
            <w:vAlign w:val="center"/>
          </w:tcPr>
          <w:p w14:paraId="5A8FC200" w14:textId="77777777" w:rsidR="007B2B8E" w:rsidRDefault="003D0E19">
            <w:pPr>
              <w:adjustRightInd w:val="0"/>
              <w:snapToGrid w:val="0"/>
              <w:spacing w:line="300" w:lineRule="auto"/>
              <w:jc w:val="center"/>
              <w:textAlignment w:val="baseline"/>
              <w:rPr>
                <w:rFonts w:ascii="宋体" w:hAnsi="宋体" w:cs="宋体"/>
                <w:szCs w:val="21"/>
              </w:rPr>
            </w:pPr>
            <w:r>
              <w:rPr>
                <w:rFonts w:ascii="宋体" w:hAnsi="宋体" w:cs="宋体" w:hint="eastAsia"/>
                <w:szCs w:val="21"/>
              </w:rPr>
              <w:t>供货时间（满分3分）</w:t>
            </w:r>
          </w:p>
        </w:tc>
        <w:tc>
          <w:tcPr>
            <w:tcW w:w="6029" w:type="dxa"/>
            <w:vAlign w:val="center"/>
          </w:tcPr>
          <w:p w14:paraId="581264D9" w14:textId="77777777" w:rsidR="007B2B8E" w:rsidRDefault="003D0E19">
            <w:pPr>
              <w:snapToGrid w:val="0"/>
              <w:spacing w:line="300" w:lineRule="auto"/>
              <w:ind w:firstLineChars="200" w:firstLine="420"/>
              <w:rPr>
                <w:rFonts w:ascii="宋体" w:hAnsi="宋体" w:cs="宋体"/>
              </w:rPr>
            </w:pPr>
            <w:r>
              <w:rPr>
                <w:rFonts w:ascii="宋体" w:hAnsi="宋体" w:cs="宋体" w:hint="eastAsia"/>
              </w:rPr>
              <w:t>投标人在满足招标文件交货时间的基础上，依据《商务条款偏离》中的承诺，投标人交货时间每提前1日历日，得0.2分，满分3分。</w:t>
            </w:r>
          </w:p>
          <w:p w14:paraId="54B3B36B" w14:textId="77777777" w:rsidR="007B2B8E" w:rsidRDefault="003D0E19">
            <w:pPr>
              <w:snapToGrid w:val="0"/>
              <w:spacing w:line="300" w:lineRule="auto"/>
              <w:ind w:firstLineChars="200" w:firstLine="420"/>
              <w:rPr>
                <w:rFonts w:ascii="宋体" w:hAnsi="宋体" w:cs="宋体"/>
              </w:rPr>
            </w:pPr>
            <w:r>
              <w:rPr>
                <w:rFonts w:ascii="宋体" w:hAnsi="宋体" w:cs="宋体" w:hint="eastAsia"/>
              </w:rPr>
              <w:t>如在满足招标文件交货时间的基础上，某投标人承诺供货时间为D日历日内，则本项得分=（30-D）×0.2。（多于3分按3分计取）</w:t>
            </w:r>
          </w:p>
        </w:tc>
      </w:tr>
      <w:tr w:rsidR="007B2B8E" w14:paraId="0143905F" w14:textId="77777777">
        <w:trPr>
          <w:trHeight w:val="1168"/>
          <w:jc w:val="center"/>
        </w:trPr>
        <w:tc>
          <w:tcPr>
            <w:tcW w:w="525" w:type="dxa"/>
            <w:vMerge/>
            <w:vAlign w:val="center"/>
          </w:tcPr>
          <w:p w14:paraId="7AE8F4D3" w14:textId="77777777" w:rsidR="007B2B8E" w:rsidRDefault="007B2B8E">
            <w:pPr>
              <w:spacing w:line="360" w:lineRule="auto"/>
              <w:jc w:val="center"/>
              <w:rPr>
                <w:rFonts w:ascii="宋体" w:hAnsi="宋体"/>
                <w:b/>
                <w:szCs w:val="21"/>
              </w:rPr>
            </w:pPr>
          </w:p>
        </w:tc>
        <w:tc>
          <w:tcPr>
            <w:tcW w:w="1320" w:type="dxa"/>
            <w:vMerge/>
            <w:vAlign w:val="center"/>
          </w:tcPr>
          <w:p w14:paraId="56053AFC" w14:textId="77777777" w:rsidR="007B2B8E" w:rsidRDefault="007B2B8E">
            <w:pPr>
              <w:spacing w:line="360" w:lineRule="auto"/>
              <w:jc w:val="center"/>
              <w:rPr>
                <w:rFonts w:ascii="宋体" w:hAnsi="宋体"/>
                <w:b/>
                <w:szCs w:val="21"/>
              </w:rPr>
            </w:pPr>
          </w:p>
        </w:tc>
        <w:tc>
          <w:tcPr>
            <w:tcW w:w="1576" w:type="dxa"/>
            <w:tcMar>
              <w:left w:w="57" w:type="dxa"/>
              <w:right w:w="57" w:type="dxa"/>
            </w:tcMar>
            <w:vAlign w:val="center"/>
          </w:tcPr>
          <w:p w14:paraId="21B4CAF6" w14:textId="77777777" w:rsidR="007B2B8E" w:rsidRDefault="003D0E19">
            <w:pPr>
              <w:snapToGrid w:val="0"/>
              <w:spacing w:line="300" w:lineRule="auto"/>
              <w:rPr>
                <w:rFonts w:ascii="宋体" w:hAnsi="宋体" w:cs="宋体"/>
              </w:rPr>
            </w:pPr>
            <w:r>
              <w:rPr>
                <w:rFonts w:ascii="宋体" w:hAnsi="宋体" w:cs="宋体"/>
              </w:rPr>
              <w:t>业绩分（满分4分）</w:t>
            </w:r>
          </w:p>
        </w:tc>
        <w:tc>
          <w:tcPr>
            <w:tcW w:w="6029" w:type="dxa"/>
            <w:vAlign w:val="center"/>
          </w:tcPr>
          <w:p w14:paraId="2FDB0B0C" w14:textId="77777777" w:rsidR="007B2B8E" w:rsidRDefault="003D0E19">
            <w:pPr>
              <w:snapToGrid w:val="0"/>
              <w:spacing w:line="300" w:lineRule="auto"/>
              <w:ind w:firstLineChars="200" w:firstLine="420"/>
              <w:rPr>
                <w:rFonts w:ascii="宋体" w:hAnsi="宋体" w:cs="宋体"/>
              </w:rPr>
            </w:pPr>
            <w:r>
              <w:rPr>
                <w:rFonts w:ascii="宋体" w:hAnsi="宋体" w:cs="宋体"/>
              </w:rPr>
              <w:t>2022</w:t>
            </w:r>
            <w:r>
              <w:rPr>
                <w:rFonts w:ascii="宋体" w:hAnsi="宋体" w:cs="宋体" w:hint="eastAsia"/>
              </w:rPr>
              <w:t>年1月1日至投标截止时间止，投标人具有本项目同类业绩的，每有1个得</w:t>
            </w:r>
            <w:r>
              <w:rPr>
                <w:rFonts w:ascii="宋体" w:hAnsi="宋体" w:cs="宋体"/>
              </w:rPr>
              <w:t>1</w:t>
            </w:r>
            <w:r>
              <w:rPr>
                <w:rFonts w:ascii="宋体" w:hAnsi="宋体" w:cs="宋体" w:hint="eastAsia"/>
              </w:rPr>
              <w:t>分，满分</w:t>
            </w:r>
            <w:r>
              <w:rPr>
                <w:rFonts w:ascii="宋体" w:hAnsi="宋体" w:cs="宋体"/>
              </w:rPr>
              <w:t>4</w:t>
            </w:r>
            <w:r>
              <w:rPr>
                <w:rFonts w:ascii="宋体" w:hAnsi="宋体" w:cs="宋体" w:hint="eastAsia"/>
              </w:rPr>
              <w:t>分。需要提供合同复印件作为证明，否则不予以计分。</w:t>
            </w:r>
          </w:p>
        </w:tc>
      </w:tr>
      <w:tr w:rsidR="007B2B8E" w14:paraId="4DBCAA28" w14:textId="77777777">
        <w:trPr>
          <w:jc w:val="center"/>
        </w:trPr>
        <w:tc>
          <w:tcPr>
            <w:tcW w:w="9450" w:type="dxa"/>
            <w:gridSpan w:val="4"/>
            <w:vAlign w:val="center"/>
          </w:tcPr>
          <w:p w14:paraId="13BCD178" w14:textId="77777777" w:rsidR="007B2B8E" w:rsidRDefault="003D0E19">
            <w:pPr>
              <w:spacing w:line="360" w:lineRule="auto"/>
              <w:ind w:firstLine="420"/>
              <w:rPr>
                <w:rFonts w:ascii="宋体" w:hAnsi="宋体" w:cs="Courier New"/>
                <w:bCs/>
                <w:szCs w:val="21"/>
              </w:rPr>
            </w:pPr>
            <w:r>
              <w:rPr>
                <w:rFonts w:ascii="宋体" w:hAnsi="宋体" w:cs="Courier New" w:hint="eastAsia"/>
                <w:b/>
                <w:bCs/>
                <w:szCs w:val="21"/>
              </w:rPr>
              <w:t>总得分为以上各项评审因素得分合计。</w:t>
            </w:r>
          </w:p>
        </w:tc>
      </w:tr>
    </w:tbl>
    <w:p w14:paraId="5F48A900" w14:textId="77777777" w:rsidR="007B2B8E" w:rsidRDefault="003D0E19">
      <w:pPr>
        <w:spacing w:before="120" w:line="320" w:lineRule="atLeast"/>
        <w:ind w:firstLineChars="150" w:firstLine="316"/>
        <w:rPr>
          <w:rFonts w:ascii="Arial" w:hAnsi="Arial" w:cs="Arial"/>
          <w:b/>
          <w:bCs/>
          <w:kern w:val="0"/>
          <w:szCs w:val="21"/>
        </w:rPr>
      </w:pPr>
      <w:r>
        <w:rPr>
          <w:rFonts w:ascii="Arial" w:hAnsi="Arial" w:cs="Arial" w:hint="eastAsia"/>
          <w:b/>
          <w:bCs/>
          <w:kern w:val="0"/>
          <w:szCs w:val="21"/>
        </w:rPr>
        <w:t>注：计分方法按四舍五入取至百分位；本项目相关货物不涉及财政部《节能产品政府采购品目清单》及财政部《环境标志产品政府采购品目清单》内的产品，不设政策功能分。</w:t>
      </w:r>
    </w:p>
    <w:bookmarkEnd w:id="132"/>
    <w:p w14:paraId="2B151B1B" w14:textId="77777777" w:rsidR="007B2B8E" w:rsidRDefault="003D0E19">
      <w:pPr>
        <w:spacing w:before="120" w:line="320" w:lineRule="atLeast"/>
        <w:ind w:firstLineChars="200" w:firstLine="420"/>
        <w:rPr>
          <w:rFonts w:ascii="Arial" w:hAnsi="Arial" w:cs="Arial"/>
        </w:rPr>
      </w:pPr>
      <w:r>
        <w:rPr>
          <w:rFonts w:ascii="Arial" w:hAnsi="Arial" w:cs="Arial"/>
        </w:rPr>
        <w:t>4.2</w:t>
      </w:r>
      <w:r>
        <w:rPr>
          <w:rFonts w:ascii="Arial" w:hAnsi="Arial" w:cs="Arial"/>
        </w:rPr>
        <w:t>偏离认定说明</w:t>
      </w:r>
    </w:p>
    <w:p w14:paraId="63BDB206"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供应商根据采购需求中技术参数为基准，填写响应表，对于响应表或证明材料与技术参数不符的，按如下规定：</w:t>
      </w:r>
    </w:p>
    <w:p w14:paraId="7F637A80"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265F770A"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）响应表中响应的内容与证明材料不一致的，以证明材料为准作为评审依据。</w:t>
      </w:r>
    </w:p>
    <w:p w14:paraId="37667BE5"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）同时出现以上两种情况的，按照（</w:t>
      </w:r>
      <w:r>
        <w:rPr>
          <w:rFonts w:ascii="Arial" w:hAnsi="Arial" w:cs="Arial"/>
          <w:szCs w:val="21"/>
        </w:rPr>
        <w:t>1</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2</w:t>
      </w:r>
      <w:r>
        <w:rPr>
          <w:rFonts w:ascii="Arial" w:hAnsi="Arial" w:cs="Arial"/>
          <w:szCs w:val="21"/>
        </w:rPr>
        <w:t>）顺序认定。</w:t>
      </w:r>
    </w:p>
    <w:p w14:paraId="71ABE20C"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）响应表与采购需求中技术参数比较有漏项的，如为实质性参数漏项，视为未响应；如为非实质性参数漏项，视为负偏离。</w:t>
      </w:r>
    </w:p>
    <w:p w14:paraId="6A0BC8BD"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lastRenderedPageBreak/>
        <w:t>（</w:t>
      </w:r>
      <w:r>
        <w:rPr>
          <w:rFonts w:ascii="Arial" w:hAnsi="Arial" w:cs="Arial"/>
          <w:szCs w:val="21"/>
        </w:rPr>
        <w:t>5</w:t>
      </w:r>
      <w:r>
        <w:rPr>
          <w:rFonts w:ascii="Arial" w:hAnsi="Arial" w:cs="Arial"/>
          <w:szCs w:val="21"/>
        </w:rPr>
        <w:t>）一项技术参数有多条小项要求的，必须全部响应。如只响应部分参数，视为漏项，按照（</w:t>
      </w:r>
      <w:r>
        <w:rPr>
          <w:rFonts w:ascii="Arial" w:hAnsi="Arial" w:cs="Arial"/>
          <w:szCs w:val="21"/>
        </w:rPr>
        <w:t>4</w:t>
      </w:r>
      <w:r>
        <w:rPr>
          <w:rFonts w:ascii="Arial" w:hAnsi="Arial" w:cs="Arial"/>
          <w:szCs w:val="21"/>
        </w:rPr>
        <w:t>）判定。评审时以每一条技术参数为评审依据。</w:t>
      </w:r>
    </w:p>
    <w:p w14:paraId="6120E787"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）对于区间涵盖值参数，例：电压</w:t>
      </w:r>
      <w:r>
        <w:rPr>
          <w:rFonts w:ascii="Arial" w:hAnsi="Arial" w:cs="Arial"/>
          <w:szCs w:val="21"/>
        </w:rPr>
        <w:t>“</w:t>
      </w:r>
      <w:r>
        <w:rPr>
          <w:rFonts w:ascii="Arial" w:hAnsi="Arial" w:cs="Arial"/>
          <w:szCs w:val="21"/>
        </w:rPr>
        <w:t>测量范围</w:t>
      </w:r>
      <w:r>
        <w:rPr>
          <w:rFonts w:ascii="Arial" w:hAnsi="Arial" w:cs="Arial"/>
          <w:szCs w:val="21"/>
        </w:rPr>
        <w:t>3V-5V”</w:t>
      </w:r>
      <w:r>
        <w:rPr>
          <w:rFonts w:ascii="Arial" w:hAnsi="Arial" w:cs="Arial"/>
          <w:szCs w:val="21"/>
        </w:rPr>
        <w:t>，同时满足下限值更低及上限值更高才视为正偏离，例：响应为</w:t>
      </w:r>
      <w:r>
        <w:rPr>
          <w:rFonts w:ascii="Arial" w:hAnsi="Arial" w:cs="Arial"/>
          <w:szCs w:val="21"/>
        </w:rPr>
        <w:t>“</w:t>
      </w:r>
      <w:r>
        <w:rPr>
          <w:rFonts w:ascii="Arial" w:hAnsi="Arial" w:cs="Arial"/>
          <w:szCs w:val="21"/>
        </w:rPr>
        <w:t>测量范围</w:t>
      </w:r>
      <w:r>
        <w:rPr>
          <w:rFonts w:ascii="Arial" w:hAnsi="Arial" w:cs="Arial"/>
          <w:szCs w:val="21"/>
        </w:rPr>
        <w:t>2V-6V”</w:t>
      </w:r>
      <w:r>
        <w:rPr>
          <w:rFonts w:ascii="Arial" w:hAnsi="Arial" w:cs="Arial"/>
          <w:szCs w:val="21"/>
        </w:rPr>
        <w:t>。如有一端负偏离，不管另一端如何，均视为负偏离，例：响应为</w:t>
      </w:r>
      <w:r>
        <w:rPr>
          <w:rFonts w:ascii="Arial" w:hAnsi="Arial" w:cs="Arial"/>
          <w:szCs w:val="21"/>
        </w:rPr>
        <w:t>“</w:t>
      </w:r>
      <w:r>
        <w:rPr>
          <w:rFonts w:ascii="Arial" w:hAnsi="Arial" w:cs="Arial"/>
          <w:szCs w:val="21"/>
        </w:rPr>
        <w:t>测量范围</w:t>
      </w:r>
      <w:r>
        <w:rPr>
          <w:rFonts w:ascii="Arial" w:hAnsi="Arial" w:cs="Arial"/>
          <w:szCs w:val="21"/>
        </w:rPr>
        <w:t>4V-6V”</w:t>
      </w:r>
      <w:r>
        <w:rPr>
          <w:rFonts w:ascii="Arial" w:hAnsi="Arial" w:cs="Arial"/>
          <w:szCs w:val="21"/>
        </w:rPr>
        <w:t>。</w:t>
      </w:r>
    </w:p>
    <w:p w14:paraId="465F2353"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）对于区间任意值参数，例</w:t>
      </w:r>
      <w:r>
        <w:rPr>
          <w:rFonts w:ascii="Arial" w:hAnsi="Arial" w:cs="Arial"/>
          <w:szCs w:val="21"/>
        </w:rPr>
        <w:t>“5mm≤</w:t>
      </w:r>
      <w:r>
        <w:rPr>
          <w:rFonts w:ascii="Arial" w:hAnsi="Arial" w:cs="Arial"/>
          <w:szCs w:val="21"/>
        </w:rPr>
        <w:t>间距</w:t>
      </w:r>
      <w:r>
        <w:rPr>
          <w:rFonts w:ascii="Arial" w:hAnsi="Arial" w:cs="Arial"/>
          <w:szCs w:val="21"/>
        </w:rPr>
        <w:t>≤10mm”</w:t>
      </w:r>
      <w:r>
        <w:rPr>
          <w:rFonts w:ascii="Arial" w:hAnsi="Arial" w:cs="Arial"/>
          <w:szCs w:val="21"/>
        </w:rPr>
        <w:t>或</w:t>
      </w:r>
      <w:r>
        <w:rPr>
          <w:rFonts w:ascii="Arial" w:hAnsi="Arial" w:cs="Arial"/>
          <w:szCs w:val="21"/>
        </w:rPr>
        <w:t>“</w:t>
      </w:r>
      <w:r>
        <w:rPr>
          <w:rFonts w:ascii="Arial" w:hAnsi="Arial" w:cs="Arial"/>
          <w:szCs w:val="21"/>
        </w:rPr>
        <w:t>间距</w:t>
      </w:r>
      <w:r>
        <w:rPr>
          <w:rFonts w:ascii="Arial" w:hAnsi="Arial" w:cs="Arial"/>
          <w:szCs w:val="21"/>
        </w:rPr>
        <w:t>7.5±2.5mm”</w:t>
      </w:r>
      <w:r>
        <w:rPr>
          <w:rFonts w:ascii="Arial" w:hAnsi="Arial" w:cs="Arial"/>
          <w:szCs w:val="21"/>
        </w:rPr>
        <w:t>，若间距响应值为</w:t>
      </w:r>
      <w:r>
        <w:rPr>
          <w:rFonts w:ascii="Arial" w:hAnsi="Arial" w:cs="Arial"/>
          <w:szCs w:val="21"/>
        </w:rPr>
        <w:t>5mm-10mm</w:t>
      </w:r>
      <w:r>
        <w:rPr>
          <w:rFonts w:ascii="Arial" w:hAnsi="Arial" w:cs="Arial"/>
          <w:szCs w:val="21"/>
        </w:rPr>
        <w:t>中任意区间值或任意一个数值（含本数）时为无偏离，例：</w:t>
      </w:r>
      <w:r>
        <w:rPr>
          <w:rFonts w:ascii="Arial" w:hAnsi="Arial" w:cs="Arial"/>
          <w:szCs w:val="21"/>
        </w:rPr>
        <w:t>“6mm≤</w:t>
      </w:r>
      <w:r>
        <w:rPr>
          <w:rFonts w:ascii="Arial" w:hAnsi="Arial" w:cs="Arial"/>
          <w:szCs w:val="21"/>
        </w:rPr>
        <w:t>间距</w:t>
      </w:r>
      <w:r>
        <w:rPr>
          <w:rFonts w:ascii="Arial" w:hAnsi="Arial" w:cs="Arial"/>
          <w:szCs w:val="21"/>
        </w:rPr>
        <w:t>≤8mm”</w:t>
      </w:r>
      <w:r>
        <w:rPr>
          <w:rFonts w:ascii="Arial" w:hAnsi="Arial" w:cs="Arial"/>
          <w:szCs w:val="21"/>
        </w:rPr>
        <w:t>、</w:t>
      </w:r>
      <w:r>
        <w:rPr>
          <w:rFonts w:ascii="Arial" w:hAnsi="Arial" w:cs="Arial"/>
          <w:szCs w:val="21"/>
        </w:rPr>
        <w:t>“8±2mm”</w:t>
      </w:r>
      <w:r>
        <w:rPr>
          <w:rFonts w:ascii="Arial" w:hAnsi="Arial" w:cs="Arial"/>
          <w:szCs w:val="21"/>
        </w:rPr>
        <w:t>、</w:t>
      </w:r>
      <w:r>
        <w:rPr>
          <w:rFonts w:ascii="Arial" w:hAnsi="Arial" w:cs="Arial"/>
          <w:szCs w:val="21"/>
        </w:rPr>
        <w:t>“8mm”</w:t>
      </w:r>
      <w:r>
        <w:rPr>
          <w:rFonts w:ascii="Arial" w:hAnsi="Arial" w:cs="Arial"/>
          <w:szCs w:val="21"/>
        </w:rPr>
        <w:t>。超过区间范围视为负偏离，例：</w:t>
      </w:r>
      <w:r>
        <w:rPr>
          <w:rFonts w:ascii="Arial" w:hAnsi="Arial" w:cs="Arial"/>
          <w:szCs w:val="21"/>
        </w:rPr>
        <w:t>“3mm≤</w:t>
      </w:r>
      <w:r>
        <w:rPr>
          <w:rFonts w:ascii="Arial" w:hAnsi="Arial" w:cs="Arial"/>
          <w:szCs w:val="21"/>
        </w:rPr>
        <w:t>间距</w:t>
      </w:r>
      <w:r>
        <w:rPr>
          <w:rFonts w:ascii="Arial" w:hAnsi="Arial" w:cs="Arial"/>
          <w:szCs w:val="21"/>
        </w:rPr>
        <w:t>≤12mm”</w:t>
      </w:r>
      <w:r>
        <w:rPr>
          <w:rFonts w:ascii="Arial" w:hAnsi="Arial" w:cs="Arial"/>
          <w:szCs w:val="21"/>
        </w:rPr>
        <w:t>、</w:t>
      </w:r>
      <w:r>
        <w:rPr>
          <w:rFonts w:ascii="Arial" w:hAnsi="Arial" w:cs="Arial"/>
          <w:szCs w:val="21"/>
        </w:rPr>
        <w:t>“8±4mm”</w:t>
      </w:r>
      <w:r>
        <w:rPr>
          <w:rFonts w:ascii="Arial" w:hAnsi="Arial" w:cs="Arial"/>
          <w:szCs w:val="21"/>
        </w:rPr>
        <w:t>、</w:t>
      </w:r>
      <w:r>
        <w:rPr>
          <w:rFonts w:ascii="Arial" w:hAnsi="Arial" w:cs="Arial"/>
          <w:szCs w:val="21"/>
        </w:rPr>
        <w:t>“3-12mm”</w:t>
      </w:r>
      <w:r>
        <w:rPr>
          <w:rFonts w:ascii="Arial" w:hAnsi="Arial" w:cs="Arial"/>
          <w:szCs w:val="21"/>
        </w:rPr>
        <w:t>、</w:t>
      </w:r>
      <w:r>
        <w:rPr>
          <w:rFonts w:ascii="Arial" w:hAnsi="Arial" w:cs="Arial"/>
          <w:szCs w:val="21"/>
        </w:rPr>
        <w:t>“3mm”</w:t>
      </w:r>
      <w:r>
        <w:rPr>
          <w:rFonts w:ascii="Arial" w:hAnsi="Arial" w:cs="Arial"/>
          <w:szCs w:val="21"/>
        </w:rPr>
        <w:t>。此类参数不存在正偏离。</w:t>
      </w:r>
    </w:p>
    <w:p w14:paraId="4ADAF59A"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）对于单边任意参数的要求，例</w:t>
      </w:r>
      <w:r>
        <w:rPr>
          <w:rFonts w:ascii="Arial" w:hAnsi="Arial" w:cs="Arial"/>
          <w:szCs w:val="21"/>
        </w:rPr>
        <w:t>“</w:t>
      </w:r>
      <w:r>
        <w:rPr>
          <w:rFonts w:ascii="Arial" w:hAnsi="Arial" w:cs="Arial"/>
          <w:szCs w:val="21"/>
        </w:rPr>
        <w:t>长度</w:t>
      </w:r>
      <w:r>
        <w:rPr>
          <w:rFonts w:ascii="Arial" w:hAnsi="Arial" w:cs="Arial"/>
          <w:szCs w:val="21"/>
        </w:rPr>
        <w:t>≥50cm”</w:t>
      </w:r>
      <w:r>
        <w:rPr>
          <w:rFonts w:ascii="Arial" w:hAnsi="Arial" w:cs="Arial"/>
          <w:szCs w:val="21"/>
        </w:rPr>
        <w:t>，若响应为</w:t>
      </w:r>
      <w:r>
        <w:rPr>
          <w:rFonts w:ascii="Arial" w:hAnsi="Arial" w:cs="Arial"/>
          <w:szCs w:val="21"/>
        </w:rPr>
        <w:t>50 cm</w:t>
      </w:r>
      <w:r>
        <w:rPr>
          <w:rFonts w:ascii="Arial" w:hAnsi="Arial" w:cs="Arial"/>
          <w:szCs w:val="21"/>
        </w:rPr>
        <w:t>及</w:t>
      </w:r>
      <w:r>
        <w:rPr>
          <w:rFonts w:ascii="Arial" w:hAnsi="Arial" w:cs="Arial"/>
          <w:szCs w:val="21"/>
        </w:rPr>
        <w:t>50cm</w:t>
      </w:r>
      <w:r>
        <w:rPr>
          <w:rFonts w:ascii="Arial" w:hAnsi="Arial" w:cs="Arial"/>
          <w:szCs w:val="21"/>
        </w:rPr>
        <w:t>以上任意一个数值，均视为无偏离；若响应小于</w:t>
      </w:r>
      <w:r>
        <w:rPr>
          <w:rFonts w:ascii="Arial" w:hAnsi="Arial" w:cs="Arial"/>
          <w:szCs w:val="21"/>
        </w:rPr>
        <w:t>50cm</w:t>
      </w:r>
      <w:r>
        <w:rPr>
          <w:rFonts w:ascii="Arial" w:hAnsi="Arial" w:cs="Arial"/>
          <w:szCs w:val="21"/>
        </w:rPr>
        <w:t>，视为负偏离。此类参数无正偏离。</w:t>
      </w:r>
    </w:p>
    <w:p w14:paraId="4D0CF59A" w14:textId="77777777" w:rsidR="007B2B8E" w:rsidRDefault="003D0E19">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9</w:t>
      </w:r>
      <w:r>
        <w:rPr>
          <w:rFonts w:ascii="Arial" w:hAnsi="Arial" w:cs="Arial"/>
          <w:szCs w:val="21"/>
        </w:rPr>
        <w:t>）对于固定参数，响应与采购需求中技术参数一致，视为无偏离，其他均视为负偏离，此类参数无正偏离。</w:t>
      </w:r>
    </w:p>
    <w:p w14:paraId="0536FAED" w14:textId="77777777" w:rsidR="007B2B8E" w:rsidRDefault="003D0E19">
      <w:pPr>
        <w:spacing w:before="120" w:line="320" w:lineRule="atLeast"/>
        <w:ind w:firstLineChars="200" w:firstLine="420"/>
        <w:rPr>
          <w:szCs w:val="21"/>
        </w:rPr>
      </w:pPr>
      <w:r>
        <w:rPr>
          <w:rFonts w:ascii="Arial" w:hAnsi="Arial" w:cs="Arial"/>
          <w:szCs w:val="21"/>
        </w:rPr>
        <w:t>（</w:t>
      </w:r>
      <w:r>
        <w:rPr>
          <w:rFonts w:ascii="Arial" w:hAnsi="Arial" w:cs="Arial"/>
          <w:szCs w:val="21"/>
        </w:rPr>
        <w:t>10</w:t>
      </w:r>
      <w:r>
        <w:rPr>
          <w:rFonts w:ascii="Arial" w:hAnsi="Arial" w:cs="Arial"/>
          <w:szCs w:val="21"/>
        </w:rPr>
        <w:t>）如采购需求中技术参数有特殊要求与上述说明不一致的，以特殊要求为准</w:t>
      </w:r>
      <w:r>
        <w:rPr>
          <w:rFonts w:hint="eastAsia"/>
          <w:szCs w:val="21"/>
        </w:rPr>
        <w:t>。</w:t>
      </w:r>
    </w:p>
    <w:p w14:paraId="294511BE" w14:textId="77777777" w:rsidR="007B2B8E" w:rsidRDefault="003D0E19">
      <w:pPr>
        <w:spacing w:before="120" w:line="320" w:lineRule="atLeast"/>
        <w:ind w:firstLineChars="200" w:firstLine="420"/>
        <w:rPr>
          <w:szCs w:val="21"/>
        </w:rPr>
      </w:pPr>
      <w:r>
        <w:rPr>
          <w:rFonts w:hint="eastAsia"/>
          <w:szCs w:val="21"/>
        </w:rPr>
        <w:t>。</w:t>
      </w:r>
    </w:p>
    <w:bookmarkEnd w:id="128"/>
    <w:p w14:paraId="59C66FFA" w14:textId="77777777" w:rsidR="007B2B8E" w:rsidRDefault="007B2B8E">
      <w:pPr>
        <w:spacing w:before="120" w:line="320" w:lineRule="atLeast"/>
        <w:ind w:firstLineChars="200" w:firstLine="420"/>
        <w:rPr>
          <w:szCs w:val="21"/>
        </w:rPr>
      </w:pPr>
    </w:p>
    <w:bookmarkEnd w:id="124"/>
    <w:bookmarkEnd w:id="129"/>
    <w:bookmarkEnd w:id="130"/>
    <w:p w14:paraId="2CC2AE60" w14:textId="77777777" w:rsidR="007B2B8E" w:rsidRDefault="007B2B8E">
      <w:pPr>
        <w:spacing w:before="120" w:line="320" w:lineRule="atLeast"/>
        <w:ind w:firstLineChars="200" w:firstLine="420"/>
        <w:rPr>
          <w:szCs w:val="21"/>
        </w:rPr>
      </w:pPr>
    </w:p>
    <w:bookmarkEnd w:id="131"/>
    <w:p w14:paraId="43A86993" w14:textId="77777777" w:rsidR="007B2B8E" w:rsidRDefault="007B2B8E">
      <w:pPr>
        <w:pStyle w:val="ac"/>
        <w:snapToGrid w:val="0"/>
        <w:spacing w:before="120" w:after="120"/>
        <w:outlineLvl w:val="0"/>
        <w:rPr>
          <w:rFonts w:ascii="Times New Roman" w:hAnsi="Times New Roman" w:cs="Times New Roman"/>
          <w:b/>
          <w:sz w:val="32"/>
          <w:szCs w:val="32"/>
        </w:rPr>
        <w:sectPr w:rsidR="007B2B8E">
          <w:headerReference w:type="default" r:id="rId17"/>
          <w:pgSz w:w="11906" w:h="16838"/>
          <w:pgMar w:top="1418" w:right="1133" w:bottom="1246" w:left="1418" w:header="851" w:footer="992" w:gutter="0"/>
          <w:cols w:space="720"/>
          <w:docGrid w:linePitch="312"/>
        </w:sectPr>
      </w:pPr>
    </w:p>
    <w:p w14:paraId="2EE6F7EE" w14:textId="77777777" w:rsidR="007B2B8E" w:rsidRDefault="003D0E19">
      <w:pPr>
        <w:pStyle w:val="ac"/>
        <w:snapToGrid w:val="0"/>
        <w:spacing w:before="120" w:after="120" w:line="320" w:lineRule="exact"/>
        <w:jc w:val="center"/>
        <w:outlineLvl w:val="0"/>
        <w:rPr>
          <w:rFonts w:ascii="Times New Roman" w:hAnsi="Times New Roman" w:cs="Times New Roman"/>
          <w:sz w:val="32"/>
          <w:szCs w:val="32"/>
        </w:rPr>
      </w:pPr>
      <w:bookmarkStart w:id="134" w:name="_Toc202192125"/>
      <w:bookmarkStart w:id="135" w:name="_Hlk160525271"/>
      <w:bookmarkStart w:id="136" w:name="_Hlk132792163"/>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w:t>
      </w:r>
      <w:bookmarkEnd w:id="134"/>
    </w:p>
    <w:p w14:paraId="6DC242E5" w14:textId="77777777" w:rsidR="007B2B8E" w:rsidRDefault="007B2B8E">
      <w:pPr>
        <w:pStyle w:val="a9"/>
        <w:rPr>
          <w:sz w:val="32"/>
          <w:szCs w:val="32"/>
        </w:rPr>
      </w:pPr>
    </w:p>
    <w:p w14:paraId="508D3870" w14:textId="77777777" w:rsidR="007B2B8E" w:rsidRDefault="007B2B8E">
      <w:pPr>
        <w:snapToGrid w:val="0"/>
        <w:spacing w:line="360" w:lineRule="exact"/>
        <w:rPr>
          <w:szCs w:val="21"/>
        </w:rPr>
      </w:pPr>
    </w:p>
    <w:p w14:paraId="54BAF43B" w14:textId="77777777" w:rsidR="007B2B8E" w:rsidRDefault="003D0E19">
      <w:pPr>
        <w:widowControl/>
        <w:spacing w:before="120" w:line="500" w:lineRule="exact"/>
        <w:ind w:firstLineChars="200" w:firstLine="643"/>
        <w:jc w:val="center"/>
        <w:outlineLvl w:val="1"/>
        <w:rPr>
          <w:rFonts w:ascii="宋体" w:hAnsi="宋体" w:cs="宋体"/>
          <w:b/>
          <w:bCs/>
          <w:kern w:val="0"/>
          <w:sz w:val="32"/>
          <w:szCs w:val="32"/>
        </w:rPr>
      </w:pPr>
      <w:r>
        <w:rPr>
          <w:rFonts w:ascii="宋体" w:hAnsi="宋体" w:cs="宋体" w:hint="eastAsia"/>
          <w:b/>
          <w:bCs/>
          <w:kern w:val="0"/>
          <w:sz w:val="32"/>
          <w:szCs w:val="32"/>
        </w:rPr>
        <w:t>广西壮族自治区政府采购合同</w:t>
      </w:r>
    </w:p>
    <w:p w14:paraId="23386995" w14:textId="77777777" w:rsidR="007B2B8E" w:rsidRDefault="003D0E19">
      <w:pPr>
        <w:widowControl/>
        <w:snapToGrid w:val="0"/>
        <w:spacing w:line="500" w:lineRule="exact"/>
        <w:ind w:right="480" w:firstLineChars="2850" w:firstLine="6840"/>
        <w:rPr>
          <w:rFonts w:ascii="宋体" w:hAnsi="宋体" w:cs="宋体"/>
          <w:bCs/>
          <w:sz w:val="24"/>
          <w:u w:val="single"/>
        </w:rPr>
      </w:pPr>
      <w:r>
        <w:rPr>
          <w:rFonts w:ascii="宋体" w:hAnsi="宋体" w:cs="宋体" w:hint="eastAsia"/>
          <w:bCs/>
          <w:sz w:val="24"/>
        </w:rPr>
        <w:t>合同编号：</w:t>
      </w:r>
    </w:p>
    <w:p w14:paraId="46372D0E" w14:textId="77777777" w:rsidR="007B2B8E" w:rsidRDefault="007B2B8E">
      <w:pPr>
        <w:widowControl/>
        <w:snapToGrid w:val="0"/>
        <w:spacing w:line="360" w:lineRule="exact"/>
        <w:rPr>
          <w:rFonts w:ascii="宋体" w:hAnsi="宋体" w:cs="宋体"/>
          <w:sz w:val="24"/>
        </w:rPr>
      </w:pPr>
    </w:p>
    <w:p w14:paraId="4DC84734" w14:textId="77777777" w:rsidR="007B2B8E" w:rsidRDefault="003D0E19">
      <w:pPr>
        <w:widowControl/>
        <w:tabs>
          <w:tab w:val="left" w:pos="720"/>
        </w:tabs>
        <w:spacing w:line="360" w:lineRule="auto"/>
        <w:jc w:val="left"/>
        <w:rPr>
          <w:rFonts w:ascii="宋体" w:hAnsi="宋体" w:cs="宋体"/>
          <w:b/>
          <w:sz w:val="24"/>
        </w:rPr>
      </w:pPr>
      <w:r>
        <w:rPr>
          <w:rFonts w:ascii="宋体" w:hAnsi="宋体" w:cs="宋体" w:hint="eastAsia"/>
          <w:b/>
          <w:sz w:val="24"/>
        </w:rPr>
        <w:t xml:space="preserve">合同名称： </w:t>
      </w:r>
    </w:p>
    <w:p w14:paraId="17607CEB" w14:textId="77777777" w:rsidR="007B2B8E" w:rsidRDefault="003D0E19">
      <w:pPr>
        <w:widowControl/>
        <w:tabs>
          <w:tab w:val="left" w:pos="720"/>
        </w:tabs>
        <w:spacing w:line="360" w:lineRule="auto"/>
        <w:jc w:val="left"/>
        <w:rPr>
          <w:rFonts w:ascii="宋体" w:hAnsi="宋体" w:cs="宋体"/>
          <w:b/>
          <w:sz w:val="24"/>
        </w:rPr>
      </w:pPr>
      <w:r>
        <w:rPr>
          <w:rFonts w:ascii="宋体" w:hAnsi="宋体" w:cs="宋体" w:hint="eastAsia"/>
          <w:b/>
          <w:sz w:val="24"/>
        </w:rPr>
        <w:t xml:space="preserve">合同编号：                          </w:t>
      </w:r>
    </w:p>
    <w:p w14:paraId="6BA513D7" w14:textId="77777777" w:rsidR="007B2B8E" w:rsidRDefault="003D0E19">
      <w:pPr>
        <w:widowControl/>
        <w:tabs>
          <w:tab w:val="left" w:pos="720"/>
        </w:tabs>
        <w:spacing w:line="360" w:lineRule="auto"/>
        <w:rPr>
          <w:rFonts w:ascii="宋体" w:hAnsi="宋体" w:cs="宋体"/>
          <w:b/>
          <w:sz w:val="24"/>
        </w:rPr>
      </w:pPr>
      <w:r>
        <w:rPr>
          <w:rFonts w:ascii="宋体" w:hAnsi="宋体" w:cs="宋体" w:hint="eastAsia"/>
          <w:b/>
          <w:sz w:val="24"/>
        </w:rPr>
        <w:t>甲方（采购方）：</w:t>
      </w:r>
      <w:r>
        <w:rPr>
          <w:rFonts w:ascii="宋体" w:hAnsi="宋体" w:cs="宋体" w:hint="eastAsia"/>
          <w:sz w:val="24"/>
        </w:rPr>
        <w:t>广西医科大学第一附属医院</w:t>
      </w:r>
    </w:p>
    <w:p w14:paraId="36F72275" w14:textId="77777777" w:rsidR="007B2B8E" w:rsidRDefault="003D0E19">
      <w:pPr>
        <w:widowControl/>
        <w:tabs>
          <w:tab w:val="left" w:pos="720"/>
        </w:tabs>
        <w:spacing w:line="360" w:lineRule="auto"/>
        <w:rPr>
          <w:rFonts w:ascii="宋体" w:hAnsi="宋体" w:cs="宋体"/>
          <w:b/>
          <w:sz w:val="24"/>
        </w:rPr>
      </w:pPr>
      <w:r>
        <w:rPr>
          <w:rFonts w:ascii="宋体" w:hAnsi="宋体" w:cs="宋体" w:hint="eastAsia"/>
          <w:b/>
          <w:sz w:val="24"/>
        </w:rPr>
        <w:t>乙方（供应方）：</w:t>
      </w:r>
    </w:p>
    <w:p w14:paraId="41F1A604" w14:textId="77777777" w:rsidR="007B2B8E" w:rsidRDefault="003D0E19">
      <w:pPr>
        <w:widowControl/>
        <w:tabs>
          <w:tab w:val="left" w:pos="720"/>
        </w:tabs>
        <w:spacing w:line="360" w:lineRule="auto"/>
        <w:rPr>
          <w:rFonts w:ascii="宋体" w:hAnsi="宋体" w:cs="宋体"/>
          <w:b/>
          <w:sz w:val="24"/>
        </w:rPr>
      </w:pPr>
      <w:r>
        <w:rPr>
          <w:rFonts w:ascii="宋体" w:hAnsi="宋体" w:cs="宋体" w:hint="eastAsia"/>
          <w:b/>
          <w:sz w:val="24"/>
        </w:rPr>
        <w:t>签订地点：                            签订时间：</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14:paraId="6E7AB42D" w14:textId="77777777" w:rsidR="007B2B8E" w:rsidRDefault="003D0E19">
      <w:pPr>
        <w:widowControl/>
        <w:spacing w:line="360" w:lineRule="auto"/>
        <w:rPr>
          <w:rFonts w:ascii="宋体" w:hAnsi="宋体" w:cs="宋体"/>
          <w:sz w:val="24"/>
        </w:rPr>
      </w:pPr>
      <w:r>
        <w:rPr>
          <w:rFonts w:ascii="宋体" w:hAnsi="宋体" w:cs="宋体" w:hint="eastAsia"/>
          <w:sz w:val="24"/>
        </w:rPr>
        <w:t xml:space="preserve">                                                </w:t>
      </w:r>
    </w:p>
    <w:p w14:paraId="745F228C" w14:textId="77777777" w:rsidR="007B2B8E" w:rsidRDefault="003D0E19">
      <w:pPr>
        <w:widowControl/>
        <w:tabs>
          <w:tab w:val="left" w:pos="720"/>
        </w:tabs>
        <w:spacing w:line="360" w:lineRule="auto"/>
        <w:ind w:firstLineChars="200" w:firstLine="480"/>
        <w:rPr>
          <w:rFonts w:ascii="宋体" w:hAnsi="宋体" w:cs="宋体"/>
          <w:sz w:val="24"/>
        </w:rPr>
      </w:pPr>
      <w:r>
        <w:rPr>
          <w:rFonts w:ascii="宋体" w:hAnsi="宋体" w:cs="宋体" w:hint="eastAsia"/>
          <w:sz w:val="24"/>
        </w:rPr>
        <w:t>根据《中华人民共和国民法典》、《中华人民共和国政府采购法》及广西壮族自治区关于政府采购的相关文件等规范性文件的规定，按照招投标文件/采购文件规定条款和中标/成交供应商承诺，甲乙双方签订本合同。</w:t>
      </w:r>
    </w:p>
    <w:p w14:paraId="00BD4CF9" w14:textId="77777777" w:rsidR="007B2B8E" w:rsidRDefault="003D0E19">
      <w:pPr>
        <w:widowControl/>
        <w:numPr>
          <w:ilvl w:val="0"/>
          <w:numId w:val="2"/>
        </w:numPr>
        <w:spacing w:line="360" w:lineRule="auto"/>
        <w:ind w:firstLineChars="200" w:firstLine="482"/>
        <w:jc w:val="left"/>
        <w:rPr>
          <w:rFonts w:ascii="宋体" w:hAnsi="宋体" w:cs="宋体"/>
          <w:sz w:val="24"/>
        </w:rPr>
      </w:pPr>
      <w:r>
        <w:rPr>
          <w:rFonts w:ascii="宋体" w:hAnsi="宋体" w:cs="宋体" w:hint="eastAsia"/>
          <w:b/>
          <w:sz w:val="24"/>
        </w:rPr>
        <w:t>采购货物信息表</w:t>
      </w:r>
      <w:r>
        <w:rPr>
          <w:rFonts w:ascii="宋体" w:hAnsi="宋体" w:cs="宋体" w:hint="eastAsia"/>
          <w:sz w:val="24"/>
        </w:rPr>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799"/>
        <w:gridCol w:w="675"/>
        <w:gridCol w:w="1440"/>
        <w:gridCol w:w="885"/>
        <w:gridCol w:w="1335"/>
        <w:gridCol w:w="810"/>
        <w:gridCol w:w="1320"/>
        <w:gridCol w:w="1322"/>
      </w:tblGrid>
      <w:tr w:rsidR="007B2B8E" w14:paraId="103E6487" w14:textId="77777777">
        <w:trPr>
          <w:trHeight w:val="454"/>
          <w:jc w:val="center"/>
        </w:trPr>
        <w:tc>
          <w:tcPr>
            <w:tcW w:w="619" w:type="dxa"/>
            <w:vAlign w:val="center"/>
          </w:tcPr>
          <w:p w14:paraId="793EA686" w14:textId="77777777" w:rsidR="007B2B8E" w:rsidRDefault="003D0E19">
            <w:pPr>
              <w:widowControl/>
              <w:spacing w:line="360" w:lineRule="auto"/>
              <w:ind w:rightChars="-20" w:right="-42"/>
              <w:rPr>
                <w:rFonts w:ascii="宋体" w:hAnsi="宋体" w:cs="宋体"/>
                <w:b/>
                <w:bCs/>
                <w:sz w:val="24"/>
              </w:rPr>
            </w:pPr>
            <w:r>
              <w:rPr>
                <w:rFonts w:ascii="宋体" w:hAnsi="宋体" w:cs="宋体" w:hint="eastAsia"/>
                <w:b/>
                <w:bCs/>
                <w:sz w:val="24"/>
              </w:rPr>
              <w:t>序号</w:t>
            </w:r>
          </w:p>
        </w:tc>
        <w:tc>
          <w:tcPr>
            <w:tcW w:w="1799" w:type="dxa"/>
            <w:vAlign w:val="center"/>
          </w:tcPr>
          <w:p w14:paraId="73875A1D"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物品名称</w:t>
            </w:r>
          </w:p>
        </w:tc>
        <w:tc>
          <w:tcPr>
            <w:tcW w:w="675" w:type="dxa"/>
            <w:vAlign w:val="center"/>
          </w:tcPr>
          <w:p w14:paraId="2A990472"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国别</w:t>
            </w:r>
          </w:p>
        </w:tc>
        <w:tc>
          <w:tcPr>
            <w:tcW w:w="1440" w:type="dxa"/>
            <w:vAlign w:val="center"/>
          </w:tcPr>
          <w:p w14:paraId="4B4C5145"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生产厂家</w:t>
            </w:r>
          </w:p>
        </w:tc>
        <w:tc>
          <w:tcPr>
            <w:tcW w:w="885" w:type="dxa"/>
            <w:vAlign w:val="center"/>
          </w:tcPr>
          <w:p w14:paraId="49D6A553"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品牌</w:t>
            </w:r>
          </w:p>
        </w:tc>
        <w:tc>
          <w:tcPr>
            <w:tcW w:w="1335" w:type="dxa"/>
            <w:vAlign w:val="center"/>
          </w:tcPr>
          <w:p w14:paraId="4A913226"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规格型号</w:t>
            </w:r>
          </w:p>
        </w:tc>
        <w:tc>
          <w:tcPr>
            <w:tcW w:w="810" w:type="dxa"/>
            <w:vAlign w:val="center"/>
          </w:tcPr>
          <w:p w14:paraId="3F3DC335"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数量</w:t>
            </w:r>
          </w:p>
        </w:tc>
        <w:tc>
          <w:tcPr>
            <w:tcW w:w="1320" w:type="dxa"/>
            <w:vAlign w:val="center"/>
          </w:tcPr>
          <w:p w14:paraId="3F769535"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单价(元)</w:t>
            </w:r>
          </w:p>
        </w:tc>
        <w:tc>
          <w:tcPr>
            <w:tcW w:w="1322" w:type="dxa"/>
            <w:vAlign w:val="center"/>
          </w:tcPr>
          <w:p w14:paraId="4346DAA2" w14:textId="77777777" w:rsidR="007B2B8E" w:rsidRDefault="003D0E19">
            <w:pPr>
              <w:widowControl/>
              <w:spacing w:line="360" w:lineRule="auto"/>
              <w:jc w:val="center"/>
              <w:rPr>
                <w:rFonts w:ascii="宋体" w:hAnsi="宋体" w:cs="宋体"/>
                <w:b/>
                <w:bCs/>
                <w:sz w:val="24"/>
              </w:rPr>
            </w:pPr>
            <w:r>
              <w:rPr>
                <w:rFonts w:ascii="宋体" w:hAnsi="宋体" w:cs="宋体" w:hint="eastAsia"/>
                <w:b/>
                <w:bCs/>
                <w:sz w:val="24"/>
              </w:rPr>
              <w:t>金额(元)</w:t>
            </w:r>
          </w:p>
        </w:tc>
      </w:tr>
      <w:tr w:rsidR="007B2B8E" w14:paraId="4085F7E5" w14:textId="77777777">
        <w:trPr>
          <w:trHeight w:val="454"/>
          <w:jc w:val="center"/>
        </w:trPr>
        <w:tc>
          <w:tcPr>
            <w:tcW w:w="619" w:type="dxa"/>
            <w:vAlign w:val="center"/>
          </w:tcPr>
          <w:p w14:paraId="44A34331" w14:textId="77777777" w:rsidR="007B2B8E" w:rsidRDefault="007B2B8E">
            <w:pPr>
              <w:widowControl/>
              <w:adjustRightInd w:val="0"/>
              <w:snapToGrid w:val="0"/>
              <w:spacing w:line="360" w:lineRule="auto"/>
              <w:jc w:val="center"/>
              <w:textAlignment w:val="center"/>
              <w:rPr>
                <w:rFonts w:ascii="宋体" w:hAnsi="宋体" w:cs="宋体"/>
                <w:kern w:val="0"/>
                <w:sz w:val="24"/>
              </w:rPr>
            </w:pPr>
          </w:p>
        </w:tc>
        <w:tc>
          <w:tcPr>
            <w:tcW w:w="1799" w:type="dxa"/>
            <w:vAlign w:val="center"/>
          </w:tcPr>
          <w:p w14:paraId="465598D3" w14:textId="77777777" w:rsidR="007B2B8E" w:rsidRDefault="003D0E19">
            <w:pPr>
              <w:widowControl/>
              <w:adjustRightInd w:val="0"/>
              <w:snapToGrid w:val="0"/>
              <w:spacing w:line="360" w:lineRule="auto"/>
              <w:jc w:val="center"/>
              <w:textAlignment w:val="center"/>
              <w:rPr>
                <w:rFonts w:ascii="宋体" w:hAnsi="宋体" w:cs="宋体"/>
                <w:sz w:val="24"/>
              </w:rPr>
            </w:pPr>
            <w:r>
              <w:rPr>
                <w:rFonts w:ascii="宋体" w:hAnsi="宋体" w:cs="宋体" w:hint="eastAsia"/>
                <w:sz w:val="24"/>
              </w:rPr>
              <w:t>......</w:t>
            </w:r>
          </w:p>
        </w:tc>
        <w:tc>
          <w:tcPr>
            <w:tcW w:w="675" w:type="dxa"/>
            <w:vAlign w:val="center"/>
          </w:tcPr>
          <w:p w14:paraId="5CD4B150" w14:textId="77777777" w:rsidR="007B2B8E" w:rsidRDefault="007B2B8E">
            <w:pPr>
              <w:widowControl/>
              <w:spacing w:line="360" w:lineRule="auto"/>
              <w:jc w:val="center"/>
              <w:rPr>
                <w:rFonts w:ascii="宋体" w:hAnsi="宋体" w:cs="宋体"/>
                <w:sz w:val="24"/>
              </w:rPr>
            </w:pPr>
          </w:p>
        </w:tc>
        <w:tc>
          <w:tcPr>
            <w:tcW w:w="1440" w:type="dxa"/>
            <w:vAlign w:val="center"/>
          </w:tcPr>
          <w:p w14:paraId="66A34205" w14:textId="77777777" w:rsidR="007B2B8E" w:rsidRDefault="007B2B8E">
            <w:pPr>
              <w:widowControl/>
              <w:spacing w:line="360" w:lineRule="auto"/>
              <w:jc w:val="center"/>
              <w:rPr>
                <w:rFonts w:ascii="宋体" w:hAnsi="宋体" w:cs="宋体"/>
                <w:sz w:val="24"/>
              </w:rPr>
            </w:pPr>
          </w:p>
        </w:tc>
        <w:tc>
          <w:tcPr>
            <w:tcW w:w="885" w:type="dxa"/>
            <w:vAlign w:val="center"/>
          </w:tcPr>
          <w:p w14:paraId="2028B29A" w14:textId="77777777" w:rsidR="007B2B8E" w:rsidRDefault="007B2B8E">
            <w:pPr>
              <w:widowControl/>
              <w:spacing w:line="360" w:lineRule="auto"/>
              <w:jc w:val="center"/>
              <w:rPr>
                <w:rFonts w:ascii="宋体" w:hAnsi="宋体" w:cs="宋体"/>
                <w:sz w:val="24"/>
              </w:rPr>
            </w:pPr>
          </w:p>
        </w:tc>
        <w:tc>
          <w:tcPr>
            <w:tcW w:w="1335" w:type="dxa"/>
            <w:vAlign w:val="center"/>
          </w:tcPr>
          <w:p w14:paraId="5458904A" w14:textId="77777777" w:rsidR="007B2B8E" w:rsidRDefault="007B2B8E">
            <w:pPr>
              <w:widowControl/>
              <w:spacing w:line="360" w:lineRule="auto"/>
              <w:jc w:val="center"/>
              <w:rPr>
                <w:rFonts w:ascii="宋体" w:hAnsi="宋体" w:cs="宋体"/>
                <w:sz w:val="24"/>
              </w:rPr>
            </w:pPr>
          </w:p>
        </w:tc>
        <w:tc>
          <w:tcPr>
            <w:tcW w:w="810" w:type="dxa"/>
            <w:vAlign w:val="center"/>
          </w:tcPr>
          <w:p w14:paraId="64A4589F"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1320" w:type="dxa"/>
            <w:vAlign w:val="center"/>
          </w:tcPr>
          <w:p w14:paraId="0FE8C1A1" w14:textId="77777777" w:rsidR="007B2B8E" w:rsidRDefault="007B2B8E">
            <w:pPr>
              <w:widowControl/>
              <w:spacing w:line="360" w:lineRule="auto"/>
              <w:jc w:val="center"/>
              <w:textAlignment w:val="center"/>
              <w:rPr>
                <w:rFonts w:ascii="宋体" w:hAnsi="宋体" w:cs="宋体"/>
                <w:sz w:val="24"/>
              </w:rPr>
            </w:pPr>
          </w:p>
        </w:tc>
        <w:tc>
          <w:tcPr>
            <w:tcW w:w="1322" w:type="dxa"/>
            <w:vAlign w:val="center"/>
          </w:tcPr>
          <w:p w14:paraId="6F58E63F" w14:textId="77777777" w:rsidR="007B2B8E" w:rsidRDefault="007B2B8E">
            <w:pPr>
              <w:widowControl/>
              <w:spacing w:line="360" w:lineRule="auto"/>
              <w:jc w:val="center"/>
              <w:textAlignment w:val="center"/>
              <w:rPr>
                <w:rFonts w:ascii="宋体" w:hAnsi="宋体" w:cs="宋体"/>
                <w:sz w:val="24"/>
              </w:rPr>
            </w:pPr>
          </w:p>
        </w:tc>
      </w:tr>
      <w:tr w:rsidR="007B2B8E" w14:paraId="721D8600" w14:textId="77777777">
        <w:trPr>
          <w:trHeight w:val="454"/>
          <w:jc w:val="center"/>
        </w:trPr>
        <w:tc>
          <w:tcPr>
            <w:tcW w:w="619" w:type="dxa"/>
            <w:vAlign w:val="center"/>
          </w:tcPr>
          <w:p w14:paraId="6E83F384" w14:textId="77777777" w:rsidR="007B2B8E" w:rsidRDefault="007B2B8E">
            <w:pPr>
              <w:widowControl/>
              <w:adjustRightInd w:val="0"/>
              <w:snapToGrid w:val="0"/>
              <w:spacing w:line="360" w:lineRule="auto"/>
              <w:jc w:val="center"/>
              <w:textAlignment w:val="center"/>
              <w:rPr>
                <w:rFonts w:ascii="宋体" w:hAnsi="宋体" w:cs="宋体"/>
                <w:kern w:val="0"/>
                <w:sz w:val="24"/>
              </w:rPr>
            </w:pPr>
          </w:p>
        </w:tc>
        <w:tc>
          <w:tcPr>
            <w:tcW w:w="1799" w:type="dxa"/>
            <w:vAlign w:val="center"/>
          </w:tcPr>
          <w:p w14:paraId="5721FB4C"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675" w:type="dxa"/>
            <w:vAlign w:val="center"/>
          </w:tcPr>
          <w:p w14:paraId="4DB285A0" w14:textId="77777777" w:rsidR="007B2B8E" w:rsidRDefault="007B2B8E">
            <w:pPr>
              <w:widowControl/>
              <w:spacing w:line="360" w:lineRule="auto"/>
              <w:jc w:val="center"/>
              <w:rPr>
                <w:rFonts w:ascii="宋体" w:hAnsi="宋体" w:cs="宋体"/>
                <w:sz w:val="24"/>
              </w:rPr>
            </w:pPr>
          </w:p>
        </w:tc>
        <w:tc>
          <w:tcPr>
            <w:tcW w:w="1440" w:type="dxa"/>
            <w:vAlign w:val="center"/>
          </w:tcPr>
          <w:p w14:paraId="54BD1DFF" w14:textId="77777777" w:rsidR="007B2B8E" w:rsidRDefault="007B2B8E">
            <w:pPr>
              <w:widowControl/>
              <w:spacing w:line="360" w:lineRule="auto"/>
              <w:jc w:val="center"/>
              <w:rPr>
                <w:rFonts w:ascii="宋体" w:hAnsi="宋体" w:cs="宋体"/>
                <w:sz w:val="24"/>
              </w:rPr>
            </w:pPr>
          </w:p>
        </w:tc>
        <w:tc>
          <w:tcPr>
            <w:tcW w:w="885" w:type="dxa"/>
            <w:vAlign w:val="center"/>
          </w:tcPr>
          <w:p w14:paraId="7634956D" w14:textId="77777777" w:rsidR="007B2B8E" w:rsidRDefault="007B2B8E">
            <w:pPr>
              <w:widowControl/>
              <w:spacing w:line="360" w:lineRule="auto"/>
              <w:jc w:val="center"/>
              <w:rPr>
                <w:rFonts w:ascii="宋体" w:hAnsi="宋体" w:cs="宋体"/>
                <w:sz w:val="24"/>
              </w:rPr>
            </w:pPr>
          </w:p>
        </w:tc>
        <w:tc>
          <w:tcPr>
            <w:tcW w:w="1335" w:type="dxa"/>
            <w:vAlign w:val="center"/>
          </w:tcPr>
          <w:p w14:paraId="5A5575F9" w14:textId="77777777" w:rsidR="007B2B8E" w:rsidRDefault="007B2B8E">
            <w:pPr>
              <w:widowControl/>
              <w:spacing w:line="360" w:lineRule="auto"/>
              <w:jc w:val="center"/>
              <w:rPr>
                <w:rFonts w:ascii="宋体" w:hAnsi="宋体" w:cs="宋体"/>
                <w:sz w:val="24"/>
              </w:rPr>
            </w:pPr>
          </w:p>
        </w:tc>
        <w:tc>
          <w:tcPr>
            <w:tcW w:w="810" w:type="dxa"/>
            <w:vAlign w:val="center"/>
          </w:tcPr>
          <w:p w14:paraId="1B9BC992"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1320" w:type="dxa"/>
            <w:vAlign w:val="center"/>
          </w:tcPr>
          <w:p w14:paraId="4290A009" w14:textId="77777777" w:rsidR="007B2B8E" w:rsidRDefault="007B2B8E">
            <w:pPr>
              <w:widowControl/>
              <w:spacing w:line="360" w:lineRule="auto"/>
              <w:jc w:val="center"/>
              <w:textAlignment w:val="center"/>
              <w:rPr>
                <w:rFonts w:ascii="宋体" w:hAnsi="宋体" w:cs="宋体"/>
                <w:sz w:val="24"/>
              </w:rPr>
            </w:pPr>
          </w:p>
        </w:tc>
        <w:tc>
          <w:tcPr>
            <w:tcW w:w="1322" w:type="dxa"/>
            <w:vAlign w:val="center"/>
          </w:tcPr>
          <w:p w14:paraId="41584360" w14:textId="77777777" w:rsidR="007B2B8E" w:rsidRDefault="007B2B8E">
            <w:pPr>
              <w:widowControl/>
              <w:spacing w:line="360" w:lineRule="auto"/>
              <w:jc w:val="center"/>
              <w:textAlignment w:val="center"/>
              <w:rPr>
                <w:rFonts w:ascii="宋体" w:hAnsi="宋体" w:cs="宋体"/>
                <w:sz w:val="24"/>
              </w:rPr>
            </w:pPr>
          </w:p>
        </w:tc>
      </w:tr>
      <w:tr w:rsidR="007B2B8E" w14:paraId="0FA1F263" w14:textId="77777777">
        <w:trPr>
          <w:trHeight w:val="454"/>
          <w:jc w:val="center"/>
        </w:trPr>
        <w:tc>
          <w:tcPr>
            <w:tcW w:w="619" w:type="dxa"/>
            <w:vAlign w:val="center"/>
          </w:tcPr>
          <w:p w14:paraId="71AA9CD1" w14:textId="77777777" w:rsidR="007B2B8E" w:rsidRDefault="007B2B8E">
            <w:pPr>
              <w:widowControl/>
              <w:adjustRightInd w:val="0"/>
              <w:snapToGrid w:val="0"/>
              <w:spacing w:line="360" w:lineRule="auto"/>
              <w:jc w:val="center"/>
              <w:textAlignment w:val="center"/>
              <w:rPr>
                <w:rFonts w:ascii="宋体" w:hAnsi="宋体" w:cs="宋体"/>
                <w:kern w:val="0"/>
                <w:sz w:val="24"/>
              </w:rPr>
            </w:pPr>
          </w:p>
        </w:tc>
        <w:tc>
          <w:tcPr>
            <w:tcW w:w="1799" w:type="dxa"/>
            <w:vAlign w:val="center"/>
          </w:tcPr>
          <w:p w14:paraId="394EF0A4"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675" w:type="dxa"/>
            <w:vAlign w:val="center"/>
          </w:tcPr>
          <w:p w14:paraId="2472A104" w14:textId="77777777" w:rsidR="007B2B8E" w:rsidRDefault="007B2B8E">
            <w:pPr>
              <w:widowControl/>
              <w:spacing w:line="360" w:lineRule="auto"/>
              <w:jc w:val="center"/>
              <w:rPr>
                <w:rFonts w:ascii="宋体" w:hAnsi="宋体" w:cs="宋体"/>
                <w:sz w:val="24"/>
              </w:rPr>
            </w:pPr>
          </w:p>
        </w:tc>
        <w:tc>
          <w:tcPr>
            <w:tcW w:w="1440" w:type="dxa"/>
            <w:vAlign w:val="center"/>
          </w:tcPr>
          <w:p w14:paraId="5C97DD55" w14:textId="77777777" w:rsidR="007B2B8E" w:rsidRDefault="007B2B8E">
            <w:pPr>
              <w:widowControl/>
              <w:spacing w:line="360" w:lineRule="auto"/>
              <w:jc w:val="center"/>
              <w:rPr>
                <w:rFonts w:ascii="宋体" w:hAnsi="宋体" w:cs="宋体"/>
                <w:sz w:val="24"/>
              </w:rPr>
            </w:pPr>
          </w:p>
        </w:tc>
        <w:tc>
          <w:tcPr>
            <w:tcW w:w="885" w:type="dxa"/>
            <w:vAlign w:val="center"/>
          </w:tcPr>
          <w:p w14:paraId="4912FFA3" w14:textId="77777777" w:rsidR="007B2B8E" w:rsidRDefault="007B2B8E">
            <w:pPr>
              <w:widowControl/>
              <w:spacing w:line="360" w:lineRule="auto"/>
              <w:jc w:val="center"/>
              <w:rPr>
                <w:rFonts w:ascii="宋体" w:hAnsi="宋体" w:cs="宋体"/>
                <w:sz w:val="24"/>
              </w:rPr>
            </w:pPr>
          </w:p>
        </w:tc>
        <w:tc>
          <w:tcPr>
            <w:tcW w:w="1335" w:type="dxa"/>
            <w:vAlign w:val="center"/>
          </w:tcPr>
          <w:p w14:paraId="78E5F06B" w14:textId="77777777" w:rsidR="007B2B8E" w:rsidRDefault="007B2B8E">
            <w:pPr>
              <w:widowControl/>
              <w:spacing w:line="360" w:lineRule="auto"/>
              <w:jc w:val="center"/>
              <w:rPr>
                <w:rFonts w:ascii="宋体" w:hAnsi="宋体" w:cs="宋体"/>
                <w:sz w:val="24"/>
              </w:rPr>
            </w:pPr>
          </w:p>
        </w:tc>
        <w:tc>
          <w:tcPr>
            <w:tcW w:w="810" w:type="dxa"/>
            <w:vAlign w:val="center"/>
          </w:tcPr>
          <w:p w14:paraId="284541C4"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1320" w:type="dxa"/>
            <w:vAlign w:val="center"/>
          </w:tcPr>
          <w:p w14:paraId="03F8D0A7" w14:textId="77777777" w:rsidR="007B2B8E" w:rsidRDefault="007B2B8E">
            <w:pPr>
              <w:widowControl/>
              <w:spacing w:line="360" w:lineRule="auto"/>
              <w:jc w:val="center"/>
              <w:textAlignment w:val="center"/>
              <w:rPr>
                <w:rFonts w:ascii="宋体" w:hAnsi="宋体" w:cs="宋体"/>
                <w:sz w:val="24"/>
              </w:rPr>
            </w:pPr>
          </w:p>
        </w:tc>
        <w:tc>
          <w:tcPr>
            <w:tcW w:w="1322" w:type="dxa"/>
            <w:vAlign w:val="center"/>
          </w:tcPr>
          <w:p w14:paraId="7B693EFA" w14:textId="77777777" w:rsidR="007B2B8E" w:rsidRDefault="007B2B8E">
            <w:pPr>
              <w:widowControl/>
              <w:spacing w:line="360" w:lineRule="auto"/>
              <w:jc w:val="center"/>
              <w:textAlignment w:val="center"/>
              <w:rPr>
                <w:rFonts w:ascii="宋体" w:hAnsi="宋体" w:cs="宋体"/>
                <w:sz w:val="24"/>
              </w:rPr>
            </w:pPr>
          </w:p>
        </w:tc>
      </w:tr>
      <w:tr w:rsidR="007B2B8E" w14:paraId="6F48D200" w14:textId="77777777">
        <w:trPr>
          <w:trHeight w:val="454"/>
          <w:jc w:val="center"/>
        </w:trPr>
        <w:tc>
          <w:tcPr>
            <w:tcW w:w="619" w:type="dxa"/>
            <w:vAlign w:val="center"/>
          </w:tcPr>
          <w:p w14:paraId="52DC734A" w14:textId="77777777" w:rsidR="007B2B8E" w:rsidRDefault="007B2B8E">
            <w:pPr>
              <w:widowControl/>
              <w:adjustRightInd w:val="0"/>
              <w:snapToGrid w:val="0"/>
              <w:spacing w:line="360" w:lineRule="auto"/>
              <w:jc w:val="center"/>
              <w:textAlignment w:val="center"/>
              <w:rPr>
                <w:rFonts w:ascii="宋体" w:hAnsi="宋体" w:cs="宋体"/>
                <w:kern w:val="0"/>
                <w:sz w:val="24"/>
              </w:rPr>
            </w:pPr>
          </w:p>
        </w:tc>
        <w:tc>
          <w:tcPr>
            <w:tcW w:w="1799" w:type="dxa"/>
            <w:vAlign w:val="center"/>
          </w:tcPr>
          <w:p w14:paraId="6E3FC7FB"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675" w:type="dxa"/>
            <w:vAlign w:val="center"/>
          </w:tcPr>
          <w:p w14:paraId="1FE7C9D1" w14:textId="77777777" w:rsidR="007B2B8E" w:rsidRDefault="007B2B8E">
            <w:pPr>
              <w:widowControl/>
              <w:spacing w:line="360" w:lineRule="auto"/>
              <w:jc w:val="center"/>
              <w:rPr>
                <w:rFonts w:ascii="宋体" w:hAnsi="宋体" w:cs="宋体"/>
                <w:sz w:val="24"/>
              </w:rPr>
            </w:pPr>
          </w:p>
        </w:tc>
        <w:tc>
          <w:tcPr>
            <w:tcW w:w="1440" w:type="dxa"/>
            <w:vAlign w:val="center"/>
          </w:tcPr>
          <w:p w14:paraId="1A36247B" w14:textId="77777777" w:rsidR="007B2B8E" w:rsidRDefault="007B2B8E">
            <w:pPr>
              <w:widowControl/>
              <w:spacing w:line="360" w:lineRule="auto"/>
              <w:jc w:val="center"/>
              <w:rPr>
                <w:rFonts w:ascii="宋体" w:hAnsi="宋体" w:cs="宋体"/>
                <w:b/>
                <w:bCs/>
                <w:sz w:val="24"/>
              </w:rPr>
            </w:pPr>
          </w:p>
        </w:tc>
        <w:tc>
          <w:tcPr>
            <w:tcW w:w="885" w:type="dxa"/>
            <w:vAlign w:val="center"/>
          </w:tcPr>
          <w:p w14:paraId="2A223616" w14:textId="77777777" w:rsidR="007B2B8E" w:rsidRDefault="007B2B8E">
            <w:pPr>
              <w:widowControl/>
              <w:spacing w:line="360" w:lineRule="auto"/>
              <w:jc w:val="center"/>
              <w:rPr>
                <w:rFonts w:ascii="宋体" w:hAnsi="宋体" w:cs="宋体"/>
                <w:sz w:val="24"/>
              </w:rPr>
            </w:pPr>
          </w:p>
        </w:tc>
        <w:tc>
          <w:tcPr>
            <w:tcW w:w="1335" w:type="dxa"/>
            <w:vAlign w:val="center"/>
          </w:tcPr>
          <w:p w14:paraId="7D81B4B1" w14:textId="77777777" w:rsidR="007B2B8E" w:rsidRDefault="007B2B8E">
            <w:pPr>
              <w:widowControl/>
              <w:spacing w:line="360" w:lineRule="auto"/>
              <w:jc w:val="center"/>
              <w:rPr>
                <w:rFonts w:ascii="宋体" w:hAnsi="宋体" w:cs="宋体"/>
                <w:sz w:val="24"/>
              </w:rPr>
            </w:pPr>
          </w:p>
        </w:tc>
        <w:tc>
          <w:tcPr>
            <w:tcW w:w="810" w:type="dxa"/>
            <w:vAlign w:val="center"/>
          </w:tcPr>
          <w:p w14:paraId="73FDEE2C"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1320" w:type="dxa"/>
            <w:vAlign w:val="center"/>
          </w:tcPr>
          <w:p w14:paraId="6FA70232" w14:textId="77777777" w:rsidR="007B2B8E" w:rsidRDefault="007B2B8E">
            <w:pPr>
              <w:widowControl/>
              <w:spacing w:line="360" w:lineRule="auto"/>
              <w:jc w:val="center"/>
              <w:textAlignment w:val="center"/>
              <w:rPr>
                <w:rFonts w:ascii="宋体" w:hAnsi="宋体" w:cs="宋体"/>
                <w:sz w:val="24"/>
              </w:rPr>
            </w:pPr>
          </w:p>
        </w:tc>
        <w:tc>
          <w:tcPr>
            <w:tcW w:w="1322" w:type="dxa"/>
            <w:vAlign w:val="center"/>
          </w:tcPr>
          <w:p w14:paraId="750C2DE0" w14:textId="77777777" w:rsidR="007B2B8E" w:rsidRDefault="007B2B8E">
            <w:pPr>
              <w:widowControl/>
              <w:spacing w:line="360" w:lineRule="auto"/>
              <w:jc w:val="center"/>
              <w:textAlignment w:val="center"/>
              <w:rPr>
                <w:rFonts w:ascii="宋体" w:hAnsi="宋体" w:cs="宋体"/>
                <w:sz w:val="24"/>
              </w:rPr>
            </w:pPr>
          </w:p>
        </w:tc>
      </w:tr>
      <w:tr w:rsidR="007B2B8E" w14:paraId="16F0A886" w14:textId="77777777">
        <w:trPr>
          <w:trHeight w:val="454"/>
          <w:jc w:val="center"/>
        </w:trPr>
        <w:tc>
          <w:tcPr>
            <w:tcW w:w="619" w:type="dxa"/>
            <w:vAlign w:val="center"/>
          </w:tcPr>
          <w:p w14:paraId="57AD2BEE" w14:textId="77777777" w:rsidR="007B2B8E" w:rsidRDefault="007B2B8E">
            <w:pPr>
              <w:widowControl/>
              <w:adjustRightInd w:val="0"/>
              <w:snapToGrid w:val="0"/>
              <w:spacing w:line="360" w:lineRule="auto"/>
              <w:jc w:val="center"/>
              <w:textAlignment w:val="center"/>
              <w:rPr>
                <w:rFonts w:ascii="宋体" w:hAnsi="宋体" w:cs="宋体"/>
                <w:kern w:val="0"/>
                <w:sz w:val="24"/>
              </w:rPr>
            </w:pPr>
          </w:p>
        </w:tc>
        <w:tc>
          <w:tcPr>
            <w:tcW w:w="1799" w:type="dxa"/>
            <w:vAlign w:val="center"/>
          </w:tcPr>
          <w:p w14:paraId="297B32E3"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675" w:type="dxa"/>
            <w:vAlign w:val="center"/>
          </w:tcPr>
          <w:p w14:paraId="765BF7BE" w14:textId="77777777" w:rsidR="007B2B8E" w:rsidRDefault="007B2B8E">
            <w:pPr>
              <w:widowControl/>
              <w:spacing w:line="360" w:lineRule="auto"/>
              <w:jc w:val="center"/>
              <w:rPr>
                <w:rFonts w:ascii="宋体" w:hAnsi="宋体" w:cs="宋体"/>
                <w:sz w:val="24"/>
              </w:rPr>
            </w:pPr>
          </w:p>
        </w:tc>
        <w:tc>
          <w:tcPr>
            <w:tcW w:w="1440" w:type="dxa"/>
            <w:vAlign w:val="center"/>
          </w:tcPr>
          <w:p w14:paraId="413C2697" w14:textId="77777777" w:rsidR="007B2B8E" w:rsidRDefault="007B2B8E">
            <w:pPr>
              <w:widowControl/>
              <w:spacing w:line="360" w:lineRule="auto"/>
              <w:jc w:val="center"/>
              <w:rPr>
                <w:rFonts w:ascii="宋体" w:hAnsi="宋体" w:cs="宋体"/>
                <w:sz w:val="24"/>
              </w:rPr>
            </w:pPr>
          </w:p>
        </w:tc>
        <w:tc>
          <w:tcPr>
            <w:tcW w:w="885" w:type="dxa"/>
            <w:vAlign w:val="center"/>
          </w:tcPr>
          <w:p w14:paraId="3BA13E5B" w14:textId="77777777" w:rsidR="007B2B8E" w:rsidRDefault="007B2B8E">
            <w:pPr>
              <w:widowControl/>
              <w:spacing w:line="360" w:lineRule="auto"/>
              <w:jc w:val="center"/>
              <w:rPr>
                <w:rFonts w:ascii="宋体" w:hAnsi="宋体" w:cs="宋体"/>
                <w:sz w:val="24"/>
              </w:rPr>
            </w:pPr>
          </w:p>
        </w:tc>
        <w:tc>
          <w:tcPr>
            <w:tcW w:w="1335" w:type="dxa"/>
            <w:vAlign w:val="center"/>
          </w:tcPr>
          <w:p w14:paraId="33E1F82F" w14:textId="77777777" w:rsidR="007B2B8E" w:rsidRDefault="007B2B8E">
            <w:pPr>
              <w:widowControl/>
              <w:spacing w:line="360" w:lineRule="auto"/>
              <w:jc w:val="center"/>
              <w:rPr>
                <w:rFonts w:ascii="宋体" w:hAnsi="宋体" w:cs="宋体"/>
                <w:sz w:val="24"/>
              </w:rPr>
            </w:pPr>
          </w:p>
        </w:tc>
        <w:tc>
          <w:tcPr>
            <w:tcW w:w="810" w:type="dxa"/>
            <w:vAlign w:val="center"/>
          </w:tcPr>
          <w:p w14:paraId="7EFAF5B7"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1320" w:type="dxa"/>
            <w:vAlign w:val="center"/>
          </w:tcPr>
          <w:p w14:paraId="7CB17B17" w14:textId="77777777" w:rsidR="007B2B8E" w:rsidRDefault="007B2B8E">
            <w:pPr>
              <w:widowControl/>
              <w:spacing w:line="360" w:lineRule="auto"/>
              <w:jc w:val="center"/>
              <w:textAlignment w:val="center"/>
              <w:rPr>
                <w:rFonts w:ascii="宋体" w:hAnsi="宋体" w:cs="宋体"/>
                <w:sz w:val="24"/>
              </w:rPr>
            </w:pPr>
          </w:p>
        </w:tc>
        <w:tc>
          <w:tcPr>
            <w:tcW w:w="1322" w:type="dxa"/>
            <w:vAlign w:val="center"/>
          </w:tcPr>
          <w:p w14:paraId="3FCC2D3F" w14:textId="77777777" w:rsidR="007B2B8E" w:rsidRDefault="007B2B8E">
            <w:pPr>
              <w:widowControl/>
              <w:spacing w:line="360" w:lineRule="auto"/>
              <w:jc w:val="center"/>
              <w:textAlignment w:val="center"/>
              <w:rPr>
                <w:rFonts w:ascii="宋体" w:hAnsi="宋体" w:cs="宋体"/>
                <w:sz w:val="24"/>
              </w:rPr>
            </w:pPr>
          </w:p>
        </w:tc>
      </w:tr>
      <w:tr w:rsidR="007B2B8E" w14:paraId="1B98FA9D" w14:textId="77777777">
        <w:trPr>
          <w:trHeight w:val="454"/>
          <w:jc w:val="center"/>
        </w:trPr>
        <w:tc>
          <w:tcPr>
            <w:tcW w:w="619" w:type="dxa"/>
            <w:vAlign w:val="center"/>
          </w:tcPr>
          <w:p w14:paraId="297DDFF8" w14:textId="77777777" w:rsidR="007B2B8E" w:rsidRDefault="007B2B8E">
            <w:pPr>
              <w:widowControl/>
              <w:adjustRightInd w:val="0"/>
              <w:snapToGrid w:val="0"/>
              <w:spacing w:line="360" w:lineRule="auto"/>
              <w:jc w:val="center"/>
              <w:textAlignment w:val="center"/>
              <w:rPr>
                <w:rFonts w:ascii="宋体" w:hAnsi="宋体" w:cs="宋体"/>
                <w:kern w:val="0"/>
                <w:sz w:val="24"/>
              </w:rPr>
            </w:pPr>
          </w:p>
        </w:tc>
        <w:tc>
          <w:tcPr>
            <w:tcW w:w="1799" w:type="dxa"/>
            <w:vAlign w:val="center"/>
          </w:tcPr>
          <w:p w14:paraId="5D05E4EA"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675" w:type="dxa"/>
            <w:vAlign w:val="center"/>
          </w:tcPr>
          <w:p w14:paraId="462BCB36" w14:textId="77777777" w:rsidR="007B2B8E" w:rsidRDefault="007B2B8E">
            <w:pPr>
              <w:widowControl/>
              <w:spacing w:line="360" w:lineRule="auto"/>
              <w:jc w:val="center"/>
              <w:rPr>
                <w:rFonts w:ascii="宋体" w:hAnsi="宋体" w:cs="宋体"/>
                <w:sz w:val="24"/>
              </w:rPr>
            </w:pPr>
          </w:p>
        </w:tc>
        <w:tc>
          <w:tcPr>
            <w:tcW w:w="1440" w:type="dxa"/>
            <w:vAlign w:val="center"/>
          </w:tcPr>
          <w:p w14:paraId="191FA72B" w14:textId="77777777" w:rsidR="007B2B8E" w:rsidRDefault="007B2B8E">
            <w:pPr>
              <w:widowControl/>
              <w:spacing w:line="360" w:lineRule="auto"/>
              <w:jc w:val="center"/>
              <w:rPr>
                <w:rFonts w:ascii="宋体" w:hAnsi="宋体" w:cs="宋体"/>
                <w:sz w:val="24"/>
              </w:rPr>
            </w:pPr>
          </w:p>
        </w:tc>
        <w:tc>
          <w:tcPr>
            <w:tcW w:w="885" w:type="dxa"/>
            <w:vAlign w:val="center"/>
          </w:tcPr>
          <w:p w14:paraId="6E5CDA36" w14:textId="77777777" w:rsidR="007B2B8E" w:rsidRDefault="007B2B8E">
            <w:pPr>
              <w:widowControl/>
              <w:spacing w:line="360" w:lineRule="auto"/>
              <w:jc w:val="center"/>
              <w:rPr>
                <w:rFonts w:ascii="宋体" w:hAnsi="宋体" w:cs="宋体"/>
                <w:sz w:val="24"/>
              </w:rPr>
            </w:pPr>
          </w:p>
        </w:tc>
        <w:tc>
          <w:tcPr>
            <w:tcW w:w="1335" w:type="dxa"/>
            <w:vAlign w:val="center"/>
          </w:tcPr>
          <w:p w14:paraId="7B2C2F4B" w14:textId="77777777" w:rsidR="007B2B8E" w:rsidRDefault="007B2B8E">
            <w:pPr>
              <w:widowControl/>
              <w:spacing w:line="360" w:lineRule="auto"/>
              <w:jc w:val="center"/>
              <w:rPr>
                <w:rFonts w:ascii="宋体" w:hAnsi="宋体" w:cs="宋体"/>
                <w:sz w:val="24"/>
              </w:rPr>
            </w:pPr>
          </w:p>
        </w:tc>
        <w:tc>
          <w:tcPr>
            <w:tcW w:w="810" w:type="dxa"/>
            <w:vAlign w:val="center"/>
          </w:tcPr>
          <w:p w14:paraId="691F3CD1" w14:textId="77777777" w:rsidR="007B2B8E" w:rsidRDefault="007B2B8E">
            <w:pPr>
              <w:widowControl/>
              <w:adjustRightInd w:val="0"/>
              <w:snapToGrid w:val="0"/>
              <w:spacing w:line="360" w:lineRule="auto"/>
              <w:jc w:val="center"/>
              <w:textAlignment w:val="center"/>
              <w:rPr>
                <w:rFonts w:ascii="宋体" w:hAnsi="宋体" w:cs="宋体"/>
                <w:sz w:val="24"/>
              </w:rPr>
            </w:pPr>
          </w:p>
        </w:tc>
        <w:tc>
          <w:tcPr>
            <w:tcW w:w="1320" w:type="dxa"/>
            <w:vAlign w:val="center"/>
          </w:tcPr>
          <w:p w14:paraId="6E6CFF68" w14:textId="77777777" w:rsidR="007B2B8E" w:rsidRDefault="007B2B8E">
            <w:pPr>
              <w:widowControl/>
              <w:spacing w:line="360" w:lineRule="auto"/>
              <w:jc w:val="center"/>
              <w:textAlignment w:val="center"/>
              <w:rPr>
                <w:rFonts w:ascii="宋体" w:hAnsi="宋体" w:cs="宋体"/>
                <w:sz w:val="24"/>
              </w:rPr>
            </w:pPr>
          </w:p>
        </w:tc>
        <w:tc>
          <w:tcPr>
            <w:tcW w:w="1322" w:type="dxa"/>
            <w:vAlign w:val="center"/>
          </w:tcPr>
          <w:p w14:paraId="668F1EAF" w14:textId="77777777" w:rsidR="007B2B8E" w:rsidRDefault="007B2B8E">
            <w:pPr>
              <w:widowControl/>
              <w:spacing w:line="360" w:lineRule="auto"/>
              <w:jc w:val="center"/>
              <w:textAlignment w:val="center"/>
              <w:rPr>
                <w:rFonts w:ascii="宋体" w:hAnsi="宋体" w:cs="宋体"/>
                <w:sz w:val="24"/>
              </w:rPr>
            </w:pPr>
          </w:p>
        </w:tc>
      </w:tr>
      <w:tr w:rsidR="007B2B8E" w14:paraId="7D904159" w14:textId="77777777">
        <w:trPr>
          <w:trHeight w:val="454"/>
          <w:jc w:val="center"/>
        </w:trPr>
        <w:tc>
          <w:tcPr>
            <w:tcW w:w="10205" w:type="dxa"/>
            <w:gridSpan w:val="9"/>
            <w:vAlign w:val="center"/>
          </w:tcPr>
          <w:p w14:paraId="56D3271C" w14:textId="77777777" w:rsidR="007B2B8E" w:rsidRDefault="003D0E19">
            <w:pPr>
              <w:widowControl/>
              <w:spacing w:line="360" w:lineRule="auto"/>
              <w:jc w:val="left"/>
              <w:rPr>
                <w:rFonts w:ascii="宋体" w:hAnsi="宋体" w:cs="宋体"/>
                <w:sz w:val="24"/>
              </w:rPr>
            </w:pPr>
            <w:r>
              <w:rPr>
                <w:rFonts w:ascii="宋体" w:hAnsi="宋体" w:cs="宋体" w:hint="eastAsia"/>
                <w:sz w:val="24"/>
              </w:rPr>
              <w:t xml:space="preserve">合同合计金额（含税价）：人民币            </w:t>
            </w:r>
            <w:r>
              <w:rPr>
                <w:rFonts w:ascii="宋体" w:hAnsi="宋体" w:cs="宋体" w:hint="eastAsia"/>
                <w:bCs/>
                <w:sz w:val="24"/>
              </w:rPr>
              <w:t>整</w:t>
            </w:r>
            <w:r>
              <w:rPr>
                <w:rFonts w:ascii="宋体" w:hAnsi="宋体" w:cs="宋体" w:hint="eastAsia"/>
                <w:sz w:val="24"/>
              </w:rPr>
              <w:t>（¥             ）</w:t>
            </w:r>
          </w:p>
        </w:tc>
      </w:tr>
      <w:tr w:rsidR="007B2B8E" w14:paraId="70DF0A23" w14:textId="77777777">
        <w:trPr>
          <w:trHeight w:val="454"/>
          <w:jc w:val="center"/>
        </w:trPr>
        <w:tc>
          <w:tcPr>
            <w:tcW w:w="10205" w:type="dxa"/>
            <w:gridSpan w:val="9"/>
            <w:vAlign w:val="center"/>
          </w:tcPr>
          <w:p w14:paraId="2227EDEB" w14:textId="77777777" w:rsidR="007B2B8E" w:rsidRDefault="003D0E19">
            <w:pPr>
              <w:widowControl/>
              <w:spacing w:line="360" w:lineRule="auto"/>
              <w:jc w:val="left"/>
              <w:rPr>
                <w:rFonts w:ascii="宋体" w:hAnsi="宋体" w:cs="宋体"/>
                <w:sz w:val="24"/>
              </w:rPr>
            </w:pPr>
            <w:r>
              <w:rPr>
                <w:rFonts w:ascii="宋体" w:hAnsi="宋体" w:cs="宋体" w:hint="eastAsia"/>
                <w:sz w:val="24"/>
              </w:rPr>
              <w:t>备注：合同合计金额包括但不限于：设备（材料）采购运输及安装（施工）、调试、验收、技术指导、售后服务费，技术规范中特别要求的或出厂标准供应的备品备件（备品备件费）、拆装特殊工具（工具费）和易损件、包装固定费、运输费、运输保险费、税收、搬运、装卸在内的直至系统运行交付使用的一切全部费用。如招投标文件/采购文件对其另有规定的，从其规定。</w:t>
            </w:r>
          </w:p>
        </w:tc>
      </w:tr>
    </w:tbl>
    <w:p w14:paraId="3794E2A4" w14:textId="77777777" w:rsidR="007B2B8E" w:rsidRDefault="003D0E19">
      <w:pPr>
        <w:widowControl/>
        <w:spacing w:line="360" w:lineRule="auto"/>
        <w:jc w:val="left"/>
        <w:rPr>
          <w:rFonts w:ascii="宋体" w:hAnsi="宋体" w:cs="宋体"/>
          <w:b/>
          <w:sz w:val="24"/>
        </w:rPr>
      </w:pPr>
      <w:r>
        <w:rPr>
          <w:rFonts w:ascii="宋体" w:hAnsi="宋体" w:cs="宋体" w:hint="eastAsia"/>
          <w:b/>
          <w:sz w:val="24"/>
        </w:rPr>
        <w:lastRenderedPageBreak/>
        <w:t>二、货物品质及特性</w:t>
      </w:r>
    </w:p>
    <w:p w14:paraId="65C78637" w14:textId="77777777" w:rsidR="007B2B8E" w:rsidRDefault="003D0E19">
      <w:pPr>
        <w:widowControl/>
        <w:spacing w:line="360" w:lineRule="auto"/>
        <w:ind w:firstLineChars="200" w:firstLine="480"/>
        <w:jc w:val="left"/>
        <w:rPr>
          <w:rFonts w:ascii="宋体" w:hAnsi="宋体" w:cs="宋体"/>
          <w:sz w:val="24"/>
        </w:rPr>
      </w:pPr>
      <w:r>
        <w:rPr>
          <w:rFonts w:ascii="宋体" w:hAnsi="宋体" w:cs="宋体" w:hint="eastAsia"/>
          <w:sz w:val="24"/>
        </w:rPr>
        <w:t>1、货物配置、附件清单及货物生产厂商提供的标准同属本合同组成部分，具有同等法律效力。</w:t>
      </w:r>
    </w:p>
    <w:p w14:paraId="3274E79D" w14:textId="77777777" w:rsidR="007B2B8E" w:rsidRDefault="003D0E19">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2、货物质量及技术要求应符合按国家、行业及生产厂家的标准。</w:t>
      </w:r>
    </w:p>
    <w:p w14:paraId="49E640A2" w14:textId="77777777" w:rsidR="007B2B8E" w:rsidRDefault="003D0E19">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3、保修及维修日期、标准按货物生产商提供标准。</w:t>
      </w:r>
    </w:p>
    <w:p w14:paraId="214A7573" w14:textId="77777777" w:rsidR="007B2B8E" w:rsidRDefault="003D0E19">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4、乙方所提供的货物型号、技术规格、技术参数等质量必须与招投标文件/采购文件和承诺相一致。</w:t>
      </w:r>
    </w:p>
    <w:p w14:paraId="40887426" w14:textId="77777777" w:rsidR="007B2B8E" w:rsidRDefault="003D0E19">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5、乙方所提供的货物必须是全新、未使用过的且符合国家安全质量标准的原装的合格产品，且在正常安装、使用和保养条件下，其使用寿命期内各项指标均达到质量要求。</w:t>
      </w:r>
    </w:p>
    <w:p w14:paraId="4DDCB88F" w14:textId="77777777" w:rsidR="007B2B8E" w:rsidRDefault="003D0E19">
      <w:pPr>
        <w:widowControl/>
        <w:spacing w:line="360" w:lineRule="auto"/>
        <w:jc w:val="left"/>
        <w:rPr>
          <w:rFonts w:ascii="宋体" w:hAnsi="宋体" w:cs="宋体"/>
          <w:b/>
          <w:sz w:val="24"/>
          <w:u w:val="single"/>
        </w:rPr>
      </w:pPr>
      <w:r>
        <w:rPr>
          <w:rFonts w:ascii="宋体" w:hAnsi="宋体" w:cs="宋体" w:hint="eastAsia"/>
          <w:b/>
          <w:sz w:val="24"/>
        </w:rPr>
        <w:t>三、</w:t>
      </w:r>
      <w:r>
        <w:rPr>
          <w:rFonts w:ascii="宋体" w:hAnsi="宋体" w:cs="宋体" w:hint="eastAsia"/>
          <w:b/>
          <w:bCs/>
          <w:kern w:val="0"/>
          <w:sz w:val="24"/>
        </w:rPr>
        <w:t>运输到货安排及验收</w:t>
      </w:r>
    </w:p>
    <w:p w14:paraId="27A12F3A"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bCs/>
          <w:kern w:val="0"/>
          <w:sz w:val="24"/>
        </w:rPr>
        <w:t>1、甲方指定交货地点为</w:t>
      </w:r>
      <w:r>
        <w:rPr>
          <w:rFonts w:ascii="宋体" w:hAnsi="宋体" w:cs="宋体" w:hint="eastAsia"/>
          <w:b/>
          <w:sz w:val="24"/>
          <w:u w:val="single"/>
        </w:rPr>
        <w:t xml:space="preserve">                              </w:t>
      </w:r>
      <w:r>
        <w:rPr>
          <w:rFonts w:ascii="宋体" w:hAnsi="宋体" w:cs="宋体" w:hint="eastAsia"/>
          <w:sz w:val="24"/>
        </w:rPr>
        <w:t>，甲方指定接货人为</w:t>
      </w:r>
      <w:r>
        <w:rPr>
          <w:rFonts w:ascii="宋体" w:hAnsi="宋体" w:cs="宋体" w:hint="eastAsia"/>
          <w:b/>
          <w:sz w:val="24"/>
          <w:u w:val="single"/>
        </w:rPr>
        <w:t xml:space="preserve">             </w:t>
      </w:r>
      <w:r>
        <w:rPr>
          <w:rFonts w:ascii="宋体" w:hAnsi="宋体" w:cs="宋体" w:hint="eastAsia"/>
          <w:sz w:val="24"/>
        </w:rPr>
        <w:t>，联系方式：</w:t>
      </w:r>
      <w:r>
        <w:rPr>
          <w:rFonts w:ascii="宋体" w:hAnsi="宋体" w:cs="宋体" w:hint="eastAsia"/>
          <w:b/>
          <w:sz w:val="24"/>
          <w:u w:val="single"/>
        </w:rPr>
        <w:t xml:space="preserve">             </w:t>
      </w:r>
      <w:r>
        <w:rPr>
          <w:rFonts w:ascii="宋体" w:hAnsi="宋体" w:cs="宋体" w:hint="eastAsia"/>
          <w:sz w:val="24"/>
        </w:rPr>
        <w:t>。甲方如要求变更交货地点或接货人的，应在合同约定的交货期限届满前</w:t>
      </w:r>
      <w:r>
        <w:rPr>
          <w:rFonts w:ascii="宋体" w:hAnsi="宋体" w:cs="宋体" w:hint="eastAsia"/>
          <w:sz w:val="24"/>
          <w:u w:val="single"/>
        </w:rPr>
        <w:t xml:space="preserve"> 2 </w:t>
      </w:r>
      <w:r>
        <w:rPr>
          <w:rFonts w:ascii="宋体" w:hAnsi="宋体" w:cs="宋体" w:hint="eastAsia"/>
          <w:sz w:val="24"/>
        </w:rPr>
        <w:t>天通知乙方。</w:t>
      </w:r>
      <w:r>
        <w:rPr>
          <w:rFonts w:ascii="宋体" w:hAnsi="宋体" w:cs="宋体" w:hint="eastAsia"/>
          <w:bCs/>
          <w:kern w:val="0"/>
          <w:sz w:val="24"/>
        </w:rPr>
        <w:t>乙</w:t>
      </w:r>
      <w:r>
        <w:rPr>
          <w:rFonts w:ascii="宋体" w:hAnsi="宋体" w:cs="宋体" w:hint="eastAsia"/>
          <w:sz w:val="24"/>
        </w:rPr>
        <w:t>方指定交货人为</w:t>
      </w:r>
      <w:r>
        <w:rPr>
          <w:rFonts w:ascii="宋体" w:hAnsi="宋体" w:cs="宋体" w:hint="eastAsia"/>
          <w:b/>
          <w:sz w:val="24"/>
          <w:u w:val="single"/>
        </w:rPr>
        <w:t xml:space="preserve">             </w:t>
      </w:r>
      <w:r>
        <w:rPr>
          <w:rFonts w:ascii="宋体" w:hAnsi="宋体" w:cs="宋体" w:hint="eastAsia"/>
          <w:sz w:val="24"/>
        </w:rPr>
        <w:t>，联系方式：</w:t>
      </w:r>
      <w:r>
        <w:rPr>
          <w:rFonts w:ascii="宋体" w:hAnsi="宋体" w:cs="宋体" w:hint="eastAsia"/>
          <w:b/>
          <w:sz w:val="24"/>
          <w:u w:val="single"/>
        </w:rPr>
        <w:t xml:space="preserve">             </w:t>
      </w:r>
      <w:r>
        <w:rPr>
          <w:rFonts w:ascii="宋体" w:hAnsi="宋体" w:cs="宋体" w:hint="eastAsia"/>
          <w:sz w:val="24"/>
        </w:rPr>
        <w:t>。</w:t>
      </w:r>
      <w:r>
        <w:rPr>
          <w:rFonts w:ascii="宋体" w:hAnsi="宋体" w:cs="宋体" w:hint="eastAsia"/>
          <w:bCs/>
          <w:kern w:val="0"/>
          <w:sz w:val="24"/>
        </w:rPr>
        <w:t>乙</w:t>
      </w:r>
      <w:r>
        <w:rPr>
          <w:rFonts w:ascii="宋体" w:hAnsi="宋体" w:cs="宋体" w:hint="eastAsia"/>
          <w:sz w:val="24"/>
        </w:rPr>
        <w:t>方如要求变更交货人的，应在合同约定的交货期限届满前</w:t>
      </w:r>
      <w:r>
        <w:rPr>
          <w:rFonts w:ascii="宋体" w:hAnsi="宋体" w:cs="宋体" w:hint="eastAsia"/>
          <w:sz w:val="24"/>
          <w:u w:val="single"/>
        </w:rPr>
        <w:t xml:space="preserve"> 2</w:t>
      </w:r>
      <w:r>
        <w:rPr>
          <w:rFonts w:ascii="宋体" w:hAnsi="宋体" w:cs="宋体" w:hint="eastAsia"/>
          <w:sz w:val="24"/>
        </w:rPr>
        <w:t>天通知甲方。</w:t>
      </w:r>
    </w:p>
    <w:p w14:paraId="6D9D7F69" w14:textId="77777777" w:rsidR="007B2B8E" w:rsidRDefault="003D0E19">
      <w:pPr>
        <w:widowControl/>
        <w:spacing w:line="360" w:lineRule="auto"/>
        <w:ind w:firstLineChars="200" w:firstLine="480"/>
        <w:jc w:val="left"/>
        <w:rPr>
          <w:rFonts w:ascii="宋体" w:hAnsi="宋体" w:cs="宋体"/>
          <w:kern w:val="0"/>
          <w:sz w:val="24"/>
        </w:rPr>
      </w:pPr>
      <w:r>
        <w:rPr>
          <w:rFonts w:ascii="宋体" w:hAnsi="宋体" w:cs="宋体" w:hint="eastAsia"/>
          <w:bCs/>
          <w:kern w:val="0"/>
          <w:sz w:val="24"/>
        </w:rPr>
        <w:t>2、</w:t>
      </w:r>
      <w:r>
        <w:rPr>
          <w:rFonts w:ascii="宋体" w:hAnsi="宋体" w:cs="宋体" w:hint="eastAsia"/>
          <w:sz w:val="24"/>
        </w:rPr>
        <w:t>乙方需通知甲方货物已送达</w:t>
      </w:r>
      <w:r>
        <w:rPr>
          <w:rFonts w:ascii="宋体" w:hAnsi="宋体" w:cs="宋体" w:hint="eastAsia"/>
          <w:sz w:val="24"/>
          <w:lang w:eastAsia="zh-Hans"/>
        </w:rPr>
        <w:t>时间</w:t>
      </w:r>
      <w:r>
        <w:rPr>
          <w:rFonts w:ascii="宋体" w:hAnsi="宋体" w:cs="宋体" w:hint="eastAsia"/>
          <w:sz w:val="24"/>
        </w:rPr>
        <w:t>。</w:t>
      </w:r>
      <w:r>
        <w:rPr>
          <w:rFonts w:ascii="宋体" w:hAnsi="宋体" w:cs="宋体" w:hint="eastAsia"/>
          <w:kern w:val="0"/>
          <w:sz w:val="24"/>
        </w:rPr>
        <w:t>甲方在设备运抵指定交货地点、经核对无误后应向乙方出具列明交货符合或不符的项目。</w:t>
      </w:r>
    </w:p>
    <w:p w14:paraId="4E2DD9F4" w14:textId="77777777" w:rsidR="007B2B8E" w:rsidRDefault="003D0E19">
      <w:pPr>
        <w:widowControl/>
        <w:wordWrap w:val="0"/>
        <w:spacing w:line="360" w:lineRule="auto"/>
        <w:ind w:firstLineChars="200" w:firstLine="480"/>
        <w:rPr>
          <w:rFonts w:ascii="宋体" w:hAnsi="宋体" w:cs="宋体"/>
          <w:bCs/>
          <w:kern w:val="0"/>
          <w:sz w:val="24"/>
        </w:rPr>
      </w:pPr>
      <w:r>
        <w:rPr>
          <w:rFonts w:ascii="宋体" w:hAnsi="宋体" w:cs="宋体" w:hint="eastAsia"/>
          <w:bCs/>
          <w:kern w:val="0"/>
          <w:sz w:val="24"/>
        </w:rPr>
        <w:t>3、交货期：</w:t>
      </w:r>
    </w:p>
    <w:p w14:paraId="500F3464"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kern w:val="0"/>
          <w:sz w:val="24"/>
        </w:rPr>
        <w:t>乙方在本合同签订之日起30日历日内将货物运至交货地点</w:t>
      </w:r>
      <w:r>
        <w:rPr>
          <w:rFonts w:ascii="宋体" w:hAnsi="宋体" w:cs="宋体" w:hint="eastAsia"/>
          <w:sz w:val="24"/>
        </w:rPr>
        <w:t>，并安装调试完毕且通过验收。 乙方应将所提供货物的装箱清单、质量检验证明书、用户手册、原厂保修卡、随机资料、工具和备品、备件等附于货物内交付给甲方，如有缺失应及时补齐，否则视为逾期交货。</w:t>
      </w:r>
    </w:p>
    <w:p w14:paraId="7259B67E" w14:textId="77777777" w:rsidR="007B2B8E" w:rsidRDefault="003D0E19">
      <w:pPr>
        <w:widowControl/>
        <w:spacing w:line="440" w:lineRule="atLeast"/>
        <w:ind w:firstLineChars="200" w:firstLine="480"/>
        <w:jc w:val="left"/>
        <w:rPr>
          <w:rFonts w:ascii="宋体" w:hAnsi="宋体" w:cs="宋体"/>
          <w:sz w:val="24"/>
        </w:rPr>
      </w:pPr>
      <w:r>
        <w:rPr>
          <w:rFonts w:ascii="宋体" w:hAnsi="宋体" w:cs="宋体" w:hint="eastAsia"/>
          <w:bCs/>
          <w:kern w:val="0"/>
          <w:sz w:val="24"/>
        </w:rPr>
        <w:t>4、运输费和保险费：由</w:t>
      </w:r>
      <w:r>
        <w:rPr>
          <w:rFonts w:ascii="宋体" w:hAnsi="宋体" w:cs="宋体" w:hint="eastAsia"/>
          <w:bCs/>
          <w:kern w:val="0"/>
          <w:sz w:val="24"/>
          <w:u w:val="single"/>
        </w:rPr>
        <w:t>乙方</w:t>
      </w:r>
      <w:r>
        <w:rPr>
          <w:rFonts w:ascii="宋体" w:hAnsi="宋体" w:cs="宋体" w:hint="eastAsia"/>
          <w:kern w:val="0"/>
          <w:sz w:val="24"/>
        </w:rPr>
        <w:t>承担。</w:t>
      </w:r>
      <w:r>
        <w:rPr>
          <w:rFonts w:ascii="宋体" w:hAnsi="宋体" w:cs="宋体" w:hint="eastAsia"/>
          <w:sz w:val="24"/>
        </w:rPr>
        <w:t>乙方在将货物交由承运商后因不可抗力因素造成的风险由乙方承担。</w:t>
      </w:r>
    </w:p>
    <w:p w14:paraId="76BAFBA0" w14:textId="77777777" w:rsidR="007B2B8E" w:rsidRDefault="003D0E19">
      <w:pPr>
        <w:widowControl/>
        <w:wordWrap w:val="0"/>
        <w:spacing w:line="360" w:lineRule="auto"/>
        <w:ind w:firstLineChars="200" w:firstLine="480"/>
        <w:jc w:val="left"/>
        <w:rPr>
          <w:rFonts w:ascii="宋体" w:hAnsi="宋体" w:cs="宋体"/>
          <w:sz w:val="24"/>
        </w:rPr>
      </w:pPr>
      <w:r>
        <w:rPr>
          <w:rFonts w:ascii="宋体" w:hAnsi="宋体" w:cs="宋体" w:hint="eastAsia"/>
          <w:sz w:val="24"/>
        </w:rPr>
        <w:t>乙方负责货物运输，货物运输合理损耗及计算方法：</w:t>
      </w:r>
      <w:r>
        <w:rPr>
          <w:rFonts w:ascii="宋体" w:hAnsi="宋体" w:cs="宋体" w:hint="eastAsia"/>
          <w:sz w:val="24"/>
          <w:u w:val="single"/>
        </w:rPr>
        <w:t>货物运输保险费已包含在合同总价中，乙方须确保货物安全无损地运抵安装地点。本项目合同不接受损耗</w:t>
      </w:r>
      <w:r>
        <w:rPr>
          <w:rFonts w:ascii="宋体" w:hAnsi="宋体" w:cs="宋体" w:hint="eastAsia"/>
          <w:sz w:val="24"/>
        </w:rPr>
        <w:t>。</w:t>
      </w:r>
    </w:p>
    <w:p w14:paraId="7E543311" w14:textId="77777777" w:rsidR="007B2B8E" w:rsidRDefault="003D0E19">
      <w:pPr>
        <w:widowControl/>
        <w:spacing w:line="440" w:lineRule="atLeast"/>
        <w:ind w:firstLineChars="200" w:firstLine="480"/>
        <w:jc w:val="left"/>
        <w:rPr>
          <w:rFonts w:ascii="宋体" w:hAnsi="宋体" w:cs="宋体"/>
          <w:kern w:val="0"/>
          <w:sz w:val="24"/>
        </w:rPr>
      </w:pPr>
      <w:r>
        <w:rPr>
          <w:rFonts w:ascii="宋体" w:hAnsi="宋体" w:cs="宋体" w:hint="eastAsia"/>
          <w:kern w:val="0"/>
          <w:sz w:val="24"/>
        </w:rPr>
        <w:t>5、若乙方交付货物不符或交付的货物有损坏的，甲方有权拒绝接收货物并通知乙方。乙方应在收到通知当日予更换并承担因更换而产生的运输费用，且交货期限不顺延；若乙方因客观原因不能收回货物的，应通知甲方将货物暂存放于交货地点（暂存时</w:t>
      </w:r>
      <w:r>
        <w:rPr>
          <w:rFonts w:ascii="宋体" w:hAnsi="宋体" w:cs="宋体" w:hint="eastAsia"/>
          <w:kern w:val="0"/>
          <w:sz w:val="24"/>
        </w:rPr>
        <w:lastRenderedPageBreak/>
        <w:t>间不超过一日），但货物在暂存期间</w:t>
      </w:r>
      <w:r>
        <w:rPr>
          <w:rFonts w:ascii="宋体" w:hAnsi="宋体" w:cs="宋体" w:hint="eastAsia"/>
          <w:sz w:val="24"/>
        </w:rPr>
        <w:t>因不可抗力因素造成</w:t>
      </w:r>
      <w:r>
        <w:rPr>
          <w:rFonts w:ascii="宋体" w:hAnsi="宋体" w:cs="宋体" w:hint="eastAsia"/>
          <w:kern w:val="0"/>
          <w:sz w:val="24"/>
        </w:rPr>
        <w:t>的损毁或灭失风险由乙方承担。</w:t>
      </w:r>
    </w:p>
    <w:p w14:paraId="7F37FC72" w14:textId="77777777" w:rsidR="007B2B8E" w:rsidRDefault="003D0E19">
      <w:pPr>
        <w:widowControl/>
        <w:spacing w:line="440" w:lineRule="atLeast"/>
        <w:ind w:firstLineChars="200" w:firstLine="480"/>
        <w:jc w:val="left"/>
        <w:rPr>
          <w:rFonts w:ascii="宋体" w:hAnsi="宋体" w:cs="宋体"/>
          <w:sz w:val="24"/>
        </w:rPr>
      </w:pPr>
      <w:r>
        <w:rPr>
          <w:rFonts w:ascii="宋体" w:hAnsi="宋体" w:cs="宋体" w:hint="eastAsia"/>
          <w:kern w:val="0"/>
          <w:sz w:val="24"/>
        </w:rPr>
        <w:t>乙方逾期交付符合本合同约定的货物的，每逾期一日，应向甲方支付</w:t>
      </w:r>
      <w:r>
        <w:rPr>
          <w:rFonts w:ascii="宋体" w:hAnsi="宋体" w:cs="宋体" w:hint="eastAsia"/>
          <w:sz w:val="24"/>
        </w:rPr>
        <w:t>订购货物价格总额千分之三的逾期违约金。</w:t>
      </w:r>
    </w:p>
    <w:p w14:paraId="21DCA990" w14:textId="77777777" w:rsidR="007B2B8E" w:rsidRDefault="003D0E19">
      <w:pPr>
        <w:widowControl/>
        <w:spacing w:line="440" w:lineRule="atLeast"/>
        <w:ind w:firstLineChars="200" w:firstLine="480"/>
        <w:rPr>
          <w:rFonts w:ascii="宋体" w:hAnsi="宋体" w:cs="宋体"/>
          <w:sz w:val="24"/>
        </w:rPr>
      </w:pPr>
      <w:r>
        <w:rPr>
          <w:rFonts w:ascii="宋体" w:hAnsi="宋体" w:cs="宋体" w:hint="eastAsia"/>
          <w:kern w:val="0"/>
          <w:sz w:val="24"/>
        </w:rPr>
        <w:t>6、</w:t>
      </w:r>
      <w:r>
        <w:rPr>
          <w:rFonts w:ascii="宋体" w:hAnsi="宋体" w:cs="宋体" w:hint="eastAsia"/>
          <w:sz w:val="24"/>
        </w:rPr>
        <w:t>当货物到达甲方指定交货地点时，甲方应立即与承运商签订货物破损证明，并将此证明在甲方收到货物之日起十个工作日内提交乙方，甲方有权将该批货物返还给乙方。</w:t>
      </w:r>
    </w:p>
    <w:p w14:paraId="2961AE70" w14:textId="77777777" w:rsidR="007B2B8E" w:rsidRDefault="003D0E19">
      <w:pPr>
        <w:widowControl/>
        <w:spacing w:line="440" w:lineRule="atLeast"/>
        <w:ind w:firstLineChars="200" w:firstLine="480"/>
        <w:jc w:val="left"/>
        <w:rPr>
          <w:rFonts w:ascii="宋体" w:hAnsi="宋体" w:cs="宋体"/>
          <w:kern w:val="0"/>
          <w:sz w:val="24"/>
        </w:rPr>
      </w:pPr>
      <w:r>
        <w:rPr>
          <w:rFonts w:ascii="宋体" w:hAnsi="宋体" w:cs="宋体" w:hint="eastAsia"/>
          <w:kern w:val="0"/>
          <w:sz w:val="24"/>
        </w:rPr>
        <w:t>7、甲方无正当理由拒绝收货的（不可抗力因素除外），乙方可顺延交货期限。</w:t>
      </w:r>
    </w:p>
    <w:p w14:paraId="236DD036"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8、甲方对乙方提交的货物依据招标文件/采购文件上的技术规格要求和国家有关质量标准进行现场初步验收。外观、说明书符合招标文件/采购文件技术要求的，给予签收，初步验收不合格的不予签收</w:t>
      </w:r>
      <w:r>
        <w:rPr>
          <w:rFonts w:ascii="宋体" w:hAnsi="宋体" w:cs="宋体" w:hint="eastAsia"/>
          <w:sz w:val="24"/>
          <w:lang w:eastAsia="zh-Hans"/>
        </w:rPr>
        <w:t>。</w:t>
      </w:r>
    </w:p>
    <w:p w14:paraId="46D97312" w14:textId="77777777" w:rsidR="007B2B8E" w:rsidRDefault="003D0E19">
      <w:pPr>
        <w:widowControl/>
        <w:spacing w:line="360" w:lineRule="auto"/>
        <w:ind w:firstLineChars="100" w:firstLine="241"/>
        <w:jc w:val="left"/>
        <w:rPr>
          <w:rFonts w:ascii="宋体" w:hAnsi="宋体" w:cs="宋体"/>
          <w:b/>
          <w:bCs/>
          <w:kern w:val="0"/>
          <w:sz w:val="24"/>
        </w:rPr>
      </w:pPr>
      <w:r>
        <w:rPr>
          <w:rFonts w:ascii="宋体" w:hAnsi="宋体" w:cs="宋体" w:hint="eastAsia"/>
          <w:b/>
          <w:bCs/>
          <w:kern w:val="0"/>
          <w:sz w:val="24"/>
        </w:rPr>
        <w:t>（二）安装和培训</w:t>
      </w:r>
    </w:p>
    <w:p w14:paraId="1F205002"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1、甲方应提供必要安装条件（如场地、电源、水源等），乙方负责安装。</w:t>
      </w:r>
    </w:p>
    <w:p w14:paraId="35AA27BB" w14:textId="77777777" w:rsidR="007B2B8E" w:rsidRDefault="003D0E19">
      <w:pPr>
        <w:widowControl/>
        <w:wordWrap w:val="0"/>
        <w:spacing w:line="360" w:lineRule="auto"/>
        <w:ind w:firstLineChars="200" w:firstLine="480"/>
        <w:rPr>
          <w:rFonts w:ascii="宋体" w:hAnsi="宋体" w:cs="宋体"/>
          <w:b/>
          <w:bCs/>
          <w:kern w:val="0"/>
          <w:sz w:val="24"/>
          <w:lang w:eastAsia="zh-Hans"/>
        </w:rPr>
      </w:pPr>
      <w:r>
        <w:rPr>
          <w:rFonts w:ascii="宋体" w:hAnsi="宋体" w:cs="宋体" w:hint="eastAsia"/>
          <w:sz w:val="24"/>
        </w:rPr>
        <w:t>2、乙方负责甲方有关人员的培训。</w:t>
      </w:r>
      <w:r>
        <w:rPr>
          <w:rFonts w:ascii="宋体" w:hAnsi="宋体" w:cs="宋体" w:hint="eastAsia"/>
          <w:sz w:val="24"/>
          <w:u w:val="single"/>
        </w:rPr>
        <w:t>为甲方提供装机使用培训≥2天，跟进强化培训：1天，维修保养培训：1天。培训人数不少于2人。在投标文件（响应文件）中提供完善的技术培训方案，保证使用人员正常操作设备的各种功能。费用应包含在报价中。</w:t>
      </w:r>
    </w:p>
    <w:p w14:paraId="5BC303F4" w14:textId="77777777" w:rsidR="007B2B8E" w:rsidRDefault="003D0E19">
      <w:pPr>
        <w:widowControl/>
        <w:spacing w:line="360" w:lineRule="auto"/>
        <w:ind w:firstLineChars="100" w:firstLine="241"/>
        <w:jc w:val="left"/>
        <w:rPr>
          <w:rFonts w:ascii="宋体" w:hAnsi="宋体" w:cs="宋体"/>
          <w:sz w:val="24"/>
        </w:rPr>
      </w:pPr>
      <w:r>
        <w:rPr>
          <w:rFonts w:ascii="宋体" w:hAnsi="宋体" w:cs="宋体" w:hint="eastAsia"/>
          <w:b/>
          <w:bCs/>
          <w:kern w:val="0"/>
          <w:sz w:val="24"/>
        </w:rPr>
        <w:t>（三）调试和验收</w:t>
      </w:r>
    </w:p>
    <w:p w14:paraId="637B8B5E"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1、货到后，乙方需负责安装并培训甲方的使用操作人员，并协助甲方一起调试，直到符合技术要求，并对验收文件进行整理，列出清单，作为甲方收货验收和使用的技术条件依据，检验的结果应随货物交甲方，甲方才做最终验收。甲方应当在安装、调试、试运行完成之日起后7个工作日内完成验收。对于技术参数复杂的设备，可适当延长验收时间。验收合格后由甲乙双方签署货物验收单并加盖采购单位公章，甲乙双方各执一份。甲方对验收有异议的，在验收后5个工作日内以书面形式向乙方提出，乙方应自收到甲方书面异议后五日内及时予以解决。</w:t>
      </w:r>
    </w:p>
    <w:p w14:paraId="159E8C4A"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2、对技术复杂的货物，</w:t>
      </w:r>
      <w:r>
        <w:rPr>
          <w:rFonts w:ascii="宋体" w:hAnsi="宋体" w:cs="宋体" w:hint="eastAsia"/>
          <w:sz w:val="24"/>
          <w:lang w:eastAsia="zh-Hans"/>
        </w:rPr>
        <w:t>甲方、乙方对货物问题存在争议时，</w:t>
      </w:r>
      <w:r>
        <w:rPr>
          <w:rFonts w:ascii="宋体" w:hAnsi="宋体" w:cs="宋体" w:hint="eastAsia"/>
          <w:sz w:val="24"/>
        </w:rPr>
        <w:t>甲方</w:t>
      </w:r>
      <w:r>
        <w:rPr>
          <w:rFonts w:ascii="宋体" w:hAnsi="宋体" w:cs="宋体" w:hint="eastAsia"/>
          <w:sz w:val="24"/>
          <w:lang w:eastAsia="zh-Hans"/>
        </w:rPr>
        <w:t>可委托</w:t>
      </w:r>
      <w:r>
        <w:rPr>
          <w:rFonts w:ascii="宋体" w:hAnsi="宋体" w:cs="宋体" w:hint="eastAsia"/>
          <w:sz w:val="24"/>
        </w:rPr>
        <w:t>国家认可的专业检测机构参与初步验收及最终验收，并由其出具质量检测报告，其验收时间以该项目验收方案确定的验收时间为准，验收结果以该项目验收报告结论为准。</w:t>
      </w:r>
      <w:r>
        <w:rPr>
          <w:rFonts w:ascii="宋体" w:hAnsi="宋体" w:cs="宋体" w:hint="eastAsia"/>
          <w:sz w:val="24"/>
          <w:lang w:eastAsia="zh-Hans"/>
        </w:rPr>
        <w:t>如果检测机构检测结论合格的，检测费用由乙方承担，甲方可直接从应付款项中直接抵减。</w:t>
      </w:r>
      <w:r>
        <w:rPr>
          <w:rFonts w:ascii="宋体" w:hAnsi="宋体" w:cs="宋体" w:hint="eastAsia"/>
          <w:sz w:val="24"/>
        </w:rPr>
        <w:t>在验收过程中发现乙方有违约问题，</w:t>
      </w:r>
      <w:r>
        <w:rPr>
          <w:rFonts w:ascii="宋体" w:hAnsi="宋体" w:cs="宋体" w:hint="eastAsia"/>
          <w:sz w:val="24"/>
          <w:lang w:eastAsia="zh-Hans"/>
        </w:rPr>
        <w:t>乙方须承担违约责任，甲方</w:t>
      </w:r>
      <w:r>
        <w:rPr>
          <w:rFonts w:ascii="宋体" w:hAnsi="宋体" w:cs="宋体" w:hint="eastAsia"/>
          <w:sz w:val="24"/>
        </w:rPr>
        <w:t xml:space="preserve">可暂缓资金结算，待违约问题解决后，方可办理资金结算事宜。 </w:t>
      </w:r>
    </w:p>
    <w:p w14:paraId="7E789F03"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3、验收时乙方必须在现场，验收完毕后作出验收结果报告，验收费用由乙方负责。</w:t>
      </w:r>
    </w:p>
    <w:p w14:paraId="747935C4"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lastRenderedPageBreak/>
        <w:t>4、其他：投标文件/采购文件中“技术参数与商务需求、投标人响应和承诺的技术参数及性能和国家有关标准”中若另有专项要求，按其规定。</w:t>
      </w:r>
    </w:p>
    <w:p w14:paraId="69108DD2"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5、验收后如发现存在未按照本合同约定（含响应文件）交付货物及服务的，甲方永久保留无偿追溯</w:t>
      </w:r>
      <w:r>
        <w:rPr>
          <w:rFonts w:ascii="宋体" w:hAnsi="宋体" w:cs="宋体" w:hint="eastAsia"/>
          <w:sz w:val="24"/>
          <w:lang w:eastAsia="zh-Hans"/>
        </w:rPr>
        <w:t>违约及损失赔偿的</w:t>
      </w:r>
      <w:r>
        <w:rPr>
          <w:rFonts w:ascii="宋体" w:hAnsi="宋体" w:cs="宋体" w:hint="eastAsia"/>
          <w:sz w:val="24"/>
        </w:rPr>
        <w:t>权利。</w:t>
      </w:r>
    </w:p>
    <w:p w14:paraId="3B1DA79A" w14:textId="77777777" w:rsidR="007B2B8E" w:rsidRDefault="003D0E19">
      <w:pPr>
        <w:widowControl/>
        <w:wordWrap w:val="0"/>
        <w:spacing w:line="360" w:lineRule="auto"/>
        <w:ind w:firstLineChars="200" w:firstLine="482"/>
        <w:rPr>
          <w:rFonts w:ascii="宋体" w:hAnsi="宋体" w:cs="宋体"/>
          <w:b/>
          <w:bCs/>
          <w:sz w:val="24"/>
        </w:rPr>
      </w:pPr>
      <w:r>
        <w:rPr>
          <w:rFonts w:ascii="宋体" w:hAnsi="宋体" w:cs="宋体" w:hint="eastAsia"/>
          <w:b/>
          <w:sz w:val="24"/>
        </w:rPr>
        <w:t>四、</w:t>
      </w:r>
      <w:r>
        <w:rPr>
          <w:rFonts w:ascii="宋体" w:hAnsi="宋体" w:cs="宋体" w:hint="eastAsia"/>
          <w:b/>
          <w:bCs/>
          <w:sz w:val="24"/>
        </w:rPr>
        <w:t>项目实施过程中的安全生产要求</w:t>
      </w:r>
    </w:p>
    <w:p w14:paraId="7BB39183"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1、乙方应遵守国家关于安全生产有关管理规定，严格按安全标准组织项目实施，并随时接受招标（采购）人安全检查人员实施的监督检查，采取必要的安全防护措施，消除事故隐患。由于乙方安全措施不力造成事故的责任和因此发生的费用，由乙方负责。</w:t>
      </w:r>
    </w:p>
    <w:p w14:paraId="32E2553D"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2、乙方应对己方实施人员进行安全教育，并对他们的安全负责。</w:t>
      </w:r>
    </w:p>
    <w:p w14:paraId="2FECC85F"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3、甲方提供乙方实施人员的生产用水、用电、项目实施用临时办公场地等。</w:t>
      </w:r>
    </w:p>
    <w:p w14:paraId="29CFBBBB"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4、投标人提供的产品必须符合《中华人民共和国的环境保护法》及其他相关环保法律、法规、标准等规定的要求，环保检测分析方法采用中华人民共和国现行的国家规定的方法。噪声检测应符合GB 3768的规定，不得大于80dB(A)。</w:t>
      </w:r>
    </w:p>
    <w:p w14:paraId="2161B8E5" w14:textId="77777777" w:rsidR="007B2B8E" w:rsidRDefault="003D0E19">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五、</w:t>
      </w:r>
      <w:r>
        <w:rPr>
          <w:rFonts w:ascii="宋体" w:hAnsi="宋体" w:cs="宋体" w:hint="eastAsia"/>
          <w:b/>
          <w:sz w:val="24"/>
        </w:rPr>
        <w:t>质量保证和售后服务</w:t>
      </w:r>
    </w:p>
    <w:p w14:paraId="3CFEF95D"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1、乙方应按招标文件/采购文件规定的货物性能、技术要求、质量标准向甲方提供全新的、从未使用过的且符合国家安全质量标准的原装的合格产品。不符合要求者，</w:t>
      </w:r>
      <w:r>
        <w:rPr>
          <w:rFonts w:ascii="宋体" w:hAnsi="宋体" w:cs="宋体" w:hint="eastAsia"/>
          <w:sz w:val="24"/>
          <w:lang w:eastAsia="zh-Hans"/>
        </w:rPr>
        <w:t>甲方有权</w:t>
      </w:r>
      <w:r>
        <w:rPr>
          <w:rFonts w:ascii="宋体" w:hAnsi="宋体" w:cs="宋体" w:hint="eastAsia"/>
          <w:sz w:val="24"/>
        </w:rPr>
        <w:t>按以下办法处理</w:t>
      </w:r>
      <w:r>
        <w:rPr>
          <w:rFonts w:ascii="宋体" w:hAnsi="宋体" w:cs="宋体" w:hint="eastAsia"/>
          <w:sz w:val="24"/>
          <w:lang w:eastAsia="zh-Hans"/>
        </w:rPr>
        <w:t>，乙方应无条件配合</w:t>
      </w:r>
      <w:r>
        <w:rPr>
          <w:rFonts w:ascii="宋体" w:hAnsi="宋体" w:cs="宋体" w:hint="eastAsia"/>
          <w:sz w:val="24"/>
        </w:rPr>
        <w:t>：</w:t>
      </w:r>
    </w:p>
    <w:p w14:paraId="1CB14C43"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 xml:space="preserve">1.1更换：由乙方承担所发生的全部费用。 </w:t>
      </w:r>
    </w:p>
    <w:p w14:paraId="58C77A42"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1.2退货处理：乙方应退还甲方支付的合同款，同时应承担该货物的直接费用（运输、保险、检验、货款利息及银行手续费等）。</w:t>
      </w:r>
    </w:p>
    <w:p w14:paraId="77AA2099"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2、售后服务：</w:t>
      </w:r>
    </w:p>
    <w:p w14:paraId="54B179A1"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2.1乙方应按照国家有关法律法规和“三包”规定以及招投标文件/采购文件和本合同所附的《服务承诺》，为甲方提供售后服务。</w:t>
      </w:r>
    </w:p>
    <w:p w14:paraId="3793ECA1"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2.2货物保修期：除“技术需求及要求”中另有约定外，其余货物按国家有关产品“三包”规定执行“三包”，保修期自货物验收合格之日起计算，主机、锂电池及非一次性附件不少于五年（若产品生产厂家免费保修期超过此年限的，合同履行过程中按厂家规定执行；若乙方保修期承诺优于产品生产厂家保修年限的，以乙方承诺执行）。</w:t>
      </w:r>
    </w:p>
    <w:p w14:paraId="40E9BFD8"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2.3响应时间要求：</w:t>
      </w:r>
    </w:p>
    <w:p w14:paraId="627195C3" w14:textId="77777777" w:rsidR="007B2B8E" w:rsidRDefault="003D0E19">
      <w:pPr>
        <w:widowControl/>
        <w:wordWrap w:val="0"/>
        <w:spacing w:line="360" w:lineRule="auto"/>
        <w:ind w:firstLineChars="200" w:firstLine="480"/>
        <w:rPr>
          <w:rFonts w:ascii="宋体" w:hAnsi="宋体" w:cs="宋体"/>
          <w:sz w:val="24"/>
          <w:u w:val="single"/>
        </w:rPr>
      </w:pPr>
      <w:r>
        <w:rPr>
          <w:rFonts w:ascii="宋体" w:hAnsi="宋体" w:cs="宋体" w:hint="eastAsia"/>
          <w:sz w:val="24"/>
          <w:u w:val="single"/>
        </w:rPr>
        <w:t>保修期内，设备发生故障时接到通知后30分钟内响应，6小时内到达现场维修，48小时内解决问题；保修期满后，按照保修期内售后服务内容及标准继续提供维保服务，</w:t>
      </w:r>
      <w:r>
        <w:rPr>
          <w:rFonts w:ascii="宋体" w:hAnsi="宋体" w:cs="宋体" w:hint="eastAsia"/>
          <w:sz w:val="24"/>
          <w:u w:val="single"/>
        </w:rPr>
        <w:lastRenderedPageBreak/>
        <w:t>直至甲方确认更换维保单位或设备报废。不能因保修期满而出现缓修、拒修等情况，维修所产生费用由乙方和甲方另行结算。保修期满后的维保金额每年不得超过合同额的10%，维保成本超过该数额的一概由乙方自行承担，项目保修期满后可签订维护和售后服务合同，具体事项以实际谈判为准。设备若因故障导致 5 个工作日无法正常使用，或临床所需等其他因素，提供备用机维持医院正常诊疗活动。</w:t>
      </w:r>
    </w:p>
    <w:p w14:paraId="3A8B40F1"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2.4提供终身维修、保养服务，提供详细的保养计划。</w:t>
      </w:r>
    </w:p>
    <w:p w14:paraId="0B4734FF"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2.5如不按照售后服务要求提供服务的，乙方应每次向甲方支付违约金壹万元。</w:t>
      </w:r>
    </w:p>
    <w:p w14:paraId="45C8CD23"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2.6乙方提供的服务承诺和售后服务及保修期责任等其它具体约定事项。</w:t>
      </w:r>
    </w:p>
    <w:p w14:paraId="4372A1E3"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2.7开放接口供其他系统同步数据，及与其他系统接口个性化开发。费用应包含在报价中。</w:t>
      </w:r>
    </w:p>
    <w:p w14:paraId="1FB96A11"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2.8若甲方新建院区或新增医联体医院，系统部署延伸至新建院区或新增医联体医院，需保证新建院区或新增医联体医院内软件建设标准同原部署院区设计软件标准一致（费用应包含在报价中）。</w:t>
      </w:r>
    </w:p>
    <w:p w14:paraId="2726D788" w14:textId="77777777" w:rsidR="007B2B8E" w:rsidRDefault="003D0E19">
      <w:pPr>
        <w:widowControl/>
        <w:spacing w:line="360" w:lineRule="auto"/>
        <w:ind w:firstLineChars="200" w:firstLine="482"/>
        <w:jc w:val="left"/>
        <w:rPr>
          <w:rFonts w:ascii="宋体" w:hAnsi="宋体" w:cs="宋体"/>
          <w:b/>
          <w:sz w:val="24"/>
        </w:rPr>
      </w:pPr>
      <w:r>
        <w:rPr>
          <w:rFonts w:ascii="宋体" w:hAnsi="宋体" w:cs="宋体" w:hint="eastAsia"/>
          <w:b/>
          <w:sz w:val="24"/>
        </w:rPr>
        <w:t>六、货款支付</w:t>
      </w:r>
    </w:p>
    <w:p w14:paraId="18274F94"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分</w:t>
      </w:r>
      <w:r>
        <w:rPr>
          <w:rFonts w:ascii="宋体" w:hAnsi="宋体" w:cs="宋体" w:hint="eastAsia"/>
          <w:sz w:val="24"/>
          <w:u w:val="single"/>
        </w:rPr>
        <w:t xml:space="preserve">  二 </w:t>
      </w:r>
      <w:r>
        <w:rPr>
          <w:rFonts w:ascii="宋体" w:hAnsi="宋体" w:cs="宋体" w:hint="eastAsia"/>
          <w:sz w:val="24"/>
        </w:rPr>
        <w:t xml:space="preserve"> 期付款：</w:t>
      </w:r>
    </w:p>
    <w:p w14:paraId="3724AC12"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第一期：全部货物到达指定地点、安装调试并验收合格后，乙方开具全额增值税发票给甲方，甲方支付至总合同金额的95%。</w:t>
      </w:r>
    </w:p>
    <w:p w14:paraId="14E9F713"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第二期：经甲方验收配套服务符合合同约定，并办理相关确认手续后10个工作日内，甲方支付至总合同金额的100%。</w:t>
      </w:r>
    </w:p>
    <w:p w14:paraId="6EB840C8"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2）发票要求：付款前乙方必须提供真实、有效、合法的正式发票，如乙方提供虚假发票，除须向甲方补开合法发票外，须赔偿甲方发票票面金额一倍的违约金，且甲方有权终止合同，乙方不得提出异议，因终止合同而产生的一切损失均由乙方承担。</w:t>
      </w:r>
    </w:p>
    <w:p w14:paraId="2D9A314B" w14:textId="77777777" w:rsidR="007B2B8E" w:rsidRDefault="003D0E19">
      <w:pPr>
        <w:widowControl/>
        <w:spacing w:line="360" w:lineRule="auto"/>
        <w:ind w:firstLineChars="200" w:firstLine="480"/>
        <w:jc w:val="left"/>
        <w:rPr>
          <w:rFonts w:ascii="宋体" w:hAnsi="宋体" w:cs="宋体"/>
          <w:sz w:val="24"/>
        </w:rPr>
      </w:pPr>
      <w:r>
        <w:rPr>
          <w:rFonts w:ascii="宋体" w:hAnsi="宋体" w:cs="宋体" w:hint="eastAsia"/>
          <w:sz w:val="24"/>
        </w:rPr>
        <w:t xml:space="preserve">开户名称： </w:t>
      </w:r>
    </w:p>
    <w:p w14:paraId="0F61CECF" w14:textId="77777777" w:rsidR="007B2B8E" w:rsidRDefault="003D0E19">
      <w:pPr>
        <w:widowControl/>
        <w:spacing w:line="360" w:lineRule="auto"/>
        <w:ind w:firstLineChars="200" w:firstLine="480"/>
        <w:jc w:val="left"/>
        <w:rPr>
          <w:rFonts w:ascii="宋体" w:hAnsi="宋体" w:cs="宋体"/>
          <w:sz w:val="24"/>
        </w:rPr>
      </w:pPr>
      <w:r>
        <w:rPr>
          <w:rFonts w:ascii="宋体" w:hAnsi="宋体" w:cs="宋体" w:hint="eastAsia"/>
          <w:sz w:val="24"/>
        </w:rPr>
        <w:t xml:space="preserve">开户行： </w:t>
      </w:r>
    </w:p>
    <w:p w14:paraId="36479665" w14:textId="77777777" w:rsidR="007B2B8E" w:rsidRDefault="003D0E19">
      <w:pPr>
        <w:widowControl/>
        <w:spacing w:line="360" w:lineRule="auto"/>
        <w:ind w:firstLineChars="200" w:firstLine="480"/>
        <w:jc w:val="left"/>
        <w:rPr>
          <w:rFonts w:ascii="宋体" w:hAnsi="宋体" w:cs="宋体"/>
          <w:sz w:val="24"/>
        </w:rPr>
      </w:pPr>
      <w:r>
        <w:rPr>
          <w:rFonts w:ascii="宋体" w:hAnsi="宋体" w:cs="宋体" w:hint="eastAsia"/>
          <w:sz w:val="24"/>
        </w:rPr>
        <w:t xml:space="preserve">账号： </w:t>
      </w:r>
    </w:p>
    <w:p w14:paraId="73616732" w14:textId="77777777" w:rsidR="007B2B8E" w:rsidRDefault="003D0E19">
      <w:pPr>
        <w:widowControl/>
        <w:spacing w:line="360" w:lineRule="auto"/>
        <w:ind w:firstLineChars="200" w:firstLine="482"/>
        <w:jc w:val="left"/>
        <w:rPr>
          <w:rFonts w:ascii="宋体" w:hAnsi="宋体" w:cs="宋体"/>
          <w:b/>
          <w:sz w:val="24"/>
        </w:rPr>
      </w:pPr>
      <w:r>
        <w:rPr>
          <w:rFonts w:ascii="宋体" w:hAnsi="宋体" w:cs="宋体" w:hint="eastAsia"/>
          <w:b/>
          <w:sz w:val="24"/>
        </w:rPr>
        <w:t>七、税费及发票</w:t>
      </w:r>
    </w:p>
    <w:p w14:paraId="7AC0E671" w14:textId="77777777" w:rsidR="007B2B8E" w:rsidRDefault="003D0E19">
      <w:pPr>
        <w:widowControl/>
        <w:spacing w:line="360" w:lineRule="auto"/>
        <w:ind w:firstLineChars="200" w:firstLine="480"/>
        <w:jc w:val="left"/>
        <w:rPr>
          <w:rFonts w:ascii="宋体" w:hAnsi="宋体" w:cs="宋体"/>
          <w:sz w:val="24"/>
        </w:rPr>
      </w:pPr>
      <w:r>
        <w:rPr>
          <w:rFonts w:ascii="宋体" w:hAnsi="宋体" w:cs="宋体" w:hint="eastAsia"/>
          <w:bCs/>
          <w:sz w:val="24"/>
        </w:rPr>
        <w:t>1、</w:t>
      </w:r>
      <w:r>
        <w:rPr>
          <w:rFonts w:ascii="宋体" w:hAnsi="宋体" w:cs="宋体" w:hint="eastAsia"/>
          <w:sz w:val="24"/>
        </w:rPr>
        <w:t>本合同执行中相关一切税费均由乙方承担。</w:t>
      </w:r>
    </w:p>
    <w:p w14:paraId="555571DD"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发票要求：付款前乙方必须提供真实、有效、合法的正式发票，如乙方提供虚假发票，除须向甲方补开合法发票外，须赔偿甲方发票票面金额一倍的违约金，且甲方有权终止合同，乙方不得提出异议，因终止合同而产生的一切损失均由乙方承担。</w:t>
      </w:r>
    </w:p>
    <w:p w14:paraId="49FE0C04" w14:textId="77777777" w:rsidR="007B2B8E" w:rsidRDefault="003D0E19">
      <w:pPr>
        <w:widowControl/>
        <w:spacing w:line="360" w:lineRule="auto"/>
        <w:ind w:firstLineChars="200" w:firstLine="482"/>
        <w:jc w:val="left"/>
        <w:rPr>
          <w:rFonts w:ascii="宋体" w:hAnsi="宋体" w:cs="宋体"/>
          <w:b/>
          <w:sz w:val="24"/>
        </w:rPr>
      </w:pPr>
      <w:r>
        <w:rPr>
          <w:rFonts w:ascii="宋体" w:hAnsi="宋体" w:cs="宋体" w:hint="eastAsia"/>
          <w:b/>
          <w:sz w:val="24"/>
        </w:rPr>
        <w:lastRenderedPageBreak/>
        <w:t>八、履约保证金</w:t>
      </w:r>
    </w:p>
    <w:p w14:paraId="321FE266" w14:textId="77777777" w:rsidR="007B2B8E" w:rsidRDefault="003D0E19">
      <w:pPr>
        <w:widowControl/>
        <w:spacing w:line="360" w:lineRule="auto"/>
        <w:ind w:firstLineChars="200" w:firstLine="480"/>
        <w:jc w:val="left"/>
        <w:rPr>
          <w:rFonts w:ascii="宋体" w:hAnsi="宋体" w:cs="宋体"/>
          <w:sz w:val="24"/>
        </w:rPr>
      </w:pPr>
      <w:r>
        <w:rPr>
          <w:rFonts w:ascii="宋体" w:hAnsi="宋体" w:cs="宋体" w:hint="eastAsia"/>
          <w:sz w:val="24"/>
        </w:rPr>
        <w:t xml:space="preserve"> </w:t>
      </w:r>
      <w:bookmarkStart w:id="137" w:name="_Hlk181803756"/>
      <w:r>
        <w:rPr>
          <w:rFonts w:ascii="宋体" w:hAnsi="宋体" w:cs="宋体" w:hint="eastAsia"/>
          <w:b/>
          <w:bCs/>
          <w:sz w:val="24"/>
        </w:rPr>
        <w:sym w:font="Wingdings 2" w:char="F052"/>
      </w:r>
      <w:r>
        <w:rPr>
          <w:rFonts w:ascii="宋体" w:hAnsi="宋体" w:cs="宋体" w:hint="eastAsia"/>
          <w:sz w:val="24"/>
        </w:rPr>
        <w:t>本项目不收取履约保证金</w:t>
      </w:r>
    </w:p>
    <w:p w14:paraId="0C3D40F1" w14:textId="77777777" w:rsidR="007B2B8E" w:rsidRDefault="003D0E19">
      <w:pPr>
        <w:widowControl/>
        <w:spacing w:line="360" w:lineRule="auto"/>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本项目收取履约保证金</w:t>
      </w:r>
    </w:p>
    <w:bookmarkEnd w:id="137"/>
    <w:p w14:paraId="4967940E" w14:textId="77777777" w:rsidR="007B2B8E" w:rsidRDefault="003D0E19">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九、权力保证</w:t>
      </w:r>
    </w:p>
    <w:p w14:paraId="25A7BA4C"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1、乙方应保证所提供货物在使用时不会侵犯任何第三方的专利权、商标权、工业设计权或其他权利。</w:t>
      </w:r>
    </w:p>
    <w:p w14:paraId="2EA2CDF4"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lang w:eastAsia="zh-Hans"/>
        </w:rPr>
        <w:t>、</w:t>
      </w:r>
      <w:r>
        <w:rPr>
          <w:rFonts w:ascii="宋体" w:hAnsi="宋体" w:cs="宋体" w:hint="eastAsia"/>
          <w:sz w:val="24"/>
        </w:rPr>
        <w:t>乙方应按招标文件/采购文件规定的时间向甲方提供使用货物的有关技术资料。</w:t>
      </w:r>
    </w:p>
    <w:p w14:paraId="36C3C309"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1E0F5B"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lang w:eastAsia="zh-Hans"/>
        </w:rPr>
        <w:t>乙方应保证</w:t>
      </w:r>
      <w:r>
        <w:rPr>
          <w:rFonts w:ascii="宋体" w:hAnsi="宋体" w:cs="宋体" w:hint="eastAsia"/>
          <w:sz w:val="24"/>
        </w:rPr>
        <w:t>货物的所有权就归乙方所有或者有权处分，乙方保证所交付的货物的所有权完全属于乙方且无任何抵押、质押、查封等产权瑕疵。</w:t>
      </w:r>
    </w:p>
    <w:p w14:paraId="0F3FDCCB" w14:textId="77777777" w:rsidR="007B2B8E" w:rsidRDefault="003D0E19">
      <w:pPr>
        <w:widowControl/>
        <w:wordWrap w:val="0"/>
        <w:spacing w:line="360" w:lineRule="auto"/>
        <w:ind w:firstLineChars="200" w:firstLine="480"/>
        <w:rPr>
          <w:rFonts w:ascii="宋体" w:hAnsi="宋体" w:cs="宋体"/>
          <w:b/>
          <w:kern w:val="0"/>
          <w:sz w:val="24"/>
        </w:rPr>
      </w:pPr>
      <w:r>
        <w:rPr>
          <w:rFonts w:ascii="宋体" w:hAnsi="宋体" w:cs="宋体" w:hint="eastAsia"/>
          <w:sz w:val="24"/>
        </w:rPr>
        <w:t>5、乙方就交付给甲方的货物，负有保证第三人不得向甲方主张任何权利的义务。</w:t>
      </w:r>
    </w:p>
    <w:p w14:paraId="20061D35" w14:textId="77777777" w:rsidR="007B2B8E" w:rsidRDefault="003D0E19">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十、</w:t>
      </w:r>
      <w:r>
        <w:rPr>
          <w:rFonts w:ascii="宋体" w:hAnsi="宋体" w:cs="宋体" w:hint="eastAsia"/>
          <w:b/>
          <w:bCs/>
          <w:sz w:val="24"/>
        </w:rPr>
        <w:t>违约责任</w:t>
      </w:r>
    </w:p>
    <w:p w14:paraId="259B3C58"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14:paraId="4F66B763"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2、乙方提供的货物如侵犯了第三方合法权益而引发的任何纠纷或诉讼，均由乙方负责交涉并承担全部责任。</w:t>
      </w:r>
    </w:p>
    <w:p w14:paraId="32962C61"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3、因包装、运输引起的货物损坏，按质量不合格处理。</w:t>
      </w:r>
    </w:p>
    <w:p w14:paraId="46314FCB"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4、乙方逾期交货的，每天向甲方偿付违约货款额3‰违约金，超过</w:t>
      </w:r>
      <w:r>
        <w:rPr>
          <w:rFonts w:ascii="宋体" w:hAnsi="宋体" w:cs="宋体" w:hint="eastAsia"/>
          <w:sz w:val="24"/>
          <w:u w:val="single"/>
        </w:rPr>
        <w:t>30</w:t>
      </w:r>
      <w:r>
        <w:rPr>
          <w:rFonts w:ascii="宋体" w:hAnsi="宋体" w:cs="宋体" w:hint="eastAsia"/>
          <w:sz w:val="24"/>
        </w:rPr>
        <w:t>天甲方有权解除合同，乙方承担因此给甲方造成的经济损失，甲方延期付货款的，每天向乙方偿付延期货款额</w:t>
      </w:r>
      <w:r>
        <w:rPr>
          <w:rFonts w:ascii="宋体" w:hAnsi="宋体" w:cs="宋体" w:hint="eastAsia"/>
          <w:sz w:val="24"/>
          <w:u w:val="single"/>
        </w:rPr>
        <w:t xml:space="preserve"> 3‰ </w:t>
      </w:r>
      <w:r>
        <w:rPr>
          <w:rFonts w:ascii="宋体" w:hAnsi="宋体" w:cs="宋体" w:hint="eastAsia"/>
          <w:sz w:val="24"/>
        </w:rPr>
        <w:t>滞纳金，但滞纳金累计不得超过延期货款额</w:t>
      </w:r>
      <w:r>
        <w:rPr>
          <w:rFonts w:ascii="宋体" w:hAnsi="宋体" w:cs="宋体" w:hint="eastAsia"/>
          <w:sz w:val="24"/>
          <w:u w:val="single"/>
        </w:rPr>
        <w:t xml:space="preserve"> 5% ，且乙方不得以此为由拒绝履行合同应尽义务或对甲方经营诊疗活动进行阻挠或影响</w:t>
      </w:r>
      <w:r>
        <w:rPr>
          <w:rFonts w:ascii="宋体" w:hAnsi="宋体" w:cs="宋体" w:hint="eastAsia"/>
          <w:sz w:val="24"/>
        </w:rPr>
        <w:t>。</w:t>
      </w:r>
    </w:p>
    <w:p w14:paraId="6CCEEE51"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5、乙方未按本合同和投标文件（响应文件）中规定的服务承诺提供售后服务的，乙方应每次向甲方支付违约金壹万元。</w:t>
      </w:r>
    </w:p>
    <w:p w14:paraId="599995E1" w14:textId="77777777" w:rsidR="007B2B8E" w:rsidRDefault="003D0E19">
      <w:pPr>
        <w:widowControl/>
        <w:wordWrap w:val="0"/>
        <w:spacing w:line="360" w:lineRule="auto"/>
        <w:ind w:firstLineChars="200" w:firstLine="480"/>
        <w:rPr>
          <w:rFonts w:ascii="宋体" w:hAnsi="宋体" w:cs="宋体"/>
          <w:sz w:val="24"/>
        </w:rPr>
      </w:pPr>
      <w:r>
        <w:rPr>
          <w:rFonts w:ascii="宋体" w:hAnsi="宋体" w:cs="宋体" w:hint="eastAsia"/>
          <w:sz w:val="24"/>
        </w:rPr>
        <w:t>6、合同履行期间，因设计、工艺或材料的缺陷和其它质量原因造成的问题，由乙方负责，费用从剩余款项中扣除，不足另补。</w:t>
      </w:r>
    </w:p>
    <w:p w14:paraId="7417CDB3" w14:textId="77777777" w:rsidR="007B2B8E" w:rsidRDefault="003D0E19">
      <w:pPr>
        <w:widowControl/>
        <w:wordWrap w:val="0"/>
        <w:spacing w:line="360" w:lineRule="auto"/>
        <w:ind w:firstLineChars="200" w:firstLine="480"/>
        <w:rPr>
          <w:rFonts w:ascii="宋体" w:hAnsi="宋体" w:cs="宋体"/>
          <w:b/>
          <w:kern w:val="0"/>
          <w:sz w:val="24"/>
        </w:rPr>
      </w:pPr>
      <w:r>
        <w:rPr>
          <w:rFonts w:ascii="宋体" w:hAnsi="宋体" w:cs="宋体" w:hint="eastAsia"/>
          <w:sz w:val="24"/>
        </w:rPr>
        <w:t>7、其它违约行为按违约货款额5%收取违约金并赔偿经济损失。</w:t>
      </w:r>
    </w:p>
    <w:p w14:paraId="503B3A9F" w14:textId="77777777" w:rsidR="007B2B8E" w:rsidRDefault="003D0E19">
      <w:pPr>
        <w:widowControl/>
        <w:spacing w:line="360" w:lineRule="auto"/>
        <w:ind w:firstLineChars="200" w:firstLine="482"/>
        <w:jc w:val="left"/>
        <w:rPr>
          <w:rFonts w:ascii="宋体" w:hAnsi="宋体" w:cs="宋体"/>
          <w:b/>
          <w:sz w:val="24"/>
        </w:rPr>
      </w:pPr>
      <w:r>
        <w:rPr>
          <w:rFonts w:ascii="宋体" w:hAnsi="宋体" w:cs="宋体" w:hint="eastAsia"/>
          <w:b/>
          <w:kern w:val="0"/>
          <w:sz w:val="24"/>
        </w:rPr>
        <w:t>十一、</w:t>
      </w:r>
      <w:r>
        <w:rPr>
          <w:rFonts w:ascii="宋体" w:hAnsi="宋体" w:cs="宋体" w:hint="eastAsia"/>
          <w:b/>
          <w:sz w:val="24"/>
        </w:rPr>
        <w:t>货物所有权及风险转移</w:t>
      </w:r>
    </w:p>
    <w:p w14:paraId="0B44C380"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lastRenderedPageBreak/>
        <w:t>1、货物的所有权就应归乙方所有或者有权处分，乙方就交付给甲方的货物，负有保证第三人不得向甲方主张任何权利的义务。</w:t>
      </w:r>
    </w:p>
    <w:p w14:paraId="680CC1E4"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2、货物毁损、灭失的风险，在货物交付之前由乙方承担，交付之后由甲方承担。</w:t>
      </w:r>
    </w:p>
    <w:p w14:paraId="13A39428"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3、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不可抗力事件延续一百二十天以上，双方应通过友好协商，确定是否继续履行合同</w:t>
      </w:r>
    </w:p>
    <w:p w14:paraId="0577709E" w14:textId="77777777" w:rsidR="007B2B8E" w:rsidRDefault="003D0E19">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十二、争议解决</w:t>
      </w:r>
    </w:p>
    <w:p w14:paraId="522805B6" w14:textId="77777777" w:rsidR="007B2B8E" w:rsidRDefault="003D0E19">
      <w:pPr>
        <w:widowControl/>
        <w:spacing w:line="360" w:lineRule="auto"/>
        <w:ind w:firstLineChars="200" w:firstLine="480"/>
        <w:rPr>
          <w:rFonts w:ascii="宋体" w:hAnsi="宋体" w:cs="宋体"/>
          <w:bCs/>
          <w:kern w:val="0"/>
          <w:sz w:val="24"/>
        </w:rPr>
      </w:pPr>
      <w:r>
        <w:rPr>
          <w:rFonts w:ascii="宋体" w:hAnsi="宋体" w:cs="宋体" w:hint="eastAsia"/>
          <w:bCs/>
          <w:kern w:val="0"/>
          <w:sz w:val="24"/>
        </w:rPr>
        <w:t>1、因货物质量问题发生争议的，应邀请国家认可的质量检测机构对货物质量进行鉴定。货物符合标准的，鉴定费由甲方承担；货物不符合标准的，鉴定费由乙方承担。</w:t>
      </w:r>
    </w:p>
    <w:p w14:paraId="646FE651"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2、因履行本合同引起的或与本合同有关的争议，甲乙双方应首先通过友好协商解决，如果协商不能解决，可向甲方所在地人民法院提起诉讼。</w:t>
      </w:r>
    </w:p>
    <w:p w14:paraId="33E38B0B"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3、解决合同纠纷产生的律师费、诉讼费、诉讼保险等各种有关费用,由违约方承担。</w:t>
      </w:r>
    </w:p>
    <w:p w14:paraId="3B59E1C3"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4、诉讼期间，本合同继续履行。</w:t>
      </w:r>
    </w:p>
    <w:p w14:paraId="0236DB99" w14:textId="77777777" w:rsidR="007B2B8E" w:rsidRDefault="003D0E19">
      <w:pPr>
        <w:widowControl/>
        <w:spacing w:line="360" w:lineRule="auto"/>
        <w:ind w:firstLineChars="200" w:firstLine="482"/>
        <w:rPr>
          <w:rFonts w:ascii="宋体" w:hAnsi="宋体" w:cs="宋体"/>
          <w:b/>
          <w:bCs/>
          <w:sz w:val="24"/>
        </w:rPr>
      </w:pPr>
      <w:r>
        <w:rPr>
          <w:rFonts w:ascii="宋体" w:hAnsi="宋体" w:cs="宋体" w:hint="eastAsia"/>
          <w:b/>
          <w:bCs/>
          <w:kern w:val="0"/>
          <w:sz w:val="24"/>
        </w:rPr>
        <w:t>十三、</w:t>
      </w:r>
      <w:r>
        <w:rPr>
          <w:rFonts w:ascii="宋体" w:hAnsi="宋体" w:cs="宋体" w:hint="eastAsia"/>
          <w:b/>
          <w:bCs/>
          <w:sz w:val="24"/>
        </w:rPr>
        <w:t>合同的变更、终止与转让</w:t>
      </w:r>
    </w:p>
    <w:p w14:paraId="0D932353"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1、本合同一经签订，甲乙双方不得擅自变更、中止或终止。</w:t>
      </w:r>
    </w:p>
    <w:p w14:paraId="60BED71B"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2、乙方不得擅自转让（无进口资格的供应商委托进口货物除外）其应履行的合同义务。</w:t>
      </w:r>
    </w:p>
    <w:p w14:paraId="144F213F" w14:textId="77777777" w:rsidR="007B2B8E" w:rsidRDefault="003D0E19">
      <w:pPr>
        <w:widowControl/>
        <w:spacing w:line="360" w:lineRule="auto"/>
        <w:ind w:firstLineChars="200" w:firstLine="482"/>
        <w:rPr>
          <w:rFonts w:ascii="宋体" w:hAnsi="宋体" w:cs="宋体"/>
          <w:sz w:val="24"/>
        </w:rPr>
      </w:pPr>
      <w:r>
        <w:rPr>
          <w:rFonts w:ascii="宋体" w:hAnsi="宋体" w:cs="宋体" w:hint="eastAsia"/>
          <w:b/>
          <w:bCs/>
          <w:kern w:val="0"/>
          <w:sz w:val="24"/>
        </w:rPr>
        <w:t>十四、其他</w:t>
      </w:r>
    </w:p>
    <w:p w14:paraId="3ABB19B8"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1、收货确认单作为本合同的有效组成部分，与本协议具有同等法律效力。</w:t>
      </w:r>
    </w:p>
    <w:p w14:paraId="36D68BA6" w14:textId="77777777" w:rsidR="007B2B8E" w:rsidRDefault="003D0E19">
      <w:pPr>
        <w:widowControl/>
        <w:spacing w:line="360" w:lineRule="auto"/>
        <w:ind w:firstLineChars="200" w:firstLine="480"/>
        <w:rPr>
          <w:rFonts w:ascii="宋体" w:hAnsi="宋体" w:cs="宋体"/>
          <w:sz w:val="24"/>
        </w:rPr>
      </w:pPr>
      <w:r>
        <w:rPr>
          <w:rFonts w:ascii="宋体" w:hAnsi="宋体" w:cs="宋体" w:hint="eastAsia"/>
          <w:sz w:val="24"/>
        </w:rPr>
        <w:t>2、本合同未尽事宜，可经双方协商签订书面补充协议，补充协议的内容与本合同的内容不一致的，以补充协议的内容为准。</w:t>
      </w:r>
    </w:p>
    <w:p w14:paraId="5FB8370B" w14:textId="77777777" w:rsidR="007B2B8E" w:rsidRDefault="003D0E19">
      <w:pPr>
        <w:widowControl/>
        <w:spacing w:line="360" w:lineRule="auto"/>
        <w:ind w:firstLineChars="200" w:firstLine="480"/>
        <w:rPr>
          <w:rFonts w:ascii="宋体" w:hAnsi="宋体" w:cs="宋体"/>
          <w:sz w:val="24"/>
        </w:rPr>
      </w:pPr>
      <w:bookmarkStart w:id="138" w:name="_Hlk181803793"/>
      <w:r>
        <w:rPr>
          <w:rFonts w:ascii="宋体" w:hAnsi="宋体" w:cs="宋体" w:hint="eastAsia"/>
          <w:sz w:val="24"/>
        </w:rPr>
        <w:t>3、本合同一式陆份，具有同等法律效力，采购代理机构存档壹份，甲方执肆份，乙方执壹份，经甲、乙双方各自授权代表签字并加盖双方各自公章或合同专用章后生效。</w:t>
      </w:r>
    </w:p>
    <w:bookmarkEnd w:id="138"/>
    <w:p w14:paraId="392495BC" w14:textId="77777777" w:rsidR="007B2B8E" w:rsidRDefault="007B2B8E">
      <w:pPr>
        <w:widowControl/>
        <w:wordWrap w:val="0"/>
        <w:snapToGrid w:val="0"/>
        <w:spacing w:line="360" w:lineRule="auto"/>
        <w:ind w:firstLineChars="200" w:firstLine="480"/>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4822"/>
      </w:tblGrid>
      <w:tr w:rsidR="007B2B8E" w14:paraId="6932A888" w14:textId="77777777">
        <w:trPr>
          <w:cantSplit/>
          <w:trHeight w:val="1078"/>
          <w:jc w:val="center"/>
        </w:trPr>
        <w:tc>
          <w:tcPr>
            <w:tcW w:w="4538" w:type="dxa"/>
            <w:tcBorders>
              <w:top w:val="single" w:sz="4" w:space="0" w:color="auto"/>
              <w:left w:val="single" w:sz="4" w:space="0" w:color="auto"/>
              <w:bottom w:val="single" w:sz="4" w:space="0" w:color="auto"/>
              <w:right w:val="single" w:sz="4" w:space="0" w:color="auto"/>
            </w:tcBorders>
            <w:vAlign w:val="center"/>
          </w:tcPr>
          <w:p w14:paraId="4B9126FC" w14:textId="77777777" w:rsidR="007B2B8E" w:rsidRDefault="003D0E19">
            <w:pPr>
              <w:widowControl/>
              <w:snapToGrid w:val="0"/>
              <w:spacing w:before="120" w:line="360" w:lineRule="auto"/>
              <w:rPr>
                <w:rFonts w:ascii="宋体" w:hAnsi="宋体" w:cs="宋体"/>
                <w:sz w:val="24"/>
              </w:rPr>
            </w:pPr>
            <w:r>
              <w:rPr>
                <w:rFonts w:ascii="宋体" w:hAnsi="宋体" w:cs="宋体" w:hint="eastAsia"/>
                <w:b/>
                <w:bCs/>
                <w:sz w:val="24"/>
              </w:rPr>
              <w:t xml:space="preserve">甲方（章） 广西医科大学第一附属医院    </w:t>
            </w:r>
            <w:r>
              <w:rPr>
                <w:rFonts w:ascii="宋体" w:hAnsi="宋体" w:cs="宋体" w:hint="eastAsia"/>
                <w:sz w:val="24"/>
              </w:rPr>
              <w:t xml:space="preserve">    </w:t>
            </w:r>
          </w:p>
          <w:p w14:paraId="1A917BA6" w14:textId="77777777" w:rsidR="007B2B8E" w:rsidRDefault="003D0E19">
            <w:pPr>
              <w:widowControl/>
              <w:snapToGrid w:val="0"/>
              <w:spacing w:before="120" w:line="360" w:lineRule="auto"/>
              <w:ind w:firstLineChars="450" w:firstLine="1080"/>
              <w:jc w:val="right"/>
              <w:rPr>
                <w:rFonts w:ascii="宋体" w:hAnsi="宋体" w:cs="宋体"/>
                <w:sz w:val="24"/>
              </w:rPr>
            </w:pPr>
            <w:r>
              <w:rPr>
                <w:rFonts w:ascii="宋体" w:hAnsi="宋体" w:cs="宋体" w:hint="eastAsia"/>
                <w:sz w:val="24"/>
              </w:rPr>
              <w:t>年   月   日</w:t>
            </w:r>
          </w:p>
        </w:tc>
        <w:tc>
          <w:tcPr>
            <w:tcW w:w="4822" w:type="dxa"/>
            <w:tcBorders>
              <w:top w:val="single" w:sz="4" w:space="0" w:color="auto"/>
              <w:left w:val="single" w:sz="4" w:space="0" w:color="auto"/>
              <w:bottom w:val="single" w:sz="4" w:space="0" w:color="auto"/>
              <w:right w:val="single" w:sz="4" w:space="0" w:color="auto"/>
            </w:tcBorders>
            <w:vAlign w:val="center"/>
          </w:tcPr>
          <w:p w14:paraId="5A414A92" w14:textId="77777777" w:rsidR="007B2B8E" w:rsidRDefault="003D0E19">
            <w:pPr>
              <w:widowControl/>
              <w:snapToGrid w:val="0"/>
              <w:spacing w:before="120" w:line="360" w:lineRule="auto"/>
              <w:rPr>
                <w:rFonts w:ascii="宋体" w:hAnsi="宋体" w:cs="宋体"/>
                <w:sz w:val="24"/>
              </w:rPr>
            </w:pPr>
            <w:r>
              <w:rPr>
                <w:rFonts w:ascii="宋体" w:hAnsi="宋体" w:cs="宋体" w:hint="eastAsia"/>
                <w:b/>
                <w:bCs/>
                <w:sz w:val="24"/>
              </w:rPr>
              <w:t>乙方（章）</w:t>
            </w:r>
            <w:r>
              <w:rPr>
                <w:rFonts w:ascii="宋体" w:hAnsi="宋体" w:cs="宋体" w:hint="eastAsia"/>
                <w:sz w:val="24"/>
              </w:rPr>
              <w:t xml:space="preserve">              </w:t>
            </w:r>
          </w:p>
          <w:p w14:paraId="15D6B6E2" w14:textId="77777777" w:rsidR="007B2B8E" w:rsidRDefault="003D0E19">
            <w:pPr>
              <w:widowControl/>
              <w:snapToGrid w:val="0"/>
              <w:spacing w:before="120" w:line="360" w:lineRule="auto"/>
              <w:jc w:val="right"/>
              <w:rPr>
                <w:rFonts w:ascii="宋体" w:hAnsi="宋体" w:cs="宋体"/>
                <w:sz w:val="24"/>
              </w:rPr>
            </w:pPr>
            <w:r>
              <w:rPr>
                <w:rFonts w:ascii="宋体" w:hAnsi="宋体" w:cs="宋体" w:hint="eastAsia"/>
                <w:sz w:val="24"/>
              </w:rPr>
              <w:t xml:space="preserve"> 年   月   日</w:t>
            </w:r>
          </w:p>
        </w:tc>
      </w:tr>
      <w:tr w:rsidR="007B2B8E" w14:paraId="6E4CD66E" w14:textId="77777777">
        <w:trPr>
          <w:cantSplit/>
          <w:trHeight w:val="443"/>
          <w:jc w:val="center"/>
        </w:trPr>
        <w:tc>
          <w:tcPr>
            <w:tcW w:w="4538" w:type="dxa"/>
            <w:tcBorders>
              <w:top w:val="single" w:sz="4" w:space="0" w:color="auto"/>
              <w:left w:val="single" w:sz="4" w:space="0" w:color="auto"/>
              <w:bottom w:val="single" w:sz="4" w:space="0" w:color="auto"/>
              <w:right w:val="single" w:sz="4" w:space="0" w:color="auto"/>
            </w:tcBorders>
            <w:vAlign w:val="center"/>
          </w:tcPr>
          <w:p w14:paraId="57785E98"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单位地址：广西南宁市双拥路6号</w:t>
            </w:r>
          </w:p>
        </w:tc>
        <w:tc>
          <w:tcPr>
            <w:tcW w:w="4822" w:type="dxa"/>
            <w:tcBorders>
              <w:top w:val="single" w:sz="4" w:space="0" w:color="auto"/>
              <w:left w:val="single" w:sz="4" w:space="0" w:color="auto"/>
              <w:bottom w:val="single" w:sz="4" w:space="0" w:color="auto"/>
              <w:right w:val="single" w:sz="4" w:space="0" w:color="auto"/>
            </w:tcBorders>
            <w:vAlign w:val="center"/>
          </w:tcPr>
          <w:p w14:paraId="3FD1CA5B"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单位地址：</w:t>
            </w:r>
          </w:p>
        </w:tc>
      </w:tr>
      <w:tr w:rsidR="007B2B8E" w14:paraId="16B6BF0E" w14:textId="77777777">
        <w:trPr>
          <w:cantSplit/>
          <w:trHeight w:val="479"/>
          <w:jc w:val="center"/>
        </w:trPr>
        <w:tc>
          <w:tcPr>
            <w:tcW w:w="4538" w:type="dxa"/>
            <w:tcBorders>
              <w:top w:val="single" w:sz="4" w:space="0" w:color="auto"/>
              <w:left w:val="single" w:sz="4" w:space="0" w:color="auto"/>
              <w:bottom w:val="single" w:sz="4" w:space="0" w:color="auto"/>
              <w:right w:val="single" w:sz="4" w:space="0" w:color="auto"/>
            </w:tcBorders>
            <w:vAlign w:val="center"/>
          </w:tcPr>
          <w:p w14:paraId="14CB1DD8"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lastRenderedPageBreak/>
              <w:t>法定代表人：</w:t>
            </w:r>
          </w:p>
        </w:tc>
        <w:tc>
          <w:tcPr>
            <w:tcW w:w="4822" w:type="dxa"/>
            <w:tcBorders>
              <w:top w:val="single" w:sz="4" w:space="0" w:color="auto"/>
              <w:left w:val="single" w:sz="4" w:space="0" w:color="auto"/>
              <w:bottom w:val="single" w:sz="4" w:space="0" w:color="auto"/>
              <w:right w:val="single" w:sz="4" w:space="0" w:color="auto"/>
            </w:tcBorders>
            <w:vAlign w:val="center"/>
          </w:tcPr>
          <w:p w14:paraId="4F449FE4"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法定代表人：</w:t>
            </w:r>
          </w:p>
        </w:tc>
      </w:tr>
      <w:tr w:rsidR="007B2B8E" w14:paraId="2E65B2C6" w14:textId="77777777">
        <w:trPr>
          <w:cantSplit/>
          <w:trHeight w:val="471"/>
          <w:jc w:val="center"/>
        </w:trPr>
        <w:tc>
          <w:tcPr>
            <w:tcW w:w="4538" w:type="dxa"/>
            <w:tcBorders>
              <w:top w:val="single" w:sz="4" w:space="0" w:color="auto"/>
              <w:left w:val="single" w:sz="4" w:space="0" w:color="auto"/>
              <w:bottom w:val="single" w:sz="4" w:space="0" w:color="auto"/>
              <w:right w:val="single" w:sz="4" w:space="0" w:color="auto"/>
            </w:tcBorders>
            <w:vAlign w:val="center"/>
          </w:tcPr>
          <w:p w14:paraId="7BCC2BA9"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委托代理人：</w:t>
            </w:r>
          </w:p>
        </w:tc>
        <w:tc>
          <w:tcPr>
            <w:tcW w:w="4822" w:type="dxa"/>
            <w:tcBorders>
              <w:top w:val="single" w:sz="4" w:space="0" w:color="auto"/>
              <w:left w:val="single" w:sz="4" w:space="0" w:color="auto"/>
              <w:bottom w:val="single" w:sz="4" w:space="0" w:color="auto"/>
              <w:right w:val="single" w:sz="4" w:space="0" w:color="auto"/>
            </w:tcBorders>
            <w:vAlign w:val="center"/>
          </w:tcPr>
          <w:p w14:paraId="62B3FFB5"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委托代理人：</w:t>
            </w:r>
          </w:p>
        </w:tc>
      </w:tr>
      <w:tr w:rsidR="007B2B8E" w14:paraId="2204C697" w14:textId="77777777">
        <w:trPr>
          <w:cantSplit/>
          <w:trHeight w:val="453"/>
          <w:jc w:val="center"/>
        </w:trPr>
        <w:tc>
          <w:tcPr>
            <w:tcW w:w="4538" w:type="dxa"/>
            <w:tcBorders>
              <w:top w:val="single" w:sz="4" w:space="0" w:color="auto"/>
              <w:left w:val="single" w:sz="4" w:space="0" w:color="auto"/>
              <w:bottom w:val="single" w:sz="4" w:space="0" w:color="auto"/>
              <w:right w:val="single" w:sz="4" w:space="0" w:color="auto"/>
            </w:tcBorders>
            <w:vAlign w:val="center"/>
          </w:tcPr>
          <w:p w14:paraId="0E881E9D"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电话：0771-5356387</w:t>
            </w:r>
          </w:p>
        </w:tc>
        <w:tc>
          <w:tcPr>
            <w:tcW w:w="4822" w:type="dxa"/>
            <w:tcBorders>
              <w:top w:val="single" w:sz="4" w:space="0" w:color="auto"/>
              <w:left w:val="single" w:sz="4" w:space="0" w:color="auto"/>
              <w:bottom w:val="single" w:sz="4" w:space="0" w:color="auto"/>
              <w:right w:val="single" w:sz="4" w:space="0" w:color="auto"/>
            </w:tcBorders>
            <w:vAlign w:val="center"/>
          </w:tcPr>
          <w:p w14:paraId="170B27DB"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电话：</w:t>
            </w:r>
          </w:p>
        </w:tc>
      </w:tr>
      <w:tr w:rsidR="007B2B8E" w14:paraId="0DF100D0" w14:textId="77777777">
        <w:trPr>
          <w:cantSplit/>
          <w:trHeight w:val="630"/>
          <w:jc w:val="center"/>
        </w:trPr>
        <w:tc>
          <w:tcPr>
            <w:tcW w:w="4538" w:type="dxa"/>
            <w:tcBorders>
              <w:top w:val="single" w:sz="4" w:space="0" w:color="auto"/>
              <w:left w:val="single" w:sz="4" w:space="0" w:color="auto"/>
              <w:bottom w:val="single" w:sz="4" w:space="0" w:color="auto"/>
              <w:right w:val="single" w:sz="4" w:space="0" w:color="auto"/>
            </w:tcBorders>
            <w:vAlign w:val="center"/>
          </w:tcPr>
          <w:p w14:paraId="2C435404"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电子邮箱：</w:t>
            </w:r>
          </w:p>
        </w:tc>
        <w:tc>
          <w:tcPr>
            <w:tcW w:w="4822" w:type="dxa"/>
            <w:tcBorders>
              <w:top w:val="single" w:sz="4" w:space="0" w:color="auto"/>
              <w:left w:val="single" w:sz="4" w:space="0" w:color="auto"/>
              <w:bottom w:val="single" w:sz="4" w:space="0" w:color="auto"/>
              <w:right w:val="single" w:sz="4" w:space="0" w:color="auto"/>
            </w:tcBorders>
            <w:vAlign w:val="center"/>
          </w:tcPr>
          <w:p w14:paraId="2DFAEA08"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电子邮箱：</w:t>
            </w:r>
          </w:p>
        </w:tc>
      </w:tr>
      <w:tr w:rsidR="007B2B8E" w14:paraId="256277B1" w14:textId="77777777">
        <w:trPr>
          <w:cantSplit/>
          <w:trHeight w:val="630"/>
          <w:jc w:val="center"/>
        </w:trPr>
        <w:tc>
          <w:tcPr>
            <w:tcW w:w="4538" w:type="dxa"/>
            <w:tcBorders>
              <w:top w:val="single" w:sz="4" w:space="0" w:color="auto"/>
              <w:left w:val="single" w:sz="4" w:space="0" w:color="auto"/>
              <w:bottom w:val="single" w:sz="4" w:space="0" w:color="auto"/>
              <w:right w:val="single" w:sz="4" w:space="0" w:color="auto"/>
            </w:tcBorders>
            <w:vAlign w:val="center"/>
          </w:tcPr>
          <w:p w14:paraId="71B8DF1C"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开户银行：广西南宁建行医科大支行</w:t>
            </w:r>
          </w:p>
        </w:tc>
        <w:tc>
          <w:tcPr>
            <w:tcW w:w="4822" w:type="dxa"/>
            <w:tcBorders>
              <w:top w:val="single" w:sz="4" w:space="0" w:color="auto"/>
              <w:left w:val="single" w:sz="4" w:space="0" w:color="auto"/>
              <w:bottom w:val="single" w:sz="4" w:space="0" w:color="auto"/>
              <w:right w:val="single" w:sz="4" w:space="0" w:color="auto"/>
            </w:tcBorders>
            <w:vAlign w:val="center"/>
          </w:tcPr>
          <w:p w14:paraId="5C54342D"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开户银行：</w:t>
            </w:r>
          </w:p>
        </w:tc>
      </w:tr>
      <w:tr w:rsidR="007B2B8E" w14:paraId="57CC5C5F" w14:textId="77777777">
        <w:trPr>
          <w:cantSplit/>
          <w:trHeight w:val="381"/>
          <w:jc w:val="center"/>
        </w:trPr>
        <w:tc>
          <w:tcPr>
            <w:tcW w:w="4538" w:type="dxa"/>
            <w:tcBorders>
              <w:top w:val="single" w:sz="4" w:space="0" w:color="auto"/>
              <w:left w:val="single" w:sz="4" w:space="0" w:color="auto"/>
              <w:bottom w:val="single" w:sz="4" w:space="0" w:color="auto"/>
              <w:right w:val="single" w:sz="4" w:space="0" w:color="auto"/>
            </w:tcBorders>
            <w:vAlign w:val="center"/>
          </w:tcPr>
          <w:p w14:paraId="4D9696DE"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账号：4500 1604 5600 5050 1061</w:t>
            </w:r>
          </w:p>
        </w:tc>
        <w:tc>
          <w:tcPr>
            <w:tcW w:w="4822" w:type="dxa"/>
            <w:tcBorders>
              <w:top w:val="single" w:sz="4" w:space="0" w:color="auto"/>
              <w:left w:val="single" w:sz="4" w:space="0" w:color="auto"/>
              <w:bottom w:val="single" w:sz="4" w:space="0" w:color="auto"/>
              <w:right w:val="single" w:sz="4" w:space="0" w:color="auto"/>
            </w:tcBorders>
            <w:vAlign w:val="center"/>
          </w:tcPr>
          <w:p w14:paraId="2526AD20"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账号：</w:t>
            </w:r>
          </w:p>
        </w:tc>
      </w:tr>
      <w:tr w:rsidR="007B2B8E" w14:paraId="436B1FAA" w14:textId="77777777">
        <w:trPr>
          <w:cantSplit/>
          <w:trHeight w:val="381"/>
          <w:jc w:val="center"/>
        </w:trPr>
        <w:tc>
          <w:tcPr>
            <w:tcW w:w="4538" w:type="dxa"/>
            <w:tcBorders>
              <w:top w:val="single" w:sz="4" w:space="0" w:color="auto"/>
              <w:left w:val="single" w:sz="4" w:space="0" w:color="auto"/>
              <w:bottom w:val="single" w:sz="4" w:space="0" w:color="auto"/>
              <w:right w:val="single" w:sz="4" w:space="0" w:color="auto"/>
            </w:tcBorders>
            <w:vAlign w:val="center"/>
          </w:tcPr>
          <w:p w14:paraId="560087BF"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邮政编码：</w:t>
            </w:r>
          </w:p>
        </w:tc>
        <w:tc>
          <w:tcPr>
            <w:tcW w:w="4822" w:type="dxa"/>
            <w:tcBorders>
              <w:top w:val="single" w:sz="4" w:space="0" w:color="auto"/>
              <w:left w:val="single" w:sz="4" w:space="0" w:color="auto"/>
              <w:bottom w:val="single" w:sz="4" w:space="0" w:color="auto"/>
              <w:right w:val="single" w:sz="4" w:space="0" w:color="auto"/>
            </w:tcBorders>
            <w:vAlign w:val="center"/>
          </w:tcPr>
          <w:p w14:paraId="6D647F0E" w14:textId="77777777" w:rsidR="007B2B8E" w:rsidRDefault="003D0E19">
            <w:pPr>
              <w:widowControl/>
              <w:snapToGrid w:val="0"/>
              <w:spacing w:before="120" w:line="360" w:lineRule="auto"/>
              <w:rPr>
                <w:rFonts w:ascii="宋体" w:hAnsi="宋体" w:cs="宋体"/>
                <w:sz w:val="24"/>
              </w:rPr>
            </w:pPr>
            <w:r>
              <w:rPr>
                <w:rFonts w:ascii="宋体" w:hAnsi="宋体" w:cs="宋体" w:hint="eastAsia"/>
                <w:sz w:val="24"/>
              </w:rPr>
              <w:t>邮政编码：</w:t>
            </w:r>
          </w:p>
        </w:tc>
      </w:tr>
    </w:tbl>
    <w:p w14:paraId="7FAAA607" w14:textId="77777777" w:rsidR="007B2B8E" w:rsidRDefault="007B2B8E">
      <w:pPr>
        <w:wordWrap w:val="0"/>
        <w:snapToGrid w:val="0"/>
        <w:spacing w:line="360" w:lineRule="auto"/>
        <w:ind w:firstLineChars="200" w:firstLine="420"/>
        <w:rPr>
          <w:rFonts w:ascii="宋体" w:hAnsi="宋体" w:cs="宋体"/>
          <w:szCs w:val="21"/>
        </w:rPr>
      </w:pPr>
    </w:p>
    <w:p w14:paraId="50B0629D" w14:textId="77777777" w:rsidR="007B2B8E" w:rsidRDefault="007B2B8E">
      <w:pPr>
        <w:sectPr w:rsidR="007B2B8E">
          <w:headerReference w:type="default" r:id="rId18"/>
          <w:headerReference w:type="first" r:id="rId19"/>
          <w:pgSz w:w="11906" w:h="16838"/>
          <w:pgMar w:top="1418" w:right="1133" w:bottom="1246" w:left="1418" w:header="851" w:footer="992" w:gutter="0"/>
          <w:cols w:space="720"/>
          <w:docGrid w:linePitch="312"/>
        </w:sectPr>
      </w:pPr>
    </w:p>
    <w:p w14:paraId="19C3F57B" w14:textId="77777777" w:rsidR="007B2B8E" w:rsidRDefault="003D0E19">
      <w:pPr>
        <w:snapToGrid w:val="0"/>
        <w:spacing w:line="360" w:lineRule="exact"/>
        <w:jc w:val="center"/>
        <w:rPr>
          <w:b/>
          <w:bCs/>
          <w:szCs w:val="21"/>
        </w:rPr>
      </w:pPr>
      <w:r>
        <w:rPr>
          <w:b/>
          <w:bCs/>
          <w:szCs w:val="21"/>
        </w:rPr>
        <w:lastRenderedPageBreak/>
        <w:t>履约</w:t>
      </w:r>
      <w:r>
        <w:rPr>
          <w:rFonts w:hint="eastAsia"/>
          <w:b/>
          <w:bCs/>
          <w:szCs w:val="21"/>
        </w:rPr>
        <w:t>验收方案</w:t>
      </w:r>
    </w:p>
    <w:p w14:paraId="0DAD3E5D" w14:textId="77777777" w:rsidR="007B2B8E" w:rsidRDefault="007B2B8E">
      <w:pPr>
        <w:widowControl/>
        <w:jc w:val="left"/>
        <w:rPr>
          <w:szCs w:val="21"/>
        </w:rPr>
      </w:pPr>
    </w:p>
    <w:p w14:paraId="4A3E1E9F"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（1）履约验收主体</w:t>
      </w:r>
    </w:p>
    <w:p w14:paraId="4C299360"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position w:val="-4"/>
          <w:sz w:val="36"/>
        </w:rPr>
        <w:instrText>□</w:instrText>
      </w:r>
      <w:r>
        <w:rPr>
          <w:rFonts w:ascii="宋体" w:hAnsi="宋体" w:cs="宋体" w:hint="eastAsia"/>
          <w:sz w:val="24"/>
        </w:rPr>
        <w:instrText>,√)</w:instrText>
      </w:r>
      <w:r>
        <w:rPr>
          <w:rFonts w:ascii="宋体" w:hAnsi="宋体" w:cs="宋体" w:hint="eastAsia"/>
          <w:sz w:val="24"/>
        </w:rPr>
        <w:fldChar w:fldCharType="end"/>
      </w:r>
      <w:r>
        <w:rPr>
          <w:rFonts w:ascii="宋体" w:hAnsi="宋体" w:cs="宋体" w:hint="eastAsia"/>
          <w:sz w:val="24"/>
        </w:rPr>
        <w:t>采购人：</w:t>
      </w:r>
      <w:r>
        <w:rPr>
          <w:rFonts w:ascii="宋体" w:hAnsi="宋体" w:cs="宋体" w:hint="eastAsia"/>
          <w:sz w:val="24"/>
          <w:u w:val="single"/>
        </w:rPr>
        <w:t>广西医科大学第一附属医院</w:t>
      </w:r>
    </w:p>
    <w:p w14:paraId="7207AD01"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□采购代理机构：</w:t>
      </w:r>
    </w:p>
    <w:p w14:paraId="2B84E51E"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□本项目的其他供应商：</w:t>
      </w:r>
    </w:p>
    <w:p w14:paraId="24567D27"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□第三方专业机构：</w:t>
      </w:r>
    </w:p>
    <w:p w14:paraId="250BFF10"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□专家：</w:t>
      </w:r>
    </w:p>
    <w:p w14:paraId="5844BDA3"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□服务对象：</w:t>
      </w:r>
    </w:p>
    <w:p w14:paraId="602BF23A"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□其他：</w:t>
      </w:r>
    </w:p>
    <w:p w14:paraId="10F87703"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（2）履约验收时间</w:t>
      </w:r>
    </w:p>
    <w:p w14:paraId="26FA5CB2" w14:textId="77777777" w:rsidR="007B2B8E" w:rsidRDefault="003D0E19">
      <w:pPr>
        <w:widowControl/>
        <w:wordWrap w:val="0"/>
        <w:spacing w:line="480" w:lineRule="exact"/>
        <w:ind w:firstLineChars="200" w:firstLine="480"/>
        <w:rPr>
          <w:rFonts w:ascii="宋体" w:hAnsi="宋体" w:cs="宋体"/>
          <w:sz w:val="24"/>
          <w:u w:val="single"/>
        </w:rPr>
      </w:pPr>
      <w:r>
        <w:rPr>
          <w:rFonts w:ascii="宋体" w:hAnsi="宋体" w:cs="宋体" w:hint="eastAsia"/>
          <w:sz w:val="24"/>
          <w:u w:val="single"/>
        </w:rPr>
        <w:t>成交供应商应当在安装、调试、试运行完成之日起后7个工作日内完成验收。对于技术参数复杂的设备，可适当延长验收时间。验收合格后由双方签署货物验收单并加盖采购单位公章，双方各执一份。采购人对验收有异议的，在验收后5个工作日内以书面形式向成交供应商提出，成交供应商应自收到采购人书面异议后五日内及时予以解决。</w:t>
      </w:r>
    </w:p>
    <w:p w14:paraId="6DC2F1C0"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（3）履约验收方式</w:t>
      </w:r>
    </w:p>
    <w:p w14:paraId="6AC151D3"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u w:val="single"/>
        </w:rPr>
        <w:t>自行组织或委托验收。</w:t>
      </w:r>
    </w:p>
    <w:p w14:paraId="156D0E41"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（4）履约验收程序</w:t>
      </w:r>
    </w:p>
    <w:p w14:paraId="13C89E18"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u w:val="single"/>
        </w:rPr>
        <w:t>①提出验收申请；②成立验收小组；③组织验收；④出具验收书；⑤验收资料归档；</w:t>
      </w:r>
    </w:p>
    <w:p w14:paraId="1265C754"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（5）履约验收内容</w:t>
      </w:r>
    </w:p>
    <w:p w14:paraId="659C955D"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u w:val="single"/>
        </w:rPr>
        <w:t>验收内容要包括每一项技术和商务要求的履约情况，验收标准要包括所有客观、量化指标。</w:t>
      </w:r>
    </w:p>
    <w:p w14:paraId="431B054C"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（6）履约验收验收标准</w:t>
      </w:r>
    </w:p>
    <w:p w14:paraId="7EA71FC1"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u w:val="single"/>
        </w:rPr>
        <w:t>履约内容完全满足采购文件与合同要求。</w:t>
      </w:r>
    </w:p>
    <w:p w14:paraId="6C7A2593"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（7）履约验收其他事项</w:t>
      </w:r>
    </w:p>
    <w:p w14:paraId="250058FD"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u w:val="single"/>
        </w:rPr>
        <w:t>如验收过程所产生的费用由成交供应商承担。合同条款有其他要求的按其要求。执行《关于印发广西壮族自治区政府采购项目履约验收管理办法的通知》（桂财采〔2015〕22号），采用《广西壮族自治区政府采购项目合同验收书》格式文本等规范。</w:t>
      </w:r>
    </w:p>
    <w:p w14:paraId="19629AA2"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lastRenderedPageBreak/>
        <w:t>（五）风险管控措施</w:t>
      </w:r>
    </w:p>
    <w:p w14:paraId="76D2FF95"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（1）国家政策变化应对措施：</w:t>
      </w:r>
      <w:r>
        <w:rPr>
          <w:rFonts w:ascii="宋体" w:hAnsi="宋体" w:cs="宋体" w:hint="eastAsia"/>
          <w:sz w:val="24"/>
          <w:u w:val="single"/>
        </w:rPr>
        <w:t>及时关注国家政策的变化，积极学习新的文件应对政策变化及其不利影响，采取积极的应对措施。</w:t>
      </w:r>
    </w:p>
    <w:p w14:paraId="17A3E2F4"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（2）实施环境变化应对措施：</w:t>
      </w:r>
      <w:r>
        <w:rPr>
          <w:rFonts w:ascii="宋体" w:hAnsi="宋体" w:cs="宋体" w:hint="eastAsia"/>
          <w:sz w:val="24"/>
          <w:u w:val="single"/>
        </w:rPr>
        <w:t>及时关注环境变化方向，应对新的环境变化及其不利影响，采取积极的应对措施。</w:t>
      </w:r>
    </w:p>
    <w:p w14:paraId="05466CCE"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（3）重大技术变化应对措施：</w:t>
      </w:r>
      <w:r>
        <w:rPr>
          <w:rFonts w:ascii="宋体" w:hAnsi="宋体" w:cs="宋体" w:hint="eastAsia"/>
          <w:sz w:val="24"/>
          <w:u w:val="single"/>
        </w:rPr>
        <w:t>及时重大技术变化方向，应对新的技术变化分析其有利及不利影响并及时学习，全面保障服务成果，提出专业的应对措施。</w:t>
      </w:r>
    </w:p>
    <w:p w14:paraId="79C8DD38" w14:textId="77777777" w:rsidR="007B2B8E" w:rsidRDefault="003D0E19">
      <w:pPr>
        <w:widowControl/>
        <w:spacing w:line="480" w:lineRule="exact"/>
        <w:ind w:firstLineChars="200" w:firstLine="480"/>
        <w:jc w:val="left"/>
        <w:rPr>
          <w:rFonts w:ascii="宋体" w:hAnsi="宋体" w:cs="宋体"/>
          <w:sz w:val="24"/>
        </w:rPr>
      </w:pPr>
      <w:r>
        <w:rPr>
          <w:rFonts w:ascii="宋体" w:hAnsi="宋体" w:cs="宋体" w:hint="eastAsia"/>
          <w:sz w:val="24"/>
        </w:rPr>
        <w:t>（4）预算项目调整应对措施：</w:t>
      </w:r>
      <w:r>
        <w:rPr>
          <w:rFonts w:ascii="宋体" w:hAnsi="宋体" w:cs="宋体" w:hint="eastAsia"/>
          <w:sz w:val="24"/>
          <w:u w:val="single"/>
        </w:rPr>
        <w:t>要积极与财务部门沟通，能解决的尽量在年度资金内协调解决，不能解决的要及时向单位汇报，研究解决措施，避免因拖延时间过长，导致资金使用和管理上的矛盾。</w:t>
      </w:r>
    </w:p>
    <w:p w14:paraId="29DBAB00"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（5）因质疑投诉影响采购进度应对措施：</w:t>
      </w:r>
      <w:r>
        <w:rPr>
          <w:rFonts w:ascii="宋体" w:hAnsi="宋体" w:cs="宋体" w:hint="eastAsia"/>
          <w:sz w:val="24"/>
          <w:u w:val="single"/>
        </w:rPr>
        <w:t>质疑、投诉是政府采购工作人员无法回避的问题，采购人和代理机构积极参加各专业机构组织的业务培训，应以细致周密的工作妥善处理。</w:t>
      </w:r>
    </w:p>
    <w:p w14:paraId="6B3BEA00"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（6）采购失败应对措施：</w:t>
      </w:r>
      <w:r>
        <w:rPr>
          <w:rFonts w:ascii="宋体" w:hAnsi="宋体" w:cs="宋体" w:hint="eastAsia"/>
          <w:sz w:val="24"/>
          <w:u w:val="single"/>
        </w:rPr>
        <w:t>制定标准的采购需求框架、规范制作采购文件、做好开标前准备工作、主动为每一位投标人释疑解难，减少投标失误。</w:t>
      </w:r>
    </w:p>
    <w:p w14:paraId="748CFB62" w14:textId="77777777" w:rsidR="007B2B8E" w:rsidRDefault="003D0E19">
      <w:pPr>
        <w:widowControl/>
        <w:spacing w:line="480" w:lineRule="exact"/>
        <w:ind w:firstLineChars="200" w:firstLine="480"/>
        <w:jc w:val="left"/>
        <w:rPr>
          <w:rFonts w:ascii="宋体" w:hAnsi="宋体" w:cs="宋体"/>
          <w:sz w:val="24"/>
          <w:u w:val="single"/>
        </w:rPr>
      </w:pPr>
      <w:r>
        <w:rPr>
          <w:rFonts w:ascii="宋体" w:hAnsi="宋体" w:cs="宋体" w:hint="eastAsia"/>
          <w:sz w:val="24"/>
        </w:rPr>
        <w:t>（7）不按规定签订或者履行合同应对措施：</w:t>
      </w:r>
      <w:r>
        <w:rPr>
          <w:rFonts w:ascii="宋体" w:hAnsi="宋体" w:cs="宋体" w:hint="eastAsia"/>
          <w:sz w:val="24"/>
          <w:u w:val="single"/>
        </w:rPr>
        <w:t>成交供应商拒绝与采购人签订合同的，采购人可以按照评审报告推荐的中标候选人名单排序，确定下一候选人为中标人，也可以重新开展政府采购活动。如采购人无正当理由拒签合同的，给成交供应商造成损失的，成交供应商可追究采购人承担相应的法律责任；由采购人或代理机构第一时间报监管部门并按照《中华人民共和国政府采购法》相关规定处理，供应商承担所有责任和费用，采购人保留进一步追究责任的权利，供应商不得做任何辩解。</w:t>
      </w:r>
    </w:p>
    <w:p w14:paraId="5F94C254" w14:textId="77777777" w:rsidR="007B2B8E" w:rsidRDefault="003D0E19">
      <w:pPr>
        <w:widowControl/>
        <w:spacing w:line="480" w:lineRule="exact"/>
        <w:ind w:firstLineChars="200" w:firstLine="480"/>
        <w:jc w:val="left"/>
        <w:rPr>
          <w:rFonts w:ascii="宋体" w:hAnsi="宋体"/>
          <w:sz w:val="24"/>
          <w:u w:val="single"/>
        </w:rPr>
      </w:pPr>
      <w:r>
        <w:rPr>
          <w:rFonts w:ascii="宋体" w:hAnsi="宋体" w:cs="宋体" w:hint="eastAsia"/>
          <w:sz w:val="24"/>
        </w:rPr>
        <w:t>（8）出现损害国家利益和社会公共利益情形应对措施：</w:t>
      </w:r>
      <w:r>
        <w:rPr>
          <w:rFonts w:ascii="宋体" w:hAnsi="宋体" w:cs="宋体" w:hint="eastAsia"/>
          <w:sz w:val="24"/>
          <w:u w:val="single"/>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8F007B9" w14:textId="77777777" w:rsidR="007B2B8E" w:rsidRDefault="003D0E19">
      <w:pPr>
        <w:spacing w:before="120" w:line="320" w:lineRule="exact"/>
        <w:rPr>
          <w:rFonts w:ascii="宋体" w:hAnsi="宋体" w:cs="宋体"/>
          <w:szCs w:val="21"/>
        </w:rPr>
      </w:pPr>
      <w:r>
        <w:rPr>
          <w:rFonts w:ascii="宋体" w:hAnsi="宋体" w:cs="宋体" w:hint="eastAsia"/>
          <w:szCs w:val="21"/>
        </w:rPr>
        <w:t>。</w:t>
      </w:r>
    </w:p>
    <w:p w14:paraId="5B654409" w14:textId="77777777" w:rsidR="007B2B8E" w:rsidRDefault="007B2B8E">
      <w:pPr>
        <w:widowControl/>
        <w:jc w:val="left"/>
        <w:rPr>
          <w:b/>
          <w:bCs/>
          <w:kern w:val="0"/>
          <w:szCs w:val="21"/>
        </w:rPr>
      </w:pPr>
    </w:p>
    <w:p w14:paraId="56EFE276" w14:textId="77777777" w:rsidR="007B2B8E" w:rsidRDefault="007B2B8E"/>
    <w:p w14:paraId="4BCFB6DD" w14:textId="77777777" w:rsidR="007B2B8E" w:rsidRDefault="003D0E19">
      <w:pPr>
        <w:widowControl/>
        <w:jc w:val="left"/>
      </w:pPr>
      <w:r>
        <w:br w:type="page"/>
      </w:r>
    </w:p>
    <w:p w14:paraId="7AA708A2" w14:textId="77777777" w:rsidR="007B2B8E" w:rsidRDefault="007B2B8E">
      <w:pPr>
        <w:widowControl/>
        <w:jc w:val="left"/>
        <w:rPr>
          <w:sz w:val="32"/>
          <w:szCs w:val="32"/>
        </w:rPr>
      </w:pPr>
      <w:bookmarkStart w:id="139" w:name="_Hlk160525326"/>
      <w:bookmarkStart w:id="140" w:name="_Hlk132792198"/>
      <w:bookmarkEnd w:id="135"/>
      <w:bookmarkEnd w:id="136"/>
    </w:p>
    <w:p w14:paraId="75033293" w14:textId="77777777" w:rsidR="007B2B8E" w:rsidRDefault="003D0E19">
      <w:pPr>
        <w:pStyle w:val="ac"/>
        <w:snapToGrid w:val="0"/>
        <w:spacing w:before="120" w:after="120" w:line="320" w:lineRule="exact"/>
        <w:jc w:val="center"/>
        <w:outlineLvl w:val="0"/>
        <w:rPr>
          <w:rFonts w:ascii="Times New Roman" w:hAnsi="Times New Roman" w:cs="Times New Roman"/>
          <w:sz w:val="32"/>
          <w:szCs w:val="32"/>
        </w:rPr>
      </w:pPr>
      <w:bookmarkStart w:id="141" w:name="_Toc202192126"/>
      <w:bookmarkEnd w:id="139"/>
      <w:bookmarkEnd w:id="140"/>
      <w:r>
        <w:rPr>
          <w:rFonts w:ascii="Times New Roman" w:hAnsi="Times New Roman" w:cs="Times New Roman"/>
          <w:sz w:val="32"/>
          <w:szCs w:val="32"/>
        </w:rPr>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141"/>
    </w:p>
    <w:p w14:paraId="16B817D5" w14:textId="77777777" w:rsidR="007B2B8E" w:rsidRDefault="007B2B8E">
      <w:pPr>
        <w:rPr>
          <w:sz w:val="28"/>
          <w:szCs w:val="28"/>
        </w:rPr>
      </w:pPr>
    </w:p>
    <w:p w14:paraId="2F77058B" w14:textId="77777777" w:rsidR="007B2B8E" w:rsidRDefault="007B2B8E">
      <w:pPr>
        <w:rPr>
          <w:sz w:val="28"/>
          <w:szCs w:val="28"/>
        </w:rPr>
      </w:pPr>
    </w:p>
    <w:p w14:paraId="041C840F" w14:textId="77777777" w:rsidR="007B2B8E" w:rsidRDefault="003D0E19">
      <w:pPr>
        <w:spacing w:line="500" w:lineRule="exact"/>
        <w:ind w:firstLineChars="200" w:firstLine="560"/>
        <w:rPr>
          <w:sz w:val="28"/>
          <w:szCs w:val="28"/>
        </w:rPr>
      </w:pPr>
      <w:bookmarkStart w:id="142" w:name="_Hlk19114175"/>
      <w:r>
        <w:rPr>
          <w:rFonts w:hint="eastAsia"/>
          <w:sz w:val="28"/>
          <w:szCs w:val="28"/>
        </w:rPr>
        <w:t>注：有签字、盖章要求的应按要求</w:t>
      </w:r>
      <w:bookmarkStart w:id="143" w:name="_Hlk89032274"/>
      <w:r>
        <w:rPr>
          <w:rFonts w:hint="eastAsia"/>
          <w:sz w:val="28"/>
          <w:szCs w:val="28"/>
        </w:rPr>
        <w:t>签字（签章）、盖章（签章）</w:t>
      </w:r>
      <w:bookmarkEnd w:id="143"/>
      <w:r>
        <w:rPr>
          <w:rFonts w:hint="eastAsia"/>
          <w:sz w:val="28"/>
          <w:szCs w:val="28"/>
        </w:rPr>
        <w:t>。</w:t>
      </w:r>
    </w:p>
    <w:bookmarkEnd w:id="142"/>
    <w:p w14:paraId="5502EFC4" w14:textId="77777777" w:rsidR="007B2B8E" w:rsidRDefault="007B2B8E">
      <w:pPr>
        <w:spacing w:line="500" w:lineRule="exact"/>
        <w:ind w:firstLineChars="200" w:firstLine="480"/>
        <w:rPr>
          <w:rFonts w:ascii="宋体" w:hAnsi="宋体"/>
          <w:sz w:val="24"/>
        </w:rPr>
      </w:pPr>
    </w:p>
    <w:p w14:paraId="6CB51482" w14:textId="77777777" w:rsidR="007B2B8E" w:rsidRDefault="003D0E19">
      <w:pPr>
        <w:snapToGrid w:val="0"/>
        <w:spacing w:beforeLines="50" w:before="120" w:after="50" w:line="440" w:lineRule="exact"/>
        <w:jc w:val="left"/>
        <w:outlineLvl w:val="1"/>
        <w:rPr>
          <w:bCs/>
          <w:sz w:val="24"/>
        </w:rPr>
      </w:pPr>
      <w:r>
        <w:rPr>
          <w:rFonts w:ascii="宋体" w:hAnsi="宋体"/>
          <w:sz w:val="24"/>
        </w:rPr>
        <w:br w:type="page"/>
      </w:r>
      <w:bookmarkStart w:id="144" w:name="_Hlk88990880"/>
      <w:bookmarkEnd w:id="0"/>
      <w:bookmarkEnd w:id="1"/>
      <w:r>
        <w:rPr>
          <w:bCs/>
          <w:sz w:val="24"/>
        </w:rPr>
        <w:lastRenderedPageBreak/>
        <w:t>1</w:t>
      </w:r>
      <w:r>
        <w:rPr>
          <w:bCs/>
          <w:sz w:val="24"/>
        </w:rPr>
        <w:t>．投标文件封面参考格式</w:t>
      </w:r>
      <w:bookmarkStart w:id="145" w:name="_Hlk92966991"/>
      <w:r>
        <w:rPr>
          <w:rFonts w:hint="eastAsia"/>
          <w:bCs/>
          <w:sz w:val="24"/>
        </w:rPr>
        <w:t>（资格证明文件）</w:t>
      </w:r>
      <w:bookmarkEnd w:id="145"/>
      <w:r>
        <w:rPr>
          <w:bCs/>
          <w:sz w:val="24"/>
        </w:rPr>
        <w:t>：</w:t>
      </w:r>
      <w:r>
        <w:rPr>
          <w:bCs/>
          <w:sz w:val="24"/>
        </w:rPr>
        <w:t xml:space="preserve"> </w:t>
      </w:r>
    </w:p>
    <w:p w14:paraId="79E0A50D" w14:textId="77777777" w:rsidR="007B2B8E" w:rsidRDefault="007B2B8E">
      <w:pPr>
        <w:snapToGrid w:val="0"/>
        <w:spacing w:beforeLines="50" w:before="120" w:after="50" w:line="360" w:lineRule="exact"/>
        <w:rPr>
          <w:sz w:val="24"/>
        </w:rPr>
      </w:pPr>
    </w:p>
    <w:p w14:paraId="3A28DE3B" w14:textId="77777777" w:rsidR="007B2B8E" w:rsidRDefault="007B2B8E">
      <w:pPr>
        <w:snapToGrid w:val="0"/>
        <w:spacing w:beforeLines="50" w:before="120" w:after="50" w:line="360" w:lineRule="exact"/>
        <w:jc w:val="center"/>
        <w:rPr>
          <w:bCs/>
          <w:sz w:val="24"/>
        </w:rPr>
      </w:pPr>
    </w:p>
    <w:p w14:paraId="4CE256AC" w14:textId="77777777" w:rsidR="007B2B8E" w:rsidRDefault="003D0E19">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2223EB23" w14:textId="77777777" w:rsidR="007B2B8E" w:rsidRDefault="007B2B8E">
      <w:pPr>
        <w:snapToGrid w:val="0"/>
        <w:spacing w:beforeLines="50" w:before="120" w:after="50" w:line="360" w:lineRule="exact"/>
        <w:jc w:val="center"/>
        <w:rPr>
          <w:b/>
          <w:bCs/>
          <w:sz w:val="44"/>
          <w:szCs w:val="44"/>
        </w:rPr>
      </w:pPr>
    </w:p>
    <w:p w14:paraId="570071B5" w14:textId="77777777" w:rsidR="007B2B8E" w:rsidRDefault="007B2B8E">
      <w:pPr>
        <w:snapToGrid w:val="0"/>
        <w:spacing w:beforeLines="50" w:before="120" w:after="50" w:line="360" w:lineRule="exact"/>
        <w:jc w:val="center"/>
        <w:rPr>
          <w:b/>
          <w:bCs/>
          <w:sz w:val="44"/>
          <w:szCs w:val="44"/>
        </w:rPr>
      </w:pPr>
    </w:p>
    <w:p w14:paraId="47171E58" w14:textId="77777777" w:rsidR="007B2B8E" w:rsidRDefault="003D0E19">
      <w:pPr>
        <w:snapToGrid w:val="0"/>
        <w:spacing w:beforeLines="50" w:before="120" w:after="50" w:line="360" w:lineRule="exact"/>
        <w:jc w:val="center"/>
        <w:rPr>
          <w:b/>
          <w:bCs/>
          <w:sz w:val="44"/>
          <w:szCs w:val="44"/>
        </w:rPr>
      </w:pPr>
      <w:bookmarkStart w:id="146" w:name="_Hlk92967018"/>
      <w:r>
        <w:rPr>
          <w:b/>
          <w:bCs/>
          <w:sz w:val="44"/>
          <w:szCs w:val="44"/>
        </w:rPr>
        <w:t>资格</w:t>
      </w:r>
      <w:r>
        <w:rPr>
          <w:rFonts w:hint="eastAsia"/>
          <w:b/>
          <w:bCs/>
          <w:sz w:val="44"/>
          <w:szCs w:val="44"/>
        </w:rPr>
        <w:t>证明文件</w:t>
      </w:r>
    </w:p>
    <w:bookmarkEnd w:id="146"/>
    <w:p w14:paraId="5CF3FDE5" w14:textId="77777777" w:rsidR="007B2B8E" w:rsidRDefault="007B2B8E">
      <w:pPr>
        <w:snapToGrid w:val="0"/>
        <w:spacing w:beforeLines="50" w:before="120" w:after="50" w:line="360" w:lineRule="exact"/>
        <w:rPr>
          <w:bCs/>
          <w:sz w:val="24"/>
        </w:rPr>
      </w:pPr>
    </w:p>
    <w:p w14:paraId="17601190" w14:textId="77777777" w:rsidR="007B2B8E" w:rsidRDefault="007B2B8E">
      <w:pPr>
        <w:snapToGrid w:val="0"/>
        <w:spacing w:beforeLines="50" w:before="120" w:after="50" w:line="360" w:lineRule="exact"/>
        <w:rPr>
          <w:bCs/>
          <w:sz w:val="24"/>
        </w:rPr>
      </w:pPr>
    </w:p>
    <w:p w14:paraId="5B8E6CD8" w14:textId="77777777" w:rsidR="007B2B8E" w:rsidRDefault="007B2B8E">
      <w:pPr>
        <w:snapToGrid w:val="0"/>
        <w:spacing w:beforeLines="50" w:before="120" w:after="50" w:line="360" w:lineRule="exact"/>
        <w:rPr>
          <w:bCs/>
          <w:sz w:val="24"/>
        </w:rPr>
      </w:pPr>
    </w:p>
    <w:p w14:paraId="01F288C4" w14:textId="77777777" w:rsidR="007B2B8E" w:rsidRDefault="003D0E19">
      <w:pPr>
        <w:snapToGrid w:val="0"/>
        <w:spacing w:beforeLines="50" w:before="120" w:after="50" w:line="360" w:lineRule="exact"/>
        <w:ind w:firstLineChars="300" w:firstLine="720"/>
        <w:rPr>
          <w:bCs/>
          <w:sz w:val="24"/>
        </w:rPr>
      </w:pPr>
      <w:r>
        <w:rPr>
          <w:bCs/>
          <w:sz w:val="24"/>
        </w:rPr>
        <w:t>项目名称</w:t>
      </w:r>
      <w:r>
        <w:rPr>
          <w:rFonts w:hint="eastAsia"/>
          <w:bCs/>
          <w:sz w:val="24"/>
        </w:rPr>
        <w:t>：</w:t>
      </w:r>
    </w:p>
    <w:p w14:paraId="50758910" w14:textId="77777777" w:rsidR="007B2B8E" w:rsidRDefault="003D0E19">
      <w:pPr>
        <w:snapToGrid w:val="0"/>
        <w:spacing w:beforeLines="50" w:before="120" w:after="50" w:line="360" w:lineRule="exact"/>
        <w:ind w:firstLineChars="300" w:firstLine="720"/>
        <w:rPr>
          <w:bCs/>
          <w:sz w:val="24"/>
        </w:rPr>
      </w:pPr>
      <w:r>
        <w:rPr>
          <w:bCs/>
          <w:sz w:val="24"/>
        </w:rPr>
        <w:t>项目编号：</w:t>
      </w:r>
    </w:p>
    <w:p w14:paraId="48181E0E" w14:textId="77777777" w:rsidR="007B2B8E" w:rsidRDefault="003D0E19">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6045D780" w14:textId="77777777" w:rsidR="007B2B8E" w:rsidRDefault="003D0E19">
      <w:pPr>
        <w:snapToGrid w:val="0"/>
        <w:spacing w:beforeLines="50" w:before="120" w:after="50" w:line="360" w:lineRule="exact"/>
        <w:ind w:firstLineChars="300" w:firstLine="720"/>
        <w:rPr>
          <w:bCs/>
          <w:sz w:val="24"/>
        </w:rPr>
      </w:pPr>
      <w:r>
        <w:rPr>
          <w:bCs/>
          <w:sz w:val="24"/>
        </w:rPr>
        <w:t>供应商名称：</w:t>
      </w:r>
    </w:p>
    <w:p w14:paraId="72693039" w14:textId="77777777" w:rsidR="007B2B8E" w:rsidRDefault="003D0E19">
      <w:pPr>
        <w:snapToGrid w:val="0"/>
        <w:spacing w:beforeLines="50" w:before="120" w:after="50" w:line="360" w:lineRule="exact"/>
        <w:ind w:firstLineChars="300" w:firstLine="720"/>
        <w:rPr>
          <w:bCs/>
          <w:sz w:val="24"/>
        </w:rPr>
      </w:pPr>
      <w:r>
        <w:rPr>
          <w:bCs/>
          <w:sz w:val="24"/>
        </w:rPr>
        <w:t>供应商地址：</w:t>
      </w:r>
    </w:p>
    <w:p w14:paraId="486BFC08" w14:textId="77777777" w:rsidR="007B2B8E" w:rsidRDefault="007B2B8E">
      <w:pPr>
        <w:snapToGrid w:val="0"/>
        <w:spacing w:before="50" w:after="50" w:line="360" w:lineRule="exact"/>
        <w:ind w:firstLineChars="400" w:firstLine="960"/>
        <w:rPr>
          <w:bCs/>
          <w:sz w:val="24"/>
        </w:rPr>
      </w:pPr>
    </w:p>
    <w:p w14:paraId="71B0AC86" w14:textId="77777777" w:rsidR="007B2B8E" w:rsidRDefault="003D0E19">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21D786EB" w14:textId="77777777" w:rsidR="007B2B8E" w:rsidRDefault="003D0E19">
      <w:bookmarkStart w:id="147" w:name="_Toc254970557"/>
      <w:bookmarkStart w:id="148" w:name="_Toc254970698"/>
      <w:r>
        <w:br w:type="page"/>
      </w:r>
      <w:bookmarkEnd w:id="147"/>
      <w:bookmarkEnd w:id="148"/>
      <w:r>
        <w:rPr>
          <w:b/>
          <w:bCs/>
        </w:rPr>
        <w:lastRenderedPageBreak/>
        <w:t xml:space="preserve"> </w:t>
      </w:r>
    </w:p>
    <w:p w14:paraId="645FB11F" w14:textId="77777777" w:rsidR="007B2B8E" w:rsidRDefault="003D0E19">
      <w:pPr>
        <w:snapToGrid w:val="0"/>
        <w:spacing w:before="50" w:after="50" w:line="440" w:lineRule="exact"/>
        <w:ind w:firstLineChars="49" w:firstLine="138"/>
        <w:jc w:val="center"/>
        <w:rPr>
          <w:b/>
          <w:sz w:val="28"/>
          <w:szCs w:val="28"/>
        </w:rPr>
      </w:pPr>
      <w:r>
        <w:rPr>
          <w:b/>
          <w:sz w:val="28"/>
          <w:szCs w:val="28"/>
        </w:rPr>
        <w:t>目录</w:t>
      </w:r>
    </w:p>
    <w:p w14:paraId="461AE49A" w14:textId="77777777" w:rsidR="007B2B8E" w:rsidRDefault="003D0E19">
      <w:pPr>
        <w:snapToGrid w:val="0"/>
        <w:spacing w:before="50" w:after="50" w:line="440" w:lineRule="exact"/>
        <w:ind w:firstLineChars="49" w:firstLine="118"/>
        <w:jc w:val="center"/>
        <w:rPr>
          <w:b/>
          <w:sz w:val="24"/>
        </w:rPr>
      </w:pPr>
      <w:r>
        <w:rPr>
          <w:b/>
          <w:sz w:val="24"/>
        </w:rPr>
        <w:t>（应有页码）</w:t>
      </w:r>
    </w:p>
    <w:p w14:paraId="10C0C8D5" w14:textId="77777777" w:rsidR="007B2B8E" w:rsidRDefault="003D0E19">
      <w:pPr>
        <w:snapToGrid w:val="0"/>
        <w:spacing w:before="50" w:after="50" w:line="440" w:lineRule="exact"/>
        <w:ind w:firstLineChars="49" w:firstLine="118"/>
        <w:jc w:val="center"/>
        <w:rPr>
          <w:b/>
          <w:sz w:val="24"/>
        </w:rPr>
      </w:pPr>
      <w:r>
        <w:rPr>
          <w:b/>
          <w:sz w:val="24"/>
        </w:rPr>
        <w:br w:type="page"/>
      </w:r>
    </w:p>
    <w:p w14:paraId="4EE54189" w14:textId="77777777" w:rsidR="007B2B8E" w:rsidRDefault="003D0E19">
      <w:pPr>
        <w:snapToGrid w:val="0"/>
        <w:spacing w:before="50" w:after="50" w:line="440" w:lineRule="exact"/>
        <w:jc w:val="left"/>
        <w:rPr>
          <w:b/>
          <w:szCs w:val="21"/>
        </w:rPr>
      </w:pPr>
      <w:bookmarkStart w:id="149" w:name="_Hlk19114217"/>
      <w:r>
        <w:rPr>
          <w:b/>
          <w:szCs w:val="21"/>
        </w:rPr>
        <w:lastRenderedPageBreak/>
        <w:t>1</w:t>
      </w:r>
      <w:r>
        <w:rPr>
          <w:b/>
          <w:szCs w:val="21"/>
        </w:rPr>
        <w:t>．投标声明书格式：</w:t>
      </w:r>
    </w:p>
    <w:p w14:paraId="4C0FFA6A" w14:textId="77777777" w:rsidR="007B2B8E" w:rsidRDefault="007B2B8E">
      <w:pPr>
        <w:snapToGrid w:val="0"/>
        <w:spacing w:beforeLines="50" w:before="120" w:after="50" w:line="360" w:lineRule="exact"/>
        <w:jc w:val="center"/>
        <w:rPr>
          <w:b/>
          <w:szCs w:val="21"/>
        </w:rPr>
      </w:pPr>
    </w:p>
    <w:p w14:paraId="1C067F97" w14:textId="77777777" w:rsidR="007B2B8E" w:rsidRDefault="003D0E19">
      <w:pPr>
        <w:snapToGrid w:val="0"/>
        <w:spacing w:beforeLines="50" w:before="120" w:after="50" w:line="360" w:lineRule="exact"/>
        <w:jc w:val="center"/>
        <w:rPr>
          <w:b/>
          <w:szCs w:val="21"/>
        </w:rPr>
      </w:pPr>
      <w:r>
        <w:rPr>
          <w:b/>
          <w:szCs w:val="21"/>
        </w:rPr>
        <w:t>投标声明书</w:t>
      </w:r>
    </w:p>
    <w:p w14:paraId="4059777B" w14:textId="77777777" w:rsidR="007B2B8E" w:rsidRDefault="007B2B8E">
      <w:pPr>
        <w:snapToGrid w:val="0"/>
        <w:spacing w:beforeLines="50" w:before="120" w:after="50" w:line="360" w:lineRule="exact"/>
        <w:jc w:val="center"/>
        <w:rPr>
          <w:szCs w:val="21"/>
        </w:rPr>
      </w:pPr>
    </w:p>
    <w:p w14:paraId="4349894B" w14:textId="77777777" w:rsidR="007B2B8E" w:rsidRDefault="003D0E19">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7724D364" w14:textId="77777777" w:rsidR="007B2B8E" w:rsidRDefault="003D0E19">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5ACE98AA" w14:textId="77777777" w:rsidR="007B2B8E" w:rsidRDefault="003D0E19">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（项目名称）</w:t>
      </w:r>
      <w:r>
        <w:rPr>
          <w:rFonts w:hint="eastAsia"/>
          <w:i/>
          <w:iCs/>
          <w:szCs w:val="21"/>
          <w:u w:val="single"/>
        </w:rPr>
        <w:t xml:space="preserve"> </w:t>
      </w:r>
      <w:r>
        <w:rPr>
          <w:szCs w:val="21"/>
        </w:rPr>
        <w:t>项目的投标，为便于贵方公正、择优地确定中标人及其投标产品和服务，我方就本次投标有关事项郑重声明如下：</w:t>
      </w:r>
    </w:p>
    <w:p w14:paraId="42C39CFB" w14:textId="77777777" w:rsidR="007B2B8E" w:rsidRDefault="003D0E19">
      <w:pPr>
        <w:snapToGrid w:val="0"/>
        <w:spacing w:beforeLines="50" w:before="120" w:line="360" w:lineRule="exact"/>
        <w:ind w:firstLineChars="200" w:firstLine="420"/>
        <w:rPr>
          <w:szCs w:val="21"/>
        </w:rPr>
      </w:pPr>
      <w:r>
        <w:rPr>
          <w:szCs w:val="21"/>
        </w:rPr>
        <w:t>（</w:t>
      </w:r>
      <w:r>
        <w:rPr>
          <w:szCs w:val="21"/>
        </w:rPr>
        <w:t>1</w:t>
      </w:r>
      <w:r>
        <w:rPr>
          <w:szCs w:val="21"/>
        </w:rPr>
        <w:t>）我方向贵方提交的所有投标文件、资料都是准确的和真实的</w:t>
      </w:r>
      <w:r>
        <w:rPr>
          <w:rFonts w:hint="eastAsia"/>
          <w:szCs w:val="21"/>
        </w:rPr>
        <w:t>。</w:t>
      </w:r>
      <w:r>
        <w:rPr>
          <w:szCs w:val="21"/>
        </w:rPr>
        <w:t xml:space="preserve"> </w:t>
      </w:r>
    </w:p>
    <w:p w14:paraId="656A2040" w14:textId="77777777" w:rsidR="007B2B8E" w:rsidRDefault="003D0E19">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14:paraId="336413A3" w14:textId="77777777" w:rsidR="007B2B8E" w:rsidRDefault="003D0E19">
      <w:pPr>
        <w:snapToGrid w:val="0"/>
        <w:spacing w:beforeLines="50" w:before="120" w:line="360" w:lineRule="exact"/>
        <w:ind w:firstLineChars="200" w:firstLine="420"/>
        <w:rPr>
          <w:szCs w:val="21"/>
        </w:rPr>
      </w:pPr>
      <w:r>
        <w:rPr>
          <w:szCs w:val="21"/>
        </w:rPr>
        <w:t>（</w:t>
      </w:r>
      <w:r>
        <w:rPr>
          <w:szCs w:val="21"/>
        </w:rPr>
        <w:t>3</w:t>
      </w:r>
      <w:r>
        <w:rPr>
          <w:szCs w:val="21"/>
        </w:rPr>
        <w:t>）我方承诺在参加本政府采购项目活动前，没有被纳入政府部门或银行认定的失信名单，我方具有良好的商业信誉。</w:t>
      </w:r>
    </w:p>
    <w:p w14:paraId="21522CA2" w14:textId="77777777" w:rsidR="007B2B8E" w:rsidRDefault="003D0E19">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68870336" w14:textId="77777777" w:rsidR="007B2B8E" w:rsidRDefault="003D0E19">
      <w:pPr>
        <w:snapToGrid w:val="0"/>
        <w:spacing w:beforeLines="50" w:before="120" w:line="360" w:lineRule="exact"/>
        <w:ind w:firstLineChars="200" w:firstLine="420"/>
        <w:rPr>
          <w:szCs w:val="21"/>
        </w:rPr>
      </w:pPr>
      <w:r>
        <w:rPr>
          <w:szCs w:val="21"/>
        </w:rPr>
        <w:t>（</w:t>
      </w:r>
      <w:r>
        <w:rPr>
          <w:szCs w:val="21"/>
        </w:rPr>
        <w:t>5</w:t>
      </w:r>
      <w:r>
        <w:rPr>
          <w:szCs w:val="21"/>
        </w:rPr>
        <w:t>）我方承诺具有履行本项目合同所必需的设备和专业技术能力。</w:t>
      </w:r>
    </w:p>
    <w:p w14:paraId="1E932FF2" w14:textId="77777777" w:rsidR="007B2B8E" w:rsidRDefault="003D0E19">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0FA31E06" w14:textId="77777777" w:rsidR="007B2B8E" w:rsidRDefault="003D0E19">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7FC38E1D" w14:textId="77777777" w:rsidR="007B2B8E" w:rsidRDefault="003D0E19">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bookmarkEnd w:id="149"/>
    <w:p w14:paraId="0C2FE8BF" w14:textId="77777777" w:rsidR="007B2B8E" w:rsidRDefault="007B2B8E">
      <w:pPr>
        <w:snapToGrid w:val="0"/>
        <w:spacing w:beforeLines="50" w:before="120" w:line="360" w:lineRule="exact"/>
        <w:ind w:firstLineChars="200" w:firstLine="420"/>
        <w:rPr>
          <w:szCs w:val="21"/>
        </w:rPr>
      </w:pPr>
    </w:p>
    <w:p w14:paraId="2500A4C1" w14:textId="77777777" w:rsidR="007B2B8E" w:rsidRDefault="007B2B8E">
      <w:pPr>
        <w:snapToGrid w:val="0"/>
        <w:spacing w:beforeLines="50" w:before="120" w:line="360" w:lineRule="exact"/>
        <w:rPr>
          <w:szCs w:val="21"/>
          <w:u w:val="single"/>
        </w:rPr>
      </w:pPr>
    </w:p>
    <w:p w14:paraId="24BD50E3" w14:textId="77777777" w:rsidR="007B2B8E" w:rsidRDefault="003D0E19">
      <w:pPr>
        <w:snapToGrid w:val="0"/>
        <w:spacing w:beforeLines="50" w:before="120" w:after="50" w:line="360" w:lineRule="exact"/>
        <w:ind w:firstLineChars="1700" w:firstLine="3570"/>
        <w:rPr>
          <w:szCs w:val="21"/>
        </w:rPr>
      </w:pPr>
      <w:bookmarkStart w:id="150" w:name="_Hlk88990289"/>
      <w:r>
        <w:rPr>
          <w:szCs w:val="21"/>
        </w:rPr>
        <w:t>供应商</w:t>
      </w:r>
      <w:r>
        <w:rPr>
          <w:rFonts w:hint="eastAsia"/>
          <w:szCs w:val="21"/>
        </w:rPr>
        <w:t>名称（电子签章）</w:t>
      </w:r>
      <w:bookmarkEnd w:id="150"/>
      <w:r>
        <w:rPr>
          <w:szCs w:val="21"/>
        </w:rPr>
        <w:t>：</w:t>
      </w:r>
      <w:r>
        <w:rPr>
          <w:szCs w:val="21"/>
          <w:u w:val="single"/>
        </w:rPr>
        <w:t xml:space="preserve">                </w:t>
      </w:r>
    </w:p>
    <w:p w14:paraId="0DD4E6F7" w14:textId="77777777" w:rsidR="007B2B8E" w:rsidRDefault="003D0E19">
      <w:pPr>
        <w:snapToGrid w:val="0"/>
        <w:spacing w:beforeLines="50" w:before="120" w:after="50" w:line="360" w:lineRule="exact"/>
        <w:ind w:firstLineChars="100" w:firstLine="210"/>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3BAD44AF" w14:textId="77777777" w:rsidR="007B2B8E" w:rsidRDefault="003D0E19">
      <w:pPr>
        <w:snapToGrid w:val="0"/>
        <w:spacing w:beforeLines="50" w:before="120" w:after="50" w:line="360" w:lineRule="exact"/>
        <w:rPr>
          <w:szCs w:val="21"/>
        </w:rPr>
      </w:pPr>
      <w:r>
        <w:rPr>
          <w:szCs w:val="21"/>
        </w:rPr>
        <w:br w:type="page"/>
      </w:r>
      <w:r>
        <w:rPr>
          <w:szCs w:val="21"/>
        </w:rPr>
        <w:lastRenderedPageBreak/>
        <w:t>2</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p>
    <w:p w14:paraId="0130B4D6" w14:textId="77777777" w:rsidR="007B2B8E" w:rsidRDefault="007B2B8E">
      <w:pPr>
        <w:snapToGrid w:val="0"/>
        <w:spacing w:beforeLines="50" w:before="120" w:after="50" w:line="440" w:lineRule="exact"/>
        <w:rPr>
          <w:sz w:val="18"/>
          <w:szCs w:val="18"/>
        </w:rPr>
      </w:pPr>
    </w:p>
    <w:p w14:paraId="44961F41" w14:textId="77777777" w:rsidR="007B2B8E" w:rsidRDefault="003D0E19">
      <w:pPr>
        <w:snapToGrid w:val="0"/>
        <w:spacing w:beforeLines="50" w:before="120" w:after="50" w:line="440" w:lineRule="exact"/>
        <w:rPr>
          <w:b/>
          <w:szCs w:val="21"/>
        </w:rPr>
      </w:pPr>
      <w:bookmarkStart w:id="151" w:name="_Hlk19114230"/>
      <w:r>
        <w:rPr>
          <w:szCs w:val="21"/>
        </w:rPr>
        <w:t>3</w:t>
      </w:r>
      <w:r>
        <w:rPr>
          <w:szCs w:val="21"/>
        </w:rPr>
        <w:t>．财务状况报告（表）复印件或银行出具的资信证明复印件。</w:t>
      </w:r>
      <w:r>
        <w:t>对于从取得营业执照时间起到开标时间为止不足</w:t>
      </w:r>
      <w:r>
        <w:t>1</w:t>
      </w:r>
      <w:r>
        <w:t>年的供应商，只需提交</w:t>
      </w:r>
      <w:r>
        <w:rPr>
          <w:szCs w:val="21"/>
        </w:rPr>
        <w:t>开标时间前一个月的财务状况报告（表）复印件。（按</w:t>
      </w:r>
      <w:r>
        <w:rPr>
          <w:szCs w:val="21"/>
        </w:rPr>
        <w:t>“</w:t>
      </w:r>
      <w:r>
        <w:rPr>
          <w:szCs w:val="21"/>
        </w:rPr>
        <w:t>评审方法及标准</w:t>
      </w:r>
      <w:r>
        <w:rPr>
          <w:szCs w:val="21"/>
        </w:rPr>
        <w:t>” “</w:t>
      </w:r>
      <w:r>
        <w:rPr>
          <w:szCs w:val="21"/>
        </w:rPr>
        <w:t>资格审查表</w:t>
      </w:r>
      <w:r>
        <w:rPr>
          <w:szCs w:val="21"/>
        </w:rPr>
        <w:t>”</w:t>
      </w:r>
      <w:r>
        <w:rPr>
          <w:szCs w:val="21"/>
        </w:rPr>
        <w:t>规定提供）。（加盖供应商</w:t>
      </w:r>
      <w:r>
        <w:rPr>
          <w:rFonts w:hint="eastAsia"/>
          <w:szCs w:val="21"/>
        </w:rPr>
        <w:t>电子签章</w:t>
      </w:r>
      <w:r>
        <w:rPr>
          <w:szCs w:val="21"/>
        </w:rPr>
        <w:t>）</w:t>
      </w:r>
      <w:r>
        <w:rPr>
          <w:rFonts w:hint="eastAsia"/>
          <w:szCs w:val="21"/>
        </w:rPr>
        <w:t>。</w:t>
      </w:r>
    </w:p>
    <w:p w14:paraId="4E39CC37" w14:textId="77777777" w:rsidR="007B2B8E" w:rsidRDefault="007B2B8E">
      <w:pPr>
        <w:snapToGrid w:val="0"/>
        <w:spacing w:beforeLines="50" w:before="120" w:after="50" w:line="440" w:lineRule="exact"/>
        <w:rPr>
          <w:szCs w:val="21"/>
        </w:rPr>
      </w:pPr>
    </w:p>
    <w:bookmarkEnd w:id="151"/>
    <w:p w14:paraId="1A5C49DA" w14:textId="77777777" w:rsidR="007B2B8E" w:rsidRDefault="003D0E19">
      <w:pPr>
        <w:snapToGrid w:val="0"/>
        <w:spacing w:beforeLines="50" w:before="120" w:after="50" w:line="440" w:lineRule="exact"/>
      </w:pPr>
      <w:r>
        <w:t>4</w:t>
      </w:r>
      <w:r>
        <w:t>．依法缴纳税费证明和社会保险缴纳证明材料</w:t>
      </w:r>
      <w:r>
        <w:rPr>
          <w:rFonts w:hint="eastAsia"/>
        </w:rPr>
        <w:t>。</w:t>
      </w:r>
      <w:r>
        <w:t>供应商成立不足</w:t>
      </w:r>
      <w:r>
        <w:rPr>
          <w:rFonts w:hint="eastAsia"/>
        </w:rPr>
        <w:t>1</w:t>
      </w:r>
      <w:r>
        <w:rPr>
          <w:rFonts w:hint="eastAsia"/>
        </w:rPr>
        <w:t>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规定提供）（加盖供应商</w:t>
      </w:r>
      <w:r>
        <w:rPr>
          <w:rFonts w:hint="eastAsia"/>
          <w:szCs w:val="21"/>
        </w:rPr>
        <w:t>电子签章</w:t>
      </w:r>
      <w:r>
        <w:rPr>
          <w:szCs w:val="21"/>
        </w:rPr>
        <w:t>）</w:t>
      </w:r>
      <w:r>
        <w:rPr>
          <w:rFonts w:hint="eastAsia"/>
          <w:szCs w:val="21"/>
        </w:rPr>
        <w:t>。</w:t>
      </w:r>
    </w:p>
    <w:p w14:paraId="6189EAF0" w14:textId="77777777" w:rsidR="007B2B8E" w:rsidRDefault="007B2B8E">
      <w:pPr>
        <w:snapToGrid w:val="0"/>
        <w:spacing w:beforeLines="50" w:before="120" w:after="50" w:line="440" w:lineRule="exact"/>
        <w:rPr>
          <w:szCs w:val="21"/>
        </w:rPr>
      </w:pPr>
    </w:p>
    <w:p w14:paraId="0306E29E" w14:textId="77777777" w:rsidR="007B2B8E" w:rsidRDefault="007B2B8E">
      <w:pPr>
        <w:snapToGrid w:val="0"/>
        <w:spacing w:before="50" w:afterLines="50" w:after="120" w:line="440" w:lineRule="exact"/>
        <w:jc w:val="left"/>
      </w:pPr>
    </w:p>
    <w:p w14:paraId="3A306A51" w14:textId="77777777" w:rsidR="007B2B8E" w:rsidRDefault="003D0E19">
      <w:pPr>
        <w:snapToGrid w:val="0"/>
        <w:spacing w:before="50" w:afterLines="50" w:after="120" w:line="440" w:lineRule="exact"/>
        <w:jc w:val="left"/>
        <w:rPr>
          <w:b/>
          <w:szCs w:val="21"/>
        </w:rPr>
      </w:pPr>
      <w:bookmarkStart w:id="152" w:name="_Hlk19114283"/>
      <w:r>
        <w:rPr>
          <w:szCs w:val="21"/>
        </w:rPr>
        <w:t>5</w:t>
      </w:r>
      <w:r>
        <w:rPr>
          <w:szCs w:val="21"/>
        </w:rPr>
        <w:t>．具备法律、行政法规规定的其他要求的证明材料</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bookmarkStart w:id="153" w:name="_Hlk48144477"/>
      <w:r>
        <w:rPr>
          <w:rFonts w:hint="eastAsia"/>
          <w:b/>
          <w:szCs w:val="21"/>
        </w:rPr>
        <w:t>（如招标文件有要求时提供）</w:t>
      </w:r>
      <w:bookmarkEnd w:id="153"/>
    </w:p>
    <w:p w14:paraId="6E6B71A1" w14:textId="77777777" w:rsidR="007B2B8E" w:rsidRDefault="007B2B8E">
      <w:pPr>
        <w:widowControl/>
        <w:jc w:val="left"/>
        <w:rPr>
          <w:b/>
          <w:szCs w:val="21"/>
        </w:rPr>
      </w:pPr>
    </w:p>
    <w:p w14:paraId="2AF313EB" w14:textId="77777777" w:rsidR="007B2B8E" w:rsidRDefault="007B2B8E">
      <w:pPr>
        <w:widowControl/>
        <w:jc w:val="left"/>
        <w:rPr>
          <w:b/>
          <w:szCs w:val="21"/>
        </w:rPr>
      </w:pPr>
    </w:p>
    <w:p w14:paraId="4A4FDD89" w14:textId="77777777" w:rsidR="007B2B8E" w:rsidRDefault="003D0E19">
      <w:pPr>
        <w:snapToGrid w:val="0"/>
        <w:spacing w:before="50" w:afterLines="50" w:after="120" w:line="440" w:lineRule="exact"/>
        <w:jc w:val="left"/>
        <w:rPr>
          <w:b/>
          <w:szCs w:val="21"/>
        </w:rPr>
      </w:pPr>
      <w:bookmarkStart w:id="154" w:name="_Hlk132792497"/>
      <w:r>
        <w:rPr>
          <w:szCs w:val="21"/>
        </w:rPr>
        <w:t>6</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w:t>
      </w:r>
    </w:p>
    <w:bookmarkEnd w:id="154"/>
    <w:p w14:paraId="74F2AF53" w14:textId="77777777" w:rsidR="007B2B8E" w:rsidRDefault="003D0E19">
      <w:pPr>
        <w:rPr>
          <w:szCs w:val="21"/>
        </w:rPr>
      </w:pPr>
      <w:r>
        <w:rPr>
          <w:b/>
          <w:szCs w:val="21"/>
        </w:rPr>
        <w:br w:type="page"/>
      </w:r>
      <w:bookmarkStart w:id="155" w:name="_Hlk132801855"/>
      <w:bookmarkStart w:id="156" w:name="_Hlk132792727"/>
    </w:p>
    <w:bookmarkEnd w:id="155"/>
    <w:bookmarkEnd w:id="156"/>
    <w:p w14:paraId="1D3D0C33" w14:textId="77777777" w:rsidR="007B2B8E" w:rsidRDefault="003D0E19">
      <w:pPr>
        <w:snapToGrid w:val="0"/>
        <w:spacing w:before="50" w:afterLines="50" w:after="120" w:line="440" w:lineRule="exact"/>
        <w:jc w:val="left"/>
        <w:rPr>
          <w:b/>
          <w:szCs w:val="21"/>
        </w:rPr>
      </w:pPr>
      <w:r>
        <w:rPr>
          <w:szCs w:val="21"/>
        </w:rPr>
        <w:lastRenderedPageBreak/>
        <w:t>7</w:t>
      </w:r>
      <w:r>
        <w:rPr>
          <w:szCs w:val="21"/>
        </w:rPr>
        <w:t>．</w:t>
      </w:r>
      <w:r>
        <w:t>满足供应商特定资格条件的其他证明材料</w:t>
      </w:r>
      <w:r>
        <w:rPr>
          <w:szCs w:val="21"/>
        </w:rPr>
        <w:t>加盖供应商</w:t>
      </w:r>
      <w:r>
        <w:rPr>
          <w:rFonts w:hint="eastAsia"/>
          <w:szCs w:val="21"/>
        </w:rPr>
        <w:t>电子签章</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lang w:val="zh-CN"/>
        </w:rPr>
        <w:t xml:space="preserve"> </w:t>
      </w:r>
      <w:r>
        <w:rPr>
          <w:szCs w:val="21"/>
          <w:lang w:val="zh-CN"/>
        </w:rPr>
        <w:t>供应商应符合的</w:t>
      </w:r>
      <w:r>
        <w:rPr>
          <w:szCs w:val="21"/>
        </w:rPr>
        <w:t>特定资格条件</w:t>
      </w:r>
      <w:r>
        <w:rPr>
          <w:szCs w:val="21"/>
        </w:rPr>
        <w:t>”</w:t>
      </w:r>
      <w:r>
        <w:rPr>
          <w:szCs w:val="21"/>
        </w:rPr>
        <w:t>规定提供</w:t>
      </w:r>
      <w:r>
        <w:t>）。</w:t>
      </w:r>
      <w:r>
        <w:rPr>
          <w:rFonts w:hint="eastAsia"/>
          <w:b/>
          <w:szCs w:val="21"/>
        </w:rPr>
        <w:t>（如招标文件有要求时提供）</w:t>
      </w:r>
    </w:p>
    <w:p w14:paraId="4A09BC8B" w14:textId="77777777" w:rsidR="007B2B8E" w:rsidRDefault="003D0E19">
      <w:pPr>
        <w:snapToGrid w:val="0"/>
        <w:spacing w:before="50" w:afterLines="50" w:after="120" w:line="360" w:lineRule="auto"/>
        <w:jc w:val="left"/>
        <w:rPr>
          <w:szCs w:val="21"/>
        </w:rPr>
      </w:pPr>
      <w:bookmarkStart w:id="157" w:name="_Hlk93048232"/>
      <w:r>
        <w:rPr>
          <w:szCs w:val="21"/>
        </w:rPr>
        <w:t>7.1</w:t>
      </w:r>
      <w:r>
        <w:rPr>
          <w:rFonts w:hint="eastAsia"/>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7B2B8E" w14:paraId="6C154E27"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930D4A" w14:textId="77777777" w:rsidR="007B2B8E" w:rsidRDefault="003D0E19">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71C633" w14:textId="77777777" w:rsidR="007B2B8E" w:rsidRDefault="003D0E19">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CD3ECF" w14:textId="77777777" w:rsidR="007B2B8E" w:rsidRDefault="003D0E19">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EF7274" w14:textId="77777777" w:rsidR="007B2B8E" w:rsidRDefault="003D0E19">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068B28" w14:textId="77777777" w:rsidR="007B2B8E" w:rsidRDefault="003D0E19">
            <w:pPr>
              <w:spacing w:line="360" w:lineRule="auto"/>
              <w:jc w:val="center"/>
              <w:rPr>
                <w:szCs w:val="21"/>
              </w:rPr>
            </w:pPr>
            <w:r>
              <w:rPr>
                <w:rFonts w:hint="eastAsia"/>
                <w:szCs w:val="21"/>
              </w:rPr>
              <w:t>备注</w:t>
            </w:r>
          </w:p>
        </w:tc>
      </w:tr>
      <w:tr w:rsidR="007B2B8E" w14:paraId="105B83B9"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641918" w14:textId="77777777" w:rsidR="007B2B8E" w:rsidRDefault="003D0E19">
            <w:pPr>
              <w:spacing w:line="360" w:lineRule="auto"/>
              <w:jc w:val="center"/>
              <w:rPr>
                <w:szCs w:val="21"/>
              </w:rPr>
            </w:pPr>
            <w:r>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2368FE" w14:textId="77777777" w:rsidR="007B2B8E" w:rsidRDefault="007B2B8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7F7F64" w14:textId="77777777" w:rsidR="007B2B8E" w:rsidRDefault="007B2B8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46CBC4" w14:textId="77777777" w:rsidR="007B2B8E" w:rsidRDefault="007B2B8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03DDA9" w14:textId="77777777" w:rsidR="007B2B8E" w:rsidRDefault="007B2B8E">
            <w:pPr>
              <w:spacing w:line="360" w:lineRule="auto"/>
              <w:jc w:val="center"/>
              <w:rPr>
                <w:szCs w:val="21"/>
              </w:rPr>
            </w:pPr>
          </w:p>
        </w:tc>
      </w:tr>
      <w:tr w:rsidR="007B2B8E" w14:paraId="5C95700E"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D91631" w14:textId="77777777" w:rsidR="007B2B8E" w:rsidRDefault="003D0E19">
            <w:pPr>
              <w:spacing w:line="360" w:lineRule="auto"/>
              <w:jc w:val="center"/>
              <w:rPr>
                <w:szCs w:val="21"/>
              </w:rPr>
            </w:pPr>
            <w:r>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35224E" w14:textId="77777777" w:rsidR="007B2B8E" w:rsidRDefault="007B2B8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71CF45" w14:textId="77777777" w:rsidR="007B2B8E" w:rsidRDefault="007B2B8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296819" w14:textId="77777777" w:rsidR="007B2B8E" w:rsidRDefault="007B2B8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D8B85B6" w14:textId="77777777" w:rsidR="007B2B8E" w:rsidRDefault="007B2B8E">
            <w:pPr>
              <w:spacing w:line="360" w:lineRule="auto"/>
              <w:jc w:val="center"/>
              <w:rPr>
                <w:szCs w:val="21"/>
              </w:rPr>
            </w:pPr>
          </w:p>
        </w:tc>
      </w:tr>
      <w:tr w:rsidR="007B2B8E" w14:paraId="4BCE6E8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F8BA3A" w14:textId="77777777" w:rsidR="007B2B8E" w:rsidRDefault="003D0E19">
            <w:pPr>
              <w:spacing w:line="360" w:lineRule="auto"/>
              <w:jc w:val="center"/>
              <w:rPr>
                <w:szCs w:val="21"/>
              </w:rPr>
            </w:pPr>
            <w:r>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0D278D" w14:textId="77777777" w:rsidR="007B2B8E" w:rsidRDefault="007B2B8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3B31607" w14:textId="77777777" w:rsidR="007B2B8E" w:rsidRDefault="007B2B8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60E12A" w14:textId="77777777" w:rsidR="007B2B8E" w:rsidRDefault="007B2B8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AABAD5" w14:textId="77777777" w:rsidR="007B2B8E" w:rsidRDefault="007B2B8E">
            <w:pPr>
              <w:spacing w:line="360" w:lineRule="auto"/>
              <w:jc w:val="center"/>
              <w:rPr>
                <w:szCs w:val="21"/>
              </w:rPr>
            </w:pPr>
          </w:p>
        </w:tc>
      </w:tr>
      <w:tr w:rsidR="007B2B8E" w14:paraId="30247CC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72C8CC" w14:textId="77777777" w:rsidR="007B2B8E" w:rsidRDefault="003D0E19">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38E03D7" w14:textId="77777777" w:rsidR="007B2B8E" w:rsidRDefault="007B2B8E">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A361EC2" w14:textId="77777777" w:rsidR="007B2B8E" w:rsidRDefault="007B2B8E">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46AF2C" w14:textId="77777777" w:rsidR="007B2B8E" w:rsidRDefault="007B2B8E">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7BB1BC1" w14:textId="77777777" w:rsidR="007B2B8E" w:rsidRDefault="007B2B8E">
            <w:pPr>
              <w:spacing w:line="360" w:lineRule="auto"/>
              <w:jc w:val="center"/>
              <w:rPr>
                <w:szCs w:val="21"/>
              </w:rPr>
            </w:pPr>
          </w:p>
        </w:tc>
      </w:tr>
    </w:tbl>
    <w:p w14:paraId="02D2B017" w14:textId="77777777" w:rsidR="007B2B8E" w:rsidRDefault="003D0E19">
      <w:pPr>
        <w:snapToGrid w:val="0"/>
        <w:spacing w:line="360" w:lineRule="auto"/>
        <w:jc w:val="left"/>
        <w:rPr>
          <w:szCs w:val="21"/>
        </w:rPr>
      </w:pPr>
      <w:r>
        <w:rPr>
          <w:rFonts w:hint="eastAsia"/>
          <w:szCs w:val="21"/>
        </w:rPr>
        <w:t>注：</w:t>
      </w:r>
    </w:p>
    <w:p w14:paraId="67BA09C4" w14:textId="77777777" w:rsidR="007B2B8E" w:rsidRDefault="003D0E19">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1592DF" w14:textId="77777777" w:rsidR="007B2B8E" w:rsidRDefault="003D0E19">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41B070B8" w14:textId="77777777" w:rsidR="007B2B8E" w:rsidRDefault="003D0E19">
      <w:pPr>
        <w:snapToGrid w:val="0"/>
        <w:spacing w:line="360" w:lineRule="auto"/>
        <w:jc w:val="left"/>
        <w:rPr>
          <w:szCs w:val="21"/>
        </w:rPr>
      </w:pPr>
      <w:r>
        <w:rPr>
          <w:szCs w:val="21"/>
        </w:rPr>
        <w:t>3.</w:t>
      </w:r>
      <w:r>
        <w:rPr>
          <w:rFonts w:hint="eastAsia"/>
          <w:szCs w:val="21"/>
        </w:rPr>
        <w:t>供应商不存在直接控股股东的，则填“无”。</w:t>
      </w:r>
    </w:p>
    <w:p w14:paraId="28E1186A" w14:textId="77777777" w:rsidR="007B2B8E" w:rsidRDefault="007B2B8E">
      <w:pPr>
        <w:snapToGrid w:val="0"/>
        <w:spacing w:line="360" w:lineRule="auto"/>
        <w:jc w:val="left"/>
        <w:rPr>
          <w:szCs w:val="21"/>
        </w:rPr>
      </w:pPr>
    </w:p>
    <w:p w14:paraId="5E725E9E" w14:textId="77777777" w:rsidR="007B2B8E" w:rsidRDefault="007B2B8E">
      <w:pPr>
        <w:snapToGrid w:val="0"/>
        <w:spacing w:line="360" w:lineRule="auto"/>
        <w:jc w:val="left"/>
        <w:rPr>
          <w:szCs w:val="21"/>
        </w:rPr>
      </w:pPr>
    </w:p>
    <w:p w14:paraId="64A4B182" w14:textId="77777777" w:rsidR="007B2B8E" w:rsidRDefault="007B2B8E">
      <w:pPr>
        <w:snapToGrid w:val="0"/>
        <w:spacing w:line="360" w:lineRule="auto"/>
        <w:jc w:val="left"/>
        <w:rPr>
          <w:szCs w:val="21"/>
        </w:rPr>
      </w:pPr>
    </w:p>
    <w:p w14:paraId="1D3AA776" w14:textId="77777777" w:rsidR="007B2B8E" w:rsidRDefault="007B2B8E">
      <w:pPr>
        <w:snapToGrid w:val="0"/>
        <w:spacing w:line="360" w:lineRule="auto"/>
        <w:jc w:val="left"/>
        <w:rPr>
          <w:szCs w:val="21"/>
        </w:rPr>
      </w:pPr>
    </w:p>
    <w:p w14:paraId="6E372E89" w14:textId="77777777" w:rsidR="007B2B8E" w:rsidRDefault="007B2B8E">
      <w:pPr>
        <w:snapToGrid w:val="0"/>
        <w:spacing w:line="360" w:lineRule="auto"/>
        <w:jc w:val="left"/>
        <w:rPr>
          <w:szCs w:val="21"/>
        </w:rPr>
      </w:pPr>
    </w:p>
    <w:p w14:paraId="56012159" w14:textId="77777777" w:rsidR="007B2B8E" w:rsidRDefault="003D0E19">
      <w:pPr>
        <w:snapToGrid w:val="0"/>
        <w:spacing w:line="360" w:lineRule="auto"/>
        <w:ind w:firstLineChars="2100" w:firstLine="441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04693C9C" w14:textId="77777777" w:rsidR="007B2B8E" w:rsidRDefault="003D0E19">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5446E804" w14:textId="77777777" w:rsidR="007B2B8E" w:rsidRDefault="003D0E19">
      <w:pPr>
        <w:snapToGrid w:val="0"/>
        <w:jc w:val="center"/>
        <w:rPr>
          <w:rFonts w:ascii="宋体" w:hAnsi="宋体"/>
          <w:b/>
          <w:sz w:val="28"/>
          <w:szCs w:val="28"/>
        </w:rPr>
      </w:pPr>
      <w:r>
        <w:rPr>
          <w:rFonts w:ascii="宋体" w:hAnsi="宋体" w:hint="eastAsia"/>
          <w:b/>
          <w:sz w:val="28"/>
          <w:szCs w:val="28"/>
        </w:rPr>
        <w:br w:type="page"/>
      </w:r>
    </w:p>
    <w:p w14:paraId="3F3FB5E6" w14:textId="77777777" w:rsidR="007B2B8E" w:rsidRDefault="003D0E19">
      <w:pPr>
        <w:snapToGrid w:val="0"/>
        <w:spacing w:line="360" w:lineRule="auto"/>
        <w:jc w:val="left"/>
        <w:rPr>
          <w:szCs w:val="21"/>
        </w:rPr>
      </w:pPr>
      <w:r>
        <w:rPr>
          <w:szCs w:val="21"/>
        </w:rPr>
        <w:lastRenderedPageBreak/>
        <w:t>7.2</w:t>
      </w:r>
      <w:r>
        <w:rPr>
          <w:rFonts w:hint="eastAsia"/>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7B2B8E" w14:paraId="341E9C2D"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A32073C" w14:textId="77777777" w:rsidR="007B2B8E" w:rsidRDefault="003D0E19">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C4C31A2" w14:textId="77777777" w:rsidR="007B2B8E" w:rsidRDefault="003D0E19">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218ED77" w14:textId="77777777" w:rsidR="007B2B8E" w:rsidRDefault="003D0E19">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5AD15D" w14:textId="77777777" w:rsidR="007B2B8E" w:rsidRDefault="003D0E19">
            <w:pPr>
              <w:spacing w:line="360" w:lineRule="auto"/>
              <w:jc w:val="center"/>
              <w:rPr>
                <w:szCs w:val="21"/>
              </w:rPr>
            </w:pPr>
            <w:r>
              <w:rPr>
                <w:rFonts w:hint="eastAsia"/>
                <w:szCs w:val="21"/>
              </w:rPr>
              <w:t>备注</w:t>
            </w:r>
          </w:p>
        </w:tc>
      </w:tr>
      <w:tr w:rsidR="007B2B8E" w14:paraId="17A6452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55A3774" w14:textId="77777777" w:rsidR="007B2B8E" w:rsidRDefault="003D0E19">
            <w:pPr>
              <w:spacing w:line="360" w:lineRule="auto"/>
              <w:jc w:val="center"/>
              <w:rPr>
                <w:szCs w:val="21"/>
              </w:rPr>
            </w:pPr>
            <w:r>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10E0D18" w14:textId="77777777" w:rsidR="007B2B8E" w:rsidRDefault="007B2B8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3193526" w14:textId="77777777" w:rsidR="007B2B8E" w:rsidRDefault="007B2B8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918CE12" w14:textId="77777777" w:rsidR="007B2B8E" w:rsidRDefault="007B2B8E">
            <w:pPr>
              <w:spacing w:line="360" w:lineRule="auto"/>
              <w:jc w:val="center"/>
              <w:rPr>
                <w:szCs w:val="21"/>
              </w:rPr>
            </w:pPr>
          </w:p>
        </w:tc>
      </w:tr>
      <w:tr w:rsidR="007B2B8E" w14:paraId="25C8574C"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B7E758" w14:textId="77777777" w:rsidR="007B2B8E" w:rsidRDefault="003D0E19">
            <w:pPr>
              <w:spacing w:line="360" w:lineRule="auto"/>
              <w:jc w:val="center"/>
              <w:rPr>
                <w:szCs w:val="21"/>
              </w:rPr>
            </w:pPr>
            <w:r>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A3316AE" w14:textId="77777777" w:rsidR="007B2B8E" w:rsidRDefault="007B2B8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4F9C06A" w14:textId="77777777" w:rsidR="007B2B8E" w:rsidRDefault="007B2B8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578CFB" w14:textId="77777777" w:rsidR="007B2B8E" w:rsidRDefault="007B2B8E">
            <w:pPr>
              <w:spacing w:line="360" w:lineRule="auto"/>
              <w:jc w:val="center"/>
              <w:rPr>
                <w:szCs w:val="21"/>
              </w:rPr>
            </w:pPr>
          </w:p>
        </w:tc>
      </w:tr>
      <w:tr w:rsidR="007B2B8E" w14:paraId="07A2363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C9B77C" w14:textId="77777777" w:rsidR="007B2B8E" w:rsidRDefault="003D0E19">
            <w:pPr>
              <w:spacing w:line="360" w:lineRule="auto"/>
              <w:jc w:val="center"/>
              <w:rPr>
                <w:szCs w:val="21"/>
              </w:rPr>
            </w:pPr>
            <w:r>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90BE5B" w14:textId="77777777" w:rsidR="007B2B8E" w:rsidRDefault="007B2B8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E36647" w14:textId="77777777" w:rsidR="007B2B8E" w:rsidRDefault="007B2B8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D774A1" w14:textId="77777777" w:rsidR="007B2B8E" w:rsidRDefault="007B2B8E">
            <w:pPr>
              <w:spacing w:line="360" w:lineRule="auto"/>
              <w:jc w:val="center"/>
              <w:rPr>
                <w:szCs w:val="21"/>
              </w:rPr>
            </w:pPr>
          </w:p>
        </w:tc>
      </w:tr>
      <w:tr w:rsidR="007B2B8E" w14:paraId="4382815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06E911" w14:textId="77777777" w:rsidR="007B2B8E" w:rsidRDefault="003D0E19">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283281" w14:textId="77777777" w:rsidR="007B2B8E" w:rsidRDefault="007B2B8E">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264620" w14:textId="77777777" w:rsidR="007B2B8E" w:rsidRDefault="007B2B8E">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5CE322" w14:textId="77777777" w:rsidR="007B2B8E" w:rsidRDefault="007B2B8E">
            <w:pPr>
              <w:spacing w:line="360" w:lineRule="auto"/>
              <w:jc w:val="center"/>
              <w:rPr>
                <w:szCs w:val="21"/>
              </w:rPr>
            </w:pPr>
          </w:p>
        </w:tc>
      </w:tr>
    </w:tbl>
    <w:p w14:paraId="00A7E4D5" w14:textId="77777777" w:rsidR="007B2B8E" w:rsidRDefault="003D0E19">
      <w:pPr>
        <w:snapToGrid w:val="0"/>
        <w:spacing w:line="360" w:lineRule="auto"/>
        <w:jc w:val="left"/>
        <w:rPr>
          <w:szCs w:val="21"/>
        </w:rPr>
      </w:pPr>
      <w:r>
        <w:rPr>
          <w:rFonts w:hint="eastAsia"/>
          <w:szCs w:val="21"/>
        </w:rPr>
        <w:t>注：</w:t>
      </w:r>
    </w:p>
    <w:p w14:paraId="44028224" w14:textId="77777777" w:rsidR="007B2B8E" w:rsidRDefault="003D0E19">
      <w:pPr>
        <w:snapToGrid w:val="0"/>
        <w:spacing w:line="360" w:lineRule="auto"/>
        <w:ind w:firstLineChars="200" w:firstLine="42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2F4772DA" w14:textId="77777777" w:rsidR="007B2B8E" w:rsidRDefault="003D0E19">
      <w:pPr>
        <w:snapToGrid w:val="0"/>
        <w:spacing w:line="360" w:lineRule="auto"/>
        <w:ind w:firstLineChars="200" w:firstLine="420"/>
        <w:jc w:val="left"/>
        <w:rPr>
          <w:szCs w:val="21"/>
        </w:rPr>
      </w:pPr>
      <w:r>
        <w:rPr>
          <w:szCs w:val="21"/>
        </w:rPr>
        <w:t>2.</w:t>
      </w:r>
      <w:r>
        <w:rPr>
          <w:rFonts w:hint="eastAsia"/>
          <w:szCs w:val="21"/>
        </w:rPr>
        <w:t>本表所指的管理关系仅限于直接管理关系，不包括间接的管理关系。</w:t>
      </w:r>
    </w:p>
    <w:p w14:paraId="630DD6FB" w14:textId="77777777" w:rsidR="007B2B8E" w:rsidRDefault="003D0E19">
      <w:pPr>
        <w:snapToGrid w:val="0"/>
        <w:spacing w:line="360" w:lineRule="auto"/>
        <w:ind w:firstLineChars="200" w:firstLine="420"/>
        <w:jc w:val="left"/>
        <w:rPr>
          <w:szCs w:val="21"/>
        </w:rPr>
      </w:pPr>
      <w:r>
        <w:rPr>
          <w:szCs w:val="21"/>
        </w:rPr>
        <w:t>3.</w:t>
      </w:r>
      <w:r>
        <w:rPr>
          <w:rFonts w:hint="eastAsia"/>
          <w:szCs w:val="21"/>
        </w:rPr>
        <w:t>供应商不存在直接管理关系的，则填“无”。</w:t>
      </w:r>
    </w:p>
    <w:p w14:paraId="24FD4775" w14:textId="77777777" w:rsidR="007B2B8E" w:rsidRDefault="007B2B8E">
      <w:pPr>
        <w:snapToGrid w:val="0"/>
        <w:spacing w:line="360" w:lineRule="auto"/>
        <w:jc w:val="left"/>
        <w:rPr>
          <w:szCs w:val="21"/>
        </w:rPr>
      </w:pPr>
    </w:p>
    <w:p w14:paraId="23AB190A" w14:textId="77777777" w:rsidR="007B2B8E" w:rsidRDefault="007B2B8E">
      <w:pPr>
        <w:snapToGrid w:val="0"/>
        <w:spacing w:line="360" w:lineRule="auto"/>
        <w:jc w:val="left"/>
        <w:rPr>
          <w:szCs w:val="21"/>
        </w:rPr>
      </w:pPr>
    </w:p>
    <w:p w14:paraId="75EC5DAF" w14:textId="77777777" w:rsidR="007B2B8E" w:rsidRDefault="007B2B8E">
      <w:pPr>
        <w:snapToGrid w:val="0"/>
        <w:spacing w:line="360" w:lineRule="auto"/>
        <w:jc w:val="left"/>
        <w:rPr>
          <w:szCs w:val="21"/>
        </w:rPr>
      </w:pPr>
    </w:p>
    <w:p w14:paraId="07D3069A" w14:textId="77777777" w:rsidR="007B2B8E" w:rsidRDefault="007B2B8E">
      <w:pPr>
        <w:snapToGrid w:val="0"/>
        <w:spacing w:line="360" w:lineRule="auto"/>
        <w:jc w:val="left"/>
        <w:rPr>
          <w:szCs w:val="21"/>
        </w:rPr>
      </w:pPr>
    </w:p>
    <w:p w14:paraId="45B0F785" w14:textId="77777777" w:rsidR="007B2B8E" w:rsidRDefault="007B2B8E">
      <w:pPr>
        <w:snapToGrid w:val="0"/>
        <w:spacing w:line="360" w:lineRule="auto"/>
        <w:jc w:val="left"/>
        <w:rPr>
          <w:szCs w:val="21"/>
        </w:rPr>
      </w:pPr>
    </w:p>
    <w:p w14:paraId="31147E49" w14:textId="77777777" w:rsidR="007B2B8E" w:rsidRDefault="007B2B8E">
      <w:pPr>
        <w:snapToGrid w:val="0"/>
        <w:spacing w:line="360" w:lineRule="auto"/>
        <w:jc w:val="left"/>
        <w:rPr>
          <w:szCs w:val="21"/>
        </w:rPr>
      </w:pPr>
    </w:p>
    <w:p w14:paraId="7A3D8F9B" w14:textId="77777777" w:rsidR="007B2B8E" w:rsidRDefault="007B2B8E">
      <w:pPr>
        <w:snapToGrid w:val="0"/>
        <w:spacing w:line="360" w:lineRule="auto"/>
        <w:jc w:val="left"/>
        <w:rPr>
          <w:szCs w:val="21"/>
        </w:rPr>
      </w:pPr>
    </w:p>
    <w:p w14:paraId="26BB2C64" w14:textId="77777777" w:rsidR="007B2B8E" w:rsidRDefault="007B2B8E">
      <w:pPr>
        <w:snapToGrid w:val="0"/>
        <w:spacing w:line="360" w:lineRule="auto"/>
        <w:jc w:val="left"/>
        <w:rPr>
          <w:szCs w:val="21"/>
        </w:rPr>
      </w:pPr>
    </w:p>
    <w:p w14:paraId="75A2AE33" w14:textId="77777777" w:rsidR="007B2B8E" w:rsidRDefault="003D0E19">
      <w:pPr>
        <w:snapToGrid w:val="0"/>
        <w:spacing w:line="360" w:lineRule="auto"/>
        <w:ind w:firstLineChars="2100" w:firstLine="441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7D01CB5E" w14:textId="77777777" w:rsidR="007B2B8E" w:rsidRDefault="003D0E19">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48E3C444" w14:textId="77777777" w:rsidR="007B2B8E" w:rsidRDefault="007B2B8E">
      <w:pPr>
        <w:snapToGrid w:val="0"/>
        <w:spacing w:before="50" w:afterLines="50" w:after="120" w:line="440" w:lineRule="exact"/>
        <w:jc w:val="left"/>
        <w:rPr>
          <w:szCs w:val="21"/>
        </w:rPr>
      </w:pPr>
    </w:p>
    <w:bookmarkEnd w:id="157"/>
    <w:p w14:paraId="64ED4CED" w14:textId="77777777" w:rsidR="007B2B8E" w:rsidRDefault="003D0E19">
      <w:pPr>
        <w:widowControl/>
        <w:jc w:val="left"/>
        <w:rPr>
          <w:szCs w:val="21"/>
        </w:rPr>
      </w:pPr>
      <w:r>
        <w:rPr>
          <w:szCs w:val="21"/>
        </w:rPr>
        <w:br w:type="page"/>
      </w:r>
      <w:bookmarkStart w:id="158" w:name="_Hlk60652166"/>
      <w:bookmarkStart w:id="159" w:name="_Hlk65854557"/>
      <w:bookmarkStart w:id="160" w:name="_Hlk65852070"/>
    </w:p>
    <w:bookmarkEnd w:id="158"/>
    <w:bookmarkEnd w:id="159"/>
    <w:p w14:paraId="7EAD1355" w14:textId="77777777" w:rsidR="007B2B8E" w:rsidRDefault="003D0E19">
      <w:pPr>
        <w:snapToGrid w:val="0"/>
        <w:spacing w:before="50" w:afterLines="50" w:after="120" w:line="400" w:lineRule="exact"/>
        <w:jc w:val="left"/>
        <w:rPr>
          <w:szCs w:val="21"/>
        </w:rPr>
      </w:pPr>
      <w:r>
        <w:rPr>
          <w:szCs w:val="21"/>
        </w:rPr>
        <w:lastRenderedPageBreak/>
        <w:t>8</w:t>
      </w:r>
      <w:r>
        <w:rPr>
          <w:szCs w:val="21"/>
        </w:rPr>
        <w:t>．投标保证金缴纳证明</w:t>
      </w:r>
      <w:r>
        <w:rPr>
          <w:rFonts w:hint="eastAsia"/>
          <w:szCs w:val="21"/>
        </w:rPr>
        <w:t>。</w:t>
      </w:r>
      <w:r>
        <w:rPr>
          <w:rFonts w:hint="eastAsia"/>
          <w:b/>
          <w:szCs w:val="21"/>
        </w:rPr>
        <w:t>（如招标文件有要求时提供）</w:t>
      </w:r>
    </w:p>
    <w:p w14:paraId="50CBB204" w14:textId="77777777" w:rsidR="007B2B8E" w:rsidRDefault="003D0E19">
      <w:pPr>
        <w:snapToGrid w:val="0"/>
        <w:spacing w:before="50" w:afterLines="50" w:after="120" w:line="440" w:lineRule="exact"/>
        <w:jc w:val="left"/>
      </w:pPr>
      <w:r>
        <w:rPr>
          <w:rFonts w:hint="eastAsia"/>
        </w:rPr>
        <w:t>（</w:t>
      </w:r>
      <w:r>
        <w:rPr>
          <w:rFonts w:hint="eastAsia"/>
        </w:rPr>
        <w:t>1</w:t>
      </w:r>
      <w:r>
        <w:rPr>
          <w:rFonts w:hint="eastAsia"/>
        </w:rPr>
        <w:t>）以转账、电汇形式缴纳的，提供转账、电汇凭证扫描件或复印件（网银可提供截图）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31793353" w14:textId="77777777" w:rsidR="007B2B8E" w:rsidRDefault="003D0E19">
      <w:pPr>
        <w:snapToGrid w:val="0"/>
        <w:spacing w:before="50" w:afterLines="50" w:after="120" w:line="440" w:lineRule="exact"/>
        <w:jc w:val="left"/>
        <w:rPr>
          <w:szCs w:val="21"/>
        </w:rPr>
      </w:pPr>
      <w:r>
        <w:rPr>
          <w:rFonts w:hint="eastAsia"/>
        </w:rPr>
        <w:t>（</w:t>
      </w:r>
      <w:r>
        <w:rPr>
          <w:rFonts w:hint="eastAsia"/>
        </w:rPr>
        <w:t>2</w:t>
      </w:r>
      <w:r>
        <w:rPr>
          <w:rFonts w:hint="eastAsia"/>
        </w:rPr>
        <w:t>）以支票、汇票、本票或金融机构、担保机构出具的保函等非现金形式缴纳的，提供原件扫描件或复印件并加盖供应商电子签章。投标保函参考如下格式开具：</w:t>
      </w:r>
    </w:p>
    <w:p w14:paraId="11B2B1E6" w14:textId="77777777" w:rsidR="007B2B8E" w:rsidRDefault="007B2B8E">
      <w:pPr>
        <w:widowControl/>
        <w:jc w:val="center"/>
        <w:rPr>
          <w:b/>
          <w:bCs/>
          <w:sz w:val="28"/>
          <w:szCs w:val="36"/>
        </w:rPr>
      </w:pPr>
    </w:p>
    <w:p w14:paraId="0F5F879E" w14:textId="77777777" w:rsidR="007B2B8E" w:rsidRDefault="003D0E19">
      <w:pPr>
        <w:widowControl/>
        <w:jc w:val="center"/>
        <w:rPr>
          <w:szCs w:val="21"/>
        </w:rPr>
      </w:pPr>
      <w:r>
        <w:rPr>
          <w:rFonts w:hint="eastAsia"/>
          <w:b/>
          <w:bCs/>
          <w:sz w:val="28"/>
          <w:szCs w:val="36"/>
        </w:rPr>
        <w:t>投标保函参考格式</w:t>
      </w:r>
    </w:p>
    <w:p w14:paraId="5EE281AD" w14:textId="77777777" w:rsidR="007B2B8E" w:rsidRDefault="003D0E19">
      <w:pPr>
        <w:snapToGrid w:val="0"/>
        <w:spacing w:before="50" w:afterLines="50" w:after="120"/>
        <w:jc w:val="left"/>
      </w:pPr>
      <w:r>
        <w:rPr>
          <w:rFonts w:hint="eastAsia"/>
        </w:rPr>
        <w:t>编号：</w:t>
      </w:r>
      <w:r>
        <w:rPr>
          <w:rFonts w:hint="eastAsia"/>
        </w:rPr>
        <w:t xml:space="preserve">           </w:t>
      </w:r>
    </w:p>
    <w:p w14:paraId="3295BC6A" w14:textId="77777777" w:rsidR="007B2B8E" w:rsidRDefault="003D0E19">
      <w:pPr>
        <w:snapToGrid w:val="0"/>
        <w:spacing w:before="50" w:afterLines="50" w:after="120"/>
        <w:jc w:val="left"/>
      </w:pPr>
      <w:r>
        <w:rPr>
          <w:rFonts w:hint="eastAsia"/>
        </w:rPr>
        <w:t>申请人：</w:t>
      </w:r>
    </w:p>
    <w:p w14:paraId="3569FDEF" w14:textId="77777777" w:rsidR="007B2B8E" w:rsidRDefault="003D0E19">
      <w:pPr>
        <w:snapToGrid w:val="0"/>
        <w:spacing w:before="50" w:afterLines="50" w:after="120"/>
        <w:jc w:val="left"/>
      </w:pPr>
      <w:r>
        <w:rPr>
          <w:rFonts w:hint="eastAsia"/>
        </w:rPr>
        <w:t>地址：</w:t>
      </w:r>
    </w:p>
    <w:p w14:paraId="3E3F81FB" w14:textId="77777777" w:rsidR="007B2B8E" w:rsidRDefault="003D0E19">
      <w:pPr>
        <w:snapToGrid w:val="0"/>
        <w:spacing w:before="50" w:afterLines="50" w:after="120"/>
        <w:jc w:val="left"/>
      </w:pPr>
      <w:r>
        <w:rPr>
          <w:rFonts w:hint="eastAsia"/>
        </w:rPr>
        <w:t>受益人：广西机电设备招标有限公司</w:t>
      </w:r>
      <w:r>
        <w:rPr>
          <w:rFonts w:hint="eastAsia"/>
        </w:rPr>
        <w:t xml:space="preserve"> </w:t>
      </w:r>
    </w:p>
    <w:p w14:paraId="256A50F4" w14:textId="77777777" w:rsidR="007B2B8E" w:rsidRDefault="003D0E19">
      <w:pPr>
        <w:snapToGrid w:val="0"/>
        <w:spacing w:before="50" w:afterLines="50" w:after="120"/>
        <w:jc w:val="left"/>
      </w:pPr>
      <w:r>
        <w:rPr>
          <w:rFonts w:hint="eastAsia"/>
        </w:rPr>
        <w:t>地址：</w:t>
      </w:r>
    </w:p>
    <w:p w14:paraId="7AB06127" w14:textId="77777777" w:rsidR="007B2B8E" w:rsidRDefault="003D0E19">
      <w:pPr>
        <w:snapToGrid w:val="0"/>
        <w:spacing w:before="50" w:afterLines="50" w:after="120"/>
        <w:jc w:val="left"/>
      </w:pPr>
      <w:r>
        <w:rPr>
          <w:rFonts w:hint="eastAsia"/>
        </w:rPr>
        <w:t>开立人：</w:t>
      </w:r>
    </w:p>
    <w:p w14:paraId="5B8BFE11" w14:textId="77777777" w:rsidR="007B2B8E" w:rsidRDefault="003D0E19">
      <w:pPr>
        <w:snapToGrid w:val="0"/>
        <w:spacing w:before="50" w:afterLines="50" w:after="120"/>
        <w:jc w:val="left"/>
      </w:pPr>
      <w:r>
        <w:rPr>
          <w:rFonts w:hint="eastAsia"/>
        </w:rPr>
        <w:t>地址：</w:t>
      </w:r>
    </w:p>
    <w:p w14:paraId="249EB768" w14:textId="77777777" w:rsidR="007B2B8E" w:rsidRDefault="007B2B8E">
      <w:pPr>
        <w:snapToGrid w:val="0"/>
        <w:spacing w:before="50" w:afterLines="50" w:after="120" w:line="440" w:lineRule="exact"/>
        <w:jc w:val="left"/>
      </w:pPr>
    </w:p>
    <w:p w14:paraId="77EED377" w14:textId="77777777" w:rsidR="007B2B8E" w:rsidRDefault="003D0E19">
      <w:pPr>
        <w:snapToGrid w:val="0"/>
        <w:spacing w:before="50" w:afterLines="50" w:after="120" w:line="276" w:lineRule="auto"/>
        <w:jc w:val="left"/>
      </w:pPr>
      <w:r>
        <w:rPr>
          <w:rFonts w:hint="eastAsia"/>
        </w:rPr>
        <w:t>致：广西机电设备招标有限公司</w:t>
      </w:r>
    </w:p>
    <w:p w14:paraId="20336F66" w14:textId="77777777" w:rsidR="007B2B8E" w:rsidRDefault="003D0E19">
      <w:pPr>
        <w:snapToGrid w:val="0"/>
        <w:spacing w:before="50" w:afterLines="50" w:after="120" w:line="276" w:lineRule="auto"/>
        <w:ind w:firstLineChars="200" w:firstLine="42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日就</w:t>
      </w:r>
      <w:r>
        <w:rPr>
          <w:rFonts w:hint="eastAsia"/>
        </w:rPr>
        <w:t xml:space="preserve"> </w:t>
      </w:r>
      <w:r>
        <w:rPr>
          <w:rFonts w:hint="eastAsia"/>
          <w:u w:val="single"/>
        </w:rPr>
        <w:t xml:space="preserve">                                          </w:t>
      </w:r>
      <w:r>
        <w:rPr>
          <w:rFonts w:hint="eastAsia"/>
        </w:rPr>
        <w:t>（以下简称“本项目”）发出的招标文件，并已向采购代理机构（即“受益人”）提交了投标文件。</w:t>
      </w:r>
    </w:p>
    <w:p w14:paraId="70455692" w14:textId="77777777" w:rsidR="007B2B8E" w:rsidRDefault="003D0E19">
      <w:pPr>
        <w:snapToGrid w:val="0"/>
        <w:spacing w:before="50" w:afterLines="50" w:after="120" w:line="276" w:lineRule="auto"/>
        <w:ind w:firstLineChars="200" w:firstLine="42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rPr>
        <w:t>¥</w:t>
      </w:r>
      <w:r>
        <w:rPr>
          <w:rFonts w:hint="eastAsia"/>
          <w:u w:val="single"/>
        </w:rPr>
        <w:t xml:space="preserve">                         </w:t>
      </w:r>
      <w:r>
        <w:rPr>
          <w:rFonts w:hint="eastAsia"/>
        </w:rPr>
        <w:t>）。</w:t>
      </w:r>
    </w:p>
    <w:p w14:paraId="2F1719EC" w14:textId="77777777" w:rsidR="007B2B8E" w:rsidRDefault="003D0E19">
      <w:pPr>
        <w:snapToGrid w:val="0"/>
        <w:spacing w:before="50" w:afterLines="50" w:after="120" w:line="276" w:lineRule="auto"/>
        <w:ind w:firstLineChars="200" w:firstLine="420"/>
        <w:jc w:val="left"/>
      </w:pPr>
      <w:r>
        <w:rPr>
          <w:rFonts w:hint="eastAsia"/>
        </w:rPr>
        <w:t>二、我方在供应商发生以下情形时承担保证担保责任：</w:t>
      </w:r>
      <w:r>
        <w:rPr>
          <w:rFonts w:hint="eastAsia"/>
        </w:rPr>
        <w:t xml:space="preserve"> </w:t>
      </w:r>
    </w:p>
    <w:p w14:paraId="244A4861"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1</w:t>
      </w:r>
      <w:r>
        <w:rPr>
          <w:rFonts w:hint="eastAsia"/>
        </w:rPr>
        <w:t>）投标人在开标后和投标有效期满之前撤销投标文件的；</w:t>
      </w:r>
      <w:r>
        <w:rPr>
          <w:rFonts w:hint="eastAsia"/>
        </w:rPr>
        <w:t xml:space="preserve"> </w:t>
      </w:r>
    </w:p>
    <w:p w14:paraId="50C77C51"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2</w:t>
      </w:r>
      <w:r>
        <w:rPr>
          <w:rFonts w:hint="eastAsia"/>
        </w:rPr>
        <w:t>）投标人在收到中标通知书后，不能或拒绝按招标文件规定的时间内与采购人签订合同；</w:t>
      </w:r>
      <w:r>
        <w:rPr>
          <w:rFonts w:hint="eastAsia"/>
        </w:rPr>
        <w:t xml:space="preserve"> </w:t>
      </w:r>
    </w:p>
    <w:p w14:paraId="0FF9096B"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3</w:t>
      </w:r>
      <w:r>
        <w:rPr>
          <w:rFonts w:hint="eastAsia"/>
        </w:rPr>
        <w:t>）投标人在与采购人签订合同后，未在规定的时间内提交符合招标文件要求的履约担保；</w:t>
      </w:r>
    </w:p>
    <w:p w14:paraId="5FEB071D"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4</w:t>
      </w:r>
      <w:r>
        <w:rPr>
          <w:rFonts w:hint="eastAsia"/>
        </w:rPr>
        <w:t>）投标人在中标通知书发出之日起</w:t>
      </w:r>
      <w:r>
        <w:rPr>
          <w:rFonts w:hint="eastAsia"/>
        </w:rPr>
        <w:t>5</w:t>
      </w:r>
      <w:r>
        <w:rPr>
          <w:rFonts w:hint="eastAsia"/>
        </w:rPr>
        <w:t>个工作日内，未缴纳本项目代理服务费的；</w:t>
      </w:r>
    </w:p>
    <w:p w14:paraId="567CDB0B"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5</w:t>
      </w:r>
      <w:r>
        <w:rPr>
          <w:rFonts w:hint="eastAsia"/>
        </w:rPr>
        <w:t>）投标人违反招标文件规定的其他情形。</w:t>
      </w:r>
    </w:p>
    <w:p w14:paraId="0EEC2A56" w14:textId="77777777" w:rsidR="007B2B8E" w:rsidRDefault="003D0E19">
      <w:pPr>
        <w:snapToGrid w:val="0"/>
        <w:spacing w:before="50" w:afterLines="50" w:after="120" w:line="276" w:lineRule="auto"/>
        <w:ind w:firstLineChars="100" w:firstLine="210"/>
        <w:jc w:val="left"/>
      </w:pPr>
      <w:r>
        <w:rPr>
          <w:rFonts w:hint="eastAsia"/>
        </w:rPr>
        <w:t xml:space="preserve">    </w:t>
      </w:r>
      <w:r>
        <w:rPr>
          <w:rFonts w:hint="eastAsia"/>
        </w:rPr>
        <w:t>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1520E9F4" w14:textId="77777777" w:rsidR="007B2B8E" w:rsidRDefault="003D0E19">
      <w:pPr>
        <w:snapToGrid w:val="0"/>
        <w:spacing w:before="50" w:afterLines="50" w:after="120" w:line="276" w:lineRule="auto"/>
        <w:ind w:firstLineChars="200" w:firstLine="42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2ABBFEC6"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1</w:t>
      </w:r>
      <w:r>
        <w:rPr>
          <w:rFonts w:hint="eastAsia"/>
        </w:rPr>
        <w:t>）付款通知到达的日期在本保函的有效期内；</w:t>
      </w:r>
    </w:p>
    <w:p w14:paraId="0929B033"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2</w:t>
      </w:r>
      <w:r>
        <w:rPr>
          <w:rFonts w:hint="eastAsia"/>
        </w:rPr>
        <w:t>）载明要求支付的金额；</w:t>
      </w:r>
    </w:p>
    <w:p w14:paraId="1F5945D5" w14:textId="77777777" w:rsidR="007B2B8E" w:rsidRDefault="003D0E19">
      <w:pPr>
        <w:snapToGrid w:val="0"/>
        <w:spacing w:before="50" w:afterLines="50" w:after="120" w:line="276" w:lineRule="auto"/>
        <w:ind w:firstLineChars="200" w:firstLine="420"/>
        <w:jc w:val="left"/>
      </w:pPr>
      <w:r>
        <w:rPr>
          <w:rFonts w:hint="eastAsia"/>
        </w:rPr>
        <w:lastRenderedPageBreak/>
        <w:t>（</w:t>
      </w:r>
      <w:r>
        <w:rPr>
          <w:rFonts w:hint="eastAsia"/>
        </w:rPr>
        <w:t>3</w:t>
      </w:r>
      <w:r>
        <w:rPr>
          <w:rFonts w:hint="eastAsia"/>
        </w:rPr>
        <w:t>）载明申请人违反采购文件规定的义务内容和具体条款；</w:t>
      </w:r>
    </w:p>
    <w:p w14:paraId="3ED8C3C9"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4</w:t>
      </w:r>
      <w:r>
        <w:rPr>
          <w:rFonts w:hint="eastAsia"/>
        </w:rPr>
        <w:t>）声明不存在采购文件规定或我国法律规定免除申请人或我方支付责任的情形；</w:t>
      </w:r>
    </w:p>
    <w:p w14:paraId="1CDBD3D5" w14:textId="77777777" w:rsidR="007B2B8E" w:rsidRDefault="003D0E19">
      <w:pPr>
        <w:snapToGrid w:val="0"/>
        <w:spacing w:before="50" w:afterLines="50" w:after="120" w:line="276" w:lineRule="auto"/>
        <w:ind w:firstLineChars="200" w:firstLine="420"/>
        <w:jc w:val="left"/>
      </w:pPr>
      <w:r>
        <w:rPr>
          <w:rFonts w:hint="eastAsia"/>
        </w:rPr>
        <w:t>（</w:t>
      </w:r>
      <w:r>
        <w:rPr>
          <w:rFonts w:hint="eastAsia"/>
        </w:rPr>
        <w:t>5</w:t>
      </w:r>
      <w:r>
        <w:rPr>
          <w:rFonts w:hint="eastAsia"/>
        </w:rPr>
        <w:t>）书面付款通知应在本保函有效期内到达的地址是：</w:t>
      </w:r>
      <w:r>
        <w:rPr>
          <w:rFonts w:hint="eastAsia"/>
          <w:u w:val="single"/>
        </w:rPr>
        <w:t xml:space="preserve">                                     </w:t>
      </w:r>
      <w:r>
        <w:rPr>
          <w:rFonts w:hint="eastAsia"/>
        </w:rPr>
        <w:t>。</w:t>
      </w:r>
    </w:p>
    <w:p w14:paraId="385A55BE" w14:textId="77777777" w:rsidR="007B2B8E" w:rsidRDefault="003D0E19">
      <w:pPr>
        <w:snapToGrid w:val="0"/>
        <w:spacing w:before="50" w:afterLines="50" w:after="120" w:line="276" w:lineRule="auto"/>
        <w:jc w:val="left"/>
      </w:pPr>
      <w:r>
        <w:rPr>
          <w:rFonts w:hint="eastAsia"/>
        </w:rPr>
        <w:t xml:space="preserve">        </w:t>
      </w:r>
      <w:r>
        <w:rPr>
          <w:rFonts w:hint="eastAsia"/>
        </w:rPr>
        <w:t>受益人发出的书面付款通知应由其为鉴明受益人法定代表人（负责人）或授权代理人签字并加盖公章。</w:t>
      </w:r>
    </w:p>
    <w:p w14:paraId="7C9818CF" w14:textId="77777777" w:rsidR="007B2B8E" w:rsidRDefault="003D0E19">
      <w:pPr>
        <w:snapToGrid w:val="0"/>
        <w:spacing w:before="50" w:afterLines="50" w:after="120" w:line="276" w:lineRule="auto"/>
        <w:ind w:firstLineChars="200" w:firstLine="420"/>
        <w:jc w:val="left"/>
      </w:pPr>
      <w:r>
        <w:rPr>
          <w:rFonts w:hint="eastAsia"/>
        </w:rPr>
        <w:t>五、本保函项下的权利不得转让，不得设定担保。贵方未经我方书面同意转让本保函或其项下任何权利，对我方不发生法律效力。</w:t>
      </w:r>
      <w:r>
        <w:rPr>
          <w:rFonts w:hint="eastAsia"/>
        </w:rPr>
        <w:t xml:space="preserve"> </w:t>
      </w:r>
    </w:p>
    <w:p w14:paraId="71FCC5A4" w14:textId="77777777" w:rsidR="007B2B8E" w:rsidRDefault="003D0E19">
      <w:pPr>
        <w:snapToGrid w:val="0"/>
        <w:spacing w:before="50" w:afterLines="50" w:after="120" w:line="276" w:lineRule="auto"/>
        <w:ind w:firstLineChars="200" w:firstLine="420"/>
        <w:jc w:val="left"/>
      </w:pPr>
      <w:r>
        <w:rPr>
          <w:rFonts w:hint="eastAsia"/>
        </w:rPr>
        <w:t>六、本保函项下的基础交易不成立、不生效、无效、被撤销、被解除，不影响本保函的独立有效。</w:t>
      </w:r>
      <w:r>
        <w:rPr>
          <w:rFonts w:hint="eastAsia"/>
        </w:rPr>
        <w:t xml:space="preserve"> </w:t>
      </w:r>
    </w:p>
    <w:p w14:paraId="09371BF1" w14:textId="77777777" w:rsidR="007B2B8E" w:rsidRDefault="003D0E19">
      <w:pPr>
        <w:snapToGrid w:val="0"/>
        <w:spacing w:before="50" w:afterLines="50" w:after="120" w:line="276" w:lineRule="auto"/>
        <w:ind w:firstLineChars="200" w:firstLine="420"/>
        <w:jc w:val="left"/>
      </w:pPr>
      <w:r>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Pr>
          <w:rFonts w:hint="eastAsia"/>
        </w:rPr>
        <w:t xml:space="preserve"> </w:t>
      </w:r>
    </w:p>
    <w:p w14:paraId="2237ADAA" w14:textId="77777777" w:rsidR="007B2B8E" w:rsidRDefault="003D0E19">
      <w:pPr>
        <w:snapToGrid w:val="0"/>
        <w:spacing w:before="50" w:afterLines="50" w:after="120" w:line="276" w:lineRule="auto"/>
        <w:ind w:firstLineChars="200" w:firstLine="420"/>
        <w:jc w:val="left"/>
      </w:pPr>
      <w:r>
        <w:rPr>
          <w:rFonts w:hint="eastAsia"/>
        </w:rPr>
        <w:t>八、本保函适用的法律为中华人民共和国法律，争议裁判管辖地为中华人民共和国。</w:t>
      </w:r>
      <w:r>
        <w:rPr>
          <w:rFonts w:hint="eastAsia"/>
        </w:rPr>
        <w:t xml:space="preserve"> </w:t>
      </w:r>
    </w:p>
    <w:p w14:paraId="4D0E26AD" w14:textId="77777777" w:rsidR="007B2B8E" w:rsidRDefault="003D0E19">
      <w:pPr>
        <w:snapToGrid w:val="0"/>
        <w:spacing w:before="50" w:afterLines="50" w:after="120" w:line="276" w:lineRule="auto"/>
        <w:ind w:firstLineChars="200" w:firstLine="420"/>
        <w:jc w:val="left"/>
      </w:pPr>
      <w:r>
        <w:rPr>
          <w:rFonts w:hint="eastAsia"/>
        </w:rPr>
        <w:t>九、本保函自我方法定代表人或授权代表签字并加盖公章之日起生效。</w:t>
      </w:r>
      <w:r>
        <w:rPr>
          <w:rFonts w:hint="eastAsia"/>
        </w:rPr>
        <w:t xml:space="preserve"> </w:t>
      </w:r>
    </w:p>
    <w:p w14:paraId="32EEA579" w14:textId="77777777" w:rsidR="007B2B8E" w:rsidRDefault="007B2B8E">
      <w:pPr>
        <w:snapToGrid w:val="0"/>
        <w:spacing w:before="50" w:afterLines="50" w:after="120" w:line="276" w:lineRule="auto"/>
        <w:jc w:val="left"/>
      </w:pPr>
    </w:p>
    <w:p w14:paraId="084ED8A5" w14:textId="77777777" w:rsidR="007B2B8E" w:rsidRDefault="003D0E19">
      <w:pPr>
        <w:snapToGrid w:val="0"/>
        <w:spacing w:before="50" w:afterLines="50" w:after="120" w:line="276" w:lineRule="auto"/>
        <w:jc w:val="left"/>
      </w:pPr>
      <w:r>
        <w:rPr>
          <w:rFonts w:hint="eastAsia"/>
        </w:rPr>
        <w:t>开</w:t>
      </w:r>
      <w:r>
        <w:rPr>
          <w:rFonts w:hint="eastAsia"/>
        </w:rPr>
        <w:t xml:space="preserve"> </w:t>
      </w:r>
      <w:r>
        <w:rPr>
          <w:rFonts w:hint="eastAsia"/>
        </w:rPr>
        <w:t>立</w:t>
      </w:r>
      <w:r>
        <w:rPr>
          <w:rFonts w:hint="eastAsia"/>
        </w:rPr>
        <w:t xml:space="preserve"> </w:t>
      </w:r>
      <w:r>
        <w:rPr>
          <w:rFonts w:hint="eastAsia"/>
        </w:rPr>
        <w:t>人：</w:t>
      </w:r>
      <w:r>
        <w:rPr>
          <w:rFonts w:hint="eastAsia"/>
        </w:rPr>
        <w:t xml:space="preserve">                                                  </w:t>
      </w:r>
      <w:r>
        <w:rPr>
          <w:rFonts w:hint="eastAsia"/>
        </w:rPr>
        <w:t>（公章）</w:t>
      </w:r>
      <w:r>
        <w:rPr>
          <w:rFonts w:hint="eastAsia"/>
        </w:rPr>
        <w:t xml:space="preserve"> </w:t>
      </w:r>
    </w:p>
    <w:p w14:paraId="53D9E292" w14:textId="77777777" w:rsidR="007B2B8E" w:rsidRDefault="003D0E19">
      <w:pPr>
        <w:snapToGrid w:val="0"/>
        <w:spacing w:before="50" w:afterLines="50" w:after="120" w:line="276" w:lineRule="auto"/>
        <w:jc w:val="left"/>
      </w:pPr>
      <w:r>
        <w:rPr>
          <w:rFonts w:hint="eastAsia"/>
        </w:rPr>
        <w:t>法定代表人（或授权代表）</w:t>
      </w:r>
      <w:r>
        <w:rPr>
          <w:rFonts w:hint="eastAsia"/>
        </w:rPr>
        <w:t xml:space="preserve"> </w:t>
      </w:r>
      <w:r>
        <w:rPr>
          <w:rFonts w:hint="eastAsia"/>
        </w:rPr>
        <w:t>：</w:t>
      </w:r>
      <w:r>
        <w:rPr>
          <w:rFonts w:hint="eastAsia"/>
        </w:rPr>
        <w:t xml:space="preserve">               </w:t>
      </w:r>
      <w:r>
        <w:rPr>
          <w:rFonts w:hint="eastAsia"/>
        </w:rPr>
        <w:t>（签字）</w:t>
      </w:r>
      <w:r>
        <w:rPr>
          <w:rFonts w:hint="eastAsia"/>
        </w:rPr>
        <w:t xml:space="preserve"> </w:t>
      </w:r>
    </w:p>
    <w:p w14:paraId="68D5D075" w14:textId="77777777" w:rsidR="007B2B8E" w:rsidRDefault="003D0E19">
      <w:pPr>
        <w:snapToGrid w:val="0"/>
        <w:spacing w:before="50" w:afterLines="50" w:after="120" w:line="276" w:lineRule="auto"/>
        <w:jc w:val="left"/>
      </w:pPr>
      <w:r>
        <w:rPr>
          <w:rFonts w:hint="eastAsia"/>
        </w:rPr>
        <w:t>地</w:t>
      </w:r>
      <w:r>
        <w:rPr>
          <w:rFonts w:hint="eastAsia"/>
        </w:rPr>
        <w:t xml:space="preserve">    </w:t>
      </w:r>
      <w:r>
        <w:rPr>
          <w:rFonts w:hint="eastAsia"/>
        </w:rPr>
        <w:t>址：</w:t>
      </w:r>
      <w:r>
        <w:rPr>
          <w:rFonts w:hint="eastAsia"/>
        </w:rPr>
        <w:t xml:space="preserve">                                       </w:t>
      </w:r>
    </w:p>
    <w:p w14:paraId="6DAAF50A" w14:textId="77777777" w:rsidR="007B2B8E" w:rsidRDefault="003D0E19">
      <w:pPr>
        <w:snapToGrid w:val="0"/>
        <w:spacing w:before="50" w:afterLines="50" w:after="120" w:line="276" w:lineRule="auto"/>
        <w:jc w:val="left"/>
      </w:pPr>
      <w:r>
        <w:rPr>
          <w:rFonts w:hint="eastAsia"/>
        </w:rPr>
        <w:t>邮政编码：</w:t>
      </w:r>
      <w:r>
        <w:rPr>
          <w:rFonts w:hint="eastAsia"/>
        </w:rPr>
        <w:t xml:space="preserve">                 </w:t>
      </w:r>
    </w:p>
    <w:p w14:paraId="528766FC" w14:textId="77777777" w:rsidR="007B2B8E" w:rsidRDefault="003D0E19">
      <w:pPr>
        <w:snapToGrid w:val="0"/>
        <w:spacing w:before="50" w:afterLines="50" w:after="120" w:line="276" w:lineRule="auto"/>
        <w:jc w:val="left"/>
      </w:pPr>
      <w:r>
        <w:rPr>
          <w:rFonts w:hint="eastAsia"/>
        </w:rPr>
        <w:t>电</w:t>
      </w:r>
      <w:r>
        <w:rPr>
          <w:rFonts w:hint="eastAsia"/>
        </w:rPr>
        <w:t xml:space="preserve">    </w:t>
      </w:r>
      <w:r>
        <w:rPr>
          <w:rFonts w:hint="eastAsia"/>
        </w:rPr>
        <w:t>话：</w:t>
      </w:r>
      <w:r>
        <w:rPr>
          <w:rFonts w:hint="eastAsia"/>
        </w:rPr>
        <w:t xml:space="preserve">                 </w:t>
      </w:r>
    </w:p>
    <w:p w14:paraId="2F86B02F" w14:textId="77777777" w:rsidR="007B2B8E" w:rsidRDefault="003D0E19">
      <w:pPr>
        <w:snapToGrid w:val="0"/>
        <w:spacing w:before="50" w:afterLines="50" w:after="120" w:line="276" w:lineRule="auto"/>
        <w:jc w:val="left"/>
      </w:pPr>
      <w:r>
        <w:rPr>
          <w:rFonts w:hint="eastAsia"/>
        </w:rPr>
        <w:t>传</w:t>
      </w:r>
      <w:r>
        <w:rPr>
          <w:rFonts w:hint="eastAsia"/>
        </w:rPr>
        <w:t xml:space="preserve">    </w:t>
      </w:r>
      <w:r>
        <w:rPr>
          <w:rFonts w:hint="eastAsia"/>
        </w:rPr>
        <w:t>真：</w:t>
      </w:r>
      <w:r>
        <w:rPr>
          <w:rFonts w:hint="eastAsia"/>
        </w:rPr>
        <w:t xml:space="preserve">                 </w:t>
      </w:r>
    </w:p>
    <w:p w14:paraId="5D21BE5C" w14:textId="77777777" w:rsidR="007B2B8E" w:rsidRDefault="003D0E19">
      <w:pPr>
        <w:snapToGrid w:val="0"/>
        <w:spacing w:before="50" w:afterLines="50" w:after="120" w:line="276" w:lineRule="auto"/>
        <w:jc w:val="left"/>
      </w:pPr>
      <w:r>
        <w:rPr>
          <w:rFonts w:hint="eastAsia"/>
        </w:rPr>
        <w:t>开立时间：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290AD9B" w14:textId="77777777" w:rsidR="007B2B8E" w:rsidRDefault="003D0E19">
      <w:pPr>
        <w:widowControl/>
        <w:jc w:val="left"/>
        <w:rPr>
          <w:szCs w:val="21"/>
        </w:rPr>
      </w:pPr>
      <w:r>
        <w:rPr>
          <w:szCs w:val="21"/>
        </w:rPr>
        <w:br w:type="page"/>
      </w:r>
    </w:p>
    <w:p w14:paraId="3360F983" w14:textId="77777777" w:rsidR="007B2B8E" w:rsidRDefault="003D0E19">
      <w:pPr>
        <w:snapToGrid w:val="0"/>
        <w:spacing w:before="50" w:afterLines="50" w:after="120"/>
        <w:jc w:val="left"/>
        <w:rPr>
          <w:szCs w:val="21"/>
        </w:rPr>
      </w:pPr>
      <w:r>
        <w:rPr>
          <w:szCs w:val="21"/>
        </w:rPr>
        <w:lastRenderedPageBreak/>
        <w:t>9</w:t>
      </w:r>
      <w:r>
        <w:rPr>
          <w:szCs w:val="21"/>
        </w:rPr>
        <w:t>．供应商认为应当要提交的</w:t>
      </w:r>
      <w:r>
        <w:rPr>
          <w:rFonts w:hint="eastAsia"/>
          <w:szCs w:val="21"/>
        </w:rPr>
        <w:t>其他</w:t>
      </w:r>
      <w:r>
        <w:rPr>
          <w:szCs w:val="21"/>
        </w:rPr>
        <w:t>资格证明材料。</w:t>
      </w:r>
      <w:r>
        <w:rPr>
          <w:bCs/>
          <w:sz w:val="24"/>
        </w:rPr>
        <w:t xml:space="preserve"> </w:t>
      </w:r>
    </w:p>
    <w:p w14:paraId="2A50E724" w14:textId="77777777" w:rsidR="007B2B8E" w:rsidRDefault="007B2B8E">
      <w:pPr>
        <w:spacing w:line="276" w:lineRule="auto"/>
        <w:rPr>
          <w:szCs w:val="21"/>
        </w:rPr>
      </w:pPr>
    </w:p>
    <w:p w14:paraId="7CC00DAA" w14:textId="77777777" w:rsidR="007B2B8E" w:rsidRDefault="003D0E19">
      <w:pPr>
        <w:widowControl/>
        <w:jc w:val="left"/>
        <w:rPr>
          <w:szCs w:val="21"/>
        </w:rPr>
      </w:pPr>
      <w:r>
        <w:rPr>
          <w:szCs w:val="21"/>
        </w:rPr>
        <w:br w:type="page"/>
      </w:r>
      <w:bookmarkEnd w:id="160"/>
    </w:p>
    <w:bookmarkEnd w:id="152"/>
    <w:p w14:paraId="6ED93ECC" w14:textId="77777777" w:rsidR="007B2B8E" w:rsidRDefault="003D0E19">
      <w:pPr>
        <w:snapToGrid w:val="0"/>
        <w:spacing w:beforeLines="50" w:before="120" w:after="50" w:line="440" w:lineRule="exact"/>
        <w:jc w:val="left"/>
        <w:outlineLvl w:val="1"/>
        <w:rPr>
          <w:bCs/>
          <w:sz w:val="24"/>
        </w:rPr>
      </w:pPr>
      <w:r>
        <w:rPr>
          <w:bCs/>
          <w:sz w:val="24"/>
        </w:rPr>
        <w:lastRenderedPageBreak/>
        <w:t>2</w:t>
      </w:r>
      <w:r>
        <w:rPr>
          <w:bCs/>
          <w:sz w:val="24"/>
        </w:rPr>
        <w:t>．投标文件封面参考格式</w:t>
      </w:r>
      <w:r>
        <w:rPr>
          <w:rFonts w:hint="eastAsia"/>
          <w:bCs/>
          <w:sz w:val="24"/>
        </w:rPr>
        <w:t>（商务技术文件）</w:t>
      </w:r>
      <w:r>
        <w:rPr>
          <w:bCs/>
          <w:sz w:val="24"/>
        </w:rPr>
        <w:t>：</w:t>
      </w:r>
      <w:r>
        <w:rPr>
          <w:bCs/>
          <w:sz w:val="24"/>
        </w:rPr>
        <w:t xml:space="preserve"> </w:t>
      </w:r>
    </w:p>
    <w:p w14:paraId="1F4B04AF" w14:textId="77777777" w:rsidR="007B2B8E" w:rsidRDefault="007B2B8E">
      <w:pPr>
        <w:snapToGrid w:val="0"/>
        <w:spacing w:before="50" w:afterLines="50" w:after="120" w:line="400" w:lineRule="exact"/>
        <w:jc w:val="left"/>
        <w:rPr>
          <w:bCs/>
          <w:sz w:val="24"/>
        </w:rPr>
      </w:pPr>
    </w:p>
    <w:p w14:paraId="1BFF68B2" w14:textId="77777777" w:rsidR="007B2B8E" w:rsidRDefault="007B2B8E">
      <w:pPr>
        <w:snapToGrid w:val="0"/>
        <w:spacing w:beforeLines="50" w:before="120" w:after="50" w:line="360" w:lineRule="exact"/>
        <w:rPr>
          <w:sz w:val="24"/>
        </w:rPr>
      </w:pPr>
    </w:p>
    <w:p w14:paraId="30603434" w14:textId="77777777" w:rsidR="007B2B8E" w:rsidRDefault="007B2B8E">
      <w:pPr>
        <w:snapToGrid w:val="0"/>
        <w:spacing w:beforeLines="50" w:before="120" w:after="50" w:line="360" w:lineRule="exact"/>
        <w:jc w:val="center"/>
        <w:rPr>
          <w:bCs/>
          <w:sz w:val="24"/>
        </w:rPr>
      </w:pPr>
    </w:p>
    <w:p w14:paraId="75BF89ED" w14:textId="77777777" w:rsidR="007B2B8E" w:rsidRDefault="003D0E19">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501B3D89" w14:textId="77777777" w:rsidR="007B2B8E" w:rsidRDefault="007B2B8E">
      <w:pPr>
        <w:snapToGrid w:val="0"/>
        <w:spacing w:beforeLines="50" w:before="120" w:after="50" w:line="360" w:lineRule="exact"/>
        <w:jc w:val="center"/>
        <w:rPr>
          <w:b/>
          <w:bCs/>
          <w:sz w:val="44"/>
          <w:szCs w:val="44"/>
        </w:rPr>
      </w:pPr>
    </w:p>
    <w:p w14:paraId="40149519" w14:textId="77777777" w:rsidR="007B2B8E" w:rsidRDefault="007B2B8E">
      <w:pPr>
        <w:snapToGrid w:val="0"/>
        <w:spacing w:beforeLines="50" w:before="120" w:after="50" w:line="360" w:lineRule="exact"/>
        <w:jc w:val="center"/>
        <w:rPr>
          <w:b/>
          <w:bCs/>
          <w:sz w:val="44"/>
          <w:szCs w:val="44"/>
        </w:rPr>
      </w:pPr>
    </w:p>
    <w:p w14:paraId="70A8C23C" w14:textId="77777777" w:rsidR="007B2B8E" w:rsidRDefault="003D0E19">
      <w:pPr>
        <w:snapToGrid w:val="0"/>
        <w:spacing w:beforeLines="50" w:before="120" w:after="50" w:line="360" w:lineRule="exact"/>
        <w:jc w:val="center"/>
        <w:rPr>
          <w:b/>
          <w:bCs/>
          <w:sz w:val="44"/>
          <w:szCs w:val="44"/>
        </w:rPr>
      </w:pPr>
      <w:r>
        <w:rPr>
          <w:b/>
          <w:bCs/>
          <w:sz w:val="44"/>
          <w:szCs w:val="44"/>
        </w:rPr>
        <w:t xml:space="preserve"> </w:t>
      </w:r>
      <w:r>
        <w:rPr>
          <w:b/>
          <w:bCs/>
          <w:sz w:val="44"/>
          <w:szCs w:val="44"/>
        </w:rPr>
        <w:t>商务技术文件</w:t>
      </w:r>
    </w:p>
    <w:p w14:paraId="1530760E" w14:textId="77777777" w:rsidR="007B2B8E" w:rsidRDefault="007B2B8E">
      <w:pPr>
        <w:snapToGrid w:val="0"/>
        <w:spacing w:beforeLines="50" w:before="120" w:after="50" w:line="360" w:lineRule="exact"/>
        <w:rPr>
          <w:bCs/>
          <w:sz w:val="24"/>
        </w:rPr>
      </w:pPr>
    </w:p>
    <w:p w14:paraId="7F2DAD1B" w14:textId="77777777" w:rsidR="007B2B8E" w:rsidRDefault="007B2B8E">
      <w:pPr>
        <w:snapToGrid w:val="0"/>
        <w:spacing w:beforeLines="50" w:before="120" w:after="50" w:line="360" w:lineRule="exact"/>
        <w:rPr>
          <w:bCs/>
          <w:sz w:val="24"/>
        </w:rPr>
      </w:pPr>
    </w:p>
    <w:p w14:paraId="1656E397" w14:textId="77777777" w:rsidR="007B2B8E" w:rsidRDefault="007B2B8E">
      <w:pPr>
        <w:snapToGrid w:val="0"/>
        <w:spacing w:beforeLines="50" w:before="120" w:after="50" w:line="360" w:lineRule="exact"/>
        <w:rPr>
          <w:bCs/>
          <w:sz w:val="24"/>
        </w:rPr>
      </w:pPr>
    </w:p>
    <w:p w14:paraId="1E65D839" w14:textId="77777777" w:rsidR="007B2B8E" w:rsidRDefault="003D0E19">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4424B74F" w14:textId="77777777" w:rsidR="007B2B8E" w:rsidRDefault="003D0E19">
      <w:pPr>
        <w:snapToGrid w:val="0"/>
        <w:spacing w:beforeLines="50" w:before="120" w:after="50" w:line="360" w:lineRule="exact"/>
        <w:ind w:firstLineChars="300" w:firstLine="720"/>
        <w:rPr>
          <w:bCs/>
          <w:sz w:val="24"/>
        </w:rPr>
      </w:pPr>
      <w:r>
        <w:rPr>
          <w:bCs/>
          <w:sz w:val="24"/>
        </w:rPr>
        <w:t>项目编号：</w:t>
      </w:r>
    </w:p>
    <w:p w14:paraId="4F9918CE" w14:textId="77777777" w:rsidR="007B2B8E" w:rsidRDefault="003D0E19">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3F597F23" w14:textId="77777777" w:rsidR="007B2B8E" w:rsidRDefault="003D0E19">
      <w:pPr>
        <w:snapToGrid w:val="0"/>
        <w:spacing w:beforeLines="50" w:before="120" w:after="50" w:line="360" w:lineRule="exact"/>
        <w:ind w:firstLineChars="300" w:firstLine="720"/>
        <w:rPr>
          <w:bCs/>
          <w:sz w:val="24"/>
        </w:rPr>
      </w:pPr>
      <w:r>
        <w:rPr>
          <w:bCs/>
          <w:sz w:val="24"/>
        </w:rPr>
        <w:t>供应商名称：</w:t>
      </w:r>
    </w:p>
    <w:p w14:paraId="676F358F" w14:textId="77777777" w:rsidR="007B2B8E" w:rsidRDefault="003D0E19">
      <w:pPr>
        <w:snapToGrid w:val="0"/>
        <w:spacing w:beforeLines="50" w:before="120" w:after="50" w:line="360" w:lineRule="exact"/>
        <w:ind w:firstLineChars="300" w:firstLine="720"/>
        <w:rPr>
          <w:bCs/>
          <w:sz w:val="24"/>
        </w:rPr>
      </w:pPr>
      <w:r>
        <w:rPr>
          <w:bCs/>
          <w:sz w:val="24"/>
        </w:rPr>
        <w:t>供应商地址：</w:t>
      </w:r>
    </w:p>
    <w:p w14:paraId="3066929B" w14:textId="77777777" w:rsidR="007B2B8E" w:rsidRDefault="007B2B8E">
      <w:pPr>
        <w:snapToGrid w:val="0"/>
        <w:spacing w:beforeLines="50" w:before="120" w:after="50" w:line="360" w:lineRule="exact"/>
        <w:ind w:firstLineChars="300" w:firstLine="720"/>
        <w:rPr>
          <w:bCs/>
          <w:sz w:val="24"/>
        </w:rPr>
      </w:pPr>
    </w:p>
    <w:p w14:paraId="6A130E1C" w14:textId="77777777" w:rsidR="007B2B8E" w:rsidRDefault="007B2B8E">
      <w:pPr>
        <w:snapToGrid w:val="0"/>
        <w:spacing w:before="50" w:after="50" w:line="360" w:lineRule="exact"/>
        <w:ind w:firstLineChars="400" w:firstLine="960"/>
        <w:rPr>
          <w:bCs/>
          <w:sz w:val="24"/>
        </w:rPr>
      </w:pPr>
    </w:p>
    <w:p w14:paraId="78114526" w14:textId="77777777" w:rsidR="007B2B8E" w:rsidRDefault="003D0E19">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4996C21C" w14:textId="77777777" w:rsidR="007B2B8E" w:rsidRDefault="003D0E19">
      <w:r>
        <w:br w:type="page"/>
      </w:r>
    </w:p>
    <w:p w14:paraId="37A17707" w14:textId="77777777" w:rsidR="007B2B8E" w:rsidRDefault="003D0E19">
      <w:pPr>
        <w:snapToGrid w:val="0"/>
        <w:spacing w:before="50" w:after="50" w:line="440" w:lineRule="exact"/>
        <w:ind w:firstLineChars="49" w:firstLine="138"/>
        <w:jc w:val="center"/>
        <w:rPr>
          <w:b/>
          <w:sz w:val="28"/>
          <w:szCs w:val="28"/>
        </w:rPr>
      </w:pPr>
      <w:r>
        <w:rPr>
          <w:b/>
          <w:sz w:val="28"/>
          <w:szCs w:val="28"/>
        </w:rPr>
        <w:lastRenderedPageBreak/>
        <w:t>目录</w:t>
      </w:r>
    </w:p>
    <w:p w14:paraId="48600CA0" w14:textId="77777777" w:rsidR="007B2B8E" w:rsidRDefault="003D0E19">
      <w:pPr>
        <w:snapToGrid w:val="0"/>
        <w:spacing w:before="50" w:after="50" w:line="440" w:lineRule="exact"/>
        <w:ind w:firstLineChars="49" w:firstLine="118"/>
        <w:jc w:val="center"/>
        <w:rPr>
          <w:b/>
          <w:sz w:val="24"/>
        </w:rPr>
      </w:pPr>
      <w:r>
        <w:rPr>
          <w:b/>
          <w:sz w:val="24"/>
        </w:rPr>
        <w:t>（应有页码）</w:t>
      </w:r>
    </w:p>
    <w:p w14:paraId="27D14219" w14:textId="77777777" w:rsidR="007B2B8E" w:rsidRDefault="003D0E19">
      <w:pPr>
        <w:rPr>
          <w:b/>
          <w:szCs w:val="21"/>
        </w:rPr>
      </w:pPr>
      <w:r>
        <w:br w:type="page"/>
      </w:r>
      <w:bookmarkStart w:id="161" w:name="_Toc455309222"/>
      <w:bookmarkStart w:id="162" w:name="_Toc462223472"/>
      <w:bookmarkStart w:id="163" w:name="_Toc462320613"/>
      <w:bookmarkStart w:id="164" w:name="_Hlk19114325"/>
      <w:r>
        <w:rPr>
          <w:szCs w:val="21"/>
        </w:rPr>
        <w:lastRenderedPageBreak/>
        <w:t>1</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14:paraId="21E1891C" w14:textId="77777777" w:rsidR="007B2B8E" w:rsidRDefault="007B2B8E">
      <w:pPr>
        <w:snapToGrid w:val="0"/>
        <w:spacing w:beforeLines="50" w:before="120" w:after="50" w:line="440" w:lineRule="exact"/>
        <w:jc w:val="center"/>
        <w:rPr>
          <w:szCs w:val="21"/>
        </w:rPr>
      </w:pPr>
    </w:p>
    <w:p w14:paraId="6455AA59" w14:textId="77777777" w:rsidR="007B2B8E" w:rsidRDefault="003D0E19">
      <w:pPr>
        <w:snapToGrid w:val="0"/>
        <w:spacing w:beforeLines="50" w:before="120" w:after="50" w:line="440" w:lineRule="exact"/>
        <w:jc w:val="center"/>
        <w:rPr>
          <w:b/>
          <w:szCs w:val="21"/>
        </w:rPr>
      </w:pPr>
      <w:r>
        <w:rPr>
          <w:b/>
          <w:szCs w:val="21"/>
        </w:rPr>
        <w:t>法定代表人身份证明</w:t>
      </w:r>
      <w:bookmarkEnd w:id="161"/>
      <w:bookmarkEnd w:id="162"/>
      <w:bookmarkEnd w:id="163"/>
    </w:p>
    <w:p w14:paraId="4574F47E" w14:textId="77777777" w:rsidR="007B2B8E" w:rsidRDefault="007B2B8E">
      <w:pPr>
        <w:spacing w:line="360" w:lineRule="auto"/>
      </w:pPr>
    </w:p>
    <w:p w14:paraId="32D46FA6" w14:textId="77777777" w:rsidR="007B2B8E" w:rsidRDefault="003D0E19">
      <w:pPr>
        <w:spacing w:line="540" w:lineRule="exact"/>
        <w:rPr>
          <w:szCs w:val="21"/>
          <w:u w:val="single"/>
        </w:rPr>
      </w:pPr>
      <w:r>
        <w:rPr>
          <w:szCs w:val="21"/>
        </w:rPr>
        <w:t>供应商名称：</w:t>
      </w:r>
      <w:r>
        <w:rPr>
          <w:rFonts w:hint="eastAsia"/>
          <w:szCs w:val="21"/>
          <w:u w:val="single"/>
        </w:rPr>
        <w:t xml:space="preserve">                                                  </w:t>
      </w:r>
      <w:r>
        <w:rPr>
          <w:szCs w:val="21"/>
          <w:u w:val="single"/>
        </w:rPr>
        <w:t xml:space="preserve"> </w:t>
      </w:r>
      <w:r>
        <w:rPr>
          <w:rFonts w:hint="eastAsia"/>
          <w:szCs w:val="21"/>
          <w:u w:val="single"/>
        </w:rPr>
        <w:t xml:space="preserve">     </w:t>
      </w:r>
    </w:p>
    <w:p w14:paraId="1ACC0009" w14:textId="77777777" w:rsidR="007B2B8E" w:rsidRDefault="003D0E19">
      <w:pPr>
        <w:spacing w:line="540" w:lineRule="exact"/>
        <w:rPr>
          <w:szCs w:val="21"/>
          <w:u w:val="single"/>
        </w:rPr>
      </w:pPr>
      <w:r>
        <w:rPr>
          <w:szCs w:val="21"/>
        </w:rPr>
        <w:t>单位性质：</w:t>
      </w:r>
      <w:r>
        <w:rPr>
          <w:rFonts w:hint="eastAsia"/>
          <w:szCs w:val="21"/>
        </w:rPr>
        <w:t xml:space="preserve">  </w:t>
      </w:r>
      <w:r>
        <w:rPr>
          <w:rFonts w:hint="eastAsia"/>
          <w:szCs w:val="21"/>
          <w:u w:val="single"/>
        </w:rPr>
        <w:t xml:space="preserve">                                                           </w:t>
      </w:r>
    </w:p>
    <w:p w14:paraId="1F2A0CBF" w14:textId="77777777" w:rsidR="007B2B8E" w:rsidRDefault="003D0E19">
      <w:pPr>
        <w:spacing w:line="540" w:lineRule="exact"/>
        <w:rPr>
          <w:szCs w:val="21"/>
        </w:rPr>
      </w:pPr>
      <w:r>
        <w:rPr>
          <w:szCs w:val="21"/>
        </w:rPr>
        <w:t>地址：</w:t>
      </w:r>
      <w:r>
        <w:rPr>
          <w:rFonts w:hint="eastAsia"/>
          <w:szCs w:val="21"/>
          <w:u w:val="single"/>
        </w:rPr>
        <w:t xml:space="preserve">                                                                    </w:t>
      </w:r>
      <w:r>
        <w:rPr>
          <w:rFonts w:hint="eastAsia"/>
          <w:szCs w:val="21"/>
        </w:rPr>
        <w:t xml:space="preserve">                    </w:t>
      </w:r>
    </w:p>
    <w:p w14:paraId="2B37CD0F" w14:textId="77777777" w:rsidR="007B2B8E" w:rsidRDefault="003D0E19">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16C291D7" w14:textId="77777777" w:rsidR="007B2B8E" w:rsidRDefault="003D0E19">
      <w:pPr>
        <w:spacing w:line="540" w:lineRule="exact"/>
        <w:rPr>
          <w:szCs w:val="21"/>
        </w:rPr>
      </w:pPr>
      <w:r>
        <w:rPr>
          <w:szCs w:val="21"/>
        </w:rPr>
        <w:t>经营期限：</w:t>
      </w:r>
      <w:r>
        <w:rPr>
          <w:szCs w:val="21"/>
          <w:u w:val="single"/>
        </w:rPr>
        <w:t xml:space="preserve"> </w:t>
      </w:r>
    </w:p>
    <w:p w14:paraId="4161B355" w14:textId="77777777" w:rsidR="007B2B8E" w:rsidRDefault="003D0E19">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p>
    <w:p w14:paraId="5C298FA1" w14:textId="77777777" w:rsidR="007B2B8E" w:rsidRDefault="003D0E19">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417805D4" w14:textId="77777777" w:rsidR="007B2B8E" w:rsidRDefault="003D0E19">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14:paraId="348476E6" w14:textId="77777777" w:rsidR="007B2B8E" w:rsidRDefault="007B2B8E">
      <w:pPr>
        <w:spacing w:line="540" w:lineRule="exact"/>
        <w:rPr>
          <w:szCs w:val="21"/>
        </w:rPr>
      </w:pPr>
    </w:p>
    <w:p w14:paraId="58D22A13" w14:textId="77777777" w:rsidR="007B2B8E" w:rsidRDefault="003D0E19">
      <w:pPr>
        <w:spacing w:line="540" w:lineRule="exact"/>
        <w:ind w:firstLineChars="200" w:firstLine="420"/>
        <w:rPr>
          <w:szCs w:val="21"/>
        </w:rPr>
      </w:pPr>
      <w:r>
        <w:rPr>
          <w:szCs w:val="21"/>
        </w:rPr>
        <w:t>特此证明。</w:t>
      </w:r>
    </w:p>
    <w:p w14:paraId="11A4F08C" w14:textId="77777777" w:rsidR="007B2B8E" w:rsidRDefault="003D0E19">
      <w:pPr>
        <w:spacing w:line="360" w:lineRule="auto"/>
        <w:ind w:firstLineChars="2300" w:firstLine="483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7FACF5EF" w14:textId="77777777" w:rsidR="007B2B8E" w:rsidRDefault="003D0E19">
      <w:pPr>
        <w:spacing w:line="360" w:lineRule="auto"/>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2963D22E" w14:textId="77777777" w:rsidR="007B2B8E" w:rsidRDefault="007B2B8E">
      <w:pPr>
        <w:spacing w:line="360" w:lineRule="auto"/>
        <w:ind w:firstLineChars="200" w:firstLine="420"/>
        <w:rPr>
          <w:szCs w:val="21"/>
        </w:rPr>
      </w:pPr>
    </w:p>
    <w:p w14:paraId="7582E807" w14:textId="77777777" w:rsidR="007B2B8E" w:rsidRDefault="003D0E19">
      <w:pPr>
        <w:spacing w:line="360" w:lineRule="auto"/>
        <w:rPr>
          <w:szCs w:val="21"/>
        </w:rPr>
      </w:pPr>
      <w:r>
        <w:rPr>
          <w:szCs w:val="21"/>
        </w:rPr>
        <w:t>附件：法定代表人身份证复印件</w:t>
      </w:r>
    </w:p>
    <w:p w14:paraId="3A0C5306" w14:textId="77777777" w:rsidR="007B2B8E" w:rsidRDefault="007B2B8E">
      <w:pPr>
        <w:spacing w:line="360" w:lineRule="auto"/>
        <w:rPr>
          <w:szCs w:val="21"/>
        </w:rPr>
      </w:pPr>
    </w:p>
    <w:bookmarkEnd w:id="164"/>
    <w:p w14:paraId="05D9D809" w14:textId="77777777" w:rsidR="007B2B8E" w:rsidRDefault="003D0E19">
      <w:pPr>
        <w:snapToGrid w:val="0"/>
        <w:spacing w:beforeLines="50" w:before="120" w:after="50" w:line="360" w:lineRule="exact"/>
        <w:rPr>
          <w:b/>
          <w:szCs w:val="21"/>
        </w:rPr>
      </w:pPr>
      <w:r>
        <w:rPr>
          <w:b/>
          <w:szCs w:val="21"/>
        </w:rPr>
        <w:br w:type="page"/>
      </w:r>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1141965B" w14:textId="77777777" w:rsidR="007B2B8E" w:rsidRDefault="007B2B8E">
      <w:pPr>
        <w:snapToGrid w:val="0"/>
        <w:spacing w:beforeLines="50" w:before="120" w:after="50" w:line="440" w:lineRule="exact"/>
        <w:jc w:val="center"/>
        <w:rPr>
          <w:b/>
          <w:szCs w:val="21"/>
        </w:rPr>
      </w:pPr>
    </w:p>
    <w:p w14:paraId="1C31E6AB" w14:textId="77777777" w:rsidR="007B2B8E" w:rsidRDefault="003D0E19">
      <w:pPr>
        <w:snapToGrid w:val="0"/>
        <w:spacing w:beforeLines="50" w:before="120" w:after="50" w:line="440" w:lineRule="exact"/>
        <w:jc w:val="center"/>
        <w:rPr>
          <w:b/>
          <w:szCs w:val="21"/>
        </w:rPr>
      </w:pPr>
      <w:r>
        <w:rPr>
          <w:b/>
          <w:szCs w:val="21"/>
        </w:rPr>
        <w:t>法定代表人授权委托书</w:t>
      </w:r>
    </w:p>
    <w:p w14:paraId="416AFE25" w14:textId="77777777" w:rsidR="007B2B8E" w:rsidRDefault="003D0E19">
      <w:pPr>
        <w:snapToGrid w:val="0"/>
        <w:spacing w:beforeLines="50" w:before="12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40A4AAFB" w14:textId="77777777" w:rsidR="007B2B8E" w:rsidRDefault="003D0E19">
      <w:pPr>
        <w:snapToGrid w:val="0"/>
        <w:spacing w:beforeLines="50" w:before="120" w:after="50" w:line="440" w:lineRule="exact"/>
        <w:ind w:firstLineChars="200" w:firstLine="42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的法定代表人，现授权委托本单位在职职工</w:t>
      </w:r>
      <w:r>
        <w:rPr>
          <w:szCs w:val="21"/>
        </w:rPr>
        <w:t xml:space="preserve">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08403B59" w14:textId="77777777" w:rsidR="007B2B8E" w:rsidRDefault="003D0E19">
      <w:pPr>
        <w:snapToGrid w:val="0"/>
        <w:spacing w:beforeLines="50" w:before="120" w:after="50" w:line="440" w:lineRule="exact"/>
        <w:rPr>
          <w:szCs w:val="21"/>
        </w:rPr>
      </w:pPr>
      <w:r>
        <w:rPr>
          <w:szCs w:val="21"/>
        </w:rPr>
        <w:t xml:space="preserve">    </w:t>
      </w:r>
      <w:r>
        <w:rPr>
          <w:szCs w:val="21"/>
        </w:rPr>
        <w:t>我方对被授权人的签名事项负全部责任。</w:t>
      </w:r>
    </w:p>
    <w:p w14:paraId="233188D8" w14:textId="77777777" w:rsidR="007B2B8E" w:rsidRDefault="003D0E19">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14:paraId="3E5B9332" w14:textId="77777777" w:rsidR="007B2B8E" w:rsidRDefault="003D0E19">
      <w:pPr>
        <w:snapToGrid w:val="0"/>
        <w:spacing w:beforeLines="50" w:before="120" w:after="50" w:line="440" w:lineRule="exact"/>
        <w:ind w:firstLine="480"/>
        <w:rPr>
          <w:szCs w:val="21"/>
        </w:rPr>
      </w:pPr>
      <w:r>
        <w:rPr>
          <w:szCs w:val="21"/>
        </w:rPr>
        <w:t>被授权人无转委托权，特此委托。</w:t>
      </w:r>
    </w:p>
    <w:p w14:paraId="5A2ABF00" w14:textId="77777777" w:rsidR="007B2B8E" w:rsidRDefault="003D0E19">
      <w:pPr>
        <w:snapToGrid w:val="0"/>
        <w:spacing w:beforeLines="50" w:before="12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w:t>
      </w:r>
      <w:r>
        <w:rPr>
          <w:szCs w:val="21"/>
        </w:rPr>
        <w:t>法定代表人签字或</w:t>
      </w:r>
      <w:r>
        <w:rPr>
          <w:rFonts w:hint="eastAsia"/>
          <w:szCs w:val="21"/>
        </w:rPr>
        <w:t>签</w:t>
      </w:r>
      <w:r>
        <w:rPr>
          <w:szCs w:val="21"/>
        </w:rPr>
        <w:t>章：</w:t>
      </w:r>
      <w:r>
        <w:rPr>
          <w:szCs w:val="21"/>
          <w:u w:val="single"/>
        </w:rPr>
        <w:t xml:space="preserve">          </w:t>
      </w:r>
    </w:p>
    <w:p w14:paraId="34EE5B09" w14:textId="77777777" w:rsidR="007B2B8E" w:rsidRDefault="003D0E19">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14:paraId="372741A9" w14:textId="77777777" w:rsidR="007B2B8E" w:rsidRDefault="003D0E19">
      <w:pPr>
        <w:snapToGrid w:val="0"/>
        <w:spacing w:beforeLines="50" w:before="120" w:after="50" w:line="440" w:lineRule="exact"/>
        <w:rPr>
          <w:szCs w:val="21"/>
          <w:u w:val="single"/>
        </w:rPr>
      </w:pPr>
      <w:bookmarkStart w:id="165" w:name="_Hlk138844890"/>
      <w:r>
        <w:rPr>
          <w:szCs w:val="21"/>
        </w:rPr>
        <w:t>被授权人身份证号码：</w:t>
      </w:r>
      <w:r>
        <w:rPr>
          <w:szCs w:val="21"/>
          <w:u w:val="single"/>
        </w:rPr>
        <w:t xml:space="preserve">                   </w:t>
      </w:r>
      <w:r>
        <w:rPr>
          <w:szCs w:val="21"/>
        </w:rPr>
        <w:t xml:space="preserve">  </w:t>
      </w:r>
      <w:bookmarkEnd w:id="165"/>
      <w:r>
        <w:rPr>
          <w:szCs w:val="21"/>
        </w:rPr>
        <w:t xml:space="preserve">          </w:t>
      </w:r>
      <w:r>
        <w:rPr>
          <w:szCs w:val="21"/>
        </w:rPr>
        <w:t>授权人身份证号码：</w:t>
      </w:r>
      <w:r>
        <w:rPr>
          <w:szCs w:val="21"/>
          <w:u w:val="single"/>
        </w:rPr>
        <w:t xml:space="preserve">                 </w:t>
      </w:r>
    </w:p>
    <w:p w14:paraId="780EBE9E" w14:textId="77777777" w:rsidR="007B2B8E" w:rsidRDefault="003D0E19">
      <w:pPr>
        <w:snapToGrid w:val="0"/>
        <w:spacing w:beforeLines="50" w:before="120" w:after="50" w:line="440" w:lineRule="exact"/>
        <w:rPr>
          <w:szCs w:val="21"/>
        </w:rPr>
      </w:pPr>
      <w:r>
        <w:rPr>
          <w:rFonts w:hint="eastAsia"/>
          <w:szCs w:val="21"/>
        </w:rPr>
        <w:t>被授权人</w:t>
      </w:r>
      <w:bookmarkStart w:id="166" w:name="_Hlk132793041"/>
      <w:r>
        <w:rPr>
          <w:rFonts w:hint="eastAsia"/>
          <w:szCs w:val="21"/>
        </w:rPr>
        <w:t>手机号码及邮箱：</w:t>
      </w:r>
      <w:bookmarkEnd w:id="166"/>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68B3A583" w14:textId="77777777" w:rsidR="007B2B8E" w:rsidRDefault="003D0E19">
      <w:pPr>
        <w:snapToGrid w:val="0"/>
        <w:spacing w:beforeLines="50" w:before="120" w:after="50" w:line="440" w:lineRule="exact"/>
        <w:rPr>
          <w:szCs w:val="21"/>
        </w:rPr>
      </w:pPr>
      <w:r>
        <w:rPr>
          <w:szCs w:val="21"/>
        </w:rPr>
        <w:t xml:space="preserve">                                  </w:t>
      </w:r>
    </w:p>
    <w:p w14:paraId="4EE18501" w14:textId="77777777" w:rsidR="007B2B8E" w:rsidRDefault="003D0E19">
      <w:pPr>
        <w:snapToGrid w:val="0"/>
        <w:spacing w:beforeLines="50" w:before="120" w:after="50" w:line="440" w:lineRule="exact"/>
        <w:ind w:firstLineChars="2500" w:firstLine="525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3CB85F37" w14:textId="77777777" w:rsidR="007B2B8E" w:rsidRDefault="003D0E19">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08299162" w14:textId="77777777" w:rsidR="007B2B8E" w:rsidRDefault="007B2B8E">
      <w:pPr>
        <w:spacing w:line="360" w:lineRule="auto"/>
        <w:rPr>
          <w:szCs w:val="21"/>
        </w:rPr>
      </w:pPr>
    </w:p>
    <w:p w14:paraId="3DBB0C42" w14:textId="77777777" w:rsidR="007B2B8E" w:rsidRDefault="007B2B8E">
      <w:pPr>
        <w:spacing w:line="360" w:lineRule="auto"/>
        <w:rPr>
          <w:szCs w:val="21"/>
        </w:rPr>
      </w:pPr>
    </w:p>
    <w:p w14:paraId="4BD20788" w14:textId="77777777" w:rsidR="007B2B8E" w:rsidRDefault="003D0E19">
      <w:pPr>
        <w:spacing w:line="360" w:lineRule="auto"/>
        <w:rPr>
          <w:szCs w:val="21"/>
        </w:rPr>
      </w:pPr>
      <w:r>
        <w:rPr>
          <w:szCs w:val="21"/>
        </w:rPr>
        <w:t>附件：法定代表人身份证复印件及授权代表身份证复印件</w:t>
      </w:r>
    </w:p>
    <w:p w14:paraId="5377D827" w14:textId="77777777" w:rsidR="007B2B8E" w:rsidRDefault="003D0E19">
      <w:pPr>
        <w:jc w:val="center"/>
        <w:rPr>
          <w:bCs/>
          <w:sz w:val="28"/>
          <w:szCs w:val="28"/>
        </w:rPr>
      </w:pPr>
      <w:r>
        <w:rPr>
          <w:bCs/>
          <w:sz w:val="24"/>
        </w:rPr>
        <w:br w:type="page"/>
      </w:r>
      <w:r>
        <w:rPr>
          <w:sz w:val="28"/>
          <w:szCs w:val="28"/>
        </w:rPr>
        <w:lastRenderedPageBreak/>
        <w:t>第一部分</w:t>
      </w:r>
      <w:r>
        <w:rPr>
          <w:sz w:val="28"/>
          <w:szCs w:val="28"/>
        </w:rPr>
        <w:t xml:space="preserve"> </w:t>
      </w:r>
      <w:r>
        <w:rPr>
          <w:sz w:val="28"/>
          <w:szCs w:val="28"/>
        </w:rPr>
        <w:t>商务文件</w:t>
      </w:r>
    </w:p>
    <w:p w14:paraId="37AC31A7" w14:textId="77777777" w:rsidR="007B2B8E" w:rsidRDefault="003D0E19">
      <w:pPr>
        <w:jc w:val="center"/>
        <w:rPr>
          <w:bCs/>
          <w:sz w:val="24"/>
        </w:rPr>
      </w:pPr>
      <w:r>
        <w:t>（本商务文件供应商可自行编写，也可参照下述提纲编写）</w:t>
      </w:r>
    </w:p>
    <w:p w14:paraId="63F99335" w14:textId="77777777" w:rsidR="007B2B8E" w:rsidRDefault="007B2B8E">
      <w:pPr>
        <w:snapToGrid w:val="0"/>
        <w:spacing w:before="50" w:afterLines="50" w:after="120" w:line="440" w:lineRule="exact"/>
        <w:jc w:val="left"/>
        <w:rPr>
          <w:szCs w:val="21"/>
        </w:rPr>
      </w:pPr>
    </w:p>
    <w:p w14:paraId="7891334A" w14:textId="77777777" w:rsidR="007B2B8E" w:rsidRDefault="003D0E19">
      <w:pPr>
        <w:snapToGrid w:val="0"/>
        <w:spacing w:before="50" w:afterLines="50" w:after="12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w:t>
      </w:r>
      <w:r>
        <w:rPr>
          <w:szCs w:val="21"/>
        </w:rPr>
        <w:t>商务要求</w:t>
      </w:r>
      <w:r>
        <w:rPr>
          <w:rFonts w:hint="eastAsia"/>
          <w:szCs w:val="21"/>
        </w:rPr>
        <w:t>”</w:t>
      </w:r>
      <w:r>
        <w:rPr>
          <w:szCs w:val="21"/>
        </w:rPr>
        <w:t>的</w:t>
      </w:r>
      <w:r>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7B2B8E" w14:paraId="3C270DE5"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75699252" w14:textId="77777777" w:rsidR="007B2B8E" w:rsidRDefault="003D0E19">
            <w:pPr>
              <w:snapToGrid w:val="0"/>
              <w:spacing w:beforeLines="50" w:before="120"/>
              <w:jc w:val="center"/>
              <w:rPr>
                <w:szCs w:val="21"/>
              </w:rPr>
            </w:pPr>
            <w:r>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E1F381E" w14:textId="77777777" w:rsidR="007B2B8E" w:rsidRDefault="003D0E19">
            <w:pPr>
              <w:snapToGrid w:val="0"/>
              <w:spacing w:beforeLines="50" w:before="120"/>
              <w:jc w:val="center"/>
              <w:rPr>
                <w:szCs w:val="21"/>
              </w:rPr>
            </w:pPr>
            <w:r>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3EB8B921" w14:textId="77777777" w:rsidR="007B2B8E" w:rsidRDefault="003D0E19">
            <w:pPr>
              <w:snapToGrid w:val="0"/>
              <w:spacing w:beforeLines="50" w:before="120"/>
              <w:jc w:val="center"/>
              <w:rPr>
                <w:szCs w:val="21"/>
              </w:rPr>
            </w:pPr>
            <w:r>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4FA305EC" w14:textId="77777777" w:rsidR="007B2B8E" w:rsidRDefault="003D0E19">
            <w:pPr>
              <w:snapToGrid w:val="0"/>
              <w:spacing w:beforeLines="50" w:before="120"/>
              <w:jc w:val="center"/>
              <w:rPr>
                <w:szCs w:val="21"/>
              </w:rPr>
            </w:pPr>
            <w:r>
              <w:t>偏离</w:t>
            </w:r>
            <w:r>
              <w:rPr>
                <w:szCs w:val="21"/>
              </w:rPr>
              <w:t>说明</w:t>
            </w:r>
          </w:p>
        </w:tc>
      </w:tr>
      <w:tr w:rsidR="007B2B8E" w14:paraId="7311677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14CD7E4" w14:textId="77777777" w:rsidR="007B2B8E" w:rsidRDefault="007B2B8E">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C032D88" w14:textId="77777777" w:rsidR="007B2B8E" w:rsidRDefault="007B2B8E">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60F67CDE" w14:textId="77777777" w:rsidR="007B2B8E" w:rsidRDefault="007B2B8E">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6B212EE8" w14:textId="77777777" w:rsidR="007B2B8E" w:rsidRDefault="007B2B8E">
            <w:pPr>
              <w:snapToGrid w:val="0"/>
              <w:spacing w:beforeLines="50" w:before="120"/>
              <w:jc w:val="center"/>
              <w:rPr>
                <w:szCs w:val="21"/>
              </w:rPr>
            </w:pPr>
          </w:p>
        </w:tc>
      </w:tr>
      <w:tr w:rsidR="007B2B8E" w14:paraId="198578E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DBA99A4" w14:textId="77777777" w:rsidR="007B2B8E" w:rsidRDefault="007B2B8E">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7AA513F2" w14:textId="77777777" w:rsidR="007B2B8E" w:rsidRDefault="007B2B8E">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29FB365B" w14:textId="77777777" w:rsidR="007B2B8E" w:rsidRDefault="007B2B8E">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25611C40" w14:textId="77777777" w:rsidR="007B2B8E" w:rsidRDefault="007B2B8E">
            <w:pPr>
              <w:snapToGrid w:val="0"/>
              <w:spacing w:beforeLines="50" w:before="120"/>
              <w:jc w:val="center"/>
              <w:rPr>
                <w:szCs w:val="21"/>
              </w:rPr>
            </w:pPr>
          </w:p>
        </w:tc>
      </w:tr>
      <w:tr w:rsidR="007B2B8E" w14:paraId="211D0B7D"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307BEB7E" w14:textId="77777777" w:rsidR="007B2B8E" w:rsidRDefault="007B2B8E">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D0615BF" w14:textId="77777777" w:rsidR="007B2B8E" w:rsidRDefault="003D0E19">
            <w:pPr>
              <w:snapToGrid w:val="0"/>
              <w:spacing w:beforeLines="50" w:before="120"/>
              <w:jc w:val="center"/>
              <w:rPr>
                <w:szCs w:val="21"/>
              </w:rPr>
            </w:pPr>
            <w:r>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0D7CF31E" w14:textId="77777777" w:rsidR="007B2B8E" w:rsidRDefault="007B2B8E">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0D877841" w14:textId="77777777" w:rsidR="007B2B8E" w:rsidRDefault="007B2B8E">
            <w:pPr>
              <w:snapToGrid w:val="0"/>
              <w:spacing w:beforeLines="50" w:before="120"/>
              <w:jc w:val="center"/>
              <w:rPr>
                <w:szCs w:val="21"/>
              </w:rPr>
            </w:pPr>
          </w:p>
        </w:tc>
      </w:tr>
    </w:tbl>
    <w:p w14:paraId="724E84E3" w14:textId="77777777" w:rsidR="007B2B8E" w:rsidRDefault="003D0E19">
      <w:pPr>
        <w:tabs>
          <w:tab w:val="left" w:pos="2127"/>
        </w:tabs>
        <w:spacing w:line="340" w:lineRule="exact"/>
        <w:ind w:firstLineChars="200" w:firstLine="420"/>
        <w:jc w:val="left"/>
        <w:rPr>
          <w:szCs w:val="21"/>
        </w:rPr>
      </w:pPr>
      <w:bookmarkStart w:id="167" w:name="_Hlk48144603"/>
      <w:bookmarkStart w:id="168" w:name="_Hlk88990584"/>
      <w:r>
        <w:rPr>
          <w:szCs w:val="21"/>
        </w:rPr>
        <w:t>注：</w:t>
      </w:r>
      <w:bookmarkStart w:id="169" w:name="_Hlk19049081"/>
      <w:r>
        <w:rPr>
          <w:szCs w:val="21"/>
        </w:rPr>
        <w:t>（</w:t>
      </w:r>
      <w:r>
        <w:rPr>
          <w:szCs w:val="21"/>
        </w:rPr>
        <w:t>1</w:t>
      </w:r>
      <w:r>
        <w:rPr>
          <w:szCs w:val="21"/>
        </w:rPr>
        <w:t>）本表应对招标文件</w:t>
      </w:r>
      <w:r>
        <w:rPr>
          <w:rFonts w:ascii="宋体" w:hAnsi="Courier New" w:cs="Courier New"/>
          <w:szCs w:val="21"/>
        </w:rPr>
        <w:t>第</w:t>
      </w:r>
      <w:r>
        <w:rPr>
          <w:rFonts w:ascii="宋体" w:hAnsi="Courier New" w:cs="Courier New" w:hint="eastAsia"/>
          <w:szCs w:val="21"/>
        </w:rPr>
        <w:t>二</w:t>
      </w:r>
      <w:r>
        <w:rPr>
          <w:rFonts w:ascii="宋体" w:hAnsi="Courier New" w:cs="Courier New"/>
          <w:szCs w:val="21"/>
        </w:rPr>
        <w:t>章</w:t>
      </w:r>
      <w:r>
        <w:rPr>
          <w:rFonts w:ascii="宋体" w:hAnsi="Courier New" w:cs="Courier New" w:hint="eastAsia"/>
          <w:szCs w:val="21"/>
        </w:rPr>
        <w:t>《采购需求》</w:t>
      </w:r>
      <w:r>
        <w:rPr>
          <w:szCs w:val="21"/>
        </w:rPr>
        <w:t>中所列</w:t>
      </w:r>
      <w:r>
        <w:rPr>
          <w:b/>
          <w:bCs/>
          <w:szCs w:val="21"/>
        </w:rPr>
        <w:t>商务要求</w:t>
      </w:r>
      <w:r>
        <w:rPr>
          <w:rFonts w:hint="eastAsia"/>
          <w:b/>
          <w:bCs/>
          <w:szCs w:val="21"/>
        </w:rPr>
        <w:t>及其他要求</w:t>
      </w:r>
      <w:r>
        <w:rPr>
          <w:szCs w:val="21"/>
        </w:rPr>
        <w:t>进行响应，并根据响应情况在</w:t>
      </w:r>
      <w:r>
        <w:rPr>
          <w:szCs w:val="21"/>
        </w:rPr>
        <w:t>“</w:t>
      </w:r>
      <w:r>
        <w:rPr>
          <w:szCs w:val="21"/>
        </w:rPr>
        <w:t>偏离说明</w:t>
      </w:r>
      <w:r>
        <w:rPr>
          <w:szCs w:val="21"/>
        </w:rPr>
        <w:t>”</w:t>
      </w:r>
      <w:r>
        <w:rPr>
          <w:szCs w:val="21"/>
        </w:rPr>
        <w:t>栏填写正偏离或负偏离及原因，完全符合的填写</w:t>
      </w:r>
      <w:r>
        <w:rPr>
          <w:rFonts w:hint="eastAsia"/>
          <w:szCs w:val="21"/>
        </w:rPr>
        <w:t>“</w:t>
      </w:r>
      <w:r>
        <w:rPr>
          <w:szCs w:val="21"/>
        </w:rPr>
        <w:t>无偏离</w:t>
      </w:r>
      <w:r>
        <w:rPr>
          <w:rFonts w:hint="eastAsia"/>
          <w:szCs w:val="21"/>
        </w:rPr>
        <w:t>”</w:t>
      </w:r>
      <w:r>
        <w:rPr>
          <w:szCs w:val="21"/>
        </w:rPr>
        <w:t>。</w:t>
      </w:r>
    </w:p>
    <w:p w14:paraId="494CE76F" w14:textId="77777777" w:rsidR="007B2B8E" w:rsidRDefault="003D0E19">
      <w:pPr>
        <w:tabs>
          <w:tab w:val="left" w:pos="2127"/>
        </w:tabs>
        <w:spacing w:line="340" w:lineRule="exact"/>
        <w:ind w:firstLineChars="200" w:firstLine="420"/>
        <w:jc w:val="left"/>
        <w:rPr>
          <w:szCs w:val="21"/>
        </w:rPr>
      </w:pPr>
      <w:r>
        <w:rPr>
          <w:rFonts w:hint="eastAsia"/>
          <w:szCs w:val="21"/>
        </w:rPr>
        <w:t>（</w:t>
      </w:r>
      <w:r>
        <w:rPr>
          <w:rFonts w:hint="eastAsia"/>
          <w:szCs w:val="21"/>
        </w:rPr>
        <w:t>2</w:t>
      </w:r>
      <w:r>
        <w:rPr>
          <w:rFonts w:hint="eastAsia"/>
          <w:szCs w:val="21"/>
        </w:rPr>
        <w:t>）</w:t>
      </w:r>
      <w:r>
        <w:rPr>
          <w:rFonts w:ascii="宋体" w:hAnsi="Courier New" w:cs="Courier New"/>
          <w:szCs w:val="21"/>
        </w:rPr>
        <w:t>第</w:t>
      </w:r>
      <w:r>
        <w:rPr>
          <w:rFonts w:ascii="宋体" w:hAnsi="Courier New" w:cs="Courier New" w:hint="eastAsia"/>
          <w:szCs w:val="21"/>
        </w:rPr>
        <w:t>二</w:t>
      </w:r>
      <w:r>
        <w:rPr>
          <w:rFonts w:ascii="宋体" w:hAnsi="Courier New" w:cs="Courier New"/>
          <w:szCs w:val="21"/>
        </w:rPr>
        <w:t>章</w:t>
      </w:r>
      <w:r>
        <w:rPr>
          <w:rFonts w:ascii="宋体" w:hAnsi="Courier New" w:cs="Courier New" w:hint="eastAsia"/>
          <w:szCs w:val="21"/>
        </w:rPr>
        <w:t>《采购需求》</w:t>
      </w:r>
      <w:r>
        <w:rPr>
          <w:rFonts w:hint="eastAsia"/>
          <w:szCs w:val="21"/>
        </w:rPr>
        <w:t>中的总体要求无需响应。</w:t>
      </w:r>
    </w:p>
    <w:p w14:paraId="2657679D" w14:textId="77777777" w:rsidR="007B2B8E" w:rsidRDefault="003D0E19">
      <w:pPr>
        <w:ind w:firstLineChars="200" w:firstLine="420"/>
      </w:pPr>
      <w:r>
        <w:rPr>
          <w:rFonts w:hint="eastAsia"/>
        </w:rPr>
        <w:t>（</w:t>
      </w:r>
      <w:r>
        <w:t>3</w:t>
      </w:r>
      <w:r>
        <w:rPr>
          <w:rFonts w:hint="eastAsia"/>
        </w:rPr>
        <w:t>）偏离认定说明详见评审方法及标准。</w:t>
      </w:r>
    </w:p>
    <w:bookmarkEnd w:id="169"/>
    <w:p w14:paraId="022EC728" w14:textId="77777777" w:rsidR="007B2B8E" w:rsidRDefault="003D0E19">
      <w:pPr>
        <w:tabs>
          <w:tab w:val="left" w:pos="2127"/>
        </w:tabs>
        <w:spacing w:line="340" w:lineRule="exact"/>
        <w:ind w:firstLineChars="200" w:firstLine="420"/>
        <w:jc w:val="left"/>
        <w:rPr>
          <w:szCs w:val="21"/>
        </w:rPr>
      </w:pPr>
      <w:r>
        <w:rPr>
          <w:szCs w:val="21"/>
        </w:rPr>
        <w:t>（</w:t>
      </w:r>
      <w:r>
        <w:rPr>
          <w:szCs w:val="21"/>
        </w:rPr>
        <w:t>4</w:t>
      </w:r>
      <w:r>
        <w:rPr>
          <w:szCs w:val="21"/>
        </w:rPr>
        <w:t>）本表可扩展。</w:t>
      </w:r>
    </w:p>
    <w:bookmarkEnd w:id="167"/>
    <w:p w14:paraId="579B0A31" w14:textId="77777777" w:rsidR="007B2B8E" w:rsidRDefault="003D0E19">
      <w:pPr>
        <w:snapToGrid w:val="0"/>
        <w:spacing w:before="50" w:afterLines="50" w:after="120" w:line="440" w:lineRule="exact"/>
        <w:jc w:val="left"/>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68"/>
    <w:p w14:paraId="71E2F0A3" w14:textId="77777777" w:rsidR="007B2B8E" w:rsidRDefault="007B2B8E">
      <w:pPr>
        <w:snapToGrid w:val="0"/>
        <w:spacing w:before="50" w:afterLines="50" w:after="120" w:line="440" w:lineRule="exact"/>
        <w:jc w:val="left"/>
        <w:rPr>
          <w:szCs w:val="21"/>
        </w:rPr>
      </w:pPr>
    </w:p>
    <w:p w14:paraId="2A369135" w14:textId="77777777" w:rsidR="007B2B8E" w:rsidRDefault="003D0E19">
      <w:pPr>
        <w:snapToGrid w:val="0"/>
        <w:spacing w:before="50" w:afterLines="50" w:after="120" w:line="440" w:lineRule="exact"/>
        <w:jc w:val="left"/>
        <w:rPr>
          <w:szCs w:val="21"/>
        </w:rPr>
      </w:pPr>
      <w:r>
        <w:rPr>
          <w:rFonts w:hint="eastAsia"/>
          <w:szCs w:val="21"/>
        </w:rPr>
        <w:t>2</w:t>
      </w:r>
      <w:r>
        <w:rPr>
          <w:szCs w:val="21"/>
        </w:rPr>
        <w:t>．售后服务方案（如有</w:t>
      </w:r>
      <w:r>
        <w:rPr>
          <w:rFonts w:hint="eastAsia"/>
          <w:szCs w:val="21"/>
        </w:rPr>
        <w:t>，</w:t>
      </w:r>
      <w:r>
        <w:rPr>
          <w:szCs w:val="21"/>
        </w:rPr>
        <w:t>供应商自行编写）</w:t>
      </w:r>
    </w:p>
    <w:p w14:paraId="0A6D58A0" w14:textId="77777777" w:rsidR="007B2B8E" w:rsidRDefault="003D0E19">
      <w:pPr>
        <w:snapToGrid w:val="0"/>
        <w:spacing w:beforeLines="50" w:before="120" w:after="50"/>
        <w:ind w:firstLineChars="200" w:firstLine="420"/>
        <w:rPr>
          <w:rFonts w:ascii="Arial" w:hAnsi="Arial" w:cs="Arial"/>
          <w:b/>
          <w:szCs w:val="21"/>
        </w:rPr>
      </w:pPr>
      <w:r>
        <w:rPr>
          <w:rFonts w:ascii="Arial" w:hAnsi="Arial" w:cs="Arial"/>
          <w:szCs w:val="21"/>
        </w:rPr>
        <w:t>由供应商按本项目第二章</w:t>
      </w:r>
      <w:r>
        <w:rPr>
          <w:rFonts w:ascii="Arial" w:hAnsi="Arial" w:cs="Arial"/>
          <w:szCs w:val="21"/>
        </w:rPr>
        <w:t>“</w:t>
      </w:r>
      <w:r>
        <w:rPr>
          <w:rFonts w:ascii="Arial" w:hAnsi="Arial" w:cs="Arial"/>
          <w:szCs w:val="21"/>
        </w:rPr>
        <w:t>采购需求</w:t>
      </w:r>
      <w:r>
        <w:rPr>
          <w:rFonts w:ascii="Arial" w:hAnsi="Arial" w:cs="Arial"/>
          <w:szCs w:val="21"/>
        </w:rPr>
        <w:t>”</w:t>
      </w:r>
      <w:r>
        <w:rPr>
          <w:rFonts w:ascii="Arial" w:hAnsi="Arial" w:cs="Arial"/>
          <w:szCs w:val="21"/>
        </w:rPr>
        <w:t>中第三点</w:t>
      </w:r>
      <w:r>
        <w:rPr>
          <w:rFonts w:ascii="Arial" w:hAnsi="Arial" w:cs="Arial"/>
          <w:szCs w:val="21"/>
        </w:rPr>
        <w:t>“</w:t>
      </w:r>
      <w:r>
        <w:rPr>
          <w:rFonts w:ascii="Arial" w:hAnsi="Arial" w:cs="Arial"/>
          <w:szCs w:val="21"/>
        </w:rPr>
        <w:t>商务要求</w:t>
      </w:r>
      <w:r>
        <w:rPr>
          <w:rFonts w:ascii="Arial" w:hAnsi="Arial" w:cs="Arial"/>
          <w:szCs w:val="21"/>
        </w:rPr>
        <w:t>”</w:t>
      </w:r>
      <w:r>
        <w:rPr>
          <w:rFonts w:ascii="Arial" w:hAnsi="Arial" w:cs="Arial"/>
          <w:szCs w:val="21"/>
        </w:rPr>
        <w:t>的售后服务要求自行填写，其中要包含售后服务承诺书。</w:t>
      </w:r>
    </w:p>
    <w:p w14:paraId="1FEDB8B6" w14:textId="77777777" w:rsidR="007B2B8E" w:rsidRDefault="003D0E19">
      <w:pPr>
        <w:autoSpaceDE w:val="0"/>
        <w:autoSpaceDN w:val="0"/>
        <w:spacing w:line="360" w:lineRule="auto"/>
        <w:rPr>
          <w:rFonts w:ascii="Arial" w:hAnsi="Arial" w:cs="Arial"/>
          <w:b/>
          <w:szCs w:val="21"/>
        </w:rPr>
      </w:pPr>
      <w:r>
        <w:rPr>
          <w:rFonts w:ascii="Arial" w:hAnsi="Arial" w:cs="Arial"/>
          <w:b/>
          <w:szCs w:val="21"/>
        </w:rPr>
        <w:t>附表</w:t>
      </w:r>
      <w:r>
        <w:rPr>
          <w:rFonts w:ascii="Arial" w:hAnsi="Arial" w:cs="Arial"/>
          <w:b/>
          <w:szCs w:val="21"/>
        </w:rPr>
        <w:t>A</w:t>
      </w:r>
      <w:r>
        <w:rPr>
          <w:rFonts w:ascii="Arial" w:hAnsi="Arial" w:cs="Arial"/>
          <w:b/>
          <w:szCs w:val="21"/>
        </w:rPr>
        <w:t>：售后服务机构情况表</w:t>
      </w:r>
      <w:r>
        <w:rPr>
          <w:rFonts w:ascii="Arial" w:hAnsi="Arial" w:cs="Arial"/>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7B2B8E" w14:paraId="0A26886F" w14:textId="77777777">
        <w:trPr>
          <w:jc w:val="center"/>
        </w:trPr>
        <w:tc>
          <w:tcPr>
            <w:tcW w:w="828" w:type="dxa"/>
            <w:vAlign w:val="center"/>
          </w:tcPr>
          <w:p w14:paraId="7DD3D5A3" w14:textId="77777777" w:rsidR="007B2B8E" w:rsidRDefault="003D0E19">
            <w:pPr>
              <w:autoSpaceDE w:val="0"/>
              <w:autoSpaceDN w:val="0"/>
              <w:spacing w:line="360" w:lineRule="auto"/>
              <w:jc w:val="center"/>
              <w:rPr>
                <w:rFonts w:ascii="Arial" w:hAnsi="Arial" w:cs="Arial"/>
                <w:b/>
                <w:szCs w:val="21"/>
              </w:rPr>
            </w:pPr>
            <w:r>
              <w:rPr>
                <w:rFonts w:ascii="Arial" w:hAnsi="Arial" w:cs="Arial"/>
                <w:b/>
                <w:szCs w:val="21"/>
              </w:rPr>
              <w:t>序号</w:t>
            </w:r>
          </w:p>
        </w:tc>
        <w:tc>
          <w:tcPr>
            <w:tcW w:w="2340" w:type="dxa"/>
            <w:vAlign w:val="center"/>
          </w:tcPr>
          <w:p w14:paraId="42B7BEE8" w14:textId="77777777" w:rsidR="007B2B8E" w:rsidRDefault="003D0E19">
            <w:pPr>
              <w:autoSpaceDE w:val="0"/>
              <w:autoSpaceDN w:val="0"/>
              <w:spacing w:line="360" w:lineRule="auto"/>
              <w:jc w:val="center"/>
              <w:rPr>
                <w:rFonts w:ascii="Arial" w:hAnsi="Arial" w:cs="Arial"/>
                <w:b/>
                <w:szCs w:val="21"/>
              </w:rPr>
            </w:pPr>
            <w:r>
              <w:rPr>
                <w:rFonts w:ascii="Arial" w:hAnsi="Arial" w:cs="Arial"/>
                <w:b/>
                <w:szCs w:val="21"/>
              </w:rPr>
              <w:t>机构名称</w:t>
            </w:r>
          </w:p>
        </w:tc>
        <w:tc>
          <w:tcPr>
            <w:tcW w:w="1095" w:type="dxa"/>
            <w:vAlign w:val="center"/>
          </w:tcPr>
          <w:p w14:paraId="1E23AB51" w14:textId="77777777" w:rsidR="007B2B8E" w:rsidRDefault="003D0E19">
            <w:pPr>
              <w:autoSpaceDE w:val="0"/>
              <w:autoSpaceDN w:val="0"/>
              <w:spacing w:line="360" w:lineRule="auto"/>
              <w:jc w:val="center"/>
              <w:rPr>
                <w:rFonts w:ascii="Arial" w:hAnsi="Arial" w:cs="Arial"/>
                <w:b/>
                <w:szCs w:val="21"/>
              </w:rPr>
            </w:pPr>
            <w:r>
              <w:rPr>
                <w:rFonts w:ascii="Arial" w:hAnsi="Arial" w:cs="Arial"/>
                <w:b/>
                <w:szCs w:val="21"/>
              </w:rPr>
              <w:t>机构性质</w:t>
            </w:r>
          </w:p>
        </w:tc>
        <w:tc>
          <w:tcPr>
            <w:tcW w:w="1245" w:type="dxa"/>
            <w:vAlign w:val="center"/>
          </w:tcPr>
          <w:p w14:paraId="596FFE84" w14:textId="77777777" w:rsidR="007B2B8E" w:rsidRDefault="003D0E19">
            <w:pPr>
              <w:autoSpaceDE w:val="0"/>
              <w:autoSpaceDN w:val="0"/>
              <w:spacing w:line="360" w:lineRule="auto"/>
              <w:jc w:val="center"/>
              <w:rPr>
                <w:rFonts w:ascii="Arial" w:hAnsi="Arial" w:cs="Arial"/>
                <w:b/>
                <w:szCs w:val="21"/>
              </w:rPr>
            </w:pPr>
            <w:r>
              <w:rPr>
                <w:rFonts w:ascii="Arial" w:hAnsi="Arial" w:cs="Arial"/>
                <w:b/>
                <w:szCs w:val="21"/>
              </w:rPr>
              <w:t>注册地址</w:t>
            </w:r>
          </w:p>
        </w:tc>
        <w:tc>
          <w:tcPr>
            <w:tcW w:w="1980" w:type="dxa"/>
            <w:vAlign w:val="center"/>
          </w:tcPr>
          <w:p w14:paraId="388401B8" w14:textId="77777777" w:rsidR="007B2B8E" w:rsidRDefault="003D0E19">
            <w:pPr>
              <w:autoSpaceDE w:val="0"/>
              <w:autoSpaceDN w:val="0"/>
              <w:spacing w:line="360" w:lineRule="auto"/>
              <w:jc w:val="center"/>
              <w:rPr>
                <w:rFonts w:ascii="Arial" w:hAnsi="Arial" w:cs="Arial"/>
                <w:b/>
                <w:szCs w:val="21"/>
              </w:rPr>
            </w:pPr>
            <w:r>
              <w:rPr>
                <w:rFonts w:ascii="Arial" w:hAnsi="Arial" w:cs="Arial"/>
                <w:b/>
                <w:szCs w:val="21"/>
              </w:rPr>
              <w:t>货物技术人员数量</w:t>
            </w:r>
          </w:p>
        </w:tc>
        <w:tc>
          <w:tcPr>
            <w:tcW w:w="1260" w:type="dxa"/>
            <w:vAlign w:val="center"/>
          </w:tcPr>
          <w:p w14:paraId="3B42BBAC" w14:textId="77777777" w:rsidR="007B2B8E" w:rsidRDefault="003D0E19">
            <w:pPr>
              <w:autoSpaceDE w:val="0"/>
              <w:autoSpaceDN w:val="0"/>
              <w:spacing w:line="360" w:lineRule="auto"/>
              <w:jc w:val="center"/>
              <w:rPr>
                <w:rFonts w:ascii="Arial" w:hAnsi="Arial" w:cs="Arial"/>
                <w:b/>
                <w:szCs w:val="21"/>
              </w:rPr>
            </w:pPr>
            <w:r>
              <w:rPr>
                <w:rFonts w:ascii="Arial" w:hAnsi="Arial" w:cs="Arial"/>
                <w:b/>
                <w:szCs w:val="21"/>
              </w:rPr>
              <w:t>联系电话</w:t>
            </w:r>
          </w:p>
        </w:tc>
      </w:tr>
      <w:tr w:rsidR="007B2B8E" w14:paraId="61436951" w14:textId="77777777">
        <w:trPr>
          <w:trHeight w:val="411"/>
          <w:jc w:val="center"/>
        </w:trPr>
        <w:tc>
          <w:tcPr>
            <w:tcW w:w="828" w:type="dxa"/>
            <w:vAlign w:val="center"/>
          </w:tcPr>
          <w:p w14:paraId="034CC0BA" w14:textId="77777777" w:rsidR="007B2B8E" w:rsidRDefault="007B2B8E">
            <w:pPr>
              <w:autoSpaceDE w:val="0"/>
              <w:autoSpaceDN w:val="0"/>
              <w:spacing w:line="360" w:lineRule="auto"/>
              <w:jc w:val="center"/>
              <w:rPr>
                <w:rFonts w:ascii="Arial" w:hAnsi="Arial" w:cs="Arial"/>
                <w:szCs w:val="21"/>
              </w:rPr>
            </w:pPr>
          </w:p>
        </w:tc>
        <w:tc>
          <w:tcPr>
            <w:tcW w:w="2340" w:type="dxa"/>
            <w:vAlign w:val="center"/>
          </w:tcPr>
          <w:p w14:paraId="328A4E1A" w14:textId="77777777" w:rsidR="007B2B8E" w:rsidRDefault="007B2B8E">
            <w:pPr>
              <w:autoSpaceDE w:val="0"/>
              <w:autoSpaceDN w:val="0"/>
              <w:spacing w:line="360" w:lineRule="auto"/>
              <w:jc w:val="center"/>
              <w:rPr>
                <w:rFonts w:ascii="Arial" w:hAnsi="Arial" w:cs="Arial"/>
                <w:szCs w:val="21"/>
              </w:rPr>
            </w:pPr>
          </w:p>
        </w:tc>
        <w:tc>
          <w:tcPr>
            <w:tcW w:w="1095" w:type="dxa"/>
            <w:vAlign w:val="center"/>
          </w:tcPr>
          <w:p w14:paraId="7EE30D91" w14:textId="77777777" w:rsidR="007B2B8E" w:rsidRDefault="007B2B8E">
            <w:pPr>
              <w:autoSpaceDE w:val="0"/>
              <w:autoSpaceDN w:val="0"/>
              <w:spacing w:line="360" w:lineRule="auto"/>
              <w:jc w:val="center"/>
              <w:rPr>
                <w:rFonts w:ascii="Arial" w:hAnsi="Arial" w:cs="Arial"/>
                <w:szCs w:val="21"/>
              </w:rPr>
            </w:pPr>
          </w:p>
        </w:tc>
        <w:tc>
          <w:tcPr>
            <w:tcW w:w="1245" w:type="dxa"/>
            <w:vAlign w:val="center"/>
          </w:tcPr>
          <w:p w14:paraId="678C6783" w14:textId="77777777" w:rsidR="007B2B8E" w:rsidRDefault="007B2B8E">
            <w:pPr>
              <w:autoSpaceDE w:val="0"/>
              <w:autoSpaceDN w:val="0"/>
              <w:spacing w:line="360" w:lineRule="auto"/>
              <w:jc w:val="center"/>
              <w:rPr>
                <w:rFonts w:ascii="Arial" w:hAnsi="Arial" w:cs="Arial"/>
                <w:szCs w:val="21"/>
              </w:rPr>
            </w:pPr>
          </w:p>
        </w:tc>
        <w:tc>
          <w:tcPr>
            <w:tcW w:w="1980" w:type="dxa"/>
            <w:vAlign w:val="center"/>
          </w:tcPr>
          <w:p w14:paraId="106C05E7" w14:textId="77777777" w:rsidR="007B2B8E" w:rsidRDefault="007B2B8E">
            <w:pPr>
              <w:autoSpaceDE w:val="0"/>
              <w:autoSpaceDN w:val="0"/>
              <w:spacing w:line="360" w:lineRule="auto"/>
              <w:jc w:val="center"/>
              <w:rPr>
                <w:rFonts w:ascii="Arial" w:hAnsi="Arial" w:cs="Arial"/>
                <w:szCs w:val="21"/>
              </w:rPr>
            </w:pPr>
          </w:p>
        </w:tc>
        <w:tc>
          <w:tcPr>
            <w:tcW w:w="1260" w:type="dxa"/>
            <w:vAlign w:val="center"/>
          </w:tcPr>
          <w:p w14:paraId="1B2B2552" w14:textId="77777777" w:rsidR="007B2B8E" w:rsidRDefault="007B2B8E">
            <w:pPr>
              <w:autoSpaceDE w:val="0"/>
              <w:autoSpaceDN w:val="0"/>
              <w:spacing w:line="360" w:lineRule="auto"/>
              <w:jc w:val="center"/>
              <w:rPr>
                <w:rFonts w:ascii="Arial" w:hAnsi="Arial" w:cs="Arial"/>
                <w:szCs w:val="21"/>
              </w:rPr>
            </w:pPr>
          </w:p>
        </w:tc>
      </w:tr>
      <w:tr w:rsidR="007B2B8E" w14:paraId="5615776D" w14:textId="77777777">
        <w:trPr>
          <w:jc w:val="center"/>
        </w:trPr>
        <w:tc>
          <w:tcPr>
            <w:tcW w:w="828" w:type="dxa"/>
            <w:vAlign w:val="center"/>
          </w:tcPr>
          <w:p w14:paraId="722C40E8" w14:textId="77777777" w:rsidR="007B2B8E" w:rsidRDefault="007B2B8E">
            <w:pPr>
              <w:autoSpaceDE w:val="0"/>
              <w:autoSpaceDN w:val="0"/>
              <w:spacing w:line="360" w:lineRule="auto"/>
              <w:jc w:val="center"/>
              <w:rPr>
                <w:rFonts w:ascii="Arial" w:hAnsi="Arial" w:cs="Arial"/>
                <w:szCs w:val="21"/>
              </w:rPr>
            </w:pPr>
          </w:p>
        </w:tc>
        <w:tc>
          <w:tcPr>
            <w:tcW w:w="2340" w:type="dxa"/>
            <w:vAlign w:val="center"/>
          </w:tcPr>
          <w:p w14:paraId="26C3077C" w14:textId="77777777" w:rsidR="007B2B8E" w:rsidRDefault="007B2B8E">
            <w:pPr>
              <w:autoSpaceDE w:val="0"/>
              <w:autoSpaceDN w:val="0"/>
              <w:spacing w:line="360" w:lineRule="auto"/>
              <w:jc w:val="center"/>
              <w:rPr>
                <w:rFonts w:ascii="Arial" w:hAnsi="Arial" w:cs="Arial"/>
                <w:szCs w:val="21"/>
              </w:rPr>
            </w:pPr>
          </w:p>
        </w:tc>
        <w:tc>
          <w:tcPr>
            <w:tcW w:w="1095" w:type="dxa"/>
            <w:vAlign w:val="center"/>
          </w:tcPr>
          <w:p w14:paraId="2302D59F" w14:textId="77777777" w:rsidR="007B2B8E" w:rsidRDefault="007B2B8E">
            <w:pPr>
              <w:autoSpaceDE w:val="0"/>
              <w:autoSpaceDN w:val="0"/>
              <w:spacing w:line="360" w:lineRule="auto"/>
              <w:jc w:val="center"/>
              <w:rPr>
                <w:rFonts w:ascii="Arial" w:hAnsi="Arial" w:cs="Arial"/>
                <w:szCs w:val="21"/>
              </w:rPr>
            </w:pPr>
          </w:p>
        </w:tc>
        <w:tc>
          <w:tcPr>
            <w:tcW w:w="1245" w:type="dxa"/>
            <w:vAlign w:val="center"/>
          </w:tcPr>
          <w:p w14:paraId="3ECA09BB" w14:textId="77777777" w:rsidR="007B2B8E" w:rsidRDefault="007B2B8E">
            <w:pPr>
              <w:autoSpaceDE w:val="0"/>
              <w:autoSpaceDN w:val="0"/>
              <w:spacing w:line="360" w:lineRule="auto"/>
              <w:jc w:val="center"/>
              <w:rPr>
                <w:rFonts w:ascii="Arial" w:hAnsi="Arial" w:cs="Arial"/>
                <w:szCs w:val="21"/>
              </w:rPr>
            </w:pPr>
          </w:p>
        </w:tc>
        <w:tc>
          <w:tcPr>
            <w:tcW w:w="1980" w:type="dxa"/>
            <w:vAlign w:val="center"/>
          </w:tcPr>
          <w:p w14:paraId="67E42405" w14:textId="77777777" w:rsidR="007B2B8E" w:rsidRDefault="007B2B8E">
            <w:pPr>
              <w:autoSpaceDE w:val="0"/>
              <w:autoSpaceDN w:val="0"/>
              <w:spacing w:line="360" w:lineRule="auto"/>
              <w:jc w:val="center"/>
              <w:rPr>
                <w:rFonts w:ascii="Arial" w:hAnsi="Arial" w:cs="Arial"/>
                <w:szCs w:val="21"/>
              </w:rPr>
            </w:pPr>
          </w:p>
        </w:tc>
        <w:tc>
          <w:tcPr>
            <w:tcW w:w="1260" w:type="dxa"/>
            <w:vAlign w:val="center"/>
          </w:tcPr>
          <w:p w14:paraId="3646D2E5" w14:textId="77777777" w:rsidR="007B2B8E" w:rsidRDefault="007B2B8E">
            <w:pPr>
              <w:autoSpaceDE w:val="0"/>
              <w:autoSpaceDN w:val="0"/>
              <w:spacing w:line="360" w:lineRule="auto"/>
              <w:jc w:val="center"/>
              <w:rPr>
                <w:rFonts w:ascii="Arial" w:hAnsi="Arial" w:cs="Arial"/>
                <w:szCs w:val="21"/>
              </w:rPr>
            </w:pPr>
          </w:p>
        </w:tc>
      </w:tr>
      <w:tr w:rsidR="007B2B8E" w14:paraId="36C5DCAD" w14:textId="77777777">
        <w:trPr>
          <w:jc w:val="center"/>
        </w:trPr>
        <w:tc>
          <w:tcPr>
            <w:tcW w:w="828" w:type="dxa"/>
            <w:vAlign w:val="center"/>
          </w:tcPr>
          <w:p w14:paraId="10938171" w14:textId="77777777" w:rsidR="007B2B8E" w:rsidRDefault="007B2B8E">
            <w:pPr>
              <w:autoSpaceDE w:val="0"/>
              <w:autoSpaceDN w:val="0"/>
              <w:spacing w:line="360" w:lineRule="auto"/>
              <w:jc w:val="center"/>
              <w:rPr>
                <w:rFonts w:ascii="Arial" w:hAnsi="Arial" w:cs="Arial"/>
                <w:szCs w:val="21"/>
              </w:rPr>
            </w:pPr>
          </w:p>
        </w:tc>
        <w:tc>
          <w:tcPr>
            <w:tcW w:w="2340" w:type="dxa"/>
            <w:vAlign w:val="center"/>
          </w:tcPr>
          <w:p w14:paraId="05D994A9" w14:textId="77777777" w:rsidR="007B2B8E" w:rsidRDefault="007B2B8E">
            <w:pPr>
              <w:autoSpaceDE w:val="0"/>
              <w:autoSpaceDN w:val="0"/>
              <w:spacing w:line="360" w:lineRule="auto"/>
              <w:jc w:val="center"/>
              <w:rPr>
                <w:rFonts w:ascii="Arial" w:hAnsi="Arial" w:cs="Arial"/>
                <w:szCs w:val="21"/>
              </w:rPr>
            </w:pPr>
          </w:p>
        </w:tc>
        <w:tc>
          <w:tcPr>
            <w:tcW w:w="1095" w:type="dxa"/>
            <w:vAlign w:val="center"/>
          </w:tcPr>
          <w:p w14:paraId="0728CB40" w14:textId="77777777" w:rsidR="007B2B8E" w:rsidRDefault="007B2B8E">
            <w:pPr>
              <w:autoSpaceDE w:val="0"/>
              <w:autoSpaceDN w:val="0"/>
              <w:spacing w:line="360" w:lineRule="auto"/>
              <w:jc w:val="center"/>
              <w:rPr>
                <w:rFonts w:ascii="Arial" w:hAnsi="Arial" w:cs="Arial"/>
                <w:szCs w:val="21"/>
              </w:rPr>
            </w:pPr>
          </w:p>
        </w:tc>
        <w:tc>
          <w:tcPr>
            <w:tcW w:w="1245" w:type="dxa"/>
            <w:vAlign w:val="center"/>
          </w:tcPr>
          <w:p w14:paraId="4309FE09" w14:textId="77777777" w:rsidR="007B2B8E" w:rsidRDefault="007B2B8E">
            <w:pPr>
              <w:autoSpaceDE w:val="0"/>
              <w:autoSpaceDN w:val="0"/>
              <w:spacing w:line="360" w:lineRule="auto"/>
              <w:jc w:val="center"/>
              <w:rPr>
                <w:rFonts w:ascii="Arial" w:hAnsi="Arial" w:cs="Arial"/>
                <w:szCs w:val="21"/>
              </w:rPr>
            </w:pPr>
          </w:p>
        </w:tc>
        <w:tc>
          <w:tcPr>
            <w:tcW w:w="1980" w:type="dxa"/>
            <w:vAlign w:val="center"/>
          </w:tcPr>
          <w:p w14:paraId="71638A6A" w14:textId="77777777" w:rsidR="007B2B8E" w:rsidRDefault="007B2B8E">
            <w:pPr>
              <w:autoSpaceDE w:val="0"/>
              <w:autoSpaceDN w:val="0"/>
              <w:spacing w:line="360" w:lineRule="auto"/>
              <w:jc w:val="center"/>
              <w:rPr>
                <w:rFonts w:ascii="Arial" w:hAnsi="Arial" w:cs="Arial"/>
                <w:szCs w:val="21"/>
              </w:rPr>
            </w:pPr>
          </w:p>
        </w:tc>
        <w:tc>
          <w:tcPr>
            <w:tcW w:w="1260" w:type="dxa"/>
            <w:vAlign w:val="center"/>
          </w:tcPr>
          <w:p w14:paraId="12C1FAF9" w14:textId="77777777" w:rsidR="007B2B8E" w:rsidRDefault="007B2B8E">
            <w:pPr>
              <w:autoSpaceDE w:val="0"/>
              <w:autoSpaceDN w:val="0"/>
              <w:spacing w:line="360" w:lineRule="auto"/>
              <w:jc w:val="center"/>
              <w:rPr>
                <w:rFonts w:ascii="Arial" w:hAnsi="Arial" w:cs="Arial"/>
                <w:szCs w:val="21"/>
              </w:rPr>
            </w:pPr>
          </w:p>
        </w:tc>
      </w:tr>
    </w:tbl>
    <w:p w14:paraId="5FAFB7DB" w14:textId="77777777" w:rsidR="007B2B8E" w:rsidRDefault="003D0E19">
      <w:pPr>
        <w:autoSpaceDE w:val="0"/>
        <w:autoSpaceDN w:val="0"/>
        <w:spacing w:line="360" w:lineRule="auto"/>
        <w:rPr>
          <w:rFonts w:ascii="Arial" w:hAnsi="Arial" w:cs="Arial"/>
          <w:kern w:val="0"/>
          <w:szCs w:val="21"/>
        </w:rPr>
      </w:pPr>
      <w:r>
        <w:rPr>
          <w:rFonts w:ascii="Arial" w:hAnsi="Arial" w:cs="Arial"/>
          <w:b/>
          <w:szCs w:val="21"/>
        </w:rPr>
        <w:t>注：关于项目涉及的所有售后服务机构均在本表注明，包括供应商本单位和符合条件的第三方货物机构；</w:t>
      </w:r>
    </w:p>
    <w:p w14:paraId="732D32AF" w14:textId="77777777" w:rsidR="007B2B8E" w:rsidRDefault="003D0E19">
      <w:pPr>
        <w:autoSpaceDE w:val="0"/>
        <w:autoSpaceDN w:val="0"/>
        <w:spacing w:line="360" w:lineRule="auto"/>
        <w:rPr>
          <w:rFonts w:ascii="Arial" w:hAnsi="Arial" w:cs="Arial"/>
          <w:kern w:val="0"/>
          <w:szCs w:val="21"/>
        </w:rPr>
      </w:pPr>
      <w:r>
        <w:rPr>
          <w:rFonts w:ascii="Arial" w:hAnsi="Arial" w:cs="Arial"/>
          <w:b/>
          <w:kern w:val="0"/>
          <w:szCs w:val="21"/>
        </w:rPr>
        <w:t>附表</w:t>
      </w:r>
      <w:r>
        <w:rPr>
          <w:rFonts w:ascii="Arial" w:hAnsi="Arial" w:cs="Arial"/>
          <w:b/>
          <w:kern w:val="0"/>
          <w:szCs w:val="21"/>
        </w:rPr>
        <w:t>B</w:t>
      </w:r>
      <w:r>
        <w:rPr>
          <w:rFonts w:ascii="Arial" w:hAnsi="Arial" w:cs="Arial"/>
          <w:b/>
          <w:kern w:val="0"/>
          <w:szCs w:val="21"/>
        </w:rPr>
        <w:t>：售后服务人员情况表</w:t>
      </w:r>
      <w:r>
        <w:rPr>
          <w:rFonts w:ascii="Arial" w:hAnsi="Arial" w:cs="Arial"/>
          <w:szCs w:val="21"/>
        </w:rPr>
        <w:t>（按此格式自制）</w:t>
      </w:r>
    </w:p>
    <w:tbl>
      <w:tblPr>
        <w:tblW w:w="10002" w:type="dxa"/>
        <w:jc w:val="center"/>
        <w:tblLayout w:type="fixed"/>
        <w:tblLook w:val="04A0" w:firstRow="1" w:lastRow="0" w:firstColumn="1" w:lastColumn="0" w:noHBand="0" w:noVBand="1"/>
      </w:tblPr>
      <w:tblGrid>
        <w:gridCol w:w="646"/>
        <w:gridCol w:w="746"/>
        <w:gridCol w:w="787"/>
        <w:gridCol w:w="685"/>
        <w:gridCol w:w="705"/>
        <w:gridCol w:w="1002"/>
        <w:gridCol w:w="1080"/>
        <w:gridCol w:w="1080"/>
        <w:gridCol w:w="1098"/>
        <w:gridCol w:w="1062"/>
        <w:gridCol w:w="1111"/>
      </w:tblGrid>
      <w:tr w:rsidR="007B2B8E" w14:paraId="06AB688F"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27FE5385"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序号</w:t>
            </w:r>
          </w:p>
        </w:tc>
        <w:tc>
          <w:tcPr>
            <w:tcW w:w="746" w:type="dxa"/>
            <w:tcBorders>
              <w:top w:val="single" w:sz="6" w:space="0" w:color="auto"/>
              <w:left w:val="single" w:sz="4" w:space="0" w:color="auto"/>
              <w:bottom w:val="single" w:sz="6" w:space="0" w:color="auto"/>
              <w:right w:val="single" w:sz="6" w:space="0" w:color="auto"/>
            </w:tcBorders>
            <w:vAlign w:val="center"/>
          </w:tcPr>
          <w:p w14:paraId="62D6D72D"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6709CC96"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姓名</w:t>
            </w:r>
          </w:p>
        </w:tc>
        <w:tc>
          <w:tcPr>
            <w:tcW w:w="685" w:type="dxa"/>
            <w:tcBorders>
              <w:top w:val="single" w:sz="6" w:space="0" w:color="auto"/>
              <w:left w:val="single" w:sz="6" w:space="0" w:color="auto"/>
              <w:bottom w:val="single" w:sz="6" w:space="0" w:color="auto"/>
              <w:right w:val="single" w:sz="6" w:space="0" w:color="auto"/>
            </w:tcBorders>
            <w:vAlign w:val="center"/>
          </w:tcPr>
          <w:p w14:paraId="7DFA7E44"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性别</w:t>
            </w:r>
          </w:p>
        </w:tc>
        <w:tc>
          <w:tcPr>
            <w:tcW w:w="705" w:type="dxa"/>
            <w:tcBorders>
              <w:top w:val="single" w:sz="6" w:space="0" w:color="auto"/>
              <w:left w:val="single" w:sz="6" w:space="0" w:color="auto"/>
              <w:bottom w:val="single" w:sz="6" w:space="0" w:color="auto"/>
              <w:right w:val="single" w:sz="6" w:space="0" w:color="auto"/>
            </w:tcBorders>
            <w:vAlign w:val="center"/>
          </w:tcPr>
          <w:p w14:paraId="0DCAE680"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年龄</w:t>
            </w:r>
          </w:p>
        </w:tc>
        <w:tc>
          <w:tcPr>
            <w:tcW w:w="1002" w:type="dxa"/>
            <w:tcBorders>
              <w:top w:val="single" w:sz="6" w:space="0" w:color="auto"/>
              <w:left w:val="single" w:sz="6" w:space="0" w:color="auto"/>
              <w:bottom w:val="single" w:sz="6" w:space="0" w:color="auto"/>
              <w:right w:val="single" w:sz="6" w:space="0" w:color="auto"/>
            </w:tcBorders>
            <w:vAlign w:val="center"/>
          </w:tcPr>
          <w:p w14:paraId="3BF97047"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6B551AF9"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3AF8B1BA"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职称</w:t>
            </w:r>
          </w:p>
        </w:tc>
        <w:tc>
          <w:tcPr>
            <w:tcW w:w="1098" w:type="dxa"/>
            <w:tcBorders>
              <w:top w:val="single" w:sz="6" w:space="0" w:color="auto"/>
              <w:left w:val="single" w:sz="6" w:space="0" w:color="auto"/>
              <w:bottom w:val="single" w:sz="6" w:space="0" w:color="auto"/>
              <w:right w:val="single" w:sz="6" w:space="0" w:color="auto"/>
            </w:tcBorders>
            <w:vAlign w:val="center"/>
          </w:tcPr>
          <w:p w14:paraId="71C6FC5E"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本项目中的职责</w:t>
            </w:r>
          </w:p>
        </w:tc>
        <w:tc>
          <w:tcPr>
            <w:tcW w:w="1062" w:type="dxa"/>
            <w:tcBorders>
              <w:top w:val="single" w:sz="6" w:space="0" w:color="auto"/>
              <w:left w:val="single" w:sz="6" w:space="0" w:color="auto"/>
              <w:bottom w:val="single" w:sz="6" w:space="0" w:color="auto"/>
              <w:right w:val="single" w:sz="6" w:space="0" w:color="auto"/>
            </w:tcBorders>
            <w:vAlign w:val="center"/>
          </w:tcPr>
          <w:p w14:paraId="79CC8D25"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374FACF8"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到达现场时间</w:t>
            </w:r>
          </w:p>
        </w:tc>
      </w:tr>
      <w:tr w:rsidR="007B2B8E" w14:paraId="41FD214D"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vAlign w:val="center"/>
          </w:tcPr>
          <w:p w14:paraId="78D6EDD8" w14:textId="77777777" w:rsidR="007B2B8E" w:rsidRDefault="007B2B8E">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686F64A3"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总协调人</w:t>
            </w:r>
          </w:p>
        </w:tc>
        <w:tc>
          <w:tcPr>
            <w:tcW w:w="787" w:type="dxa"/>
            <w:tcBorders>
              <w:top w:val="single" w:sz="6" w:space="0" w:color="auto"/>
              <w:left w:val="single" w:sz="6" w:space="0" w:color="auto"/>
              <w:bottom w:val="single" w:sz="6" w:space="0" w:color="auto"/>
              <w:right w:val="single" w:sz="6" w:space="0" w:color="auto"/>
            </w:tcBorders>
            <w:vAlign w:val="center"/>
          </w:tcPr>
          <w:p w14:paraId="1474B415" w14:textId="77777777" w:rsidR="007B2B8E" w:rsidRDefault="007B2B8E">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5C2D4E90" w14:textId="77777777" w:rsidR="007B2B8E" w:rsidRDefault="007B2B8E">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512BC859" w14:textId="77777777" w:rsidR="007B2B8E" w:rsidRDefault="007B2B8E">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17B1D69A" w14:textId="77777777" w:rsidR="007B2B8E" w:rsidRDefault="007B2B8E">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1C828460" w14:textId="77777777" w:rsidR="007B2B8E" w:rsidRDefault="007B2B8E">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61D13B7" w14:textId="77777777" w:rsidR="007B2B8E" w:rsidRDefault="007B2B8E">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348A4034" w14:textId="77777777" w:rsidR="007B2B8E" w:rsidRDefault="007B2B8E">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36CDD3DF" w14:textId="77777777" w:rsidR="007B2B8E" w:rsidRDefault="007B2B8E">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1145E8B5" w14:textId="77777777" w:rsidR="007B2B8E" w:rsidRDefault="007B2B8E">
            <w:pPr>
              <w:autoSpaceDE w:val="0"/>
              <w:autoSpaceDN w:val="0"/>
              <w:spacing w:line="360" w:lineRule="auto"/>
              <w:rPr>
                <w:rFonts w:ascii="Arial" w:hAnsi="Arial" w:cs="Arial"/>
                <w:szCs w:val="21"/>
              </w:rPr>
            </w:pPr>
          </w:p>
        </w:tc>
      </w:tr>
      <w:tr w:rsidR="007B2B8E" w14:paraId="48EDB07F"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26F34DA2" w14:textId="77777777" w:rsidR="007B2B8E" w:rsidRDefault="007B2B8E">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5EF5FE57" w14:textId="77777777" w:rsidR="007B2B8E" w:rsidRDefault="003D0E19">
            <w:pPr>
              <w:autoSpaceDE w:val="0"/>
              <w:autoSpaceDN w:val="0"/>
              <w:spacing w:line="360" w:lineRule="auto"/>
              <w:jc w:val="center"/>
              <w:rPr>
                <w:rFonts w:ascii="Arial" w:hAnsi="Arial" w:cs="Arial"/>
                <w:szCs w:val="21"/>
              </w:rPr>
            </w:pPr>
            <w:r>
              <w:rPr>
                <w:rFonts w:ascii="Arial" w:hAnsi="Arial" w:cs="Arial"/>
                <w:szCs w:val="21"/>
              </w:rPr>
              <w:t>售后人员</w:t>
            </w:r>
          </w:p>
        </w:tc>
        <w:tc>
          <w:tcPr>
            <w:tcW w:w="787" w:type="dxa"/>
            <w:tcBorders>
              <w:top w:val="single" w:sz="6" w:space="0" w:color="auto"/>
              <w:left w:val="single" w:sz="6" w:space="0" w:color="auto"/>
              <w:bottom w:val="single" w:sz="6" w:space="0" w:color="auto"/>
              <w:right w:val="single" w:sz="6" w:space="0" w:color="auto"/>
            </w:tcBorders>
            <w:vAlign w:val="center"/>
          </w:tcPr>
          <w:p w14:paraId="1E2B3C2E" w14:textId="77777777" w:rsidR="007B2B8E" w:rsidRDefault="007B2B8E">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7BB06BC0" w14:textId="77777777" w:rsidR="007B2B8E" w:rsidRDefault="007B2B8E">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3A22AA0C" w14:textId="77777777" w:rsidR="007B2B8E" w:rsidRDefault="007B2B8E">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5EE26D97" w14:textId="77777777" w:rsidR="007B2B8E" w:rsidRDefault="007B2B8E">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F9334E4" w14:textId="77777777" w:rsidR="007B2B8E" w:rsidRDefault="007B2B8E">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D60CC0C" w14:textId="77777777" w:rsidR="007B2B8E" w:rsidRDefault="007B2B8E">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4580AB32" w14:textId="77777777" w:rsidR="007B2B8E" w:rsidRDefault="007B2B8E">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743477E6" w14:textId="77777777" w:rsidR="007B2B8E" w:rsidRDefault="007B2B8E">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1BE8B17C" w14:textId="77777777" w:rsidR="007B2B8E" w:rsidRDefault="007B2B8E">
            <w:pPr>
              <w:autoSpaceDE w:val="0"/>
              <w:autoSpaceDN w:val="0"/>
              <w:spacing w:line="360" w:lineRule="auto"/>
              <w:rPr>
                <w:rFonts w:ascii="Arial" w:hAnsi="Arial" w:cs="Arial"/>
                <w:szCs w:val="21"/>
              </w:rPr>
            </w:pPr>
          </w:p>
        </w:tc>
      </w:tr>
      <w:tr w:rsidR="007B2B8E" w14:paraId="06EA12A3"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6198D8CB" w14:textId="77777777" w:rsidR="007B2B8E" w:rsidRDefault="007B2B8E">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3FC1C9B9" w14:textId="77777777" w:rsidR="007B2B8E" w:rsidRDefault="007B2B8E">
            <w:pPr>
              <w:autoSpaceDE w:val="0"/>
              <w:autoSpaceDN w:val="0"/>
              <w:spacing w:line="360" w:lineRule="auto"/>
              <w:jc w:val="center"/>
              <w:rPr>
                <w:rFonts w:ascii="Arial" w:hAnsi="Arial" w:cs="Arial"/>
                <w:szCs w:val="21"/>
              </w:rPr>
            </w:pPr>
          </w:p>
        </w:tc>
        <w:tc>
          <w:tcPr>
            <w:tcW w:w="787" w:type="dxa"/>
            <w:tcBorders>
              <w:top w:val="single" w:sz="6" w:space="0" w:color="auto"/>
              <w:left w:val="single" w:sz="6" w:space="0" w:color="auto"/>
              <w:bottom w:val="single" w:sz="6" w:space="0" w:color="auto"/>
              <w:right w:val="single" w:sz="6" w:space="0" w:color="auto"/>
            </w:tcBorders>
            <w:vAlign w:val="center"/>
          </w:tcPr>
          <w:p w14:paraId="0864A038" w14:textId="77777777" w:rsidR="007B2B8E" w:rsidRDefault="007B2B8E">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176327F0" w14:textId="77777777" w:rsidR="007B2B8E" w:rsidRDefault="007B2B8E">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51FFE061" w14:textId="77777777" w:rsidR="007B2B8E" w:rsidRDefault="007B2B8E">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604FB9EF" w14:textId="77777777" w:rsidR="007B2B8E" w:rsidRDefault="007B2B8E">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6D9CF7B6" w14:textId="77777777" w:rsidR="007B2B8E" w:rsidRDefault="007B2B8E">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9D804EB" w14:textId="77777777" w:rsidR="007B2B8E" w:rsidRDefault="007B2B8E">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2F417254" w14:textId="77777777" w:rsidR="007B2B8E" w:rsidRDefault="007B2B8E">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7CCBDAE0" w14:textId="77777777" w:rsidR="007B2B8E" w:rsidRDefault="007B2B8E">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3398C5D4" w14:textId="77777777" w:rsidR="007B2B8E" w:rsidRDefault="007B2B8E">
            <w:pPr>
              <w:autoSpaceDE w:val="0"/>
              <w:autoSpaceDN w:val="0"/>
              <w:spacing w:line="360" w:lineRule="auto"/>
              <w:rPr>
                <w:rFonts w:ascii="Arial" w:hAnsi="Arial" w:cs="Arial"/>
                <w:szCs w:val="21"/>
              </w:rPr>
            </w:pPr>
          </w:p>
        </w:tc>
      </w:tr>
    </w:tbl>
    <w:p w14:paraId="5CD9A8AB" w14:textId="77777777" w:rsidR="007B2B8E" w:rsidRDefault="007B2B8E">
      <w:pPr>
        <w:spacing w:after="120"/>
        <w:rPr>
          <w:rFonts w:ascii="Arial" w:hAnsi="Arial" w:cs="Arial"/>
          <w:szCs w:val="21"/>
        </w:rPr>
      </w:pPr>
    </w:p>
    <w:p w14:paraId="25287D77" w14:textId="77777777" w:rsidR="007B2B8E" w:rsidRDefault="003D0E19">
      <w:pPr>
        <w:spacing w:after="120"/>
        <w:rPr>
          <w:rFonts w:ascii="Arial" w:hAnsi="Arial" w:cs="Arial"/>
          <w:b/>
          <w:kern w:val="0"/>
          <w:szCs w:val="21"/>
        </w:rPr>
      </w:pPr>
      <w:r>
        <w:rPr>
          <w:rFonts w:ascii="Arial" w:hAnsi="Arial" w:cs="Arial"/>
          <w:b/>
          <w:kern w:val="0"/>
          <w:szCs w:val="21"/>
        </w:rPr>
        <w:t>附表</w:t>
      </w:r>
      <w:r>
        <w:rPr>
          <w:rFonts w:ascii="Arial" w:hAnsi="Arial" w:cs="Arial"/>
          <w:b/>
          <w:kern w:val="0"/>
          <w:szCs w:val="21"/>
        </w:rPr>
        <w:t>C</w:t>
      </w:r>
      <w:r>
        <w:rPr>
          <w:rFonts w:ascii="Arial" w:hAnsi="Arial" w:cs="Arial"/>
          <w:b/>
          <w:kern w:val="0"/>
          <w:szCs w:val="21"/>
        </w:rPr>
        <w:t>：</w:t>
      </w:r>
      <w:r>
        <w:rPr>
          <w:rFonts w:ascii="Arial" w:hAnsi="Arial" w:cs="Arial" w:hint="eastAsia"/>
          <w:b/>
          <w:kern w:val="0"/>
          <w:szCs w:val="21"/>
        </w:rPr>
        <w:t>保修期</w:t>
      </w:r>
      <w:r>
        <w:rPr>
          <w:rFonts w:ascii="Arial" w:hAnsi="Arial" w:cs="Arial"/>
          <w:b/>
          <w:kern w:val="0"/>
          <w:szCs w:val="21"/>
        </w:rPr>
        <w:t>满后售后服务</w:t>
      </w:r>
      <w:r>
        <w:rPr>
          <w:rFonts w:ascii="Arial" w:hAnsi="Arial" w:cs="Arial"/>
          <w:szCs w:val="21"/>
        </w:rPr>
        <w:t>（按此格式自制）</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458"/>
        <w:gridCol w:w="1293"/>
        <w:gridCol w:w="1023"/>
        <w:gridCol w:w="826"/>
        <w:gridCol w:w="813"/>
        <w:gridCol w:w="1399"/>
        <w:gridCol w:w="1108"/>
        <w:gridCol w:w="1222"/>
      </w:tblGrid>
      <w:tr w:rsidR="007B2B8E" w14:paraId="155F293E" w14:textId="77777777">
        <w:trPr>
          <w:trHeight w:val="437"/>
          <w:jc w:val="center"/>
        </w:trPr>
        <w:tc>
          <w:tcPr>
            <w:tcW w:w="5177" w:type="dxa"/>
            <w:gridSpan w:val="5"/>
            <w:tcBorders>
              <w:top w:val="single" w:sz="4" w:space="0" w:color="auto"/>
              <w:left w:val="single" w:sz="4" w:space="0" w:color="auto"/>
              <w:bottom w:val="single" w:sz="4" w:space="0" w:color="auto"/>
              <w:right w:val="single" w:sz="4" w:space="0" w:color="auto"/>
            </w:tcBorders>
            <w:vAlign w:val="center"/>
          </w:tcPr>
          <w:p w14:paraId="1D6213CD" w14:textId="77777777" w:rsidR="007B2B8E" w:rsidRDefault="003D0E19">
            <w:pPr>
              <w:spacing w:line="240" w:lineRule="exact"/>
              <w:jc w:val="center"/>
              <w:rPr>
                <w:rFonts w:ascii="Arial" w:hAnsi="Arial" w:cs="Arial"/>
                <w:snapToGrid w:val="0"/>
                <w:szCs w:val="21"/>
              </w:rPr>
            </w:pPr>
            <w:r>
              <w:rPr>
                <w:rFonts w:ascii="Arial" w:hAnsi="Arial" w:cs="Arial"/>
                <w:snapToGrid w:val="0"/>
                <w:szCs w:val="21"/>
              </w:rPr>
              <w:t>厂家信息</w:t>
            </w:r>
          </w:p>
        </w:tc>
        <w:tc>
          <w:tcPr>
            <w:tcW w:w="4542" w:type="dxa"/>
            <w:gridSpan w:val="4"/>
            <w:tcBorders>
              <w:top w:val="single" w:sz="4" w:space="0" w:color="auto"/>
              <w:left w:val="single" w:sz="4" w:space="0" w:color="auto"/>
              <w:bottom w:val="single" w:sz="4" w:space="0" w:color="auto"/>
              <w:right w:val="single" w:sz="4" w:space="0" w:color="auto"/>
            </w:tcBorders>
            <w:vAlign w:val="center"/>
          </w:tcPr>
          <w:p w14:paraId="569E6395" w14:textId="77777777" w:rsidR="007B2B8E" w:rsidRDefault="003D0E19">
            <w:pPr>
              <w:widowControl/>
              <w:jc w:val="center"/>
              <w:textAlignment w:val="center"/>
              <w:rPr>
                <w:rFonts w:ascii="Arial" w:hAnsi="Arial" w:cs="Arial"/>
                <w:snapToGrid w:val="0"/>
                <w:szCs w:val="21"/>
              </w:rPr>
            </w:pPr>
            <w:r>
              <w:rPr>
                <w:rFonts w:ascii="Arial" w:hAnsi="Arial" w:cs="Arial"/>
                <w:snapToGrid w:val="0"/>
                <w:szCs w:val="21"/>
              </w:rPr>
              <w:t>授权</w:t>
            </w:r>
            <w:r>
              <w:rPr>
                <w:rFonts w:ascii="Arial" w:hAnsi="Arial" w:cs="Arial"/>
                <w:szCs w:val="21"/>
              </w:rPr>
              <w:t>售后</w:t>
            </w:r>
            <w:r>
              <w:rPr>
                <w:rFonts w:ascii="Arial" w:hAnsi="Arial" w:cs="Arial"/>
                <w:snapToGrid w:val="0"/>
                <w:szCs w:val="21"/>
              </w:rPr>
              <w:t>代理商（如有）</w:t>
            </w:r>
          </w:p>
        </w:tc>
      </w:tr>
      <w:tr w:rsidR="007B2B8E" w14:paraId="72B60DA7" w14:textId="77777777">
        <w:trPr>
          <w:trHeight w:val="1291"/>
          <w:jc w:val="center"/>
        </w:trPr>
        <w:tc>
          <w:tcPr>
            <w:tcW w:w="577" w:type="dxa"/>
            <w:tcBorders>
              <w:top w:val="single" w:sz="4" w:space="0" w:color="auto"/>
              <w:left w:val="single" w:sz="4" w:space="0" w:color="auto"/>
              <w:bottom w:val="single" w:sz="4" w:space="0" w:color="auto"/>
              <w:right w:val="single" w:sz="4" w:space="0" w:color="auto"/>
            </w:tcBorders>
            <w:vAlign w:val="center"/>
          </w:tcPr>
          <w:p w14:paraId="7EBDE864" w14:textId="77777777" w:rsidR="007B2B8E" w:rsidRDefault="003D0E19">
            <w:pPr>
              <w:wordWrap w:val="0"/>
              <w:snapToGrid w:val="0"/>
              <w:jc w:val="center"/>
              <w:rPr>
                <w:rFonts w:ascii="Arial" w:hAnsi="Arial" w:cs="Arial"/>
                <w:spacing w:val="-20"/>
                <w:kern w:val="0"/>
                <w:szCs w:val="21"/>
              </w:rPr>
            </w:pPr>
            <w:r>
              <w:rPr>
                <w:rFonts w:ascii="Arial" w:hAnsi="Arial" w:cs="Arial"/>
                <w:spacing w:val="-20"/>
                <w:kern w:val="0"/>
                <w:szCs w:val="21"/>
              </w:rPr>
              <w:t>序号</w:t>
            </w:r>
          </w:p>
        </w:tc>
        <w:tc>
          <w:tcPr>
            <w:tcW w:w="1458" w:type="dxa"/>
            <w:tcBorders>
              <w:top w:val="single" w:sz="4" w:space="0" w:color="auto"/>
              <w:left w:val="single" w:sz="4" w:space="0" w:color="auto"/>
              <w:bottom w:val="single" w:sz="4" w:space="0" w:color="auto"/>
              <w:right w:val="single" w:sz="4" w:space="0" w:color="auto"/>
            </w:tcBorders>
            <w:vAlign w:val="center"/>
          </w:tcPr>
          <w:p w14:paraId="56893F5C" w14:textId="77777777" w:rsidR="007B2B8E" w:rsidRDefault="003D0E19">
            <w:pPr>
              <w:wordWrap w:val="0"/>
              <w:topLinePunct/>
              <w:spacing w:line="240" w:lineRule="exact"/>
              <w:jc w:val="center"/>
              <w:rPr>
                <w:rFonts w:ascii="Arial" w:hAnsi="Arial" w:cs="Arial"/>
                <w:szCs w:val="21"/>
              </w:rPr>
            </w:pPr>
            <w:r>
              <w:rPr>
                <w:rFonts w:ascii="Arial" w:hAnsi="Arial" w:cs="Arial"/>
                <w:szCs w:val="21"/>
              </w:rPr>
              <w:t>物品名称</w:t>
            </w:r>
          </w:p>
          <w:p w14:paraId="6A509026" w14:textId="77777777" w:rsidR="007B2B8E" w:rsidRDefault="003D0E19">
            <w:pPr>
              <w:wordWrap w:val="0"/>
              <w:topLinePunct/>
              <w:spacing w:line="240" w:lineRule="exact"/>
              <w:jc w:val="center"/>
              <w:rPr>
                <w:rFonts w:ascii="Arial" w:hAnsi="Arial" w:cs="Arial"/>
                <w:snapToGrid w:val="0"/>
                <w:szCs w:val="21"/>
              </w:rPr>
            </w:pPr>
            <w:r>
              <w:rPr>
                <w:rFonts w:ascii="Arial" w:hAnsi="Arial" w:cs="Arial"/>
                <w:szCs w:val="21"/>
              </w:rPr>
              <w:t>（如为医疗器械，应填写药监注册或备案名称）</w:t>
            </w:r>
          </w:p>
        </w:tc>
        <w:tc>
          <w:tcPr>
            <w:tcW w:w="1293" w:type="dxa"/>
            <w:tcBorders>
              <w:top w:val="single" w:sz="4" w:space="0" w:color="auto"/>
              <w:left w:val="single" w:sz="4" w:space="0" w:color="auto"/>
              <w:bottom w:val="single" w:sz="4" w:space="0" w:color="auto"/>
              <w:right w:val="single" w:sz="4" w:space="0" w:color="auto"/>
            </w:tcBorders>
            <w:vAlign w:val="center"/>
          </w:tcPr>
          <w:p w14:paraId="2FB6F8F1" w14:textId="77777777" w:rsidR="007B2B8E" w:rsidRDefault="003D0E19">
            <w:pPr>
              <w:spacing w:line="240" w:lineRule="exact"/>
              <w:jc w:val="center"/>
              <w:rPr>
                <w:rFonts w:ascii="Arial" w:hAnsi="Arial" w:cs="Arial"/>
                <w:snapToGrid w:val="0"/>
                <w:szCs w:val="21"/>
              </w:rPr>
            </w:pPr>
            <w:r>
              <w:rPr>
                <w:rFonts w:ascii="Arial" w:hAnsi="Arial" w:cs="Arial"/>
                <w:szCs w:val="21"/>
              </w:rPr>
              <w:t>生产厂家名称</w:t>
            </w:r>
          </w:p>
        </w:tc>
        <w:tc>
          <w:tcPr>
            <w:tcW w:w="1023" w:type="dxa"/>
            <w:tcBorders>
              <w:top w:val="single" w:sz="4" w:space="0" w:color="auto"/>
              <w:left w:val="single" w:sz="4" w:space="0" w:color="auto"/>
              <w:bottom w:val="single" w:sz="4" w:space="0" w:color="auto"/>
              <w:right w:val="single" w:sz="4" w:space="0" w:color="auto"/>
            </w:tcBorders>
            <w:vAlign w:val="center"/>
          </w:tcPr>
          <w:p w14:paraId="1979080D" w14:textId="77777777" w:rsidR="007B2B8E" w:rsidRDefault="003D0E19">
            <w:pPr>
              <w:spacing w:line="240" w:lineRule="exact"/>
              <w:jc w:val="center"/>
              <w:rPr>
                <w:rFonts w:ascii="Arial" w:hAnsi="Arial" w:cs="Arial"/>
                <w:snapToGrid w:val="0"/>
                <w:szCs w:val="21"/>
              </w:rPr>
            </w:pPr>
            <w:r>
              <w:rPr>
                <w:rFonts w:ascii="Arial" w:hAnsi="Arial" w:cs="Arial"/>
                <w:szCs w:val="21"/>
              </w:rPr>
              <w:t>厂家工程师</w:t>
            </w:r>
          </w:p>
        </w:tc>
        <w:tc>
          <w:tcPr>
            <w:tcW w:w="826" w:type="dxa"/>
            <w:tcBorders>
              <w:top w:val="single" w:sz="4" w:space="0" w:color="auto"/>
              <w:left w:val="single" w:sz="4" w:space="0" w:color="auto"/>
              <w:bottom w:val="single" w:sz="4" w:space="0" w:color="auto"/>
              <w:right w:val="single" w:sz="4" w:space="0" w:color="auto"/>
            </w:tcBorders>
            <w:vAlign w:val="center"/>
          </w:tcPr>
          <w:p w14:paraId="53368DAC" w14:textId="77777777" w:rsidR="007B2B8E" w:rsidRDefault="003D0E19">
            <w:pPr>
              <w:spacing w:line="240" w:lineRule="exact"/>
              <w:jc w:val="center"/>
              <w:rPr>
                <w:rFonts w:ascii="Arial" w:hAnsi="Arial" w:cs="Arial"/>
                <w:snapToGrid w:val="0"/>
                <w:szCs w:val="21"/>
              </w:rPr>
            </w:pPr>
            <w:r>
              <w:rPr>
                <w:rFonts w:ascii="Arial" w:hAnsi="Arial" w:cs="Arial"/>
                <w:szCs w:val="21"/>
              </w:rPr>
              <w:t>联系方式</w:t>
            </w:r>
          </w:p>
        </w:tc>
        <w:tc>
          <w:tcPr>
            <w:tcW w:w="813" w:type="dxa"/>
            <w:tcBorders>
              <w:top w:val="single" w:sz="4" w:space="0" w:color="auto"/>
              <w:left w:val="single" w:sz="4" w:space="0" w:color="auto"/>
              <w:bottom w:val="single" w:sz="4" w:space="0" w:color="auto"/>
              <w:right w:val="single" w:sz="4" w:space="0" w:color="auto"/>
            </w:tcBorders>
            <w:vAlign w:val="center"/>
          </w:tcPr>
          <w:p w14:paraId="6EE5ED1A" w14:textId="77777777" w:rsidR="007B2B8E" w:rsidRDefault="003D0E19">
            <w:pPr>
              <w:spacing w:line="240" w:lineRule="exact"/>
              <w:jc w:val="center"/>
              <w:rPr>
                <w:rFonts w:ascii="Arial" w:hAnsi="Arial" w:cs="Arial"/>
                <w:szCs w:val="21"/>
              </w:rPr>
            </w:pPr>
            <w:r>
              <w:rPr>
                <w:rFonts w:ascii="Arial" w:hAnsi="Arial" w:cs="Arial"/>
                <w:szCs w:val="21"/>
              </w:rPr>
              <w:t>序号</w:t>
            </w:r>
          </w:p>
        </w:tc>
        <w:tc>
          <w:tcPr>
            <w:tcW w:w="1399" w:type="dxa"/>
            <w:tcBorders>
              <w:top w:val="single" w:sz="4" w:space="0" w:color="auto"/>
              <w:left w:val="single" w:sz="4" w:space="0" w:color="auto"/>
              <w:bottom w:val="single" w:sz="4" w:space="0" w:color="auto"/>
              <w:right w:val="single" w:sz="4" w:space="0" w:color="auto"/>
            </w:tcBorders>
            <w:vAlign w:val="center"/>
          </w:tcPr>
          <w:p w14:paraId="05C5F4B0" w14:textId="77777777" w:rsidR="007B2B8E" w:rsidRDefault="003D0E19">
            <w:pPr>
              <w:wordWrap w:val="0"/>
              <w:snapToGrid w:val="0"/>
              <w:jc w:val="center"/>
              <w:rPr>
                <w:rFonts w:ascii="Arial" w:hAnsi="Arial" w:cs="Arial"/>
                <w:snapToGrid w:val="0"/>
                <w:kern w:val="0"/>
                <w:szCs w:val="21"/>
              </w:rPr>
            </w:pPr>
            <w:r>
              <w:rPr>
                <w:rFonts w:ascii="Arial" w:hAnsi="Arial" w:cs="Arial"/>
                <w:kern w:val="0"/>
                <w:szCs w:val="21"/>
              </w:rPr>
              <w:t>授权售后代理商名称（维修、配件供应及服务）</w:t>
            </w:r>
          </w:p>
        </w:tc>
        <w:tc>
          <w:tcPr>
            <w:tcW w:w="1108" w:type="dxa"/>
            <w:tcBorders>
              <w:top w:val="single" w:sz="4" w:space="0" w:color="auto"/>
              <w:left w:val="single" w:sz="4" w:space="0" w:color="auto"/>
              <w:bottom w:val="single" w:sz="4" w:space="0" w:color="auto"/>
              <w:right w:val="single" w:sz="4" w:space="0" w:color="auto"/>
            </w:tcBorders>
            <w:vAlign w:val="center"/>
          </w:tcPr>
          <w:p w14:paraId="1648A954" w14:textId="77777777" w:rsidR="007B2B8E" w:rsidRDefault="003D0E19">
            <w:pPr>
              <w:widowControl/>
              <w:jc w:val="center"/>
              <w:textAlignment w:val="center"/>
              <w:rPr>
                <w:rFonts w:ascii="Arial" w:hAnsi="Arial" w:cs="Arial"/>
                <w:snapToGrid w:val="0"/>
                <w:szCs w:val="21"/>
              </w:rPr>
            </w:pPr>
            <w:r>
              <w:rPr>
                <w:rFonts w:ascii="Arial" w:hAnsi="Arial" w:cs="Arial"/>
                <w:kern w:val="0"/>
                <w:szCs w:val="21"/>
                <w:lang w:bidi="ar"/>
              </w:rPr>
              <w:t>代理商联系人</w:t>
            </w:r>
          </w:p>
        </w:tc>
        <w:tc>
          <w:tcPr>
            <w:tcW w:w="1222" w:type="dxa"/>
            <w:tcBorders>
              <w:top w:val="single" w:sz="4" w:space="0" w:color="auto"/>
              <w:left w:val="single" w:sz="4" w:space="0" w:color="auto"/>
              <w:bottom w:val="single" w:sz="4" w:space="0" w:color="auto"/>
              <w:right w:val="single" w:sz="4" w:space="0" w:color="auto"/>
            </w:tcBorders>
            <w:vAlign w:val="center"/>
          </w:tcPr>
          <w:p w14:paraId="7C94C77D" w14:textId="77777777" w:rsidR="007B2B8E" w:rsidRDefault="003D0E19">
            <w:pPr>
              <w:widowControl/>
              <w:jc w:val="center"/>
              <w:textAlignment w:val="center"/>
              <w:rPr>
                <w:rFonts w:ascii="Arial" w:hAnsi="Arial" w:cs="Arial"/>
                <w:snapToGrid w:val="0"/>
                <w:szCs w:val="21"/>
              </w:rPr>
            </w:pPr>
            <w:r>
              <w:rPr>
                <w:rFonts w:ascii="Arial" w:hAnsi="Arial" w:cs="Arial"/>
                <w:kern w:val="0"/>
                <w:szCs w:val="21"/>
                <w:lang w:bidi="ar"/>
              </w:rPr>
              <w:t>联系方式</w:t>
            </w:r>
          </w:p>
        </w:tc>
      </w:tr>
      <w:tr w:rsidR="007B2B8E" w14:paraId="7ADE6914" w14:textId="77777777">
        <w:trPr>
          <w:trHeight w:val="252"/>
          <w:jc w:val="center"/>
        </w:trPr>
        <w:tc>
          <w:tcPr>
            <w:tcW w:w="577" w:type="dxa"/>
            <w:vMerge w:val="restart"/>
            <w:tcBorders>
              <w:top w:val="single" w:sz="4" w:space="0" w:color="auto"/>
              <w:left w:val="single" w:sz="4" w:space="0" w:color="auto"/>
              <w:right w:val="single" w:sz="4" w:space="0" w:color="auto"/>
            </w:tcBorders>
          </w:tcPr>
          <w:p w14:paraId="4D36BAA0" w14:textId="77777777" w:rsidR="007B2B8E" w:rsidRDefault="003D0E19">
            <w:pPr>
              <w:wordWrap w:val="0"/>
              <w:adjustRightInd w:val="0"/>
              <w:snapToGrid w:val="0"/>
              <w:jc w:val="center"/>
              <w:rPr>
                <w:rFonts w:ascii="Arial" w:hAnsi="Arial" w:cs="Arial"/>
                <w:snapToGrid w:val="0"/>
                <w:szCs w:val="21"/>
              </w:rPr>
            </w:pPr>
            <w:r>
              <w:rPr>
                <w:rFonts w:ascii="Arial" w:hAnsi="Arial" w:cs="Arial"/>
                <w:snapToGrid w:val="0"/>
                <w:szCs w:val="21"/>
              </w:rPr>
              <w:t>1</w:t>
            </w:r>
          </w:p>
        </w:tc>
        <w:tc>
          <w:tcPr>
            <w:tcW w:w="1458" w:type="dxa"/>
            <w:vMerge w:val="restart"/>
            <w:tcBorders>
              <w:top w:val="single" w:sz="4" w:space="0" w:color="auto"/>
              <w:left w:val="single" w:sz="4" w:space="0" w:color="auto"/>
              <w:right w:val="single" w:sz="4" w:space="0" w:color="auto"/>
            </w:tcBorders>
          </w:tcPr>
          <w:p w14:paraId="47A268D0" w14:textId="77777777" w:rsidR="007B2B8E" w:rsidRDefault="007B2B8E">
            <w:pPr>
              <w:wordWrap w:val="0"/>
              <w:adjustRightInd w:val="0"/>
              <w:snapToGrid w:val="0"/>
              <w:rPr>
                <w:rFonts w:ascii="Arial" w:hAnsi="Arial" w:cs="Arial"/>
                <w:szCs w:val="21"/>
              </w:rPr>
            </w:pPr>
          </w:p>
        </w:tc>
        <w:tc>
          <w:tcPr>
            <w:tcW w:w="1293" w:type="dxa"/>
            <w:vMerge w:val="restart"/>
            <w:tcBorders>
              <w:top w:val="single" w:sz="4" w:space="0" w:color="auto"/>
              <w:left w:val="single" w:sz="4" w:space="0" w:color="auto"/>
              <w:right w:val="single" w:sz="4" w:space="0" w:color="auto"/>
            </w:tcBorders>
          </w:tcPr>
          <w:p w14:paraId="3C9BC17D" w14:textId="77777777" w:rsidR="007B2B8E" w:rsidRDefault="007B2B8E">
            <w:pPr>
              <w:wordWrap w:val="0"/>
              <w:adjustRightInd w:val="0"/>
              <w:snapToGrid w:val="0"/>
              <w:rPr>
                <w:rFonts w:ascii="Arial" w:hAnsi="Arial" w:cs="Arial"/>
                <w:szCs w:val="21"/>
              </w:rPr>
            </w:pPr>
          </w:p>
        </w:tc>
        <w:tc>
          <w:tcPr>
            <w:tcW w:w="1023" w:type="dxa"/>
            <w:vMerge w:val="restart"/>
            <w:tcBorders>
              <w:top w:val="single" w:sz="4" w:space="0" w:color="auto"/>
              <w:left w:val="single" w:sz="4" w:space="0" w:color="auto"/>
              <w:right w:val="single" w:sz="4" w:space="0" w:color="auto"/>
            </w:tcBorders>
          </w:tcPr>
          <w:p w14:paraId="3E5AAEA7" w14:textId="77777777" w:rsidR="007B2B8E" w:rsidRDefault="007B2B8E">
            <w:pPr>
              <w:wordWrap w:val="0"/>
              <w:adjustRightInd w:val="0"/>
              <w:snapToGrid w:val="0"/>
              <w:rPr>
                <w:rFonts w:ascii="Arial" w:hAnsi="Arial" w:cs="Arial"/>
                <w:szCs w:val="21"/>
              </w:rPr>
            </w:pPr>
          </w:p>
        </w:tc>
        <w:tc>
          <w:tcPr>
            <w:tcW w:w="826" w:type="dxa"/>
            <w:vMerge w:val="restart"/>
            <w:tcBorders>
              <w:top w:val="single" w:sz="4" w:space="0" w:color="auto"/>
              <w:left w:val="single" w:sz="4" w:space="0" w:color="auto"/>
              <w:right w:val="single" w:sz="4" w:space="0" w:color="auto"/>
            </w:tcBorders>
          </w:tcPr>
          <w:p w14:paraId="37EB1921" w14:textId="77777777" w:rsidR="007B2B8E" w:rsidRDefault="007B2B8E">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512FE65F" w14:textId="77777777" w:rsidR="007B2B8E" w:rsidRDefault="003D0E19">
            <w:pPr>
              <w:wordWrap w:val="0"/>
              <w:adjustRightInd w:val="0"/>
              <w:snapToGrid w:val="0"/>
              <w:rPr>
                <w:rFonts w:ascii="Arial" w:hAnsi="Arial" w:cs="Arial"/>
                <w:szCs w:val="21"/>
              </w:rPr>
            </w:pPr>
            <w:r>
              <w:rPr>
                <w:rFonts w:ascii="Arial" w:hAnsi="Arial" w:cs="Arial"/>
                <w:szCs w:val="21"/>
              </w:rPr>
              <w:t>1</w:t>
            </w:r>
          </w:p>
        </w:tc>
        <w:tc>
          <w:tcPr>
            <w:tcW w:w="1399" w:type="dxa"/>
            <w:tcBorders>
              <w:top w:val="single" w:sz="4" w:space="0" w:color="auto"/>
              <w:left w:val="single" w:sz="4" w:space="0" w:color="auto"/>
              <w:bottom w:val="single" w:sz="4" w:space="0" w:color="auto"/>
              <w:right w:val="single" w:sz="4" w:space="0" w:color="auto"/>
            </w:tcBorders>
          </w:tcPr>
          <w:p w14:paraId="35A5AD1E" w14:textId="77777777" w:rsidR="007B2B8E" w:rsidRDefault="007B2B8E">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2FEF333D" w14:textId="77777777" w:rsidR="007B2B8E" w:rsidRDefault="007B2B8E">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068D6EC0" w14:textId="77777777" w:rsidR="007B2B8E" w:rsidRDefault="007B2B8E">
            <w:pPr>
              <w:wordWrap w:val="0"/>
              <w:adjustRightInd w:val="0"/>
              <w:snapToGrid w:val="0"/>
              <w:rPr>
                <w:rFonts w:ascii="Arial" w:hAnsi="Arial" w:cs="Arial"/>
                <w:szCs w:val="21"/>
              </w:rPr>
            </w:pPr>
          </w:p>
        </w:tc>
      </w:tr>
      <w:tr w:rsidR="007B2B8E" w14:paraId="340028C6" w14:textId="77777777">
        <w:trPr>
          <w:trHeight w:val="252"/>
          <w:jc w:val="center"/>
        </w:trPr>
        <w:tc>
          <w:tcPr>
            <w:tcW w:w="577" w:type="dxa"/>
            <w:vMerge/>
            <w:tcBorders>
              <w:left w:val="single" w:sz="4" w:space="0" w:color="auto"/>
              <w:right w:val="single" w:sz="4" w:space="0" w:color="auto"/>
            </w:tcBorders>
          </w:tcPr>
          <w:p w14:paraId="41722059" w14:textId="77777777" w:rsidR="007B2B8E" w:rsidRDefault="007B2B8E">
            <w:pPr>
              <w:wordWrap w:val="0"/>
              <w:adjustRightInd w:val="0"/>
              <w:snapToGrid w:val="0"/>
              <w:jc w:val="center"/>
              <w:rPr>
                <w:rFonts w:ascii="Arial" w:hAnsi="Arial" w:cs="Arial"/>
                <w:snapToGrid w:val="0"/>
                <w:szCs w:val="21"/>
              </w:rPr>
            </w:pPr>
          </w:p>
        </w:tc>
        <w:tc>
          <w:tcPr>
            <w:tcW w:w="1458" w:type="dxa"/>
            <w:vMerge/>
            <w:tcBorders>
              <w:left w:val="single" w:sz="4" w:space="0" w:color="auto"/>
              <w:right w:val="single" w:sz="4" w:space="0" w:color="auto"/>
            </w:tcBorders>
          </w:tcPr>
          <w:p w14:paraId="524FC861" w14:textId="77777777" w:rsidR="007B2B8E" w:rsidRDefault="007B2B8E">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59C7071B" w14:textId="77777777" w:rsidR="007B2B8E" w:rsidRDefault="007B2B8E">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436876CB" w14:textId="77777777" w:rsidR="007B2B8E" w:rsidRDefault="007B2B8E">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19A21760" w14:textId="77777777" w:rsidR="007B2B8E" w:rsidRDefault="007B2B8E">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7A67783E" w14:textId="77777777" w:rsidR="007B2B8E" w:rsidRDefault="003D0E19">
            <w:pPr>
              <w:wordWrap w:val="0"/>
              <w:adjustRightInd w:val="0"/>
              <w:snapToGrid w:val="0"/>
              <w:rPr>
                <w:rFonts w:ascii="Arial" w:hAnsi="Arial" w:cs="Arial"/>
                <w:szCs w:val="21"/>
              </w:rPr>
            </w:pPr>
            <w:r>
              <w:rPr>
                <w:rFonts w:ascii="Arial" w:hAnsi="Arial" w:cs="Arial"/>
                <w:szCs w:val="21"/>
              </w:rPr>
              <w:t>2</w:t>
            </w:r>
          </w:p>
        </w:tc>
        <w:tc>
          <w:tcPr>
            <w:tcW w:w="1399" w:type="dxa"/>
            <w:tcBorders>
              <w:top w:val="single" w:sz="4" w:space="0" w:color="auto"/>
              <w:left w:val="single" w:sz="4" w:space="0" w:color="auto"/>
              <w:bottom w:val="single" w:sz="4" w:space="0" w:color="auto"/>
              <w:right w:val="single" w:sz="4" w:space="0" w:color="auto"/>
            </w:tcBorders>
          </w:tcPr>
          <w:p w14:paraId="6E7CCF77" w14:textId="77777777" w:rsidR="007B2B8E" w:rsidRDefault="007B2B8E">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45300CA1" w14:textId="77777777" w:rsidR="007B2B8E" w:rsidRDefault="007B2B8E">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5F6154D4" w14:textId="77777777" w:rsidR="007B2B8E" w:rsidRDefault="007B2B8E">
            <w:pPr>
              <w:wordWrap w:val="0"/>
              <w:adjustRightInd w:val="0"/>
              <w:snapToGrid w:val="0"/>
              <w:rPr>
                <w:rFonts w:ascii="Arial" w:hAnsi="Arial" w:cs="Arial"/>
                <w:szCs w:val="21"/>
              </w:rPr>
            </w:pPr>
          </w:p>
        </w:tc>
      </w:tr>
      <w:tr w:rsidR="007B2B8E" w14:paraId="1DA2201D" w14:textId="77777777">
        <w:trPr>
          <w:trHeight w:val="252"/>
          <w:jc w:val="center"/>
        </w:trPr>
        <w:tc>
          <w:tcPr>
            <w:tcW w:w="577" w:type="dxa"/>
            <w:vMerge/>
            <w:tcBorders>
              <w:left w:val="single" w:sz="4" w:space="0" w:color="auto"/>
              <w:bottom w:val="single" w:sz="4" w:space="0" w:color="auto"/>
              <w:right w:val="single" w:sz="4" w:space="0" w:color="auto"/>
            </w:tcBorders>
          </w:tcPr>
          <w:p w14:paraId="05291305" w14:textId="77777777" w:rsidR="007B2B8E" w:rsidRDefault="007B2B8E">
            <w:pPr>
              <w:wordWrap w:val="0"/>
              <w:adjustRightInd w:val="0"/>
              <w:snapToGrid w:val="0"/>
              <w:jc w:val="center"/>
              <w:rPr>
                <w:rFonts w:ascii="Arial" w:hAnsi="Arial" w:cs="Arial"/>
                <w:snapToGrid w:val="0"/>
                <w:szCs w:val="21"/>
              </w:rPr>
            </w:pPr>
          </w:p>
        </w:tc>
        <w:tc>
          <w:tcPr>
            <w:tcW w:w="1458" w:type="dxa"/>
            <w:vMerge/>
            <w:tcBorders>
              <w:left w:val="single" w:sz="4" w:space="0" w:color="auto"/>
              <w:bottom w:val="single" w:sz="4" w:space="0" w:color="auto"/>
              <w:right w:val="single" w:sz="4" w:space="0" w:color="auto"/>
            </w:tcBorders>
          </w:tcPr>
          <w:p w14:paraId="13CB4730" w14:textId="77777777" w:rsidR="007B2B8E" w:rsidRDefault="007B2B8E">
            <w:pPr>
              <w:wordWrap w:val="0"/>
              <w:adjustRightInd w:val="0"/>
              <w:snapToGrid w:val="0"/>
              <w:rPr>
                <w:rFonts w:ascii="Arial" w:hAnsi="Arial" w:cs="Arial"/>
                <w:szCs w:val="21"/>
              </w:rPr>
            </w:pPr>
          </w:p>
        </w:tc>
        <w:tc>
          <w:tcPr>
            <w:tcW w:w="1293" w:type="dxa"/>
            <w:vMerge/>
            <w:tcBorders>
              <w:left w:val="single" w:sz="4" w:space="0" w:color="auto"/>
              <w:bottom w:val="single" w:sz="4" w:space="0" w:color="auto"/>
              <w:right w:val="single" w:sz="4" w:space="0" w:color="auto"/>
            </w:tcBorders>
          </w:tcPr>
          <w:p w14:paraId="7876C1E5" w14:textId="77777777" w:rsidR="007B2B8E" w:rsidRDefault="007B2B8E">
            <w:pPr>
              <w:wordWrap w:val="0"/>
              <w:adjustRightInd w:val="0"/>
              <w:snapToGrid w:val="0"/>
              <w:rPr>
                <w:rFonts w:ascii="Arial" w:hAnsi="Arial" w:cs="Arial"/>
                <w:szCs w:val="21"/>
              </w:rPr>
            </w:pPr>
          </w:p>
        </w:tc>
        <w:tc>
          <w:tcPr>
            <w:tcW w:w="1023" w:type="dxa"/>
            <w:vMerge/>
            <w:tcBorders>
              <w:left w:val="single" w:sz="4" w:space="0" w:color="auto"/>
              <w:bottom w:val="single" w:sz="4" w:space="0" w:color="auto"/>
              <w:right w:val="single" w:sz="4" w:space="0" w:color="auto"/>
            </w:tcBorders>
          </w:tcPr>
          <w:p w14:paraId="7EF956A3" w14:textId="77777777" w:rsidR="007B2B8E" w:rsidRDefault="007B2B8E">
            <w:pPr>
              <w:wordWrap w:val="0"/>
              <w:adjustRightInd w:val="0"/>
              <w:snapToGrid w:val="0"/>
              <w:rPr>
                <w:rFonts w:ascii="Arial" w:hAnsi="Arial" w:cs="Arial"/>
                <w:szCs w:val="21"/>
              </w:rPr>
            </w:pPr>
          </w:p>
        </w:tc>
        <w:tc>
          <w:tcPr>
            <w:tcW w:w="826" w:type="dxa"/>
            <w:vMerge/>
            <w:tcBorders>
              <w:left w:val="single" w:sz="4" w:space="0" w:color="auto"/>
              <w:bottom w:val="single" w:sz="4" w:space="0" w:color="auto"/>
              <w:right w:val="single" w:sz="4" w:space="0" w:color="auto"/>
            </w:tcBorders>
          </w:tcPr>
          <w:p w14:paraId="3E7DB383" w14:textId="77777777" w:rsidR="007B2B8E" w:rsidRDefault="007B2B8E">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775C6BA6" w14:textId="77777777" w:rsidR="007B2B8E" w:rsidRDefault="003D0E19">
            <w:pPr>
              <w:tabs>
                <w:tab w:val="left" w:pos="320"/>
              </w:tabs>
              <w:wordWrap w:val="0"/>
              <w:adjustRightInd w:val="0"/>
              <w:snapToGrid w:val="0"/>
              <w:rPr>
                <w:rFonts w:ascii="Arial" w:hAnsi="Arial" w:cs="Arial"/>
                <w:szCs w:val="21"/>
              </w:rPr>
            </w:pPr>
            <w:r>
              <w:rPr>
                <w:rFonts w:ascii="Arial" w:hAnsi="Arial" w:cs="Arial"/>
                <w:szCs w:val="21"/>
              </w:rPr>
              <w:t>...</w:t>
            </w:r>
          </w:p>
        </w:tc>
        <w:tc>
          <w:tcPr>
            <w:tcW w:w="1399" w:type="dxa"/>
            <w:tcBorders>
              <w:top w:val="single" w:sz="4" w:space="0" w:color="auto"/>
              <w:left w:val="single" w:sz="4" w:space="0" w:color="auto"/>
              <w:bottom w:val="single" w:sz="4" w:space="0" w:color="auto"/>
              <w:right w:val="single" w:sz="4" w:space="0" w:color="auto"/>
            </w:tcBorders>
          </w:tcPr>
          <w:p w14:paraId="2F9AAEF3" w14:textId="77777777" w:rsidR="007B2B8E" w:rsidRDefault="007B2B8E">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5C366CA1" w14:textId="77777777" w:rsidR="007B2B8E" w:rsidRDefault="007B2B8E">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2EF239DA" w14:textId="77777777" w:rsidR="007B2B8E" w:rsidRDefault="007B2B8E">
            <w:pPr>
              <w:wordWrap w:val="0"/>
              <w:adjustRightInd w:val="0"/>
              <w:snapToGrid w:val="0"/>
              <w:rPr>
                <w:rFonts w:ascii="Arial" w:hAnsi="Arial" w:cs="Arial"/>
                <w:szCs w:val="21"/>
              </w:rPr>
            </w:pPr>
          </w:p>
        </w:tc>
      </w:tr>
      <w:tr w:rsidR="007B2B8E" w14:paraId="46118A24" w14:textId="77777777">
        <w:trPr>
          <w:trHeight w:val="252"/>
          <w:jc w:val="center"/>
        </w:trPr>
        <w:tc>
          <w:tcPr>
            <w:tcW w:w="577" w:type="dxa"/>
            <w:vMerge w:val="restart"/>
            <w:tcBorders>
              <w:top w:val="single" w:sz="4" w:space="0" w:color="auto"/>
              <w:left w:val="single" w:sz="4" w:space="0" w:color="auto"/>
              <w:right w:val="single" w:sz="4" w:space="0" w:color="auto"/>
            </w:tcBorders>
          </w:tcPr>
          <w:p w14:paraId="6FB6A9AF" w14:textId="77777777" w:rsidR="007B2B8E" w:rsidRDefault="003D0E19">
            <w:pPr>
              <w:wordWrap w:val="0"/>
              <w:adjustRightInd w:val="0"/>
              <w:snapToGrid w:val="0"/>
              <w:jc w:val="center"/>
              <w:rPr>
                <w:rFonts w:ascii="Arial" w:hAnsi="Arial" w:cs="Arial"/>
                <w:snapToGrid w:val="0"/>
                <w:szCs w:val="21"/>
              </w:rPr>
            </w:pPr>
            <w:r>
              <w:rPr>
                <w:rFonts w:ascii="Arial" w:hAnsi="Arial" w:cs="Arial"/>
                <w:snapToGrid w:val="0"/>
                <w:szCs w:val="21"/>
              </w:rPr>
              <w:t>2</w:t>
            </w:r>
          </w:p>
        </w:tc>
        <w:tc>
          <w:tcPr>
            <w:tcW w:w="1458" w:type="dxa"/>
            <w:vMerge w:val="restart"/>
            <w:tcBorders>
              <w:top w:val="single" w:sz="4" w:space="0" w:color="auto"/>
              <w:left w:val="single" w:sz="4" w:space="0" w:color="auto"/>
              <w:right w:val="single" w:sz="4" w:space="0" w:color="auto"/>
            </w:tcBorders>
          </w:tcPr>
          <w:p w14:paraId="4D98A4C5" w14:textId="77777777" w:rsidR="007B2B8E" w:rsidRDefault="007B2B8E">
            <w:pPr>
              <w:wordWrap w:val="0"/>
              <w:adjustRightInd w:val="0"/>
              <w:snapToGrid w:val="0"/>
              <w:rPr>
                <w:rFonts w:ascii="Arial" w:hAnsi="Arial" w:cs="Arial"/>
                <w:szCs w:val="21"/>
              </w:rPr>
            </w:pPr>
          </w:p>
        </w:tc>
        <w:tc>
          <w:tcPr>
            <w:tcW w:w="1293" w:type="dxa"/>
            <w:vMerge w:val="restart"/>
            <w:tcBorders>
              <w:top w:val="single" w:sz="4" w:space="0" w:color="auto"/>
              <w:left w:val="single" w:sz="4" w:space="0" w:color="auto"/>
              <w:right w:val="single" w:sz="4" w:space="0" w:color="auto"/>
            </w:tcBorders>
          </w:tcPr>
          <w:p w14:paraId="73F5FFB1" w14:textId="77777777" w:rsidR="007B2B8E" w:rsidRDefault="007B2B8E">
            <w:pPr>
              <w:wordWrap w:val="0"/>
              <w:adjustRightInd w:val="0"/>
              <w:snapToGrid w:val="0"/>
              <w:rPr>
                <w:rFonts w:ascii="Arial" w:hAnsi="Arial" w:cs="Arial"/>
                <w:szCs w:val="21"/>
              </w:rPr>
            </w:pPr>
          </w:p>
        </w:tc>
        <w:tc>
          <w:tcPr>
            <w:tcW w:w="1023" w:type="dxa"/>
            <w:vMerge w:val="restart"/>
            <w:tcBorders>
              <w:top w:val="single" w:sz="4" w:space="0" w:color="auto"/>
              <w:left w:val="single" w:sz="4" w:space="0" w:color="auto"/>
              <w:right w:val="single" w:sz="4" w:space="0" w:color="auto"/>
            </w:tcBorders>
          </w:tcPr>
          <w:p w14:paraId="3F5F193E" w14:textId="77777777" w:rsidR="007B2B8E" w:rsidRDefault="007B2B8E">
            <w:pPr>
              <w:wordWrap w:val="0"/>
              <w:adjustRightInd w:val="0"/>
              <w:snapToGrid w:val="0"/>
              <w:rPr>
                <w:rFonts w:ascii="Arial" w:hAnsi="Arial" w:cs="Arial"/>
                <w:szCs w:val="21"/>
              </w:rPr>
            </w:pPr>
          </w:p>
        </w:tc>
        <w:tc>
          <w:tcPr>
            <w:tcW w:w="826" w:type="dxa"/>
            <w:vMerge w:val="restart"/>
            <w:tcBorders>
              <w:top w:val="single" w:sz="4" w:space="0" w:color="auto"/>
              <w:left w:val="single" w:sz="4" w:space="0" w:color="auto"/>
              <w:right w:val="single" w:sz="4" w:space="0" w:color="auto"/>
            </w:tcBorders>
          </w:tcPr>
          <w:p w14:paraId="3E5847C0" w14:textId="77777777" w:rsidR="007B2B8E" w:rsidRDefault="007B2B8E">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5BC55DA0" w14:textId="77777777" w:rsidR="007B2B8E" w:rsidRDefault="003D0E19">
            <w:pPr>
              <w:wordWrap w:val="0"/>
              <w:adjustRightInd w:val="0"/>
              <w:snapToGrid w:val="0"/>
              <w:rPr>
                <w:rFonts w:ascii="Arial" w:hAnsi="Arial" w:cs="Arial"/>
                <w:szCs w:val="21"/>
              </w:rPr>
            </w:pPr>
            <w:r>
              <w:rPr>
                <w:rFonts w:ascii="Arial" w:hAnsi="Arial" w:cs="Arial"/>
                <w:szCs w:val="21"/>
              </w:rPr>
              <w:t>1</w:t>
            </w:r>
          </w:p>
        </w:tc>
        <w:tc>
          <w:tcPr>
            <w:tcW w:w="1399" w:type="dxa"/>
            <w:tcBorders>
              <w:top w:val="single" w:sz="4" w:space="0" w:color="auto"/>
              <w:left w:val="single" w:sz="4" w:space="0" w:color="auto"/>
              <w:bottom w:val="single" w:sz="4" w:space="0" w:color="auto"/>
              <w:right w:val="single" w:sz="4" w:space="0" w:color="auto"/>
            </w:tcBorders>
          </w:tcPr>
          <w:p w14:paraId="3DA5AAE7" w14:textId="77777777" w:rsidR="007B2B8E" w:rsidRDefault="007B2B8E">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179A295A" w14:textId="77777777" w:rsidR="007B2B8E" w:rsidRDefault="007B2B8E">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10311579" w14:textId="77777777" w:rsidR="007B2B8E" w:rsidRDefault="007B2B8E">
            <w:pPr>
              <w:wordWrap w:val="0"/>
              <w:adjustRightInd w:val="0"/>
              <w:snapToGrid w:val="0"/>
              <w:rPr>
                <w:rFonts w:ascii="Arial" w:hAnsi="Arial" w:cs="Arial"/>
                <w:szCs w:val="21"/>
              </w:rPr>
            </w:pPr>
          </w:p>
        </w:tc>
      </w:tr>
      <w:tr w:rsidR="007B2B8E" w14:paraId="1DE0ABFB" w14:textId="77777777">
        <w:trPr>
          <w:trHeight w:val="252"/>
          <w:jc w:val="center"/>
        </w:trPr>
        <w:tc>
          <w:tcPr>
            <w:tcW w:w="577" w:type="dxa"/>
            <w:vMerge/>
            <w:tcBorders>
              <w:left w:val="single" w:sz="4" w:space="0" w:color="auto"/>
              <w:right w:val="single" w:sz="4" w:space="0" w:color="auto"/>
            </w:tcBorders>
          </w:tcPr>
          <w:p w14:paraId="29ED4FFC" w14:textId="77777777" w:rsidR="007B2B8E" w:rsidRDefault="007B2B8E">
            <w:pPr>
              <w:wordWrap w:val="0"/>
              <w:adjustRightInd w:val="0"/>
              <w:snapToGrid w:val="0"/>
              <w:jc w:val="center"/>
              <w:rPr>
                <w:rFonts w:ascii="Arial" w:hAnsi="Arial" w:cs="Arial"/>
                <w:snapToGrid w:val="0"/>
                <w:szCs w:val="21"/>
              </w:rPr>
            </w:pPr>
          </w:p>
        </w:tc>
        <w:tc>
          <w:tcPr>
            <w:tcW w:w="1458" w:type="dxa"/>
            <w:vMerge/>
            <w:tcBorders>
              <w:left w:val="single" w:sz="4" w:space="0" w:color="auto"/>
              <w:right w:val="single" w:sz="4" w:space="0" w:color="auto"/>
            </w:tcBorders>
          </w:tcPr>
          <w:p w14:paraId="10224646" w14:textId="77777777" w:rsidR="007B2B8E" w:rsidRDefault="007B2B8E">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0DEEA919" w14:textId="77777777" w:rsidR="007B2B8E" w:rsidRDefault="007B2B8E">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17D9EA5E" w14:textId="77777777" w:rsidR="007B2B8E" w:rsidRDefault="007B2B8E">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1E00DA2A" w14:textId="77777777" w:rsidR="007B2B8E" w:rsidRDefault="007B2B8E">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21BE31B6" w14:textId="77777777" w:rsidR="007B2B8E" w:rsidRDefault="003D0E19">
            <w:pPr>
              <w:wordWrap w:val="0"/>
              <w:adjustRightInd w:val="0"/>
              <w:snapToGrid w:val="0"/>
              <w:rPr>
                <w:rFonts w:ascii="Arial" w:hAnsi="Arial" w:cs="Arial"/>
                <w:szCs w:val="21"/>
              </w:rPr>
            </w:pPr>
            <w:r>
              <w:rPr>
                <w:rFonts w:ascii="Arial" w:hAnsi="Arial" w:cs="Arial"/>
                <w:szCs w:val="21"/>
              </w:rPr>
              <w:t>2</w:t>
            </w:r>
          </w:p>
        </w:tc>
        <w:tc>
          <w:tcPr>
            <w:tcW w:w="1399" w:type="dxa"/>
            <w:tcBorders>
              <w:top w:val="single" w:sz="4" w:space="0" w:color="auto"/>
              <w:left w:val="single" w:sz="4" w:space="0" w:color="auto"/>
              <w:bottom w:val="single" w:sz="4" w:space="0" w:color="auto"/>
              <w:right w:val="single" w:sz="4" w:space="0" w:color="auto"/>
            </w:tcBorders>
          </w:tcPr>
          <w:p w14:paraId="1885CC4A" w14:textId="77777777" w:rsidR="007B2B8E" w:rsidRDefault="007B2B8E">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5FFAFD0F" w14:textId="77777777" w:rsidR="007B2B8E" w:rsidRDefault="007B2B8E">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3ACB21E9" w14:textId="77777777" w:rsidR="007B2B8E" w:rsidRDefault="007B2B8E">
            <w:pPr>
              <w:wordWrap w:val="0"/>
              <w:adjustRightInd w:val="0"/>
              <w:snapToGrid w:val="0"/>
              <w:rPr>
                <w:rFonts w:ascii="Arial" w:hAnsi="Arial" w:cs="Arial"/>
                <w:szCs w:val="21"/>
              </w:rPr>
            </w:pPr>
          </w:p>
        </w:tc>
      </w:tr>
      <w:tr w:rsidR="007B2B8E" w14:paraId="088A91F0" w14:textId="77777777">
        <w:trPr>
          <w:trHeight w:val="252"/>
          <w:jc w:val="center"/>
        </w:trPr>
        <w:tc>
          <w:tcPr>
            <w:tcW w:w="577" w:type="dxa"/>
            <w:vMerge/>
            <w:tcBorders>
              <w:left w:val="single" w:sz="4" w:space="0" w:color="auto"/>
              <w:right w:val="single" w:sz="4" w:space="0" w:color="auto"/>
            </w:tcBorders>
          </w:tcPr>
          <w:p w14:paraId="4F3288D6" w14:textId="77777777" w:rsidR="007B2B8E" w:rsidRDefault="007B2B8E">
            <w:pPr>
              <w:wordWrap w:val="0"/>
              <w:adjustRightInd w:val="0"/>
              <w:snapToGrid w:val="0"/>
              <w:rPr>
                <w:rFonts w:ascii="Arial" w:hAnsi="Arial" w:cs="Arial"/>
                <w:snapToGrid w:val="0"/>
                <w:szCs w:val="21"/>
              </w:rPr>
            </w:pPr>
          </w:p>
        </w:tc>
        <w:tc>
          <w:tcPr>
            <w:tcW w:w="1458" w:type="dxa"/>
            <w:vMerge/>
            <w:tcBorders>
              <w:left w:val="single" w:sz="4" w:space="0" w:color="auto"/>
              <w:right w:val="single" w:sz="4" w:space="0" w:color="auto"/>
            </w:tcBorders>
          </w:tcPr>
          <w:p w14:paraId="60B84C9C" w14:textId="77777777" w:rsidR="007B2B8E" w:rsidRDefault="007B2B8E">
            <w:pPr>
              <w:wordWrap w:val="0"/>
              <w:adjustRightInd w:val="0"/>
              <w:snapToGrid w:val="0"/>
              <w:rPr>
                <w:rFonts w:ascii="Arial" w:hAnsi="Arial" w:cs="Arial"/>
                <w:szCs w:val="21"/>
              </w:rPr>
            </w:pPr>
          </w:p>
        </w:tc>
        <w:tc>
          <w:tcPr>
            <w:tcW w:w="1293" w:type="dxa"/>
            <w:vMerge/>
            <w:tcBorders>
              <w:left w:val="single" w:sz="4" w:space="0" w:color="auto"/>
              <w:right w:val="single" w:sz="4" w:space="0" w:color="auto"/>
            </w:tcBorders>
          </w:tcPr>
          <w:p w14:paraId="195FF8D5" w14:textId="77777777" w:rsidR="007B2B8E" w:rsidRDefault="007B2B8E">
            <w:pPr>
              <w:wordWrap w:val="0"/>
              <w:adjustRightInd w:val="0"/>
              <w:snapToGrid w:val="0"/>
              <w:rPr>
                <w:rFonts w:ascii="Arial" w:hAnsi="Arial" w:cs="Arial"/>
                <w:szCs w:val="21"/>
              </w:rPr>
            </w:pPr>
          </w:p>
        </w:tc>
        <w:tc>
          <w:tcPr>
            <w:tcW w:w="1023" w:type="dxa"/>
            <w:vMerge/>
            <w:tcBorders>
              <w:left w:val="single" w:sz="4" w:space="0" w:color="auto"/>
              <w:right w:val="single" w:sz="4" w:space="0" w:color="auto"/>
            </w:tcBorders>
          </w:tcPr>
          <w:p w14:paraId="11D9B609" w14:textId="77777777" w:rsidR="007B2B8E" w:rsidRDefault="007B2B8E">
            <w:pPr>
              <w:wordWrap w:val="0"/>
              <w:adjustRightInd w:val="0"/>
              <w:snapToGrid w:val="0"/>
              <w:rPr>
                <w:rFonts w:ascii="Arial" w:hAnsi="Arial" w:cs="Arial"/>
                <w:szCs w:val="21"/>
              </w:rPr>
            </w:pPr>
          </w:p>
        </w:tc>
        <w:tc>
          <w:tcPr>
            <w:tcW w:w="826" w:type="dxa"/>
            <w:vMerge/>
            <w:tcBorders>
              <w:left w:val="single" w:sz="4" w:space="0" w:color="auto"/>
              <w:right w:val="single" w:sz="4" w:space="0" w:color="auto"/>
            </w:tcBorders>
          </w:tcPr>
          <w:p w14:paraId="682922A7" w14:textId="77777777" w:rsidR="007B2B8E" w:rsidRDefault="007B2B8E">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0D234107" w14:textId="77777777" w:rsidR="007B2B8E" w:rsidRDefault="003D0E19">
            <w:pPr>
              <w:wordWrap w:val="0"/>
              <w:adjustRightInd w:val="0"/>
              <w:snapToGrid w:val="0"/>
              <w:rPr>
                <w:rFonts w:ascii="Arial" w:hAnsi="Arial" w:cs="Arial"/>
                <w:szCs w:val="21"/>
              </w:rPr>
            </w:pPr>
            <w:r>
              <w:rPr>
                <w:rFonts w:ascii="Arial" w:hAnsi="Arial" w:cs="Arial"/>
                <w:szCs w:val="21"/>
              </w:rPr>
              <w:t>...</w:t>
            </w:r>
          </w:p>
        </w:tc>
        <w:tc>
          <w:tcPr>
            <w:tcW w:w="1399" w:type="dxa"/>
            <w:tcBorders>
              <w:top w:val="single" w:sz="4" w:space="0" w:color="auto"/>
              <w:left w:val="single" w:sz="4" w:space="0" w:color="auto"/>
              <w:bottom w:val="single" w:sz="4" w:space="0" w:color="auto"/>
              <w:right w:val="single" w:sz="4" w:space="0" w:color="auto"/>
            </w:tcBorders>
          </w:tcPr>
          <w:p w14:paraId="1C8273A6" w14:textId="77777777" w:rsidR="007B2B8E" w:rsidRDefault="007B2B8E">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539B736E" w14:textId="77777777" w:rsidR="007B2B8E" w:rsidRDefault="007B2B8E">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0DA831C9" w14:textId="77777777" w:rsidR="007B2B8E" w:rsidRDefault="007B2B8E">
            <w:pPr>
              <w:wordWrap w:val="0"/>
              <w:adjustRightInd w:val="0"/>
              <w:snapToGrid w:val="0"/>
              <w:rPr>
                <w:rFonts w:ascii="Arial" w:hAnsi="Arial" w:cs="Arial"/>
                <w:szCs w:val="21"/>
              </w:rPr>
            </w:pPr>
          </w:p>
        </w:tc>
      </w:tr>
      <w:tr w:rsidR="007B2B8E" w14:paraId="37FE54D1" w14:textId="77777777">
        <w:trPr>
          <w:trHeight w:val="503"/>
          <w:jc w:val="center"/>
        </w:trPr>
        <w:tc>
          <w:tcPr>
            <w:tcW w:w="577" w:type="dxa"/>
            <w:tcBorders>
              <w:left w:val="single" w:sz="4" w:space="0" w:color="auto"/>
              <w:bottom w:val="single" w:sz="4" w:space="0" w:color="auto"/>
              <w:right w:val="single" w:sz="4" w:space="0" w:color="auto"/>
            </w:tcBorders>
          </w:tcPr>
          <w:p w14:paraId="470D5437" w14:textId="77777777" w:rsidR="007B2B8E" w:rsidRDefault="003D0E19">
            <w:pPr>
              <w:wordWrap w:val="0"/>
              <w:adjustRightInd w:val="0"/>
              <w:snapToGrid w:val="0"/>
              <w:rPr>
                <w:rFonts w:ascii="Arial" w:hAnsi="Arial" w:cs="Arial"/>
                <w:snapToGrid w:val="0"/>
                <w:szCs w:val="21"/>
              </w:rPr>
            </w:pPr>
            <w:r>
              <w:rPr>
                <w:rFonts w:ascii="Arial" w:hAnsi="Arial" w:cs="Arial"/>
                <w:snapToGrid w:val="0"/>
                <w:szCs w:val="21"/>
              </w:rPr>
              <w:t>...</w:t>
            </w:r>
          </w:p>
        </w:tc>
        <w:tc>
          <w:tcPr>
            <w:tcW w:w="1458" w:type="dxa"/>
            <w:tcBorders>
              <w:left w:val="single" w:sz="4" w:space="0" w:color="auto"/>
              <w:bottom w:val="single" w:sz="4" w:space="0" w:color="auto"/>
              <w:right w:val="single" w:sz="4" w:space="0" w:color="auto"/>
            </w:tcBorders>
          </w:tcPr>
          <w:p w14:paraId="6564AC60" w14:textId="77777777" w:rsidR="007B2B8E" w:rsidRDefault="007B2B8E">
            <w:pPr>
              <w:wordWrap w:val="0"/>
              <w:adjustRightInd w:val="0"/>
              <w:snapToGrid w:val="0"/>
              <w:rPr>
                <w:rFonts w:ascii="Arial" w:hAnsi="Arial" w:cs="Arial"/>
                <w:szCs w:val="21"/>
              </w:rPr>
            </w:pPr>
          </w:p>
        </w:tc>
        <w:tc>
          <w:tcPr>
            <w:tcW w:w="1293" w:type="dxa"/>
            <w:tcBorders>
              <w:left w:val="single" w:sz="4" w:space="0" w:color="auto"/>
              <w:bottom w:val="single" w:sz="4" w:space="0" w:color="auto"/>
              <w:right w:val="single" w:sz="4" w:space="0" w:color="auto"/>
            </w:tcBorders>
          </w:tcPr>
          <w:p w14:paraId="6235DC61" w14:textId="77777777" w:rsidR="007B2B8E" w:rsidRDefault="007B2B8E">
            <w:pPr>
              <w:wordWrap w:val="0"/>
              <w:adjustRightInd w:val="0"/>
              <w:snapToGrid w:val="0"/>
              <w:rPr>
                <w:rFonts w:ascii="Arial" w:hAnsi="Arial" w:cs="Arial"/>
                <w:szCs w:val="21"/>
              </w:rPr>
            </w:pPr>
          </w:p>
        </w:tc>
        <w:tc>
          <w:tcPr>
            <w:tcW w:w="1023" w:type="dxa"/>
            <w:tcBorders>
              <w:left w:val="single" w:sz="4" w:space="0" w:color="auto"/>
              <w:bottom w:val="single" w:sz="4" w:space="0" w:color="auto"/>
              <w:right w:val="single" w:sz="4" w:space="0" w:color="auto"/>
            </w:tcBorders>
          </w:tcPr>
          <w:p w14:paraId="47545898" w14:textId="77777777" w:rsidR="007B2B8E" w:rsidRDefault="007B2B8E">
            <w:pPr>
              <w:wordWrap w:val="0"/>
              <w:adjustRightInd w:val="0"/>
              <w:snapToGrid w:val="0"/>
              <w:rPr>
                <w:rFonts w:ascii="Arial" w:hAnsi="Arial" w:cs="Arial"/>
                <w:szCs w:val="21"/>
              </w:rPr>
            </w:pPr>
          </w:p>
        </w:tc>
        <w:tc>
          <w:tcPr>
            <w:tcW w:w="826" w:type="dxa"/>
            <w:tcBorders>
              <w:left w:val="single" w:sz="4" w:space="0" w:color="auto"/>
              <w:bottom w:val="single" w:sz="4" w:space="0" w:color="auto"/>
              <w:right w:val="single" w:sz="4" w:space="0" w:color="auto"/>
            </w:tcBorders>
          </w:tcPr>
          <w:p w14:paraId="09D79384" w14:textId="77777777" w:rsidR="007B2B8E" w:rsidRDefault="007B2B8E">
            <w:pPr>
              <w:wordWrap w:val="0"/>
              <w:adjustRightInd w:val="0"/>
              <w:snapToGrid w:val="0"/>
              <w:rPr>
                <w:rFonts w:ascii="Arial" w:hAnsi="Arial" w:cs="Arial"/>
                <w:szCs w:val="21"/>
              </w:rPr>
            </w:pPr>
          </w:p>
        </w:tc>
        <w:tc>
          <w:tcPr>
            <w:tcW w:w="813" w:type="dxa"/>
            <w:tcBorders>
              <w:top w:val="single" w:sz="4" w:space="0" w:color="auto"/>
              <w:left w:val="single" w:sz="4" w:space="0" w:color="auto"/>
              <w:bottom w:val="single" w:sz="4" w:space="0" w:color="auto"/>
              <w:right w:val="single" w:sz="4" w:space="0" w:color="auto"/>
            </w:tcBorders>
          </w:tcPr>
          <w:p w14:paraId="2E42EFB1" w14:textId="77777777" w:rsidR="007B2B8E" w:rsidRDefault="007B2B8E">
            <w:pPr>
              <w:wordWrap w:val="0"/>
              <w:adjustRightInd w:val="0"/>
              <w:snapToGrid w:val="0"/>
              <w:rPr>
                <w:rFonts w:ascii="Arial" w:hAnsi="Arial" w:cs="Arial"/>
                <w:szCs w:val="21"/>
              </w:rPr>
            </w:pPr>
          </w:p>
        </w:tc>
        <w:tc>
          <w:tcPr>
            <w:tcW w:w="1399" w:type="dxa"/>
            <w:tcBorders>
              <w:top w:val="single" w:sz="4" w:space="0" w:color="auto"/>
              <w:left w:val="single" w:sz="4" w:space="0" w:color="auto"/>
              <w:bottom w:val="single" w:sz="4" w:space="0" w:color="auto"/>
              <w:right w:val="single" w:sz="4" w:space="0" w:color="auto"/>
            </w:tcBorders>
          </w:tcPr>
          <w:p w14:paraId="58F230BE" w14:textId="77777777" w:rsidR="007B2B8E" w:rsidRDefault="007B2B8E">
            <w:pPr>
              <w:wordWrap w:val="0"/>
              <w:adjustRightInd w:val="0"/>
              <w:snapToGrid w:val="0"/>
              <w:rPr>
                <w:rFonts w:ascii="Arial" w:hAnsi="Arial" w:cs="Arial"/>
                <w:szCs w:val="21"/>
              </w:rPr>
            </w:pPr>
          </w:p>
        </w:tc>
        <w:tc>
          <w:tcPr>
            <w:tcW w:w="1108" w:type="dxa"/>
            <w:tcBorders>
              <w:top w:val="single" w:sz="4" w:space="0" w:color="auto"/>
              <w:left w:val="single" w:sz="4" w:space="0" w:color="auto"/>
              <w:bottom w:val="single" w:sz="4" w:space="0" w:color="auto"/>
              <w:right w:val="single" w:sz="4" w:space="0" w:color="auto"/>
            </w:tcBorders>
          </w:tcPr>
          <w:p w14:paraId="5E44C1E3" w14:textId="77777777" w:rsidR="007B2B8E" w:rsidRDefault="007B2B8E">
            <w:pPr>
              <w:wordWrap w:val="0"/>
              <w:adjustRightInd w:val="0"/>
              <w:snapToGrid w:val="0"/>
              <w:rPr>
                <w:rFonts w:ascii="Arial" w:hAnsi="Arial" w:cs="Arial"/>
                <w:szCs w:val="21"/>
              </w:rPr>
            </w:pPr>
          </w:p>
        </w:tc>
        <w:tc>
          <w:tcPr>
            <w:tcW w:w="1222" w:type="dxa"/>
            <w:tcBorders>
              <w:top w:val="single" w:sz="4" w:space="0" w:color="auto"/>
              <w:left w:val="single" w:sz="4" w:space="0" w:color="auto"/>
              <w:bottom w:val="single" w:sz="4" w:space="0" w:color="auto"/>
              <w:right w:val="single" w:sz="4" w:space="0" w:color="auto"/>
            </w:tcBorders>
          </w:tcPr>
          <w:p w14:paraId="0ECF0BA4" w14:textId="77777777" w:rsidR="007B2B8E" w:rsidRDefault="007B2B8E">
            <w:pPr>
              <w:wordWrap w:val="0"/>
              <w:adjustRightInd w:val="0"/>
              <w:snapToGrid w:val="0"/>
              <w:rPr>
                <w:rFonts w:ascii="Arial" w:hAnsi="Arial" w:cs="Arial"/>
                <w:szCs w:val="21"/>
              </w:rPr>
            </w:pPr>
          </w:p>
        </w:tc>
      </w:tr>
    </w:tbl>
    <w:p w14:paraId="33089F48" w14:textId="77777777" w:rsidR="007B2B8E" w:rsidRDefault="003D0E19">
      <w:pPr>
        <w:spacing w:after="120"/>
        <w:rPr>
          <w:rFonts w:ascii="Arial" w:hAnsi="Arial" w:cs="Arial"/>
          <w:kern w:val="0"/>
          <w:szCs w:val="21"/>
        </w:rPr>
      </w:pPr>
      <w:r>
        <w:rPr>
          <w:rFonts w:ascii="Arial" w:hAnsi="Arial" w:cs="Arial"/>
          <w:kern w:val="0"/>
          <w:szCs w:val="21"/>
        </w:rPr>
        <w:t>填表说明：</w:t>
      </w:r>
      <w:r>
        <w:rPr>
          <w:rFonts w:ascii="Arial" w:hAnsi="Arial" w:cs="Arial"/>
          <w:kern w:val="0"/>
          <w:szCs w:val="21"/>
        </w:rPr>
        <w:t>1.</w:t>
      </w:r>
      <w:r>
        <w:rPr>
          <w:rFonts w:ascii="Arial" w:hAnsi="Arial" w:cs="Arial"/>
          <w:kern w:val="0"/>
          <w:szCs w:val="21"/>
        </w:rPr>
        <w:t>若为厂家直接售后，则无需填写授权售后代理商；</w:t>
      </w:r>
    </w:p>
    <w:p w14:paraId="6CD36053" w14:textId="77777777" w:rsidR="007B2B8E" w:rsidRDefault="003D0E19">
      <w:pPr>
        <w:spacing w:after="120"/>
        <w:ind w:leftChars="200" w:left="420" w:firstLineChars="300" w:firstLine="630"/>
        <w:rPr>
          <w:rFonts w:ascii="Arial" w:hAnsi="Arial" w:cs="Arial"/>
          <w:kern w:val="0"/>
          <w:szCs w:val="21"/>
        </w:rPr>
      </w:pPr>
      <w:r>
        <w:rPr>
          <w:rFonts w:ascii="Arial" w:hAnsi="Arial" w:cs="Arial"/>
          <w:kern w:val="0"/>
          <w:szCs w:val="21"/>
        </w:rPr>
        <w:t>2.</w:t>
      </w:r>
      <w:r>
        <w:rPr>
          <w:rFonts w:ascii="Arial" w:hAnsi="Arial" w:cs="Arial"/>
          <w:kern w:val="0"/>
          <w:szCs w:val="21"/>
        </w:rPr>
        <w:t>所报授权售后代理商为设备维修、配件供应、</w:t>
      </w:r>
      <w:r>
        <w:rPr>
          <w:rFonts w:ascii="Arial" w:hAnsi="Arial" w:cs="Arial" w:hint="eastAsia"/>
          <w:kern w:val="0"/>
          <w:szCs w:val="21"/>
        </w:rPr>
        <w:t>保修期</w:t>
      </w:r>
      <w:r>
        <w:rPr>
          <w:rFonts w:ascii="Arial" w:hAnsi="Arial" w:cs="Arial"/>
          <w:kern w:val="0"/>
          <w:szCs w:val="21"/>
        </w:rPr>
        <w:t>满后维保服务采购的重要依据；</w:t>
      </w:r>
    </w:p>
    <w:p w14:paraId="042341D3" w14:textId="77777777" w:rsidR="007B2B8E" w:rsidRDefault="003D0E19">
      <w:pPr>
        <w:spacing w:after="120"/>
        <w:ind w:leftChars="200" w:left="420" w:firstLineChars="300" w:firstLine="630"/>
        <w:rPr>
          <w:rFonts w:ascii="Arial" w:hAnsi="Arial" w:cs="Arial"/>
        </w:rPr>
      </w:pPr>
      <w:r>
        <w:rPr>
          <w:rFonts w:ascii="Arial" w:hAnsi="Arial" w:cs="Arial"/>
          <w:kern w:val="0"/>
          <w:szCs w:val="21"/>
        </w:rPr>
        <w:t>3.</w:t>
      </w:r>
      <w:r>
        <w:rPr>
          <w:rFonts w:ascii="Arial" w:hAnsi="Arial" w:cs="Arial"/>
          <w:kern w:val="0"/>
          <w:szCs w:val="21"/>
        </w:rPr>
        <w:t>若售后代理商更换，请及时联系采购单位进行修改，提供更正说明。</w:t>
      </w:r>
    </w:p>
    <w:p w14:paraId="57A0DDE5" w14:textId="77777777" w:rsidR="007B2B8E" w:rsidRDefault="007B2B8E">
      <w:pPr>
        <w:rPr>
          <w:rFonts w:ascii="Arial" w:hAnsi="Arial" w:cs="Arial"/>
          <w:szCs w:val="21"/>
        </w:rPr>
      </w:pPr>
    </w:p>
    <w:p w14:paraId="516D7468" w14:textId="77777777" w:rsidR="007B2B8E" w:rsidRDefault="007B2B8E">
      <w:pPr>
        <w:snapToGrid w:val="0"/>
        <w:spacing w:before="50" w:afterLines="50" w:after="120" w:line="440" w:lineRule="exact"/>
        <w:jc w:val="left"/>
        <w:rPr>
          <w:szCs w:val="21"/>
        </w:rPr>
      </w:pPr>
    </w:p>
    <w:p w14:paraId="6F1787EE" w14:textId="77777777" w:rsidR="007B2B8E" w:rsidRDefault="007B2B8E">
      <w:pPr>
        <w:snapToGrid w:val="0"/>
        <w:spacing w:before="50" w:afterLines="50" w:after="120" w:line="440" w:lineRule="exact"/>
        <w:jc w:val="left"/>
        <w:rPr>
          <w:spacing w:val="20"/>
          <w:szCs w:val="21"/>
          <w:u w:val="single"/>
        </w:rPr>
      </w:pPr>
    </w:p>
    <w:p w14:paraId="74C6A09B" w14:textId="77777777" w:rsidR="007B2B8E" w:rsidRDefault="007B2B8E">
      <w:pPr>
        <w:snapToGrid w:val="0"/>
        <w:spacing w:before="50" w:afterLines="50" w:after="120" w:line="440" w:lineRule="exact"/>
        <w:jc w:val="left"/>
        <w:rPr>
          <w:spacing w:val="20"/>
          <w:szCs w:val="21"/>
          <w:u w:val="single"/>
        </w:rPr>
        <w:sectPr w:rsidR="007B2B8E">
          <w:headerReference w:type="default" r:id="rId20"/>
          <w:headerReference w:type="first" r:id="rId21"/>
          <w:pgSz w:w="11906" w:h="16838"/>
          <w:pgMar w:top="1418" w:right="1133" w:bottom="1246" w:left="1418" w:header="851" w:footer="992" w:gutter="0"/>
          <w:cols w:space="720"/>
          <w:docGrid w:linePitch="312"/>
        </w:sectPr>
      </w:pPr>
    </w:p>
    <w:p w14:paraId="030C50ED" w14:textId="77777777" w:rsidR="007B2B8E" w:rsidRDefault="003D0E19">
      <w:pPr>
        <w:snapToGrid w:val="0"/>
        <w:spacing w:before="50" w:afterLines="50" w:after="120"/>
        <w:jc w:val="left"/>
        <w:rPr>
          <w:b/>
          <w:szCs w:val="21"/>
        </w:rPr>
      </w:pPr>
      <w:r>
        <w:rPr>
          <w:rFonts w:hint="eastAsia"/>
          <w:szCs w:val="21"/>
        </w:rPr>
        <w:lastRenderedPageBreak/>
        <w:t>3</w:t>
      </w:r>
      <w:r>
        <w:rPr>
          <w:szCs w:val="21"/>
        </w:rPr>
        <w:t>．近年供应商类似成功案例的业绩证明</w:t>
      </w:r>
      <w:r>
        <w:rPr>
          <w:rFonts w:hint="eastAsia"/>
          <w:szCs w:val="21"/>
        </w:rPr>
        <w:t>。</w:t>
      </w:r>
    </w:p>
    <w:p w14:paraId="0A8935E5" w14:textId="77777777" w:rsidR="007B2B8E" w:rsidRDefault="003D0E19">
      <w:pPr>
        <w:snapToGrid w:val="0"/>
        <w:spacing w:before="50" w:afterLines="50" w:after="120"/>
        <w:jc w:val="center"/>
        <w:rPr>
          <w:szCs w:val="21"/>
        </w:rPr>
      </w:pPr>
      <w:r>
        <w:rPr>
          <w:b/>
          <w:szCs w:val="21"/>
        </w:rPr>
        <w:t>类似成功案例业绩一览表</w:t>
      </w:r>
    </w:p>
    <w:tbl>
      <w:tblPr>
        <w:tblW w:w="9615"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5"/>
        <w:gridCol w:w="1463"/>
        <w:gridCol w:w="1193"/>
        <w:gridCol w:w="976"/>
        <w:gridCol w:w="1519"/>
        <w:gridCol w:w="760"/>
        <w:gridCol w:w="1736"/>
        <w:gridCol w:w="1193"/>
      </w:tblGrid>
      <w:tr w:rsidR="007B2B8E" w14:paraId="7E17B3CE" w14:textId="77777777">
        <w:trPr>
          <w:cantSplit/>
          <w:trHeight w:val="775"/>
        </w:trPr>
        <w:tc>
          <w:tcPr>
            <w:tcW w:w="775" w:type="dxa"/>
            <w:tcBorders>
              <w:top w:val="single" w:sz="4" w:space="0" w:color="auto"/>
              <w:left w:val="single" w:sz="4" w:space="0" w:color="auto"/>
              <w:right w:val="single" w:sz="4" w:space="0" w:color="auto"/>
            </w:tcBorders>
          </w:tcPr>
          <w:p w14:paraId="4CE54299" w14:textId="77777777" w:rsidR="007B2B8E" w:rsidRDefault="007B2B8E">
            <w:pPr>
              <w:snapToGrid w:val="0"/>
              <w:spacing w:line="240" w:lineRule="exact"/>
              <w:jc w:val="center"/>
              <w:rPr>
                <w:szCs w:val="21"/>
              </w:rPr>
            </w:pPr>
          </w:p>
          <w:p w14:paraId="1238BF18" w14:textId="77777777" w:rsidR="007B2B8E" w:rsidRDefault="007B2B8E">
            <w:pPr>
              <w:snapToGrid w:val="0"/>
              <w:spacing w:line="240" w:lineRule="exact"/>
              <w:jc w:val="center"/>
              <w:rPr>
                <w:szCs w:val="21"/>
              </w:rPr>
            </w:pPr>
          </w:p>
          <w:p w14:paraId="2607A5E8" w14:textId="77777777" w:rsidR="007B2B8E" w:rsidRDefault="003D0E19">
            <w:pPr>
              <w:snapToGrid w:val="0"/>
              <w:spacing w:line="240" w:lineRule="exact"/>
              <w:jc w:val="center"/>
              <w:rPr>
                <w:szCs w:val="21"/>
              </w:rPr>
            </w:pPr>
            <w:r>
              <w:rPr>
                <w:rFonts w:hint="eastAsia"/>
                <w:szCs w:val="21"/>
              </w:rPr>
              <w:t>序号</w:t>
            </w:r>
          </w:p>
        </w:tc>
        <w:tc>
          <w:tcPr>
            <w:tcW w:w="1463" w:type="dxa"/>
            <w:tcBorders>
              <w:top w:val="single" w:sz="4" w:space="0" w:color="auto"/>
              <w:left w:val="single" w:sz="4" w:space="0" w:color="auto"/>
              <w:bottom w:val="single" w:sz="4" w:space="0" w:color="auto"/>
              <w:right w:val="single" w:sz="4" w:space="0" w:color="auto"/>
            </w:tcBorders>
            <w:vAlign w:val="center"/>
          </w:tcPr>
          <w:p w14:paraId="0E7472E0" w14:textId="77777777" w:rsidR="007B2B8E" w:rsidRDefault="003D0E19">
            <w:pPr>
              <w:snapToGrid w:val="0"/>
              <w:spacing w:line="240" w:lineRule="exact"/>
              <w:jc w:val="center"/>
              <w:rPr>
                <w:szCs w:val="21"/>
              </w:rPr>
            </w:pPr>
            <w:r>
              <w:rPr>
                <w:szCs w:val="21"/>
              </w:rPr>
              <w:t>采购单位名称</w:t>
            </w:r>
          </w:p>
        </w:tc>
        <w:tc>
          <w:tcPr>
            <w:tcW w:w="1193" w:type="dxa"/>
            <w:tcBorders>
              <w:top w:val="single" w:sz="4" w:space="0" w:color="auto"/>
              <w:left w:val="single" w:sz="4" w:space="0" w:color="auto"/>
              <w:bottom w:val="single" w:sz="4" w:space="0" w:color="auto"/>
              <w:right w:val="single" w:sz="4" w:space="0" w:color="auto"/>
            </w:tcBorders>
            <w:vAlign w:val="center"/>
          </w:tcPr>
          <w:p w14:paraId="2467BAB1" w14:textId="77777777" w:rsidR="007B2B8E" w:rsidRDefault="003D0E19">
            <w:pPr>
              <w:snapToGrid w:val="0"/>
              <w:spacing w:line="240" w:lineRule="exact"/>
              <w:jc w:val="center"/>
              <w:rPr>
                <w:szCs w:val="21"/>
              </w:rPr>
            </w:pPr>
            <w:r>
              <w:rPr>
                <w:szCs w:val="21"/>
              </w:rPr>
              <w:t>产品</w:t>
            </w:r>
            <w:r>
              <w:rPr>
                <w:rFonts w:hint="eastAsia"/>
                <w:szCs w:val="21"/>
              </w:rPr>
              <w:t>名称</w:t>
            </w:r>
          </w:p>
        </w:tc>
        <w:tc>
          <w:tcPr>
            <w:tcW w:w="976" w:type="dxa"/>
            <w:tcBorders>
              <w:top w:val="single" w:sz="4" w:space="0" w:color="auto"/>
              <w:left w:val="single" w:sz="4" w:space="0" w:color="auto"/>
              <w:bottom w:val="single" w:sz="4" w:space="0" w:color="auto"/>
              <w:right w:val="single" w:sz="4" w:space="0" w:color="auto"/>
            </w:tcBorders>
            <w:vAlign w:val="center"/>
          </w:tcPr>
          <w:p w14:paraId="3A71DE6F" w14:textId="77777777" w:rsidR="007B2B8E" w:rsidRDefault="003D0E19">
            <w:pPr>
              <w:snapToGrid w:val="0"/>
              <w:spacing w:line="240" w:lineRule="exact"/>
              <w:jc w:val="center"/>
              <w:rPr>
                <w:szCs w:val="21"/>
              </w:rPr>
            </w:pPr>
            <w:r>
              <w:rPr>
                <w:rFonts w:hint="eastAsia"/>
                <w:szCs w:val="21"/>
              </w:rPr>
              <w:t>品牌</w:t>
            </w:r>
          </w:p>
        </w:tc>
        <w:tc>
          <w:tcPr>
            <w:tcW w:w="1519" w:type="dxa"/>
            <w:tcBorders>
              <w:top w:val="single" w:sz="4" w:space="0" w:color="auto"/>
              <w:left w:val="single" w:sz="4" w:space="0" w:color="auto"/>
              <w:bottom w:val="single" w:sz="4" w:space="0" w:color="auto"/>
              <w:right w:val="single" w:sz="4" w:space="0" w:color="auto"/>
            </w:tcBorders>
            <w:vAlign w:val="center"/>
          </w:tcPr>
          <w:p w14:paraId="3D6F22C3" w14:textId="77777777" w:rsidR="007B2B8E" w:rsidRDefault="003D0E19">
            <w:pPr>
              <w:snapToGrid w:val="0"/>
              <w:spacing w:line="240" w:lineRule="exact"/>
              <w:jc w:val="center"/>
              <w:rPr>
                <w:szCs w:val="21"/>
              </w:rPr>
            </w:pPr>
            <w:r>
              <w:rPr>
                <w:rFonts w:hint="eastAsia"/>
                <w:szCs w:val="21"/>
              </w:rPr>
              <w:t>型号规格</w:t>
            </w:r>
          </w:p>
        </w:tc>
        <w:tc>
          <w:tcPr>
            <w:tcW w:w="760" w:type="dxa"/>
            <w:tcBorders>
              <w:top w:val="single" w:sz="4" w:space="0" w:color="auto"/>
              <w:left w:val="single" w:sz="4" w:space="0" w:color="auto"/>
              <w:bottom w:val="single" w:sz="4" w:space="0" w:color="auto"/>
              <w:right w:val="single" w:sz="4" w:space="0" w:color="auto"/>
            </w:tcBorders>
            <w:vAlign w:val="center"/>
          </w:tcPr>
          <w:p w14:paraId="6B9575E5" w14:textId="77777777" w:rsidR="007B2B8E" w:rsidRDefault="003D0E19">
            <w:pPr>
              <w:snapToGrid w:val="0"/>
              <w:spacing w:line="240" w:lineRule="exact"/>
              <w:rPr>
                <w:szCs w:val="21"/>
              </w:rPr>
            </w:pPr>
            <w:r>
              <w:rPr>
                <w:szCs w:val="21"/>
              </w:rPr>
              <w:t>采购数量</w:t>
            </w:r>
          </w:p>
        </w:tc>
        <w:tc>
          <w:tcPr>
            <w:tcW w:w="1736" w:type="dxa"/>
            <w:tcBorders>
              <w:top w:val="single" w:sz="4" w:space="0" w:color="auto"/>
              <w:left w:val="single" w:sz="4" w:space="0" w:color="auto"/>
              <w:bottom w:val="single" w:sz="4" w:space="0" w:color="auto"/>
              <w:right w:val="single" w:sz="4" w:space="0" w:color="auto"/>
            </w:tcBorders>
            <w:vAlign w:val="center"/>
          </w:tcPr>
          <w:p w14:paraId="5FD8B0F9" w14:textId="77777777" w:rsidR="007B2B8E" w:rsidRDefault="003D0E19">
            <w:pPr>
              <w:snapToGrid w:val="0"/>
              <w:spacing w:line="240" w:lineRule="exact"/>
              <w:jc w:val="center"/>
              <w:rPr>
                <w:szCs w:val="21"/>
              </w:rPr>
            </w:pPr>
            <w:r>
              <w:rPr>
                <w:szCs w:val="21"/>
              </w:rPr>
              <w:t>单价</w:t>
            </w:r>
            <w:r>
              <w:rPr>
                <w:rFonts w:hint="eastAsia"/>
                <w:szCs w:val="21"/>
              </w:rPr>
              <w:t>（元）</w:t>
            </w:r>
          </w:p>
        </w:tc>
        <w:tc>
          <w:tcPr>
            <w:tcW w:w="1193" w:type="dxa"/>
            <w:tcBorders>
              <w:top w:val="single" w:sz="4" w:space="0" w:color="auto"/>
              <w:left w:val="single" w:sz="4" w:space="0" w:color="auto"/>
              <w:right w:val="single" w:sz="4" w:space="0" w:color="auto"/>
            </w:tcBorders>
            <w:vAlign w:val="center"/>
          </w:tcPr>
          <w:p w14:paraId="170A381F" w14:textId="77777777" w:rsidR="007B2B8E" w:rsidRDefault="003D0E19">
            <w:pPr>
              <w:jc w:val="center"/>
              <w:rPr>
                <w:szCs w:val="21"/>
              </w:rPr>
            </w:pPr>
            <w:r>
              <w:rPr>
                <w:szCs w:val="21"/>
              </w:rPr>
              <w:t>合同总价</w:t>
            </w:r>
            <w:r>
              <w:rPr>
                <w:rFonts w:hint="eastAsia"/>
                <w:szCs w:val="21"/>
              </w:rPr>
              <w:t>（元）</w:t>
            </w:r>
          </w:p>
        </w:tc>
      </w:tr>
      <w:tr w:rsidR="007B2B8E" w14:paraId="0FD705AF" w14:textId="77777777">
        <w:trPr>
          <w:trHeight w:val="607"/>
        </w:trPr>
        <w:tc>
          <w:tcPr>
            <w:tcW w:w="775" w:type="dxa"/>
            <w:tcBorders>
              <w:top w:val="single" w:sz="4" w:space="0" w:color="auto"/>
              <w:left w:val="single" w:sz="4" w:space="0" w:color="auto"/>
              <w:bottom w:val="single" w:sz="4" w:space="0" w:color="auto"/>
              <w:right w:val="single" w:sz="4" w:space="0" w:color="auto"/>
            </w:tcBorders>
          </w:tcPr>
          <w:p w14:paraId="6E59EF07" w14:textId="77777777" w:rsidR="007B2B8E" w:rsidRDefault="007B2B8E">
            <w:pPr>
              <w:snapToGrid w:val="0"/>
              <w:spacing w:line="24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0B33CFDD" w14:textId="77777777" w:rsidR="007B2B8E" w:rsidRDefault="007B2B8E">
            <w:pPr>
              <w:snapToGrid w:val="0"/>
              <w:spacing w:line="24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5DBA0F8D" w14:textId="77777777" w:rsidR="007B2B8E" w:rsidRDefault="007B2B8E">
            <w:pPr>
              <w:snapToGrid w:val="0"/>
              <w:spacing w:line="24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45F36BE4" w14:textId="77777777" w:rsidR="007B2B8E" w:rsidRDefault="007B2B8E">
            <w:pPr>
              <w:snapToGrid w:val="0"/>
              <w:spacing w:line="24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267ED13D" w14:textId="77777777" w:rsidR="007B2B8E" w:rsidRDefault="007B2B8E">
            <w:pPr>
              <w:snapToGrid w:val="0"/>
              <w:spacing w:line="24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6A2DC89B" w14:textId="77777777" w:rsidR="007B2B8E" w:rsidRDefault="007B2B8E">
            <w:pPr>
              <w:snapToGrid w:val="0"/>
              <w:spacing w:line="24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7975CC07" w14:textId="77777777" w:rsidR="007B2B8E" w:rsidRDefault="007B2B8E">
            <w:pPr>
              <w:snapToGrid w:val="0"/>
              <w:spacing w:line="24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3721340F" w14:textId="77777777" w:rsidR="007B2B8E" w:rsidRDefault="007B2B8E">
            <w:pPr>
              <w:snapToGrid w:val="0"/>
              <w:spacing w:line="240" w:lineRule="exact"/>
              <w:jc w:val="left"/>
              <w:rPr>
                <w:szCs w:val="21"/>
              </w:rPr>
            </w:pPr>
          </w:p>
        </w:tc>
      </w:tr>
      <w:tr w:rsidR="007B2B8E" w14:paraId="1453670F" w14:textId="77777777">
        <w:trPr>
          <w:trHeight w:val="534"/>
        </w:trPr>
        <w:tc>
          <w:tcPr>
            <w:tcW w:w="775" w:type="dxa"/>
            <w:tcBorders>
              <w:top w:val="single" w:sz="4" w:space="0" w:color="auto"/>
              <w:left w:val="single" w:sz="4" w:space="0" w:color="auto"/>
              <w:bottom w:val="single" w:sz="4" w:space="0" w:color="auto"/>
              <w:right w:val="single" w:sz="4" w:space="0" w:color="auto"/>
            </w:tcBorders>
          </w:tcPr>
          <w:p w14:paraId="4701C312" w14:textId="77777777" w:rsidR="007B2B8E" w:rsidRDefault="007B2B8E">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29A561BB"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48A314C1" w14:textId="77777777" w:rsidR="007B2B8E" w:rsidRDefault="007B2B8E">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33601771" w14:textId="77777777" w:rsidR="007B2B8E" w:rsidRDefault="007B2B8E">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0870100A" w14:textId="77777777" w:rsidR="007B2B8E" w:rsidRDefault="007B2B8E">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4E23F5C5" w14:textId="77777777" w:rsidR="007B2B8E" w:rsidRDefault="007B2B8E">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549871DD"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77550951" w14:textId="77777777" w:rsidR="007B2B8E" w:rsidRDefault="007B2B8E">
            <w:pPr>
              <w:snapToGrid w:val="0"/>
              <w:spacing w:before="50" w:afterLines="50" w:after="120" w:line="400" w:lineRule="exact"/>
              <w:jc w:val="left"/>
              <w:rPr>
                <w:szCs w:val="21"/>
              </w:rPr>
            </w:pPr>
          </w:p>
        </w:tc>
      </w:tr>
      <w:tr w:rsidR="007B2B8E" w14:paraId="315508E7" w14:textId="77777777">
        <w:trPr>
          <w:trHeight w:val="665"/>
        </w:trPr>
        <w:tc>
          <w:tcPr>
            <w:tcW w:w="775" w:type="dxa"/>
            <w:tcBorders>
              <w:top w:val="single" w:sz="4" w:space="0" w:color="auto"/>
              <w:left w:val="single" w:sz="4" w:space="0" w:color="auto"/>
              <w:bottom w:val="single" w:sz="4" w:space="0" w:color="auto"/>
              <w:right w:val="single" w:sz="4" w:space="0" w:color="auto"/>
            </w:tcBorders>
          </w:tcPr>
          <w:p w14:paraId="5EA55D06" w14:textId="77777777" w:rsidR="007B2B8E" w:rsidRDefault="007B2B8E">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08EEA053"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45894E45" w14:textId="77777777" w:rsidR="007B2B8E" w:rsidRDefault="007B2B8E">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3F8C76CC" w14:textId="77777777" w:rsidR="007B2B8E" w:rsidRDefault="007B2B8E">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0AB63FC3" w14:textId="77777777" w:rsidR="007B2B8E" w:rsidRDefault="007B2B8E">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0CB8D28A" w14:textId="77777777" w:rsidR="007B2B8E" w:rsidRDefault="007B2B8E">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2971C28A"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0C40E9C6" w14:textId="77777777" w:rsidR="007B2B8E" w:rsidRDefault="007B2B8E">
            <w:pPr>
              <w:snapToGrid w:val="0"/>
              <w:spacing w:before="50" w:afterLines="50" w:after="120" w:line="400" w:lineRule="exact"/>
              <w:jc w:val="left"/>
              <w:rPr>
                <w:szCs w:val="21"/>
              </w:rPr>
            </w:pPr>
          </w:p>
        </w:tc>
      </w:tr>
      <w:tr w:rsidR="007B2B8E" w14:paraId="53DBFF5A" w14:textId="77777777">
        <w:trPr>
          <w:trHeight w:val="534"/>
        </w:trPr>
        <w:tc>
          <w:tcPr>
            <w:tcW w:w="775" w:type="dxa"/>
            <w:tcBorders>
              <w:top w:val="single" w:sz="4" w:space="0" w:color="auto"/>
              <w:left w:val="single" w:sz="4" w:space="0" w:color="auto"/>
              <w:bottom w:val="single" w:sz="4" w:space="0" w:color="auto"/>
              <w:right w:val="single" w:sz="4" w:space="0" w:color="auto"/>
            </w:tcBorders>
          </w:tcPr>
          <w:p w14:paraId="264353B2" w14:textId="77777777" w:rsidR="007B2B8E" w:rsidRDefault="007B2B8E">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7FEE9BF7"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7FE25DCB" w14:textId="77777777" w:rsidR="007B2B8E" w:rsidRDefault="007B2B8E">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2A3539BF" w14:textId="77777777" w:rsidR="007B2B8E" w:rsidRDefault="007B2B8E">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56F517BF" w14:textId="77777777" w:rsidR="007B2B8E" w:rsidRDefault="007B2B8E">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139CDF8B" w14:textId="77777777" w:rsidR="007B2B8E" w:rsidRDefault="007B2B8E">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04389338"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097475E8" w14:textId="77777777" w:rsidR="007B2B8E" w:rsidRDefault="007B2B8E">
            <w:pPr>
              <w:snapToGrid w:val="0"/>
              <w:spacing w:before="50" w:afterLines="50" w:after="120" w:line="400" w:lineRule="exact"/>
              <w:jc w:val="left"/>
              <w:rPr>
                <w:szCs w:val="21"/>
              </w:rPr>
            </w:pPr>
          </w:p>
        </w:tc>
      </w:tr>
      <w:tr w:rsidR="007B2B8E" w14:paraId="039E453E" w14:textId="77777777">
        <w:trPr>
          <w:trHeight w:val="534"/>
        </w:trPr>
        <w:tc>
          <w:tcPr>
            <w:tcW w:w="775" w:type="dxa"/>
            <w:tcBorders>
              <w:top w:val="single" w:sz="4" w:space="0" w:color="auto"/>
              <w:left w:val="single" w:sz="4" w:space="0" w:color="auto"/>
              <w:bottom w:val="single" w:sz="4" w:space="0" w:color="auto"/>
              <w:right w:val="single" w:sz="4" w:space="0" w:color="auto"/>
            </w:tcBorders>
          </w:tcPr>
          <w:p w14:paraId="39DFF0C5" w14:textId="77777777" w:rsidR="007B2B8E" w:rsidRDefault="007B2B8E">
            <w:pPr>
              <w:snapToGrid w:val="0"/>
              <w:spacing w:before="50" w:afterLines="50" w:after="120" w:line="400" w:lineRule="exact"/>
              <w:jc w:val="left"/>
              <w:rPr>
                <w:szCs w:val="21"/>
              </w:rPr>
            </w:pPr>
          </w:p>
        </w:tc>
        <w:tc>
          <w:tcPr>
            <w:tcW w:w="1463" w:type="dxa"/>
            <w:tcBorders>
              <w:top w:val="single" w:sz="4" w:space="0" w:color="auto"/>
              <w:left w:val="single" w:sz="4" w:space="0" w:color="auto"/>
              <w:bottom w:val="single" w:sz="4" w:space="0" w:color="auto"/>
              <w:right w:val="single" w:sz="4" w:space="0" w:color="auto"/>
            </w:tcBorders>
          </w:tcPr>
          <w:p w14:paraId="5F247D92"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15F2393C" w14:textId="77777777" w:rsidR="007B2B8E" w:rsidRDefault="007B2B8E">
            <w:pPr>
              <w:snapToGrid w:val="0"/>
              <w:spacing w:before="50" w:afterLines="50" w:after="120" w:line="400" w:lineRule="exact"/>
              <w:jc w:val="left"/>
              <w:rPr>
                <w:szCs w:val="21"/>
              </w:rPr>
            </w:pPr>
          </w:p>
        </w:tc>
        <w:tc>
          <w:tcPr>
            <w:tcW w:w="976" w:type="dxa"/>
            <w:tcBorders>
              <w:top w:val="single" w:sz="4" w:space="0" w:color="auto"/>
              <w:left w:val="single" w:sz="4" w:space="0" w:color="auto"/>
              <w:bottom w:val="single" w:sz="4" w:space="0" w:color="auto"/>
              <w:right w:val="single" w:sz="4" w:space="0" w:color="auto"/>
            </w:tcBorders>
          </w:tcPr>
          <w:p w14:paraId="088A7B8E" w14:textId="77777777" w:rsidR="007B2B8E" w:rsidRDefault="007B2B8E">
            <w:pPr>
              <w:snapToGrid w:val="0"/>
              <w:spacing w:before="50" w:afterLines="50" w:after="120" w:line="400" w:lineRule="exact"/>
              <w:jc w:val="left"/>
              <w:rPr>
                <w:szCs w:val="21"/>
              </w:rPr>
            </w:pPr>
          </w:p>
        </w:tc>
        <w:tc>
          <w:tcPr>
            <w:tcW w:w="1519" w:type="dxa"/>
            <w:tcBorders>
              <w:top w:val="single" w:sz="4" w:space="0" w:color="auto"/>
              <w:left w:val="single" w:sz="4" w:space="0" w:color="auto"/>
              <w:bottom w:val="single" w:sz="4" w:space="0" w:color="auto"/>
              <w:right w:val="single" w:sz="4" w:space="0" w:color="auto"/>
            </w:tcBorders>
          </w:tcPr>
          <w:p w14:paraId="43B2B860" w14:textId="77777777" w:rsidR="007B2B8E" w:rsidRDefault="007B2B8E">
            <w:pPr>
              <w:snapToGrid w:val="0"/>
              <w:spacing w:before="50" w:afterLines="50" w:after="120" w:line="400" w:lineRule="exact"/>
              <w:jc w:val="left"/>
              <w:rPr>
                <w:szCs w:val="21"/>
              </w:rPr>
            </w:pPr>
          </w:p>
        </w:tc>
        <w:tc>
          <w:tcPr>
            <w:tcW w:w="760" w:type="dxa"/>
            <w:tcBorders>
              <w:top w:val="single" w:sz="4" w:space="0" w:color="auto"/>
              <w:left w:val="single" w:sz="4" w:space="0" w:color="auto"/>
              <w:bottom w:val="single" w:sz="4" w:space="0" w:color="auto"/>
              <w:right w:val="single" w:sz="4" w:space="0" w:color="auto"/>
            </w:tcBorders>
          </w:tcPr>
          <w:p w14:paraId="3A5800C9" w14:textId="77777777" w:rsidR="007B2B8E" w:rsidRDefault="007B2B8E">
            <w:pPr>
              <w:snapToGrid w:val="0"/>
              <w:spacing w:before="50" w:afterLines="50" w:after="120" w:line="400" w:lineRule="exact"/>
              <w:jc w:val="left"/>
              <w:rPr>
                <w:szCs w:val="21"/>
              </w:rPr>
            </w:pPr>
          </w:p>
        </w:tc>
        <w:tc>
          <w:tcPr>
            <w:tcW w:w="1736" w:type="dxa"/>
            <w:tcBorders>
              <w:top w:val="single" w:sz="4" w:space="0" w:color="auto"/>
              <w:left w:val="single" w:sz="4" w:space="0" w:color="auto"/>
              <w:bottom w:val="single" w:sz="4" w:space="0" w:color="auto"/>
              <w:right w:val="single" w:sz="4" w:space="0" w:color="auto"/>
            </w:tcBorders>
          </w:tcPr>
          <w:p w14:paraId="5D22E48D" w14:textId="77777777" w:rsidR="007B2B8E" w:rsidRDefault="007B2B8E">
            <w:pPr>
              <w:snapToGrid w:val="0"/>
              <w:spacing w:before="50" w:afterLines="50" w:after="120" w:line="400" w:lineRule="exact"/>
              <w:jc w:val="left"/>
              <w:rPr>
                <w:szCs w:val="21"/>
              </w:rPr>
            </w:pPr>
          </w:p>
        </w:tc>
        <w:tc>
          <w:tcPr>
            <w:tcW w:w="1193" w:type="dxa"/>
            <w:tcBorders>
              <w:top w:val="single" w:sz="4" w:space="0" w:color="auto"/>
              <w:left w:val="single" w:sz="4" w:space="0" w:color="auto"/>
              <w:bottom w:val="single" w:sz="4" w:space="0" w:color="auto"/>
              <w:right w:val="single" w:sz="4" w:space="0" w:color="auto"/>
            </w:tcBorders>
          </w:tcPr>
          <w:p w14:paraId="1EA6E4A5" w14:textId="77777777" w:rsidR="007B2B8E" w:rsidRDefault="007B2B8E">
            <w:pPr>
              <w:snapToGrid w:val="0"/>
              <w:spacing w:before="50" w:afterLines="50" w:after="120" w:line="400" w:lineRule="exact"/>
              <w:jc w:val="left"/>
              <w:rPr>
                <w:szCs w:val="21"/>
              </w:rPr>
            </w:pPr>
          </w:p>
        </w:tc>
      </w:tr>
    </w:tbl>
    <w:p w14:paraId="69D310F2" w14:textId="77777777" w:rsidR="007B2B8E" w:rsidRDefault="003D0E19">
      <w:pPr>
        <w:snapToGrid w:val="0"/>
        <w:spacing w:before="152" w:after="160"/>
        <w:rPr>
          <w:szCs w:val="21"/>
        </w:rPr>
      </w:pPr>
      <w:r>
        <w:rPr>
          <w:szCs w:val="21"/>
        </w:rPr>
        <w:t>注：</w:t>
      </w:r>
    </w:p>
    <w:p w14:paraId="613E014F" w14:textId="77777777" w:rsidR="007B2B8E" w:rsidRDefault="003D0E19">
      <w:pPr>
        <w:snapToGrid w:val="0"/>
        <w:spacing w:before="152" w:after="160"/>
        <w:rPr>
          <w:szCs w:val="21"/>
        </w:rPr>
      </w:pPr>
      <w:r>
        <w:rPr>
          <w:sz w:val="20"/>
          <w:szCs w:val="21"/>
        </w:rPr>
        <w:t>（</w:t>
      </w:r>
      <w:r>
        <w:rPr>
          <w:sz w:val="20"/>
          <w:szCs w:val="21"/>
        </w:rPr>
        <w:t>1</w:t>
      </w:r>
      <w:r>
        <w:rPr>
          <w:sz w:val="20"/>
          <w:szCs w:val="21"/>
        </w:rPr>
        <w:t>）</w:t>
      </w:r>
      <w:r>
        <w:rPr>
          <w:szCs w:val="21"/>
        </w:rPr>
        <w:t>未附</w:t>
      </w:r>
      <w:r>
        <w:rPr>
          <w:rFonts w:hint="eastAsia"/>
          <w:szCs w:val="21"/>
        </w:rPr>
        <w:t>证明材料</w:t>
      </w:r>
      <w:r>
        <w:rPr>
          <w:szCs w:val="21"/>
        </w:rPr>
        <w:t>的业绩无效</w:t>
      </w:r>
      <w:r>
        <w:rPr>
          <w:rFonts w:hint="eastAsia"/>
          <w:szCs w:val="21"/>
        </w:rPr>
        <w:t>，证明材料</w:t>
      </w:r>
      <w:r>
        <w:rPr>
          <w:szCs w:val="21"/>
        </w:rPr>
        <w:t>见第四章《评审方法及标准》规定</w:t>
      </w:r>
    </w:p>
    <w:p w14:paraId="22C51508" w14:textId="77777777" w:rsidR="007B2B8E" w:rsidRDefault="003D0E19">
      <w:pPr>
        <w:snapToGrid w:val="0"/>
        <w:spacing w:before="152" w:after="160"/>
        <w:rPr>
          <w:szCs w:val="21"/>
        </w:rPr>
      </w:pPr>
      <w:r>
        <w:rPr>
          <w:sz w:val="20"/>
          <w:szCs w:val="21"/>
        </w:rPr>
        <w:t>（</w:t>
      </w:r>
      <w:r>
        <w:rPr>
          <w:rFonts w:hint="eastAsia"/>
          <w:sz w:val="20"/>
          <w:szCs w:val="21"/>
        </w:rPr>
        <w:t>2</w:t>
      </w:r>
      <w:r>
        <w:rPr>
          <w:sz w:val="20"/>
          <w:szCs w:val="21"/>
        </w:rPr>
        <w:t>）</w:t>
      </w:r>
      <w:r>
        <w:rPr>
          <w:szCs w:val="21"/>
        </w:rPr>
        <w:t>类似项目的定义见第四章《评审方法及标准》规定。</w:t>
      </w:r>
    </w:p>
    <w:p w14:paraId="7DC4ABDE" w14:textId="77777777" w:rsidR="007B2B8E" w:rsidRDefault="003D0E19">
      <w:r>
        <w:rPr>
          <w:szCs w:val="21"/>
        </w:rPr>
        <w:t>（</w:t>
      </w:r>
      <w:r>
        <w:rPr>
          <w:rFonts w:hint="eastAsia"/>
          <w:szCs w:val="21"/>
        </w:rPr>
        <w:t>3</w:t>
      </w:r>
      <w:r>
        <w:rPr>
          <w:szCs w:val="21"/>
        </w:rPr>
        <w:t>）</w:t>
      </w:r>
      <w:bookmarkStart w:id="170" w:name="_Hlk19049505"/>
      <w:r>
        <w:t>本表可拓展。</w:t>
      </w:r>
      <w:bookmarkEnd w:id="170"/>
    </w:p>
    <w:p w14:paraId="7D026D4A" w14:textId="77777777" w:rsidR="007B2B8E" w:rsidRDefault="007B2B8E">
      <w:pPr>
        <w:snapToGrid w:val="0"/>
        <w:spacing w:before="50"/>
        <w:jc w:val="left"/>
        <w:rPr>
          <w:szCs w:val="21"/>
        </w:rPr>
      </w:pPr>
    </w:p>
    <w:p w14:paraId="6127A3A5" w14:textId="77777777" w:rsidR="007B2B8E" w:rsidRDefault="003D0E19">
      <w:pPr>
        <w:snapToGrid w:val="0"/>
        <w:spacing w:before="50"/>
        <w:jc w:val="left"/>
        <w:rPr>
          <w:szCs w:val="21"/>
        </w:rPr>
      </w:pPr>
      <w:bookmarkStart w:id="171" w:name="_Hlk88990617"/>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bookmarkEnd w:id="171"/>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48BDE335" w14:textId="77777777" w:rsidR="007B2B8E" w:rsidRDefault="007B2B8E">
      <w:pPr>
        <w:snapToGrid w:val="0"/>
        <w:spacing w:before="50"/>
        <w:jc w:val="left"/>
        <w:rPr>
          <w:szCs w:val="21"/>
        </w:rPr>
      </w:pPr>
    </w:p>
    <w:p w14:paraId="37C2422B" w14:textId="77777777" w:rsidR="007B2B8E" w:rsidRDefault="007B2B8E">
      <w:pPr>
        <w:snapToGrid w:val="0"/>
        <w:spacing w:before="50"/>
        <w:jc w:val="left"/>
        <w:rPr>
          <w:szCs w:val="21"/>
        </w:rPr>
        <w:sectPr w:rsidR="007B2B8E">
          <w:pgSz w:w="11906" w:h="16838"/>
          <w:pgMar w:top="1418" w:right="1133" w:bottom="1246" w:left="1418" w:header="851" w:footer="992" w:gutter="0"/>
          <w:cols w:space="720"/>
          <w:docGrid w:linePitch="312"/>
        </w:sectPr>
      </w:pPr>
    </w:p>
    <w:p w14:paraId="32714443" w14:textId="77777777" w:rsidR="007B2B8E" w:rsidRDefault="003D0E19">
      <w:pPr>
        <w:snapToGrid w:val="0"/>
        <w:spacing w:before="50" w:afterLines="50" w:after="120"/>
        <w:jc w:val="left"/>
        <w:rPr>
          <w:szCs w:val="21"/>
        </w:rPr>
      </w:pPr>
      <w:r>
        <w:rPr>
          <w:rFonts w:hint="eastAsia"/>
          <w:szCs w:val="21"/>
        </w:rPr>
        <w:lastRenderedPageBreak/>
        <w:t>4</w:t>
      </w:r>
      <w:r>
        <w:rPr>
          <w:szCs w:val="21"/>
        </w:rPr>
        <w:t>．</w:t>
      </w:r>
      <w:r>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3E54939C" w14:textId="77777777" w:rsidR="007B2B8E" w:rsidRDefault="007B2B8E">
      <w:pPr>
        <w:widowControl/>
        <w:jc w:val="left"/>
        <w:rPr>
          <w:szCs w:val="21"/>
        </w:rPr>
      </w:pPr>
    </w:p>
    <w:p w14:paraId="4DAF9645" w14:textId="77777777" w:rsidR="007B2B8E" w:rsidRDefault="007B2B8E">
      <w:pPr>
        <w:widowControl/>
        <w:jc w:val="left"/>
        <w:rPr>
          <w:szCs w:val="21"/>
        </w:rPr>
      </w:pPr>
    </w:p>
    <w:p w14:paraId="6424C3A9" w14:textId="77777777" w:rsidR="007B2B8E" w:rsidRDefault="003D0E19">
      <w:pPr>
        <w:widowControl/>
        <w:jc w:val="left"/>
        <w:rPr>
          <w:szCs w:val="21"/>
        </w:rPr>
      </w:pPr>
      <w:r>
        <w:rPr>
          <w:rFonts w:hint="eastAsia"/>
          <w:szCs w:val="21"/>
        </w:rPr>
        <w:t>5</w:t>
      </w:r>
      <w:r>
        <w:rPr>
          <w:szCs w:val="21"/>
        </w:rPr>
        <w:t>．符合政府采购政策</w:t>
      </w:r>
      <w:r>
        <w:rPr>
          <w:rFonts w:hint="eastAsia"/>
          <w:szCs w:val="21"/>
        </w:rPr>
        <w:t>的</w:t>
      </w:r>
      <w:r>
        <w:rPr>
          <w:szCs w:val="21"/>
        </w:rPr>
        <w:t>证明材料。</w:t>
      </w:r>
    </w:p>
    <w:p w14:paraId="71730821" w14:textId="77777777" w:rsidR="007B2B8E" w:rsidRDefault="003D0E19">
      <w:pPr>
        <w:snapToGrid w:val="0"/>
        <w:spacing w:before="50" w:afterLines="50" w:after="120"/>
        <w:jc w:val="left"/>
        <w:rPr>
          <w:szCs w:val="21"/>
        </w:rPr>
      </w:pPr>
      <w:r>
        <w:rPr>
          <w:rFonts w:hint="eastAsia"/>
          <w:szCs w:val="21"/>
        </w:rPr>
        <w:t>5.1</w:t>
      </w:r>
      <w:r>
        <w:rPr>
          <w:rFonts w:hint="eastAsia"/>
          <w:szCs w:val="21"/>
        </w:rPr>
        <w:t>列入节能产品政府采购品目清单及环境标志产品政府采购品目清单的货物清单。</w:t>
      </w:r>
      <w:r>
        <w:rPr>
          <w:rFonts w:hint="eastAsia"/>
          <w:b/>
          <w:szCs w:val="21"/>
        </w:rPr>
        <w:t>（如有，须提供）</w:t>
      </w:r>
    </w:p>
    <w:p w14:paraId="650BBCBE" w14:textId="77777777" w:rsidR="007B2B8E" w:rsidRDefault="003D0E19">
      <w:pPr>
        <w:snapToGrid w:val="0"/>
        <w:spacing w:before="50" w:afterLines="50" w:after="120"/>
        <w:jc w:val="left"/>
        <w:rPr>
          <w:szCs w:val="21"/>
        </w:rPr>
      </w:pPr>
      <w:r>
        <w:rPr>
          <w:rFonts w:hint="eastAsia"/>
          <w:szCs w:val="21"/>
        </w:rPr>
        <w:t>投标产品中如有列入节能产品政府采购品目清单及环境标志产品政府采购品目清单的货物，应按下表提供清单。</w:t>
      </w:r>
    </w:p>
    <w:p w14:paraId="0E54AE73" w14:textId="77777777" w:rsidR="007B2B8E" w:rsidRDefault="003D0E19">
      <w:pPr>
        <w:spacing w:line="360" w:lineRule="auto"/>
        <w:jc w:val="center"/>
        <w:rPr>
          <w:szCs w:val="21"/>
        </w:rPr>
      </w:pPr>
      <w:r>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7B2B8E" w14:paraId="74661C61"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61B53B0E" w14:textId="77777777" w:rsidR="007B2B8E" w:rsidRDefault="003D0E19">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0A77AA8" w14:textId="77777777" w:rsidR="007B2B8E" w:rsidRDefault="003D0E19">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34192818" w14:textId="77777777" w:rsidR="007B2B8E" w:rsidRDefault="003D0E19">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423E8E0" w14:textId="77777777" w:rsidR="007B2B8E" w:rsidRDefault="003D0E19">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30A9BBA5" w14:textId="77777777" w:rsidR="007B2B8E" w:rsidRDefault="003D0E19">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7A907810" w14:textId="77777777" w:rsidR="007B2B8E" w:rsidRDefault="003D0E19">
            <w:pPr>
              <w:widowControl/>
              <w:spacing w:before="100" w:beforeAutospacing="1" w:after="100" w:afterAutospacing="1" w:line="376" w:lineRule="atLeast"/>
              <w:jc w:val="center"/>
              <w:rPr>
                <w:kern w:val="0"/>
                <w:szCs w:val="21"/>
              </w:rPr>
            </w:pPr>
            <w:r>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135AF6D3" w14:textId="77777777" w:rsidR="007B2B8E" w:rsidRDefault="003D0E19">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23BBBD9E" w14:textId="77777777" w:rsidR="007B2B8E" w:rsidRDefault="003D0E19">
            <w:pPr>
              <w:widowControl/>
              <w:spacing w:before="100" w:beforeAutospacing="1" w:after="100" w:afterAutospacing="1" w:line="376" w:lineRule="atLeast"/>
              <w:jc w:val="center"/>
              <w:rPr>
                <w:kern w:val="0"/>
                <w:szCs w:val="21"/>
              </w:rPr>
            </w:pPr>
            <w:r>
              <w:rPr>
                <w:kern w:val="0"/>
                <w:szCs w:val="21"/>
              </w:rPr>
              <w:t>备注</w:t>
            </w:r>
          </w:p>
        </w:tc>
      </w:tr>
      <w:tr w:rsidR="007B2B8E" w14:paraId="360295B3"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C5BA81B" w14:textId="77777777" w:rsidR="007B2B8E" w:rsidRDefault="003D0E19">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34CD8D2" w14:textId="77777777" w:rsidR="007B2B8E" w:rsidRDefault="007B2B8E">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626AEEE" w14:textId="77777777" w:rsidR="007B2B8E" w:rsidRDefault="007B2B8E">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3511B49B" w14:textId="77777777" w:rsidR="007B2B8E" w:rsidRDefault="007B2B8E">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34A777A" w14:textId="77777777" w:rsidR="007B2B8E" w:rsidRDefault="007B2B8E">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AD63CA4" w14:textId="77777777" w:rsidR="007B2B8E" w:rsidRDefault="007B2B8E">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7E137B2" w14:textId="77777777" w:rsidR="007B2B8E" w:rsidRDefault="007B2B8E">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6228985" w14:textId="77777777" w:rsidR="007B2B8E" w:rsidRDefault="007B2B8E">
            <w:pPr>
              <w:widowControl/>
              <w:spacing w:before="100" w:beforeAutospacing="1" w:after="100" w:afterAutospacing="1" w:line="376" w:lineRule="atLeast"/>
              <w:jc w:val="center"/>
              <w:rPr>
                <w:kern w:val="0"/>
                <w:szCs w:val="21"/>
              </w:rPr>
            </w:pPr>
          </w:p>
        </w:tc>
      </w:tr>
      <w:tr w:rsidR="007B2B8E" w14:paraId="5FC60F7A"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C35BA76" w14:textId="77777777" w:rsidR="007B2B8E" w:rsidRDefault="003D0E19">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43F10D1" w14:textId="77777777" w:rsidR="007B2B8E" w:rsidRDefault="007B2B8E">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1274F480" w14:textId="77777777" w:rsidR="007B2B8E" w:rsidRDefault="007B2B8E">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BD48C6C" w14:textId="77777777" w:rsidR="007B2B8E" w:rsidRDefault="007B2B8E">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141BCE60" w14:textId="77777777" w:rsidR="007B2B8E" w:rsidRDefault="007B2B8E">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09C8E2C3" w14:textId="77777777" w:rsidR="007B2B8E" w:rsidRDefault="007B2B8E">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AB01AEB" w14:textId="77777777" w:rsidR="007B2B8E" w:rsidRDefault="007B2B8E">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51059F88" w14:textId="77777777" w:rsidR="007B2B8E" w:rsidRDefault="007B2B8E">
            <w:pPr>
              <w:widowControl/>
              <w:spacing w:before="100" w:beforeAutospacing="1" w:after="100" w:afterAutospacing="1" w:line="376" w:lineRule="atLeast"/>
              <w:jc w:val="center"/>
              <w:rPr>
                <w:kern w:val="0"/>
                <w:szCs w:val="21"/>
              </w:rPr>
            </w:pPr>
          </w:p>
        </w:tc>
      </w:tr>
      <w:tr w:rsidR="007B2B8E" w14:paraId="5B2F96DB"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C4CAAD0" w14:textId="77777777" w:rsidR="007B2B8E" w:rsidRDefault="003D0E19">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441D231" w14:textId="77777777" w:rsidR="007B2B8E" w:rsidRDefault="007B2B8E">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5C297977" w14:textId="77777777" w:rsidR="007B2B8E" w:rsidRDefault="007B2B8E">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3E25B800" w14:textId="77777777" w:rsidR="007B2B8E" w:rsidRDefault="007B2B8E">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4810B5CF" w14:textId="77777777" w:rsidR="007B2B8E" w:rsidRDefault="007B2B8E">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41BAFEC" w14:textId="77777777" w:rsidR="007B2B8E" w:rsidRDefault="007B2B8E">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538D5E2" w14:textId="77777777" w:rsidR="007B2B8E" w:rsidRDefault="007B2B8E">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072478C" w14:textId="77777777" w:rsidR="007B2B8E" w:rsidRDefault="007B2B8E">
            <w:pPr>
              <w:widowControl/>
              <w:spacing w:before="100" w:beforeAutospacing="1" w:after="100" w:afterAutospacing="1" w:line="376" w:lineRule="atLeast"/>
              <w:jc w:val="center"/>
              <w:rPr>
                <w:kern w:val="0"/>
                <w:szCs w:val="21"/>
              </w:rPr>
            </w:pPr>
          </w:p>
        </w:tc>
      </w:tr>
    </w:tbl>
    <w:p w14:paraId="4BBB36F6" w14:textId="77777777" w:rsidR="007B2B8E" w:rsidRDefault="003D0E19">
      <w:pPr>
        <w:snapToGrid w:val="0"/>
        <w:spacing w:before="50" w:afterLines="50" w:after="120"/>
        <w:jc w:val="left"/>
        <w:rPr>
          <w:szCs w:val="21"/>
        </w:rPr>
      </w:pPr>
      <w:r>
        <w:rPr>
          <w:rFonts w:hint="eastAsia"/>
          <w:szCs w:val="21"/>
        </w:rPr>
        <w:t>注：类别填写节能或环境标志，品目填写编号及产品名称如</w:t>
      </w:r>
      <w:r>
        <w:rPr>
          <w:rFonts w:hint="eastAsia"/>
          <w:szCs w:val="21"/>
        </w:rPr>
        <w:t>A</w:t>
      </w:r>
      <w:r>
        <w:rPr>
          <w:szCs w:val="21"/>
        </w:rPr>
        <w:t>02010104</w:t>
      </w:r>
      <w:r>
        <w:rPr>
          <w:rFonts w:hint="eastAsia"/>
          <w:szCs w:val="21"/>
        </w:rPr>
        <w:t>台式计算机。</w:t>
      </w:r>
    </w:p>
    <w:p w14:paraId="68384851" w14:textId="77777777" w:rsidR="007B2B8E" w:rsidRDefault="007B2B8E">
      <w:pPr>
        <w:snapToGrid w:val="0"/>
        <w:spacing w:before="50" w:afterLines="50" w:after="120"/>
        <w:jc w:val="left"/>
        <w:rPr>
          <w:szCs w:val="21"/>
        </w:rPr>
      </w:pPr>
    </w:p>
    <w:p w14:paraId="523B3A2B" w14:textId="77777777" w:rsidR="007B2B8E" w:rsidRDefault="003D0E19">
      <w:pPr>
        <w:widowControl/>
        <w:jc w:val="left"/>
        <w:rPr>
          <w:szCs w:val="21"/>
        </w:rPr>
      </w:pPr>
      <w:bookmarkStart w:id="172" w:name="_Hlk19050322"/>
      <w:r>
        <w:rPr>
          <w:szCs w:val="21"/>
        </w:rPr>
        <w:br w:type="page"/>
      </w:r>
    </w:p>
    <w:p w14:paraId="45336F4B" w14:textId="77777777" w:rsidR="007B2B8E" w:rsidRDefault="003D0E19">
      <w:pPr>
        <w:snapToGrid w:val="0"/>
        <w:spacing w:beforeLines="50" w:before="120" w:after="50" w:line="440" w:lineRule="exact"/>
        <w:jc w:val="left"/>
        <w:rPr>
          <w:szCs w:val="21"/>
        </w:rPr>
      </w:pPr>
      <w:r>
        <w:rPr>
          <w:rFonts w:hint="eastAsia"/>
          <w:szCs w:val="21"/>
        </w:rPr>
        <w:lastRenderedPageBreak/>
        <w:t>5</w:t>
      </w:r>
      <w:r>
        <w:rPr>
          <w:szCs w:val="21"/>
        </w:rPr>
        <w:t>.2</w:t>
      </w:r>
      <w:r>
        <w:rPr>
          <w:rFonts w:hint="eastAsia"/>
          <w:bCs/>
          <w:szCs w:val="21"/>
        </w:rPr>
        <w:t>中小企业声明函</w:t>
      </w:r>
      <w:r>
        <w:rPr>
          <w:szCs w:val="21"/>
        </w:rPr>
        <w:t>。</w:t>
      </w:r>
    </w:p>
    <w:p w14:paraId="61416AC2" w14:textId="77777777" w:rsidR="007B2B8E" w:rsidRDefault="007B2B8E">
      <w:pPr>
        <w:rPr>
          <w:szCs w:val="21"/>
        </w:rPr>
      </w:pPr>
    </w:p>
    <w:p w14:paraId="25A97E81" w14:textId="77777777" w:rsidR="007B2B8E" w:rsidRDefault="007B2B8E">
      <w:pPr>
        <w:spacing w:line="360" w:lineRule="auto"/>
        <w:ind w:firstLineChars="1700" w:firstLine="3584"/>
        <w:rPr>
          <w:b/>
          <w:szCs w:val="21"/>
        </w:rPr>
      </w:pPr>
    </w:p>
    <w:p w14:paraId="7266CF29" w14:textId="77777777" w:rsidR="007B2B8E" w:rsidRDefault="003D0E19">
      <w:pPr>
        <w:spacing w:line="360" w:lineRule="auto"/>
        <w:ind w:firstLineChars="1700" w:firstLine="3584"/>
        <w:rPr>
          <w:b/>
          <w:szCs w:val="21"/>
        </w:rPr>
      </w:pPr>
      <w:r>
        <w:rPr>
          <w:rFonts w:hint="eastAsia"/>
          <w:b/>
          <w:szCs w:val="21"/>
        </w:rPr>
        <w:t>中小企业声明函（货物）</w:t>
      </w:r>
    </w:p>
    <w:p w14:paraId="6D264FDA" w14:textId="77777777" w:rsidR="007B2B8E" w:rsidRDefault="003D0E19">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w:t>
      </w:r>
      <w:r>
        <w:rPr>
          <w:rFonts w:hint="eastAsia"/>
          <w:bCs/>
          <w:szCs w:val="21"/>
        </w:rPr>
        <w:t xml:space="preserve"> </w:t>
      </w:r>
      <w:r>
        <w:rPr>
          <w:rFonts w:hint="eastAsia"/>
          <w:bCs/>
          <w:szCs w:val="21"/>
        </w:rPr>
        <w:t>的具体情况如下：</w:t>
      </w:r>
    </w:p>
    <w:p w14:paraId="71D2570D" w14:textId="77777777" w:rsidR="007B2B8E" w:rsidRDefault="003D0E19">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2D628D7A" w14:textId="77777777" w:rsidR="007B2B8E" w:rsidRDefault="003D0E19">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38DA4F9F" w14:textId="77777777" w:rsidR="007B2B8E" w:rsidRDefault="003D0E19">
      <w:pPr>
        <w:spacing w:line="360" w:lineRule="auto"/>
        <w:ind w:firstLine="420"/>
        <w:rPr>
          <w:bCs/>
          <w:szCs w:val="21"/>
        </w:rPr>
      </w:pPr>
      <w:r>
        <w:rPr>
          <w:rFonts w:hint="eastAsia"/>
          <w:bCs/>
          <w:szCs w:val="21"/>
        </w:rPr>
        <w:t>……</w:t>
      </w:r>
    </w:p>
    <w:p w14:paraId="2A2D597C" w14:textId="77777777" w:rsidR="007B2B8E" w:rsidRDefault="003D0E19">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28CEB1E8" w14:textId="77777777" w:rsidR="007B2B8E" w:rsidRDefault="003D0E19">
      <w:pPr>
        <w:spacing w:line="360" w:lineRule="auto"/>
        <w:ind w:firstLine="420"/>
        <w:rPr>
          <w:bCs/>
          <w:szCs w:val="21"/>
        </w:rPr>
      </w:pPr>
      <w:r>
        <w:rPr>
          <w:rFonts w:hint="eastAsia"/>
          <w:bCs/>
          <w:szCs w:val="21"/>
        </w:rPr>
        <w:t>本企业对上述声明内容的真实性负责。如有虚假，将依法承担相应责任。</w:t>
      </w:r>
    </w:p>
    <w:p w14:paraId="1C8BCC2D" w14:textId="77777777" w:rsidR="007B2B8E" w:rsidRDefault="003D0E19">
      <w:pPr>
        <w:spacing w:line="360" w:lineRule="auto"/>
        <w:ind w:firstLineChars="1500" w:firstLine="3150"/>
        <w:rPr>
          <w:bCs/>
          <w:szCs w:val="21"/>
        </w:rPr>
      </w:pPr>
      <w:r>
        <w:rPr>
          <w:rFonts w:hint="eastAsia"/>
          <w:bCs/>
          <w:szCs w:val="21"/>
        </w:rPr>
        <w:t>企业名称</w:t>
      </w:r>
      <w:r>
        <w:rPr>
          <w:rFonts w:hint="eastAsia"/>
          <w:szCs w:val="21"/>
        </w:rPr>
        <w:t xml:space="preserve"> (</w:t>
      </w:r>
      <w:r>
        <w:rPr>
          <w:rFonts w:hint="eastAsia"/>
          <w:szCs w:val="21"/>
        </w:rPr>
        <w:t>电子签章</w:t>
      </w:r>
      <w:r>
        <w:rPr>
          <w:szCs w:val="21"/>
        </w:rPr>
        <w:t>)</w:t>
      </w:r>
      <w:r>
        <w:rPr>
          <w:rFonts w:hint="eastAsia"/>
          <w:bCs/>
          <w:szCs w:val="21"/>
        </w:rPr>
        <w:t>：</w:t>
      </w:r>
      <w:r>
        <w:rPr>
          <w:rFonts w:hint="eastAsia"/>
          <w:bCs/>
          <w:szCs w:val="21"/>
        </w:rPr>
        <w:t xml:space="preserve"> </w:t>
      </w:r>
      <w:r>
        <w:rPr>
          <w:bCs/>
          <w:szCs w:val="21"/>
        </w:rPr>
        <w:t xml:space="preserve">   </w:t>
      </w:r>
      <w:r>
        <w:rPr>
          <w:rFonts w:hint="eastAsia"/>
          <w:bCs/>
          <w:szCs w:val="21"/>
        </w:rPr>
        <w:t>日期：</w:t>
      </w:r>
    </w:p>
    <w:p w14:paraId="3A24AB59" w14:textId="77777777" w:rsidR="007B2B8E" w:rsidRDefault="003D0E19">
      <w:pPr>
        <w:spacing w:line="360" w:lineRule="auto"/>
        <w:jc w:val="left"/>
        <w:rPr>
          <w:bCs/>
          <w:szCs w:val="21"/>
        </w:rPr>
      </w:pPr>
      <w:r>
        <w:rPr>
          <w:rFonts w:hint="eastAsia"/>
          <w:bCs/>
          <w:szCs w:val="21"/>
        </w:rPr>
        <w:t>注：</w:t>
      </w:r>
    </w:p>
    <w:p w14:paraId="2BCE365F" w14:textId="77777777" w:rsidR="007B2B8E" w:rsidRDefault="003D0E19">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）标的名称按照第二章采购需求一览表中的货物名称填写，</w:t>
      </w:r>
      <w:r>
        <w:rPr>
          <w:szCs w:val="21"/>
        </w:rPr>
        <w:t>所属行业标明</w:t>
      </w:r>
      <w:r>
        <w:rPr>
          <w:szCs w:val="21"/>
        </w:rPr>
        <w:t>“/”</w:t>
      </w:r>
      <w:r>
        <w:rPr>
          <w:szCs w:val="21"/>
        </w:rPr>
        <w:t>的</w:t>
      </w:r>
      <w:r>
        <w:rPr>
          <w:rFonts w:hint="eastAsia"/>
          <w:bCs/>
          <w:szCs w:val="21"/>
        </w:rPr>
        <w:t>，无需在上表填写。</w:t>
      </w:r>
    </w:p>
    <w:p w14:paraId="2108A777" w14:textId="77777777" w:rsidR="007B2B8E" w:rsidRDefault="003D0E19">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640D489C" w14:textId="77777777" w:rsidR="007B2B8E" w:rsidRDefault="003D0E19">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6CA77457" w14:textId="77777777" w:rsidR="007B2B8E" w:rsidRDefault="003D0E19">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F272E7B" w14:textId="77777777" w:rsidR="007B2B8E" w:rsidRDefault="003D0E19">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）根据国际统计局《劳动工资统计报表制度》，从业人员数是指本单位工作，并取得工资活其他形式劳动报酬的人员数，是在岗职工、劳务派遣人员及其他从业人员之和。</w:t>
      </w:r>
    </w:p>
    <w:p w14:paraId="4D2F0EB5" w14:textId="77777777" w:rsidR="007B2B8E" w:rsidRDefault="003D0E19">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2154107F" w14:textId="77777777" w:rsidR="007B2B8E" w:rsidRDefault="003D0E19">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w:t>
      </w:r>
      <w:r>
        <w:rPr>
          <w:rFonts w:hint="eastAsia"/>
          <w:bCs/>
          <w:szCs w:val="21"/>
        </w:rPr>
        <w:lastRenderedPageBreak/>
        <w:t>督。</w:t>
      </w:r>
    </w:p>
    <w:p w14:paraId="31098A57" w14:textId="77777777" w:rsidR="007B2B8E" w:rsidRDefault="003D0E19">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60CF9E8" w14:textId="77777777" w:rsidR="007B2B8E" w:rsidRDefault="007B2B8E">
      <w:pPr>
        <w:spacing w:line="360" w:lineRule="auto"/>
        <w:jc w:val="left"/>
        <w:rPr>
          <w:bCs/>
          <w:szCs w:val="21"/>
        </w:rPr>
      </w:pPr>
    </w:p>
    <w:p w14:paraId="4ADC0C00" w14:textId="77777777" w:rsidR="007B2B8E" w:rsidRDefault="003D0E19">
      <w:pPr>
        <w:snapToGrid w:val="0"/>
        <w:spacing w:before="50" w:afterLines="50" w:after="120"/>
        <w:jc w:val="left"/>
        <w:rPr>
          <w:szCs w:val="21"/>
        </w:rPr>
      </w:pPr>
      <w:r>
        <w:rPr>
          <w:rFonts w:hint="eastAsia"/>
          <w:szCs w:val="21"/>
        </w:rPr>
        <w:t>5</w:t>
      </w:r>
      <w:r>
        <w:rPr>
          <w:szCs w:val="21"/>
        </w:rPr>
        <w:t>.3</w:t>
      </w:r>
      <w:r>
        <w:rPr>
          <w:szCs w:val="21"/>
        </w:rPr>
        <w:t>监狱企业须提供最新一期《</w:t>
      </w:r>
      <w:r>
        <w:rPr>
          <w:szCs w:val="21"/>
        </w:rPr>
        <w:t>XX</w:t>
      </w:r>
      <w:r>
        <w:rPr>
          <w:szCs w:val="21"/>
        </w:rPr>
        <w:t>省监狱企业产品目录》或其他监狱企业证明材料。（非监狱企业无需提供）</w:t>
      </w:r>
    </w:p>
    <w:p w14:paraId="76C54A37" w14:textId="77777777" w:rsidR="007B2B8E" w:rsidRDefault="007B2B8E">
      <w:pPr>
        <w:snapToGrid w:val="0"/>
        <w:spacing w:before="50" w:afterLines="50" w:after="120"/>
        <w:jc w:val="left"/>
        <w:rPr>
          <w:szCs w:val="21"/>
        </w:rPr>
      </w:pPr>
    </w:p>
    <w:p w14:paraId="09BD279B" w14:textId="77777777" w:rsidR="007B2B8E" w:rsidRDefault="003D0E19">
      <w:pPr>
        <w:widowControl/>
        <w:jc w:val="left"/>
        <w:rPr>
          <w:szCs w:val="21"/>
        </w:rPr>
      </w:pPr>
      <w:r>
        <w:rPr>
          <w:rFonts w:hint="eastAsia"/>
          <w:szCs w:val="21"/>
        </w:rPr>
        <w:t>5</w:t>
      </w:r>
      <w:r>
        <w:rPr>
          <w:szCs w:val="21"/>
        </w:rPr>
        <w:t>.4</w:t>
      </w:r>
      <w:r>
        <w:t>残疾人福利性单位须提供《残疾人福利性单位声明函》，格式如下。</w:t>
      </w:r>
      <w:r>
        <w:rPr>
          <w:szCs w:val="21"/>
        </w:rPr>
        <w:t>（非残疾人福利性单位无需提供）</w:t>
      </w:r>
    </w:p>
    <w:p w14:paraId="38A51018" w14:textId="77777777" w:rsidR="007B2B8E" w:rsidRDefault="003D0E19">
      <w:pPr>
        <w:spacing w:line="360" w:lineRule="auto"/>
        <w:jc w:val="center"/>
        <w:rPr>
          <w:b/>
          <w:szCs w:val="21"/>
        </w:rPr>
      </w:pPr>
      <w:r>
        <w:rPr>
          <w:b/>
          <w:szCs w:val="21"/>
        </w:rPr>
        <w:t>残疾人福利性单位声明函</w:t>
      </w:r>
    </w:p>
    <w:p w14:paraId="2F6737B2" w14:textId="77777777" w:rsidR="007B2B8E" w:rsidRDefault="003D0E19">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25D06C60" w14:textId="77777777" w:rsidR="007B2B8E" w:rsidRDefault="003D0E19">
      <w:pPr>
        <w:spacing w:line="360" w:lineRule="auto"/>
        <w:ind w:firstLine="420"/>
        <w:rPr>
          <w:szCs w:val="21"/>
        </w:rPr>
      </w:pPr>
      <w:r>
        <w:rPr>
          <w:szCs w:val="21"/>
        </w:rPr>
        <w:t>本单位对上述声明的真实性负责。如有虚假，将依法承担相应责任。</w:t>
      </w:r>
    </w:p>
    <w:p w14:paraId="47DA6801" w14:textId="77777777" w:rsidR="007B2B8E" w:rsidRDefault="003D0E19">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w:t>
      </w:r>
      <w:r>
        <w:rPr>
          <w:rFonts w:hint="eastAsia"/>
          <w:szCs w:val="21"/>
        </w:rPr>
        <w:t>电子签章</w:t>
      </w:r>
      <w:r>
        <w:rPr>
          <w:szCs w:val="21"/>
        </w:rPr>
        <w:t>)</w:t>
      </w:r>
      <w:r>
        <w:rPr>
          <w:spacing w:val="6"/>
          <w:szCs w:val="21"/>
        </w:rPr>
        <w:t>：</w:t>
      </w:r>
      <w:r>
        <w:rPr>
          <w:spacing w:val="6"/>
          <w:szCs w:val="21"/>
        </w:rPr>
        <w:t xml:space="preserve">          </w:t>
      </w:r>
    </w:p>
    <w:p w14:paraId="20D4D2FF" w14:textId="77777777" w:rsidR="007B2B8E" w:rsidRDefault="003D0E19">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1FAF31F1" w14:textId="77777777" w:rsidR="007B2B8E" w:rsidRDefault="007B2B8E">
      <w:pPr>
        <w:spacing w:line="360" w:lineRule="auto"/>
        <w:rPr>
          <w:szCs w:val="21"/>
        </w:rPr>
      </w:pPr>
    </w:p>
    <w:p w14:paraId="1F1BB1F6" w14:textId="77777777" w:rsidR="007B2B8E" w:rsidRDefault="003D0E19">
      <w:pPr>
        <w:widowControl/>
        <w:jc w:val="left"/>
        <w:rPr>
          <w:szCs w:val="21"/>
        </w:rPr>
      </w:pPr>
      <w:r>
        <w:rPr>
          <w:szCs w:val="21"/>
        </w:rPr>
        <w:br w:type="page"/>
      </w:r>
    </w:p>
    <w:p w14:paraId="0486E1D1" w14:textId="77777777" w:rsidR="007B2B8E" w:rsidRDefault="007B2B8E">
      <w:pPr>
        <w:widowControl/>
        <w:jc w:val="left"/>
        <w:rPr>
          <w:szCs w:val="21"/>
        </w:rPr>
      </w:pPr>
    </w:p>
    <w:p w14:paraId="4591D249" w14:textId="77777777" w:rsidR="007B2B8E" w:rsidRDefault="003D0E19">
      <w:pPr>
        <w:snapToGrid w:val="0"/>
        <w:spacing w:before="50" w:afterLines="50" w:after="120"/>
        <w:jc w:val="left"/>
        <w:rPr>
          <w:szCs w:val="21"/>
        </w:rPr>
      </w:pPr>
      <w:bookmarkStart w:id="173" w:name="_Hlk93046716"/>
      <w:r>
        <w:rPr>
          <w:rFonts w:hint="eastAsia"/>
          <w:szCs w:val="21"/>
        </w:rPr>
        <w:t>6</w:t>
      </w:r>
      <w:r>
        <w:rPr>
          <w:szCs w:val="21"/>
        </w:rPr>
        <w:t>.</w:t>
      </w:r>
      <w:r>
        <w:rPr>
          <w:rFonts w:hint="eastAsia"/>
        </w:rPr>
        <w:t xml:space="preserve"> </w:t>
      </w:r>
      <w:r>
        <w:rPr>
          <w:rFonts w:hint="eastAsia"/>
          <w:szCs w:val="21"/>
        </w:rPr>
        <w:t>无串标行为承诺函</w:t>
      </w:r>
    </w:p>
    <w:p w14:paraId="063D1FAD" w14:textId="77777777" w:rsidR="007B2B8E" w:rsidRDefault="007B2B8E">
      <w:pPr>
        <w:snapToGrid w:val="0"/>
        <w:spacing w:before="50" w:afterLines="50" w:after="120"/>
        <w:jc w:val="center"/>
        <w:rPr>
          <w:szCs w:val="21"/>
        </w:rPr>
      </w:pPr>
    </w:p>
    <w:p w14:paraId="71F4EB90" w14:textId="77777777" w:rsidR="007B2B8E" w:rsidRDefault="003D0E19">
      <w:pPr>
        <w:snapToGrid w:val="0"/>
        <w:spacing w:before="50" w:afterLines="50" w:after="120"/>
        <w:jc w:val="center"/>
        <w:rPr>
          <w:szCs w:val="21"/>
        </w:rPr>
      </w:pPr>
      <w:r>
        <w:rPr>
          <w:rFonts w:hint="eastAsia"/>
          <w:szCs w:val="21"/>
        </w:rPr>
        <w:t>投标人参加本项目无围标串标行为的承诺函</w:t>
      </w:r>
    </w:p>
    <w:p w14:paraId="5BFDEA99" w14:textId="77777777" w:rsidR="007B2B8E" w:rsidRDefault="007B2B8E">
      <w:pPr>
        <w:snapToGrid w:val="0"/>
        <w:spacing w:before="50" w:afterLines="50" w:after="120"/>
        <w:jc w:val="left"/>
        <w:rPr>
          <w:szCs w:val="21"/>
        </w:rPr>
      </w:pPr>
    </w:p>
    <w:p w14:paraId="371DD004" w14:textId="77777777" w:rsidR="007B2B8E" w:rsidRDefault="003D0E19">
      <w:pPr>
        <w:snapToGrid w:val="0"/>
        <w:spacing w:before="50" w:afterLines="50" w:after="120"/>
        <w:jc w:val="left"/>
        <w:rPr>
          <w:szCs w:val="21"/>
        </w:rPr>
      </w:pPr>
      <w:r>
        <w:rPr>
          <w:rFonts w:hint="eastAsia"/>
          <w:szCs w:val="21"/>
        </w:rPr>
        <w:t>一、我方承诺无下列相互串通投标的情形：</w:t>
      </w:r>
    </w:p>
    <w:p w14:paraId="0DC1FA87" w14:textId="77777777" w:rsidR="007B2B8E" w:rsidRDefault="003D0E19">
      <w:pPr>
        <w:snapToGrid w:val="0"/>
        <w:spacing w:before="50" w:afterLines="50" w:after="120"/>
        <w:jc w:val="left"/>
        <w:rPr>
          <w:szCs w:val="21"/>
        </w:rPr>
      </w:pPr>
      <w:r>
        <w:rPr>
          <w:rFonts w:hint="eastAsia"/>
          <w:szCs w:val="21"/>
        </w:rPr>
        <w:t>1.</w:t>
      </w:r>
      <w:r>
        <w:rPr>
          <w:rFonts w:hint="eastAsia"/>
          <w:szCs w:val="21"/>
        </w:rPr>
        <w:t>不同投标人的投标文件由同一单位或者个人编制；或者不同投标人报名的</w:t>
      </w:r>
      <w:r>
        <w:rPr>
          <w:rFonts w:hint="eastAsia"/>
          <w:szCs w:val="21"/>
        </w:rPr>
        <w:t>IP</w:t>
      </w:r>
      <w:r>
        <w:rPr>
          <w:rFonts w:hint="eastAsia"/>
          <w:szCs w:val="21"/>
        </w:rPr>
        <w:t>地址一致的；</w:t>
      </w:r>
    </w:p>
    <w:p w14:paraId="65B4D50C" w14:textId="77777777" w:rsidR="007B2B8E" w:rsidRDefault="003D0E19">
      <w:pPr>
        <w:snapToGrid w:val="0"/>
        <w:spacing w:before="50" w:afterLines="50" w:after="120"/>
        <w:jc w:val="left"/>
        <w:rPr>
          <w:szCs w:val="21"/>
        </w:rPr>
      </w:pPr>
      <w:r>
        <w:rPr>
          <w:rFonts w:hint="eastAsia"/>
          <w:szCs w:val="21"/>
        </w:rPr>
        <w:t>2.</w:t>
      </w:r>
      <w:r>
        <w:rPr>
          <w:rFonts w:hint="eastAsia"/>
          <w:szCs w:val="21"/>
        </w:rPr>
        <w:t>不同投标人委托同一单位或者个人办理投标事宜；</w:t>
      </w:r>
    </w:p>
    <w:p w14:paraId="655E1C8D" w14:textId="77777777" w:rsidR="007B2B8E" w:rsidRDefault="003D0E19">
      <w:pPr>
        <w:snapToGrid w:val="0"/>
        <w:spacing w:before="50" w:afterLines="50" w:after="120"/>
        <w:jc w:val="left"/>
        <w:rPr>
          <w:szCs w:val="21"/>
        </w:rPr>
      </w:pPr>
      <w:r>
        <w:rPr>
          <w:rFonts w:hint="eastAsia"/>
          <w:szCs w:val="21"/>
        </w:rPr>
        <w:t>3.</w:t>
      </w:r>
      <w:r>
        <w:rPr>
          <w:rFonts w:hint="eastAsia"/>
          <w:szCs w:val="21"/>
        </w:rPr>
        <w:t>不同的投标人的投标文件载明的项目管理员为同一个人；</w:t>
      </w:r>
    </w:p>
    <w:p w14:paraId="667A3C57" w14:textId="77777777" w:rsidR="007B2B8E" w:rsidRDefault="003D0E19">
      <w:pPr>
        <w:snapToGrid w:val="0"/>
        <w:spacing w:before="50" w:afterLines="50" w:after="120"/>
        <w:jc w:val="left"/>
        <w:rPr>
          <w:szCs w:val="21"/>
        </w:rPr>
      </w:pPr>
      <w:r>
        <w:rPr>
          <w:rFonts w:hint="eastAsia"/>
          <w:szCs w:val="21"/>
        </w:rPr>
        <w:t>4.</w:t>
      </w:r>
      <w:r>
        <w:rPr>
          <w:rFonts w:hint="eastAsia"/>
          <w:szCs w:val="21"/>
        </w:rPr>
        <w:t>不同投标人的投标文件异常一致或者投标报价呈规律性差异；</w:t>
      </w:r>
    </w:p>
    <w:p w14:paraId="7A69BDC1" w14:textId="77777777" w:rsidR="007B2B8E" w:rsidRDefault="003D0E19">
      <w:pPr>
        <w:snapToGrid w:val="0"/>
        <w:spacing w:before="50" w:afterLines="50" w:after="120"/>
        <w:jc w:val="left"/>
        <w:rPr>
          <w:szCs w:val="21"/>
        </w:rPr>
      </w:pPr>
      <w:r>
        <w:rPr>
          <w:rFonts w:hint="eastAsia"/>
          <w:szCs w:val="21"/>
        </w:rPr>
        <w:t>5.</w:t>
      </w:r>
      <w:r>
        <w:rPr>
          <w:rFonts w:hint="eastAsia"/>
          <w:szCs w:val="21"/>
        </w:rPr>
        <w:t>不同投标人的投标文件相互混装；</w:t>
      </w:r>
    </w:p>
    <w:p w14:paraId="45A18162" w14:textId="77777777" w:rsidR="007B2B8E" w:rsidRDefault="003D0E19">
      <w:pPr>
        <w:snapToGrid w:val="0"/>
        <w:spacing w:before="50" w:afterLines="50" w:after="120"/>
        <w:jc w:val="left"/>
        <w:rPr>
          <w:szCs w:val="21"/>
        </w:rPr>
      </w:pPr>
      <w:r>
        <w:rPr>
          <w:rFonts w:hint="eastAsia"/>
          <w:szCs w:val="21"/>
        </w:rPr>
        <w:t>6.</w:t>
      </w:r>
      <w:r>
        <w:rPr>
          <w:rFonts w:hint="eastAsia"/>
          <w:szCs w:val="21"/>
        </w:rPr>
        <w:t>不同投标人的投标保证金从同一单位或者个人账户转出。</w:t>
      </w:r>
    </w:p>
    <w:p w14:paraId="5FED7892" w14:textId="77777777" w:rsidR="007B2B8E" w:rsidRDefault="003D0E19">
      <w:pPr>
        <w:snapToGrid w:val="0"/>
        <w:spacing w:before="50" w:afterLines="50" w:after="120"/>
        <w:jc w:val="left"/>
        <w:rPr>
          <w:szCs w:val="21"/>
        </w:rPr>
      </w:pPr>
      <w:r>
        <w:rPr>
          <w:rFonts w:hint="eastAsia"/>
          <w:szCs w:val="21"/>
        </w:rPr>
        <w:t>二、我方承诺无下列恶意串通的情形：</w:t>
      </w:r>
    </w:p>
    <w:p w14:paraId="34376F6D" w14:textId="77777777" w:rsidR="007B2B8E" w:rsidRDefault="003D0E19">
      <w:pPr>
        <w:snapToGrid w:val="0"/>
        <w:spacing w:before="50" w:afterLines="50" w:after="120"/>
        <w:jc w:val="left"/>
        <w:rPr>
          <w:szCs w:val="21"/>
        </w:rPr>
      </w:pPr>
      <w:r>
        <w:rPr>
          <w:rFonts w:hint="eastAsia"/>
          <w:szCs w:val="21"/>
        </w:rPr>
        <w:t>1.</w:t>
      </w:r>
      <w:r>
        <w:rPr>
          <w:rFonts w:hint="eastAsia"/>
          <w:szCs w:val="21"/>
        </w:rPr>
        <w:t>投标人直接或者间接从采购人或者采购代理机构处获得其他投标人的相关信息并修改其投标文件或者投标文件；</w:t>
      </w:r>
    </w:p>
    <w:p w14:paraId="4DBA8223" w14:textId="77777777" w:rsidR="007B2B8E" w:rsidRDefault="003D0E19">
      <w:pPr>
        <w:snapToGrid w:val="0"/>
        <w:spacing w:before="50" w:afterLines="50" w:after="120"/>
        <w:jc w:val="left"/>
        <w:rPr>
          <w:szCs w:val="21"/>
        </w:rPr>
      </w:pPr>
      <w:r>
        <w:rPr>
          <w:rFonts w:hint="eastAsia"/>
          <w:szCs w:val="21"/>
        </w:rPr>
        <w:t>2.</w:t>
      </w:r>
      <w:r>
        <w:rPr>
          <w:rFonts w:hint="eastAsia"/>
          <w:szCs w:val="21"/>
        </w:rPr>
        <w:t>投标人按照采购人或者采购代理机构的授意撤换、修改投标文件或者投标文件；</w:t>
      </w:r>
    </w:p>
    <w:p w14:paraId="071F54E1" w14:textId="77777777" w:rsidR="007B2B8E" w:rsidRDefault="003D0E19">
      <w:pPr>
        <w:snapToGrid w:val="0"/>
        <w:spacing w:before="50" w:afterLines="50" w:after="120"/>
        <w:jc w:val="left"/>
        <w:rPr>
          <w:szCs w:val="21"/>
        </w:rPr>
      </w:pPr>
      <w:r>
        <w:rPr>
          <w:rFonts w:hint="eastAsia"/>
          <w:szCs w:val="21"/>
        </w:rPr>
        <w:t>3.</w:t>
      </w:r>
      <w:r>
        <w:rPr>
          <w:rFonts w:hint="eastAsia"/>
          <w:szCs w:val="21"/>
        </w:rPr>
        <w:t>投标人之间协商报价、技术方案等投标文件或者投标文件的实质性内容；</w:t>
      </w:r>
    </w:p>
    <w:p w14:paraId="5807FF3F" w14:textId="77777777" w:rsidR="007B2B8E" w:rsidRDefault="003D0E19">
      <w:pPr>
        <w:snapToGrid w:val="0"/>
        <w:spacing w:before="50" w:afterLines="50" w:after="120"/>
        <w:jc w:val="left"/>
        <w:rPr>
          <w:szCs w:val="21"/>
        </w:rPr>
      </w:pPr>
      <w:r>
        <w:rPr>
          <w:rFonts w:hint="eastAsia"/>
          <w:szCs w:val="21"/>
        </w:rPr>
        <w:t>4.</w:t>
      </w:r>
      <w:r>
        <w:rPr>
          <w:rFonts w:hint="eastAsia"/>
          <w:szCs w:val="21"/>
        </w:rPr>
        <w:t>属于同一集团、协会、商会等组织成员的投标人按照该组织要求协同参加政府采购活动；</w:t>
      </w:r>
    </w:p>
    <w:p w14:paraId="45D806FA" w14:textId="77777777" w:rsidR="007B2B8E" w:rsidRDefault="003D0E19">
      <w:pPr>
        <w:snapToGrid w:val="0"/>
        <w:spacing w:before="50" w:afterLines="50" w:after="120"/>
        <w:jc w:val="left"/>
        <w:rPr>
          <w:szCs w:val="21"/>
        </w:rPr>
      </w:pPr>
      <w:r>
        <w:rPr>
          <w:rFonts w:hint="eastAsia"/>
          <w:szCs w:val="21"/>
        </w:rPr>
        <w:t>5.</w:t>
      </w:r>
      <w:r>
        <w:rPr>
          <w:rFonts w:hint="eastAsia"/>
          <w:szCs w:val="21"/>
        </w:rPr>
        <w:t>投标人之间事先约定一致抬高或者压低投标报价，或者在招标项目中事先约定轮流以高价位或者低价位中标，或者事先约定由某一特定投标人中标，然后再参加投标；</w:t>
      </w:r>
    </w:p>
    <w:p w14:paraId="0B907EAA" w14:textId="77777777" w:rsidR="007B2B8E" w:rsidRDefault="003D0E19">
      <w:pPr>
        <w:snapToGrid w:val="0"/>
        <w:spacing w:before="50" w:afterLines="50" w:after="120"/>
        <w:jc w:val="left"/>
        <w:rPr>
          <w:szCs w:val="21"/>
        </w:rPr>
      </w:pPr>
      <w:r>
        <w:rPr>
          <w:rFonts w:hint="eastAsia"/>
          <w:szCs w:val="21"/>
        </w:rPr>
        <w:t>6.</w:t>
      </w:r>
      <w:r>
        <w:rPr>
          <w:rFonts w:hint="eastAsia"/>
          <w:szCs w:val="21"/>
        </w:rPr>
        <w:t>投标人之间商定部分投标人放弃参加政府采购活动或者放弃中标；</w:t>
      </w:r>
    </w:p>
    <w:p w14:paraId="4157EB11" w14:textId="77777777" w:rsidR="007B2B8E" w:rsidRDefault="003D0E19">
      <w:pPr>
        <w:snapToGrid w:val="0"/>
        <w:spacing w:before="50" w:afterLines="50" w:after="120"/>
        <w:jc w:val="left"/>
        <w:rPr>
          <w:szCs w:val="21"/>
        </w:rPr>
      </w:pPr>
      <w:r>
        <w:rPr>
          <w:rFonts w:hint="eastAsia"/>
          <w:szCs w:val="21"/>
        </w:rPr>
        <w:t>7.</w:t>
      </w:r>
      <w:r>
        <w:rPr>
          <w:rFonts w:hint="eastAsia"/>
          <w:szCs w:val="21"/>
        </w:rPr>
        <w:t>投标人与采购人或者采购代理机构之间、投标人相互之间，为谋求特定投标人中标或者排斥其他投标人的其他串通行为。</w:t>
      </w:r>
    </w:p>
    <w:p w14:paraId="64E1C490" w14:textId="77777777" w:rsidR="007B2B8E" w:rsidRDefault="003D0E19">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443EBCE7" w14:textId="77777777" w:rsidR="007B2B8E" w:rsidRDefault="003D0E19">
      <w:pPr>
        <w:snapToGrid w:val="0"/>
        <w:spacing w:before="50" w:afterLines="50" w:after="120"/>
        <w:jc w:val="center"/>
        <w:rPr>
          <w:szCs w:val="21"/>
        </w:rPr>
      </w:pPr>
      <w:r>
        <w:rPr>
          <w:rFonts w:hint="eastAsia"/>
          <w:szCs w:val="21"/>
        </w:rPr>
        <w:t xml:space="preserve"> </w:t>
      </w:r>
      <w:r>
        <w:rPr>
          <w:szCs w:val="21"/>
        </w:rPr>
        <w:t xml:space="preserve"> </w:t>
      </w:r>
    </w:p>
    <w:p w14:paraId="35E1B5AC" w14:textId="77777777" w:rsidR="007B2B8E" w:rsidRDefault="007B2B8E">
      <w:pPr>
        <w:snapToGrid w:val="0"/>
        <w:spacing w:before="50" w:afterLines="50" w:after="120"/>
        <w:jc w:val="center"/>
        <w:rPr>
          <w:szCs w:val="21"/>
        </w:rPr>
      </w:pPr>
    </w:p>
    <w:p w14:paraId="2F035377" w14:textId="77777777" w:rsidR="007B2B8E" w:rsidRDefault="007B2B8E">
      <w:pPr>
        <w:snapToGrid w:val="0"/>
        <w:spacing w:before="50" w:afterLines="50" w:after="120"/>
        <w:jc w:val="center"/>
        <w:rPr>
          <w:szCs w:val="21"/>
        </w:rPr>
      </w:pPr>
    </w:p>
    <w:p w14:paraId="2DA5B6C0" w14:textId="77777777" w:rsidR="007B2B8E" w:rsidRDefault="003D0E19">
      <w:pPr>
        <w:snapToGrid w:val="0"/>
        <w:spacing w:before="50" w:afterLines="50" w:after="120"/>
        <w:jc w:val="cente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4960B845" w14:textId="77777777" w:rsidR="007B2B8E" w:rsidRDefault="003D0E19">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bookmarkEnd w:id="172"/>
    <w:p w14:paraId="1E8A04B6" w14:textId="77777777" w:rsidR="007B2B8E" w:rsidRDefault="003D0E19">
      <w:pPr>
        <w:snapToGrid w:val="0"/>
        <w:spacing w:before="50" w:afterLines="50" w:after="120"/>
        <w:jc w:val="left"/>
        <w:rPr>
          <w:szCs w:val="21"/>
        </w:rPr>
      </w:pPr>
      <w:r>
        <w:rPr>
          <w:szCs w:val="21"/>
        </w:rPr>
        <w:br w:type="page"/>
      </w:r>
      <w:bookmarkEnd w:id="173"/>
      <w:r>
        <w:rPr>
          <w:rFonts w:hint="eastAsia"/>
          <w:szCs w:val="21"/>
        </w:rPr>
        <w:lastRenderedPageBreak/>
        <w:t>7</w:t>
      </w:r>
      <w:r>
        <w:rPr>
          <w:szCs w:val="21"/>
        </w:rPr>
        <w:t>.</w:t>
      </w:r>
      <w:r>
        <w:rPr>
          <w:szCs w:val="21"/>
        </w:rPr>
        <w:t>代理服务费承诺书</w:t>
      </w:r>
    </w:p>
    <w:p w14:paraId="2FE38532" w14:textId="77777777" w:rsidR="007B2B8E" w:rsidRDefault="003D0E19">
      <w:pPr>
        <w:spacing w:line="360" w:lineRule="exact"/>
        <w:rPr>
          <w:szCs w:val="21"/>
        </w:rPr>
      </w:pPr>
      <w:r>
        <w:rPr>
          <w:szCs w:val="21"/>
        </w:rPr>
        <w:t>致：广西机电设备招标有限公司</w:t>
      </w:r>
    </w:p>
    <w:p w14:paraId="4679A927" w14:textId="77777777" w:rsidR="007B2B8E" w:rsidRDefault="003D0E19">
      <w:pPr>
        <w:spacing w:line="360" w:lineRule="exact"/>
        <w:ind w:firstLineChars="200" w:firstLine="42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74" w:name="_Hlk19050352"/>
      <w:r>
        <w:rPr>
          <w:szCs w:val="21"/>
        </w:rPr>
        <w:t>（</w:t>
      </w:r>
      <w:r>
        <w:rPr>
          <w:kern w:val="0"/>
          <w:szCs w:val="21"/>
        </w:rPr>
        <w:t>¥</w:t>
      </w:r>
      <w:r>
        <w:rPr>
          <w:szCs w:val="21"/>
          <w:u w:val="single"/>
        </w:rPr>
        <w:t xml:space="preserve">       </w:t>
      </w:r>
      <w:r>
        <w:rPr>
          <w:szCs w:val="21"/>
        </w:rPr>
        <w:t>）</w:t>
      </w:r>
      <w:bookmarkEnd w:id="174"/>
      <w:r>
        <w:rPr>
          <w:szCs w:val="21"/>
        </w:rPr>
        <w:t>，在此我方说明如下：</w:t>
      </w:r>
    </w:p>
    <w:p w14:paraId="445B1CC7" w14:textId="77777777" w:rsidR="007B2B8E" w:rsidRDefault="003D0E19">
      <w:pPr>
        <w:spacing w:line="360" w:lineRule="exact"/>
        <w:ind w:firstLineChars="200" w:firstLine="420"/>
        <w:rPr>
          <w:szCs w:val="21"/>
        </w:rPr>
      </w:pPr>
      <w:bookmarkStart w:id="175" w:name="_Hlk19050395"/>
      <w:r>
        <w:rPr>
          <w:szCs w:val="21"/>
        </w:rPr>
        <w:t>1</w:t>
      </w:r>
      <w:r>
        <w:rPr>
          <w:szCs w:val="21"/>
        </w:rPr>
        <w:t>．我方承诺，若我单位中标，保证在领取中标通知书之前，按本项目招标文件的规定标准向贵单位支付代理服务费。如我单位未按规定缴纳代理服务费，贵方可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766BCF70" w14:textId="77777777" w:rsidR="007B2B8E" w:rsidRDefault="003D0E19">
      <w:pPr>
        <w:spacing w:line="360" w:lineRule="exact"/>
        <w:ind w:firstLineChars="200" w:firstLine="420"/>
        <w:rPr>
          <w:szCs w:val="21"/>
        </w:rPr>
      </w:pPr>
      <w:bookmarkStart w:id="176" w:name="_Hlk19050518"/>
      <w:bookmarkEnd w:id="175"/>
      <w:r>
        <w:rPr>
          <w:szCs w:val="21"/>
        </w:rPr>
        <w:t>我公司选择第</w:t>
      </w:r>
      <w:r>
        <w:rPr>
          <w:szCs w:val="21"/>
          <w:u w:val="single"/>
        </w:rPr>
        <w:t xml:space="preserve">     </w:t>
      </w:r>
      <w:r>
        <w:rPr>
          <w:szCs w:val="21"/>
        </w:rPr>
        <w:t>种方式缴纳代理服务费。</w:t>
      </w:r>
    </w:p>
    <w:p w14:paraId="2101F107" w14:textId="77777777" w:rsidR="007B2B8E" w:rsidRDefault="003D0E19">
      <w:pPr>
        <w:spacing w:line="360" w:lineRule="exact"/>
        <w:ind w:firstLineChars="200" w:firstLine="420"/>
        <w:rPr>
          <w:szCs w:val="21"/>
        </w:rPr>
      </w:pPr>
      <w:r>
        <w:rPr>
          <w:szCs w:val="21"/>
        </w:rPr>
        <w:t>第一种方式：一次性足额缴纳代理服务费。</w:t>
      </w:r>
    </w:p>
    <w:p w14:paraId="62885E66" w14:textId="77777777" w:rsidR="007B2B8E" w:rsidRDefault="003D0E19">
      <w:pPr>
        <w:spacing w:line="360" w:lineRule="exact"/>
        <w:ind w:firstLineChars="200" w:firstLine="420"/>
        <w:rPr>
          <w:szCs w:val="21"/>
        </w:rPr>
      </w:pPr>
      <w:r>
        <w:rPr>
          <w:szCs w:val="21"/>
        </w:rPr>
        <w:t>第二种方式：从投标保证金中抵扣代理服务费，不足部分补交。</w:t>
      </w:r>
    </w:p>
    <w:bookmarkEnd w:id="176"/>
    <w:p w14:paraId="249A6C7D" w14:textId="77777777" w:rsidR="007B2B8E" w:rsidRDefault="003D0E19">
      <w:pPr>
        <w:spacing w:line="360" w:lineRule="exact"/>
        <w:ind w:firstLineChars="200" w:firstLine="420"/>
        <w:rPr>
          <w:szCs w:val="21"/>
        </w:rPr>
      </w:pPr>
      <w:r>
        <w:rPr>
          <w:szCs w:val="21"/>
        </w:rPr>
        <w:t>2</w:t>
      </w:r>
      <w:r>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7B2B8E" w14:paraId="057B6064" w14:textId="77777777">
        <w:trPr>
          <w:cantSplit/>
          <w:trHeight w:val="372"/>
          <w:jc w:val="center"/>
        </w:trPr>
        <w:tc>
          <w:tcPr>
            <w:tcW w:w="3533" w:type="dxa"/>
            <w:vAlign w:val="center"/>
          </w:tcPr>
          <w:p w14:paraId="5340AD6F" w14:textId="77777777" w:rsidR="007B2B8E" w:rsidRDefault="003D0E19">
            <w:pPr>
              <w:spacing w:line="360" w:lineRule="exact"/>
              <w:jc w:val="center"/>
              <w:rPr>
                <w:szCs w:val="21"/>
              </w:rPr>
            </w:pPr>
            <w:r>
              <w:rPr>
                <w:szCs w:val="21"/>
              </w:rPr>
              <w:t>收款户名</w:t>
            </w:r>
          </w:p>
        </w:tc>
        <w:tc>
          <w:tcPr>
            <w:tcW w:w="5431" w:type="dxa"/>
            <w:vAlign w:val="center"/>
          </w:tcPr>
          <w:p w14:paraId="734A53BD" w14:textId="77777777" w:rsidR="007B2B8E" w:rsidRDefault="007B2B8E">
            <w:pPr>
              <w:spacing w:line="360" w:lineRule="exact"/>
              <w:jc w:val="center"/>
              <w:rPr>
                <w:szCs w:val="21"/>
              </w:rPr>
            </w:pPr>
          </w:p>
        </w:tc>
      </w:tr>
      <w:tr w:rsidR="007B2B8E" w14:paraId="42DE29DE" w14:textId="77777777">
        <w:trPr>
          <w:cantSplit/>
          <w:trHeight w:val="372"/>
          <w:jc w:val="center"/>
        </w:trPr>
        <w:tc>
          <w:tcPr>
            <w:tcW w:w="3533" w:type="dxa"/>
            <w:vAlign w:val="center"/>
          </w:tcPr>
          <w:p w14:paraId="692D9100" w14:textId="77777777" w:rsidR="007B2B8E" w:rsidRDefault="003D0E19">
            <w:pPr>
              <w:spacing w:line="360" w:lineRule="exact"/>
              <w:jc w:val="center"/>
              <w:rPr>
                <w:szCs w:val="21"/>
              </w:rPr>
            </w:pPr>
            <w:r>
              <w:rPr>
                <w:szCs w:val="21"/>
              </w:rPr>
              <w:t>账</w:t>
            </w:r>
            <w:r>
              <w:rPr>
                <w:szCs w:val="21"/>
              </w:rPr>
              <w:t xml:space="preserve">    </w:t>
            </w:r>
            <w:r>
              <w:rPr>
                <w:szCs w:val="21"/>
              </w:rPr>
              <w:t>号</w:t>
            </w:r>
          </w:p>
        </w:tc>
        <w:tc>
          <w:tcPr>
            <w:tcW w:w="5431" w:type="dxa"/>
            <w:vAlign w:val="center"/>
          </w:tcPr>
          <w:p w14:paraId="1420A171" w14:textId="77777777" w:rsidR="007B2B8E" w:rsidRDefault="007B2B8E">
            <w:pPr>
              <w:spacing w:line="360" w:lineRule="exact"/>
              <w:jc w:val="center"/>
              <w:rPr>
                <w:szCs w:val="21"/>
              </w:rPr>
            </w:pPr>
          </w:p>
        </w:tc>
      </w:tr>
      <w:tr w:rsidR="007B2B8E" w14:paraId="448D8D38" w14:textId="77777777">
        <w:trPr>
          <w:cantSplit/>
          <w:trHeight w:val="372"/>
          <w:jc w:val="center"/>
        </w:trPr>
        <w:tc>
          <w:tcPr>
            <w:tcW w:w="3533" w:type="dxa"/>
            <w:vAlign w:val="center"/>
          </w:tcPr>
          <w:p w14:paraId="5FF8FDDE" w14:textId="77777777" w:rsidR="007B2B8E" w:rsidRDefault="003D0E19">
            <w:pPr>
              <w:spacing w:line="360" w:lineRule="exact"/>
              <w:jc w:val="center"/>
              <w:rPr>
                <w:szCs w:val="21"/>
              </w:rPr>
            </w:pPr>
            <w:r>
              <w:rPr>
                <w:szCs w:val="21"/>
              </w:rPr>
              <w:t>开户银行</w:t>
            </w:r>
          </w:p>
        </w:tc>
        <w:tc>
          <w:tcPr>
            <w:tcW w:w="5431" w:type="dxa"/>
            <w:vAlign w:val="center"/>
          </w:tcPr>
          <w:p w14:paraId="6E300DC7" w14:textId="77777777" w:rsidR="007B2B8E" w:rsidRDefault="007B2B8E">
            <w:pPr>
              <w:spacing w:line="360" w:lineRule="exact"/>
              <w:jc w:val="center"/>
              <w:rPr>
                <w:szCs w:val="21"/>
              </w:rPr>
            </w:pPr>
          </w:p>
        </w:tc>
      </w:tr>
      <w:tr w:rsidR="007B2B8E" w14:paraId="58013586" w14:textId="77777777">
        <w:trPr>
          <w:cantSplit/>
          <w:trHeight w:val="372"/>
          <w:jc w:val="center"/>
        </w:trPr>
        <w:tc>
          <w:tcPr>
            <w:tcW w:w="3533" w:type="dxa"/>
            <w:vAlign w:val="center"/>
          </w:tcPr>
          <w:p w14:paraId="056F75FD" w14:textId="77777777" w:rsidR="007B2B8E" w:rsidRDefault="003D0E19">
            <w:pPr>
              <w:spacing w:line="360" w:lineRule="exact"/>
              <w:jc w:val="center"/>
              <w:rPr>
                <w:szCs w:val="21"/>
              </w:rPr>
            </w:pPr>
            <w:r>
              <w:rPr>
                <w:szCs w:val="21"/>
              </w:rPr>
              <w:t>银行行号</w:t>
            </w:r>
          </w:p>
        </w:tc>
        <w:tc>
          <w:tcPr>
            <w:tcW w:w="5431" w:type="dxa"/>
            <w:vAlign w:val="center"/>
          </w:tcPr>
          <w:p w14:paraId="200E19D1" w14:textId="77777777" w:rsidR="007B2B8E" w:rsidRDefault="007B2B8E">
            <w:pPr>
              <w:spacing w:line="360" w:lineRule="exact"/>
              <w:jc w:val="center"/>
              <w:rPr>
                <w:szCs w:val="21"/>
              </w:rPr>
            </w:pPr>
          </w:p>
        </w:tc>
      </w:tr>
    </w:tbl>
    <w:p w14:paraId="416F4446" w14:textId="77777777" w:rsidR="007B2B8E" w:rsidRDefault="003D0E19">
      <w:pPr>
        <w:spacing w:line="360" w:lineRule="exact"/>
        <w:ind w:firstLineChars="200" w:firstLine="420"/>
        <w:rPr>
          <w:szCs w:val="21"/>
        </w:rPr>
      </w:pPr>
      <w:r>
        <w:rPr>
          <w:szCs w:val="21"/>
        </w:rPr>
        <w:t>3</w:t>
      </w:r>
      <w:r>
        <w:rPr>
          <w:szCs w:val="21"/>
        </w:rPr>
        <w:t>．如果我单位未遵守有关招标文件关于投标保证金的规定，贵方可以没收我单位投标保证金。</w:t>
      </w:r>
    </w:p>
    <w:p w14:paraId="649B0F2A" w14:textId="77777777" w:rsidR="007B2B8E" w:rsidRDefault="003D0E19">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2BA1A104" w14:textId="77777777" w:rsidR="007B2B8E" w:rsidRDefault="003D0E19">
      <w:pPr>
        <w:spacing w:line="360" w:lineRule="exact"/>
        <w:ind w:firstLineChars="200" w:firstLine="420"/>
        <w:rPr>
          <w:szCs w:val="21"/>
        </w:rPr>
      </w:pPr>
      <w:r>
        <w:rPr>
          <w:szCs w:val="21"/>
        </w:rPr>
        <w:t>第一种方式：开具收据。</w:t>
      </w:r>
    </w:p>
    <w:p w14:paraId="72AAD95C" w14:textId="77777777" w:rsidR="007B2B8E" w:rsidRDefault="003D0E19">
      <w:pPr>
        <w:spacing w:line="360" w:lineRule="exact"/>
        <w:ind w:firstLineChars="200" w:firstLine="420"/>
        <w:rPr>
          <w:szCs w:val="21"/>
        </w:rPr>
      </w:pPr>
      <w:r>
        <w:rPr>
          <w:szCs w:val="21"/>
        </w:rPr>
        <w:t>第二种方式：开具增值税普通发票。开票信息如下：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1F61A67E" w14:textId="77777777" w:rsidR="007B2B8E" w:rsidRDefault="003D0E19">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003D0439" w14:textId="77777777" w:rsidR="007B2B8E" w:rsidRDefault="007B2B8E">
      <w:pPr>
        <w:spacing w:beforeLines="50" w:before="120" w:line="360" w:lineRule="auto"/>
        <w:jc w:val="left"/>
        <w:rPr>
          <w:szCs w:val="21"/>
        </w:rPr>
      </w:pPr>
    </w:p>
    <w:p w14:paraId="3FD7A705" w14:textId="77777777" w:rsidR="007B2B8E" w:rsidRDefault="003D0E19">
      <w:pPr>
        <w:spacing w:beforeLines="50" w:before="120" w:line="360" w:lineRule="auto"/>
        <w:jc w:val="left"/>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4F2F3A04" w14:textId="77777777" w:rsidR="007B2B8E" w:rsidRDefault="003D0E19">
      <w:pPr>
        <w:spacing w:beforeLines="50" w:before="120" w:line="360" w:lineRule="auto"/>
        <w:jc w:val="left"/>
        <w:rPr>
          <w:szCs w:val="21"/>
        </w:rPr>
      </w:pPr>
      <w:r>
        <w:rPr>
          <w:szCs w:val="21"/>
        </w:rPr>
        <w:t>供应商地址：</w:t>
      </w:r>
      <w:r>
        <w:rPr>
          <w:szCs w:val="21"/>
          <w:u w:val="single"/>
        </w:rPr>
        <w:t xml:space="preserve">                                     </w:t>
      </w:r>
    </w:p>
    <w:p w14:paraId="61D19374" w14:textId="77777777" w:rsidR="007B2B8E" w:rsidRDefault="003D0E19">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012A77A" w14:textId="77777777" w:rsidR="007B2B8E" w:rsidRDefault="003D0E19">
      <w:pPr>
        <w:spacing w:beforeLines="50" w:before="120" w:line="360" w:lineRule="auto"/>
        <w:jc w:val="left"/>
        <w:rPr>
          <w:szCs w:val="21"/>
        </w:rPr>
      </w:pPr>
      <w:r>
        <w:rPr>
          <w:szCs w:val="21"/>
        </w:rPr>
        <w:t>说明：</w:t>
      </w:r>
    </w:p>
    <w:p w14:paraId="26AFC119" w14:textId="77777777" w:rsidR="007B2B8E" w:rsidRDefault="003D0E19">
      <w:pPr>
        <w:spacing w:line="340" w:lineRule="exact"/>
        <w:ind w:firstLineChars="200" w:firstLine="420"/>
        <w:rPr>
          <w:szCs w:val="21"/>
        </w:rPr>
      </w:pPr>
      <w:r>
        <w:rPr>
          <w:szCs w:val="21"/>
        </w:rPr>
        <w:t>（</w:t>
      </w:r>
      <w:r>
        <w:rPr>
          <w:szCs w:val="21"/>
        </w:rPr>
        <w:t>1</w:t>
      </w:r>
      <w:r>
        <w:rPr>
          <w:szCs w:val="21"/>
        </w:rPr>
        <w:t>）为保障资金安全，上述账户不能为私人账户。</w:t>
      </w:r>
    </w:p>
    <w:p w14:paraId="3F8FA463" w14:textId="77777777" w:rsidR="007B2B8E" w:rsidRDefault="003D0E19">
      <w:pPr>
        <w:spacing w:line="340" w:lineRule="exact"/>
        <w:ind w:firstLineChars="200" w:firstLine="420"/>
        <w:rPr>
          <w:szCs w:val="21"/>
        </w:rPr>
      </w:pPr>
      <w:r>
        <w:rPr>
          <w:szCs w:val="21"/>
        </w:rPr>
        <w:t>（</w:t>
      </w:r>
      <w:r>
        <w:rPr>
          <w:szCs w:val="21"/>
        </w:rPr>
        <w:t>2</w:t>
      </w:r>
      <w:r>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4A24EAC" w14:textId="77777777" w:rsidR="007B2B8E" w:rsidRDefault="003D0E19">
      <w:pPr>
        <w:jc w:val="center"/>
      </w:pPr>
      <w:r>
        <w:t>（</w:t>
      </w:r>
      <w:r>
        <w:t>3</w:t>
      </w:r>
      <w:r>
        <w:t>）如供应商未及时收到退回款项，请与广西机电设备招标有限公司财务部联系。广西机电设备招标有限公司财务部联系方式：联系人：吴茜；电话：</w:t>
      </w:r>
      <w:r>
        <w:t>0771-2821398</w:t>
      </w:r>
      <w:r>
        <w:t>；传真：</w:t>
      </w:r>
      <w:r>
        <w:t>0771-2843545</w:t>
      </w:r>
      <w:r>
        <w:t>。</w:t>
      </w:r>
    </w:p>
    <w:p w14:paraId="61B0D4C1" w14:textId="77777777" w:rsidR="007B2B8E" w:rsidRDefault="003D0E19">
      <w:pPr>
        <w:widowControl/>
        <w:jc w:val="left"/>
      </w:pPr>
      <w:r>
        <w:br w:type="page"/>
      </w:r>
    </w:p>
    <w:p w14:paraId="57DED9C3" w14:textId="77777777" w:rsidR="007B2B8E" w:rsidRDefault="003D0E19">
      <w:pPr>
        <w:snapToGrid w:val="0"/>
        <w:spacing w:before="50" w:afterLines="50" w:after="120"/>
        <w:jc w:val="left"/>
        <w:rPr>
          <w:szCs w:val="21"/>
        </w:rPr>
      </w:pPr>
      <w:r>
        <w:rPr>
          <w:rFonts w:hint="eastAsia"/>
          <w:szCs w:val="21"/>
        </w:rPr>
        <w:lastRenderedPageBreak/>
        <w:t>8</w:t>
      </w:r>
      <w:r>
        <w:rPr>
          <w:szCs w:val="21"/>
        </w:rPr>
        <w:t>．供应商认为需提供的其他材料（根据招标文件编写）</w:t>
      </w:r>
    </w:p>
    <w:p w14:paraId="1B54EC07" w14:textId="77777777" w:rsidR="007B2B8E" w:rsidRDefault="007B2B8E"/>
    <w:p w14:paraId="23EF8862" w14:textId="77777777" w:rsidR="007B2B8E" w:rsidRDefault="003D0E19">
      <w:pPr>
        <w:jc w:val="center"/>
        <w:rPr>
          <w:sz w:val="28"/>
          <w:szCs w:val="28"/>
        </w:rPr>
      </w:pPr>
      <w:r>
        <w:rPr>
          <w:sz w:val="28"/>
          <w:szCs w:val="28"/>
        </w:rPr>
        <w:t>第二部分</w:t>
      </w:r>
      <w:r>
        <w:rPr>
          <w:sz w:val="28"/>
          <w:szCs w:val="28"/>
        </w:rPr>
        <w:t xml:space="preserve"> </w:t>
      </w:r>
      <w:r>
        <w:rPr>
          <w:sz w:val="28"/>
          <w:szCs w:val="28"/>
        </w:rPr>
        <w:t>技术文件</w:t>
      </w:r>
    </w:p>
    <w:p w14:paraId="374FE826" w14:textId="77777777" w:rsidR="007B2B8E" w:rsidRDefault="003D0E19">
      <w:pPr>
        <w:jc w:val="center"/>
      </w:pPr>
      <w:r>
        <w:t>（本</w:t>
      </w:r>
      <w:r>
        <w:rPr>
          <w:rFonts w:hint="eastAsia"/>
        </w:rPr>
        <w:t>技术</w:t>
      </w:r>
      <w:r>
        <w:t>文件供应商可自行编写，也可参照下述提纲编写）</w:t>
      </w:r>
    </w:p>
    <w:p w14:paraId="0F89DDC3" w14:textId="77777777" w:rsidR="007B2B8E" w:rsidRDefault="007B2B8E">
      <w:pPr>
        <w:snapToGrid w:val="0"/>
        <w:spacing w:before="50" w:afterLines="50" w:after="120"/>
        <w:jc w:val="left"/>
        <w:rPr>
          <w:szCs w:val="21"/>
        </w:rPr>
      </w:pPr>
    </w:p>
    <w:p w14:paraId="370D4128" w14:textId="77777777" w:rsidR="007B2B8E" w:rsidRDefault="003D0E19">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《采购需求》技术</w:t>
      </w:r>
      <w:r>
        <w:rPr>
          <w:szCs w:val="21"/>
        </w:rPr>
        <w:t>要求的</w:t>
      </w:r>
      <w:r>
        <w:rPr>
          <w:rFonts w:hint="eastAsia"/>
          <w:szCs w:val="21"/>
        </w:rPr>
        <w:t>响应表</w:t>
      </w:r>
    </w:p>
    <w:p w14:paraId="128961AB" w14:textId="77777777" w:rsidR="007B2B8E" w:rsidRDefault="007B2B8E">
      <w:pPr>
        <w:rPr>
          <w:szCs w:val="21"/>
        </w:rPr>
      </w:pPr>
    </w:p>
    <w:p w14:paraId="3B749132" w14:textId="77777777" w:rsidR="007B2B8E" w:rsidRDefault="007B2B8E">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793"/>
        <w:gridCol w:w="2693"/>
        <w:gridCol w:w="1418"/>
        <w:gridCol w:w="1418"/>
      </w:tblGrid>
      <w:tr w:rsidR="007B2B8E" w14:paraId="1C9BAB34"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1F30E39" w14:textId="77777777" w:rsidR="007B2B8E" w:rsidRDefault="003D0E19">
            <w:pPr>
              <w:snapToGrid w:val="0"/>
              <w:spacing w:beforeLines="50" w:before="120"/>
              <w:jc w:val="center"/>
              <w:rPr>
                <w:szCs w:val="21"/>
              </w:rPr>
            </w:pPr>
            <w:r>
              <w:rPr>
                <w:szCs w:val="21"/>
              </w:rPr>
              <w:t>序号</w:t>
            </w:r>
          </w:p>
        </w:tc>
        <w:tc>
          <w:tcPr>
            <w:tcW w:w="2793" w:type="dxa"/>
            <w:tcBorders>
              <w:top w:val="single" w:sz="4" w:space="0" w:color="auto"/>
              <w:left w:val="single" w:sz="4" w:space="0" w:color="auto"/>
              <w:bottom w:val="single" w:sz="4" w:space="0" w:color="auto"/>
              <w:right w:val="single" w:sz="4" w:space="0" w:color="auto"/>
            </w:tcBorders>
            <w:vAlign w:val="center"/>
          </w:tcPr>
          <w:p w14:paraId="64755920" w14:textId="77777777" w:rsidR="007B2B8E" w:rsidRDefault="003D0E19">
            <w:pPr>
              <w:snapToGrid w:val="0"/>
              <w:spacing w:beforeLines="50" w:before="120"/>
              <w:jc w:val="center"/>
              <w:rPr>
                <w:szCs w:val="21"/>
              </w:rPr>
            </w:pPr>
            <w:r>
              <w:rPr>
                <w:szCs w:val="21"/>
              </w:rPr>
              <w:t>招标文件要求</w:t>
            </w:r>
          </w:p>
          <w:p w14:paraId="04E91838" w14:textId="77777777" w:rsidR="007B2B8E" w:rsidRDefault="003D0E19">
            <w:pPr>
              <w:snapToGrid w:val="0"/>
              <w:spacing w:beforeLines="50" w:before="120"/>
              <w:jc w:val="center"/>
              <w:rPr>
                <w:szCs w:val="21"/>
              </w:rPr>
            </w:pPr>
            <w:r>
              <w:rPr>
                <w:szCs w:val="21"/>
              </w:rPr>
              <w:t>（注明章节及条款号）</w:t>
            </w:r>
          </w:p>
        </w:tc>
        <w:tc>
          <w:tcPr>
            <w:tcW w:w="2693" w:type="dxa"/>
            <w:tcBorders>
              <w:top w:val="single" w:sz="4" w:space="0" w:color="auto"/>
              <w:left w:val="single" w:sz="4" w:space="0" w:color="auto"/>
              <w:bottom w:val="single" w:sz="4" w:space="0" w:color="auto"/>
              <w:right w:val="single" w:sz="4" w:space="0" w:color="auto"/>
            </w:tcBorders>
            <w:vAlign w:val="center"/>
          </w:tcPr>
          <w:p w14:paraId="7D52BC8F" w14:textId="77777777" w:rsidR="007B2B8E" w:rsidRDefault="003D0E19">
            <w:pPr>
              <w:snapToGrid w:val="0"/>
              <w:spacing w:beforeLines="50" w:before="120"/>
              <w:jc w:val="center"/>
              <w:rPr>
                <w:szCs w:val="21"/>
              </w:rPr>
            </w:pPr>
            <w:r>
              <w:rPr>
                <w:szCs w:val="21"/>
              </w:rPr>
              <w:t>投标文件响应内容</w:t>
            </w:r>
          </w:p>
        </w:tc>
        <w:tc>
          <w:tcPr>
            <w:tcW w:w="1418" w:type="dxa"/>
            <w:tcBorders>
              <w:top w:val="single" w:sz="4" w:space="0" w:color="auto"/>
              <w:left w:val="single" w:sz="4" w:space="0" w:color="auto"/>
              <w:bottom w:val="single" w:sz="4" w:space="0" w:color="auto"/>
              <w:right w:val="single" w:sz="4" w:space="0" w:color="auto"/>
            </w:tcBorders>
            <w:vAlign w:val="center"/>
          </w:tcPr>
          <w:p w14:paraId="6A18BE32" w14:textId="77777777" w:rsidR="007B2B8E" w:rsidRDefault="003D0E19">
            <w:pPr>
              <w:snapToGrid w:val="0"/>
              <w:spacing w:beforeLines="50" w:before="120"/>
              <w:jc w:val="center"/>
              <w:rPr>
                <w:szCs w:val="21"/>
              </w:rPr>
            </w:pPr>
            <w:r>
              <w:t>偏离</w:t>
            </w:r>
            <w:r>
              <w:rPr>
                <w:szCs w:val="21"/>
              </w:rPr>
              <w:t>说明</w:t>
            </w:r>
          </w:p>
        </w:tc>
        <w:tc>
          <w:tcPr>
            <w:tcW w:w="1418" w:type="dxa"/>
            <w:tcBorders>
              <w:top w:val="single" w:sz="4" w:space="0" w:color="auto"/>
              <w:left w:val="single" w:sz="4" w:space="0" w:color="auto"/>
              <w:bottom w:val="single" w:sz="4" w:space="0" w:color="auto"/>
              <w:right w:val="single" w:sz="4" w:space="0" w:color="auto"/>
            </w:tcBorders>
          </w:tcPr>
          <w:p w14:paraId="524574EE" w14:textId="77777777" w:rsidR="007B2B8E" w:rsidRDefault="003D0E19">
            <w:pPr>
              <w:snapToGrid w:val="0"/>
              <w:spacing w:beforeLines="50" w:before="120"/>
              <w:ind w:firstLine="422"/>
              <w:jc w:val="center"/>
            </w:pPr>
            <w:r>
              <w:rPr>
                <w:rFonts w:hint="eastAsia"/>
              </w:rPr>
              <w:t>技术指标证明材料所在页码</w:t>
            </w:r>
          </w:p>
          <w:p w14:paraId="4DA3B676" w14:textId="77777777" w:rsidR="007B2B8E" w:rsidRDefault="003D0E19">
            <w:pPr>
              <w:snapToGrid w:val="0"/>
              <w:spacing w:beforeLines="50" w:before="120"/>
              <w:jc w:val="center"/>
            </w:pPr>
            <w:r>
              <w:rPr>
                <w:rFonts w:hint="eastAsia"/>
                <w:b/>
                <w:bCs/>
                <w:szCs w:val="21"/>
              </w:rPr>
              <w:t>（页面标注指标所在位置）</w:t>
            </w:r>
          </w:p>
        </w:tc>
      </w:tr>
      <w:tr w:rsidR="007B2B8E" w14:paraId="1F5F693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B03B7AB" w14:textId="77777777" w:rsidR="007B2B8E" w:rsidRDefault="007B2B8E">
            <w:pPr>
              <w:snapToGrid w:val="0"/>
              <w:spacing w:beforeLines="50" w:before="120"/>
              <w:jc w:val="center"/>
              <w:rPr>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78A9E36C" w14:textId="77777777" w:rsidR="007B2B8E" w:rsidRDefault="007B2B8E">
            <w:pPr>
              <w:snapToGrid w:val="0"/>
              <w:spacing w:beforeLines="50" w:before="120"/>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886B14E" w14:textId="77777777" w:rsidR="007B2B8E" w:rsidRDefault="007B2B8E">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24CB59B" w14:textId="77777777" w:rsidR="007B2B8E" w:rsidRDefault="007B2B8E">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tcPr>
          <w:p w14:paraId="63DFE4F5" w14:textId="77777777" w:rsidR="007B2B8E" w:rsidRDefault="007B2B8E">
            <w:pPr>
              <w:snapToGrid w:val="0"/>
              <w:spacing w:beforeLines="50" w:before="120"/>
              <w:jc w:val="center"/>
              <w:rPr>
                <w:szCs w:val="21"/>
              </w:rPr>
            </w:pPr>
          </w:p>
        </w:tc>
      </w:tr>
      <w:tr w:rsidR="007B2B8E" w14:paraId="2501CA2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A533CA4" w14:textId="77777777" w:rsidR="007B2B8E" w:rsidRDefault="007B2B8E">
            <w:pPr>
              <w:snapToGrid w:val="0"/>
              <w:spacing w:beforeLines="50" w:before="120"/>
              <w:jc w:val="center"/>
              <w:rPr>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564A3020" w14:textId="77777777" w:rsidR="007B2B8E" w:rsidRDefault="007B2B8E">
            <w:pPr>
              <w:snapToGrid w:val="0"/>
              <w:spacing w:beforeLines="50" w:before="120"/>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7251F94" w14:textId="77777777" w:rsidR="007B2B8E" w:rsidRDefault="007B2B8E">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6395671" w14:textId="77777777" w:rsidR="007B2B8E" w:rsidRDefault="007B2B8E">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tcPr>
          <w:p w14:paraId="40B6199F" w14:textId="77777777" w:rsidR="007B2B8E" w:rsidRDefault="007B2B8E">
            <w:pPr>
              <w:snapToGrid w:val="0"/>
              <w:spacing w:beforeLines="50" w:before="120"/>
              <w:jc w:val="center"/>
              <w:rPr>
                <w:szCs w:val="21"/>
              </w:rPr>
            </w:pPr>
          </w:p>
        </w:tc>
      </w:tr>
      <w:tr w:rsidR="007B2B8E" w14:paraId="184DF8E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0B5B28E" w14:textId="77777777" w:rsidR="007B2B8E" w:rsidRDefault="007B2B8E">
            <w:pPr>
              <w:snapToGrid w:val="0"/>
              <w:spacing w:beforeLines="50" w:before="120"/>
              <w:jc w:val="center"/>
              <w:rPr>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658FD0BE" w14:textId="77777777" w:rsidR="007B2B8E" w:rsidRDefault="007B2B8E">
            <w:pPr>
              <w:snapToGrid w:val="0"/>
              <w:spacing w:beforeLines="50" w:before="120"/>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947FD16" w14:textId="77777777" w:rsidR="007B2B8E" w:rsidRDefault="007B2B8E">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9C51CB2" w14:textId="77777777" w:rsidR="007B2B8E" w:rsidRDefault="007B2B8E">
            <w:pPr>
              <w:snapToGrid w:val="0"/>
              <w:spacing w:beforeLines="50" w:before="120"/>
              <w:jc w:val="center"/>
              <w:rPr>
                <w:szCs w:val="21"/>
              </w:rPr>
            </w:pPr>
          </w:p>
        </w:tc>
        <w:tc>
          <w:tcPr>
            <w:tcW w:w="1418" w:type="dxa"/>
            <w:tcBorders>
              <w:top w:val="single" w:sz="4" w:space="0" w:color="auto"/>
              <w:left w:val="single" w:sz="4" w:space="0" w:color="auto"/>
              <w:bottom w:val="single" w:sz="4" w:space="0" w:color="auto"/>
              <w:right w:val="single" w:sz="4" w:space="0" w:color="auto"/>
            </w:tcBorders>
          </w:tcPr>
          <w:p w14:paraId="59EA9B20" w14:textId="77777777" w:rsidR="007B2B8E" w:rsidRDefault="007B2B8E">
            <w:pPr>
              <w:snapToGrid w:val="0"/>
              <w:spacing w:beforeLines="50" w:before="120"/>
              <w:jc w:val="center"/>
              <w:rPr>
                <w:szCs w:val="21"/>
              </w:rPr>
            </w:pPr>
          </w:p>
        </w:tc>
      </w:tr>
      <w:tr w:rsidR="007B2B8E" w14:paraId="541CDD6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251E347" w14:textId="77777777" w:rsidR="007B2B8E" w:rsidRDefault="003D0E19">
            <w:pPr>
              <w:snapToGrid w:val="0"/>
              <w:spacing w:beforeLines="50" w:before="120"/>
              <w:jc w:val="center"/>
              <w:rPr>
                <w:szCs w:val="21"/>
              </w:rPr>
            </w:pPr>
            <w:r>
              <w:rPr>
                <w:szCs w:val="21"/>
              </w:rPr>
              <w:t>……</w:t>
            </w:r>
          </w:p>
        </w:tc>
        <w:tc>
          <w:tcPr>
            <w:tcW w:w="2793" w:type="dxa"/>
            <w:tcBorders>
              <w:top w:val="single" w:sz="4" w:space="0" w:color="auto"/>
              <w:left w:val="single" w:sz="4" w:space="0" w:color="auto"/>
              <w:bottom w:val="single" w:sz="4" w:space="0" w:color="auto"/>
              <w:right w:val="single" w:sz="4" w:space="0" w:color="auto"/>
            </w:tcBorders>
            <w:vAlign w:val="center"/>
          </w:tcPr>
          <w:p w14:paraId="1A88C0DC" w14:textId="77777777" w:rsidR="007B2B8E" w:rsidRDefault="003D0E19">
            <w:pPr>
              <w:snapToGrid w:val="0"/>
              <w:spacing w:beforeLines="50" w:before="120"/>
              <w:jc w:val="center"/>
              <w:rPr>
                <w:szCs w:val="21"/>
              </w:rPr>
            </w:pPr>
            <w:r>
              <w:rPr>
                <w:szCs w:val="21"/>
              </w:rPr>
              <w:t>……</w:t>
            </w:r>
          </w:p>
        </w:tc>
        <w:tc>
          <w:tcPr>
            <w:tcW w:w="2693" w:type="dxa"/>
            <w:tcBorders>
              <w:top w:val="single" w:sz="4" w:space="0" w:color="auto"/>
              <w:left w:val="single" w:sz="4" w:space="0" w:color="auto"/>
              <w:bottom w:val="single" w:sz="4" w:space="0" w:color="auto"/>
              <w:right w:val="single" w:sz="4" w:space="0" w:color="auto"/>
            </w:tcBorders>
            <w:vAlign w:val="center"/>
          </w:tcPr>
          <w:p w14:paraId="0B5B75E5" w14:textId="77777777" w:rsidR="007B2B8E" w:rsidRDefault="003D0E19">
            <w:pPr>
              <w:snapToGrid w:val="0"/>
              <w:spacing w:beforeLines="50" w:before="120"/>
              <w:jc w:val="center"/>
              <w:rPr>
                <w:szCs w:val="21"/>
              </w:rPr>
            </w:pPr>
            <w:r>
              <w:rPr>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4EC67EA0" w14:textId="77777777" w:rsidR="007B2B8E" w:rsidRDefault="003D0E19">
            <w:pPr>
              <w:snapToGrid w:val="0"/>
              <w:spacing w:beforeLines="50" w:before="120"/>
              <w:jc w:val="center"/>
              <w:rPr>
                <w:szCs w:val="21"/>
              </w:rPr>
            </w:pPr>
            <w:r>
              <w:rPr>
                <w:szCs w:val="21"/>
              </w:rPr>
              <w:t>……</w:t>
            </w:r>
          </w:p>
        </w:tc>
        <w:tc>
          <w:tcPr>
            <w:tcW w:w="1418" w:type="dxa"/>
            <w:tcBorders>
              <w:top w:val="single" w:sz="4" w:space="0" w:color="auto"/>
              <w:left w:val="single" w:sz="4" w:space="0" w:color="auto"/>
              <w:bottom w:val="single" w:sz="4" w:space="0" w:color="auto"/>
              <w:right w:val="single" w:sz="4" w:space="0" w:color="auto"/>
            </w:tcBorders>
          </w:tcPr>
          <w:p w14:paraId="2FF48EF3" w14:textId="77777777" w:rsidR="007B2B8E" w:rsidRDefault="007B2B8E">
            <w:pPr>
              <w:snapToGrid w:val="0"/>
              <w:spacing w:beforeLines="50" w:before="120"/>
              <w:jc w:val="center"/>
              <w:rPr>
                <w:szCs w:val="21"/>
              </w:rPr>
            </w:pPr>
          </w:p>
        </w:tc>
      </w:tr>
    </w:tbl>
    <w:p w14:paraId="7266FCE1" w14:textId="77777777" w:rsidR="007B2B8E" w:rsidRDefault="007B2B8E">
      <w:pPr>
        <w:rPr>
          <w:szCs w:val="21"/>
        </w:rPr>
      </w:pPr>
    </w:p>
    <w:p w14:paraId="7400279D" w14:textId="77777777" w:rsidR="007B2B8E" w:rsidRDefault="003D0E19">
      <w:pPr>
        <w:tabs>
          <w:tab w:val="left" w:pos="2127"/>
        </w:tabs>
        <w:spacing w:line="340" w:lineRule="exact"/>
        <w:ind w:firstLineChars="200" w:firstLine="420"/>
        <w:jc w:val="left"/>
        <w:rPr>
          <w:szCs w:val="21"/>
        </w:rPr>
      </w:pPr>
      <w:bookmarkStart w:id="177" w:name="_Hlk88990482"/>
      <w:r>
        <w:rPr>
          <w:rFonts w:ascii="宋体" w:hAnsi="Courier New" w:cs="Courier New"/>
          <w:szCs w:val="21"/>
        </w:rPr>
        <w:t>注：（1）</w:t>
      </w:r>
      <w:r>
        <w:rPr>
          <w:szCs w:val="21"/>
        </w:rPr>
        <w:t>本表应对招标文件</w:t>
      </w:r>
      <w:r>
        <w:rPr>
          <w:rFonts w:ascii="宋体" w:hAnsi="Courier New" w:cs="Courier New"/>
          <w:szCs w:val="21"/>
        </w:rPr>
        <w:t>第</w:t>
      </w:r>
      <w:r>
        <w:rPr>
          <w:rFonts w:ascii="宋体" w:hAnsi="Courier New" w:cs="Courier New" w:hint="eastAsia"/>
          <w:szCs w:val="21"/>
        </w:rPr>
        <w:t>二</w:t>
      </w:r>
      <w:r>
        <w:rPr>
          <w:rFonts w:ascii="宋体" w:hAnsi="Courier New" w:cs="Courier New"/>
          <w:szCs w:val="21"/>
        </w:rPr>
        <w:t>章</w:t>
      </w:r>
      <w:r>
        <w:rPr>
          <w:rFonts w:ascii="宋体" w:hAnsi="Courier New" w:cs="Courier New" w:hint="eastAsia"/>
          <w:szCs w:val="21"/>
        </w:rPr>
        <w:t>《采购需求》</w:t>
      </w:r>
      <w:r>
        <w:rPr>
          <w:szCs w:val="21"/>
        </w:rPr>
        <w:t>中所列</w:t>
      </w:r>
      <w:r>
        <w:rPr>
          <w:rFonts w:hint="eastAsia"/>
          <w:szCs w:val="21"/>
        </w:rPr>
        <w:t>技术</w:t>
      </w:r>
      <w:r>
        <w:rPr>
          <w:szCs w:val="21"/>
        </w:rPr>
        <w:t>要求进行响应，并根据响应情况在</w:t>
      </w:r>
      <w:r>
        <w:rPr>
          <w:szCs w:val="21"/>
        </w:rPr>
        <w:t>“</w:t>
      </w:r>
      <w:r>
        <w:rPr>
          <w:szCs w:val="21"/>
        </w:rPr>
        <w:t>偏离说明</w:t>
      </w:r>
      <w:r>
        <w:rPr>
          <w:szCs w:val="21"/>
        </w:rPr>
        <w:t>”</w:t>
      </w:r>
      <w:r>
        <w:rPr>
          <w:szCs w:val="21"/>
        </w:rPr>
        <w:t>栏填写正偏离或负偏离及原因，完全符合的填写</w:t>
      </w:r>
      <w:r>
        <w:rPr>
          <w:rFonts w:hint="eastAsia"/>
          <w:szCs w:val="21"/>
        </w:rPr>
        <w:t>“</w:t>
      </w:r>
      <w:r>
        <w:rPr>
          <w:szCs w:val="21"/>
        </w:rPr>
        <w:t>无偏离</w:t>
      </w:r>
      <w:r>
        <w:rPr>
          <w:rFonts w:hint="eastAsia"/>
          <w:szCs w:val="21"/>
        </w:rPr>
        <w:t>”</w:t>
      </w:r>
      <w:r>
        <w:rPr>
          <w:szCs w:val="21"/>
        </w:rPr>
        <w:t>。</w:t>
      </w:r>
    </w:p>
    <w:p w14:paraId="44FCB72F" w14:textId="77777777" w:rsidR="007B2B8E" w:rsidRDefault="003D0E19">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2E0C575F" w14:textId="77777777" w:rsidR="007B2B8E" w:rsidRDefault="003D0E19">
      <w:r>
        <w:rPr>
          <w:rFonts w:hint="eastAsia"/>
        </w:rPr>
        <w:t>（</w:t>
      </w:r>
      <w:r>
        <w:t>3</w:t>
      </w:r>
      <w:r>
        <w:rPr>
          <w:rFonts w:hint="eastAsia"/>
        </w:rPr>
        <w:t>）偏离认定说明详见评审方法及标准。</w:t>
      </w:r>
    </w:p>
    <w:p w14:paraId="2A80B46D" w14:textId="77777777" w:rsidR="007B2B8E" w:rsidRDefault="003D0E19">
      <w:r>
        <w:t>（</w:t>
      </w:r>
      <w:r>
        <w:t>4</w:t>
      </w:r>
      <w:r>
        <w:t>）本表可扩展。</w:t>
      </w:r>
    </w:p>
    <w:bookmarkEnd w:id="177"/>
    <w:p w14:paraId="26967611" w14:textId="77777777" w:rsidR="007B2B8E" w:rsidRDefault="007B2B8E">
      <w:pPr>
        <w:rPr>
          <w:szCs w:val="21"/>
        </w:rPr>
      </w:pPr>
    </w:p>
    <w:p w14:paraId="753C340D" w14:textId="77777777" w:rsidR="007B2B8E" w:rsidRDefault="007B2B8E">
      <w:pPr>
        <w:rPr>
          <w:spacing w:val="20"/>
          <w:szCs w:val="21"/>
          <w:u w:val="single"/>
        </w:rPr>
      </w:pPr>
      <w:bookmarkStart w:id="178" w:name="_Hlk88990507"/>
    </w:p>
    <w:p w14:paraId="21A5DAAC" w14:textId="77777777" w:rsidR="007B2B8E" w:rsidRDefault="003D0E19">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bookmarkEnd w:id="178"/>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72C2CD60" w14:textId="77777777" w:rsidR="007B2B8E" w:rsidRDefault="007B2B8E">
      <w:pPr>
        <w:rPr>
          <w:szCs w:val="21"/>
        </w:rPr>
      </w:pPr>
    </w:p>
    <w:p w14:paraId="364DD45C" w14:textId="77777777" w:rsidR="007B2B8E" w:rsidRDefault="003D0E19">
      <w:pPr>
        <w:snapToGrid w:val="0"/>
        <w:spacing w:before="50" w:afterLines="50" w:after="120"/>
        <w:jc w:val="left"/>
        <w:rPr>
          <w:szCs w:val="21"/>
        </w:rPr>
      </w:pPr>
      <w:r>
        <w:rPr>
          <w:szCs w:val="21"/>
        </w:rPr>
        <w:t>2</w:t>
      </w:r>
      <w:r>
        <w:rPr>
          <w:szCs w:val="21"/>
        </w:rPr>
        <w:t>．</w:t>
      </w:r>
      <w:r>
        <w:rPr>
          <w:rFonts w:hint="eastAsia"/>
          <w:szCs w:val="21"/>
        </w:rPr>
        <w:t>货物或产品</w:t>
      </w:r>
      <w:r>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7B2B8E" w14:paraId="773E455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D8AA42" w14:textId="77777777" w:rsidR="007B2B8E" w:rsidRDefault="003D0E19">
            <w:pPr>
              <w:snapToGrid w:val="0"/>
              <w:spacing w:before="50" w:after="50" w:line="440" w:lineRule="exact"/>
              <w:jc w:val="center"/>
              <w:rPr>
                <w:szCs w:val="21"/>
              </w:rPr>
            </w:pPr>
            <w:r>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2D0881D7" w14:textId="77777777" w:rsidR="007B2B8E" w:rsidRDefault="003D0E19">
            <w:pPr>
              <w:snapToGrid w:val="0"/>
              <w:spacing w:before="50" w:after="50" w:line="440" w:lineRule="exact"/>
              <w:jc w:val="center"/>
              <w:rPr>
                <w:szCs w:val="21"/>
              </w:rPr>
            </w:pPr>
            <w:r>
              <w:rPr>
                <w:rFonts w:hint="eastAsia"/>
                <w:szCs w:val="21"/>
              </w:rPr>
              <w:t>货物或产品</w:t>
            </w:r>
          </w:p>
          <w:p w14:paraId="3A69E31B" w14:textId="77777777" w:rsidR="007B2B8E" w:rsidRDefault="003D0E19">
            <w:pPr>
              <w:snapToGrid w:val="0"/>
              <w:spacing w:before="50" w:after="50" w:line="440" w:lineRule="exact"/>
              <w:jc w:val="center"/>
              <w:rPr>
                <w:szCs w:val="21"/>
              </w:rPr>
            </w:pPr>
            <w:r>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0B3A6006" w14:textId="77777777" w:rsidR="007B2B8E" w:rsidRDefault="003D0E19">
            <w:pPr>
              <w:snapToGrid w:val="0"/>
              <w:spacing w:before="50" w:after="50" w:line="440" w:lineRule="exact"/>
              <w:jc w:val="center"/>
              <w:rPr>
                <w:szCs w:val="21"/>
              </w:rPr>
            </w:pPr>
            <w:r>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59827828" w14:textId="77777777" w:rsidR="007B2B8E" w:rsidRDefault="003D0E19">
            <w:pPr>
              <w:snapToGrid w:val="0"/>
              <w:spacing w:before="50" w:after="50" w:line="440" w:lineRule="exact"/>
              <w:jc w:val="center"/>
              <w:rPr>
                <w:szCs w:val="21"/>
              </w:rPr>
            </w:pPr>
            <w:r>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7D487649" w14:textId="77777777" w:rsidR="007B2B8E" w:rsidRDefault="003D0E19">
            <w:pPr>
              <w:snapToGrid w:val="0"/>
              <w:spacing w:before="50" w:after="50" w:line="440" w:lineRule="exact"/>
              <w:jc w:val="center"/>
              <w:rPr>
                <w:szCs w:val="21"/>
              </w:rPr>
            </w:pPr>
            <w:r>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5FEED3F7" w14:textId="77777777" w:rsidR="007B2B8E" w:rsidRDefault="003D0E19">
            <w:pPr>
              <w:snapToGrid w:val="0"/>
              <w:spacing w:before="50" w:after="50" w:line="440" w:lineRule="exact"/>
              <w:jc w:val="center"/>
              <w:rPr>
                <w:szCs w:val="21"/>
              </w:rPr>
            </w:pPr>
            <w:r>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84697E6" w14:textId="77777777" w:rsidR="007B2B8E" w:rsidRDefault="003D0E19">
            <w:pPr>
              <w:snapToGrid w:val="0"/>
              <w:spacing w:before="50" w:after="50" w:line="440" w:lineRule="exact"/>
              <w:jc w:val="center"/>
              <w:rPr>
                <w:szCs w:val="21"/>
              </w:rPr>
            </w:pPr>
            <w:r>
              <w:rPr>
                <w:szCs w:val="21"/>
              </w:rPr>
              <w:t>产地</w:t>
            </w:r>
          </w:p>
        </w:tc>
      </w:tr>
      <w:tr w:rsidR="007B2B8E" w14:paraId="37A572A6"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2AF7254D" w14:textId="77777777" w:rsidR="007B2B8E" w:rsidRDefault="007B2B8E">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65EB6D7" w14:textId="77777777" w:rsidR="007B2B8E" w:rsidRDefault="007B2B8E">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A9934F7" w14:textId="77777777" w:rsidR="007B2B8E" w:rsidRDefault="007B2B8E">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291BFEC" w14:textId="77777777" w:rsidR="007B2B8E" w:rsidRDefault="007B2B8E">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C7C928E" w14:textId="77777777" w:rsidR="007B2B8E" w:rsidRDefault="007B2B8E">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20F38EB" w14:textId="77777777" w:rsidR="007B2B8E" w:rsidRDefault="007B2B8E">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D072F11" w14:textId="77777777" w:rsidR="007B2B8E" w:rsidRDefault="007B2B8E">
            <w:pPr>
              <w:snapToGrid w:val="0"/>
              <w:spacing w:before="50" w:after="50" w:line="440" w:lineRule="exact"/>
              <w:jc w:val="center"/>
              <w:rPr>
                <w:szCs w:val="21"/>
              </w:rPr>
            </w:pPr>
          </w:p>
        </w:tc>
      </w:tr>
      <w:tr w:rsidR="007B2B8E" w14:paraId="13D10142"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612C221E" w14:textId="77777777" w:rsidR="007B2B8E" w:rsidRDefault="007B2B8E">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7525D49A" w14:textId="77777777" w:rsidR="007B2B8E" w:rsidRDefault="007B2B8E">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475A13E0" w14:textId="77777777" w:rsidR="007B2B8E" w:rsidRDefault="007B2B8E">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65B962FF" w14:textId="77777777" w:rsidR="007B2B8E" w:rsidRDefault="007B2B8E">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417BCB0" w14:textId="77777777" w:rsidR="007B2B8E" w:rsidRDefault="007B2B8E">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DAE5C90" w14:textId="77777777" w:rsidR="007B2B8E" w:rsidRDefault="007B2B8E">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521FC18" w14:textId="77777777" w:rsidR="007B2B8E" w:rsidRDefault="007B2B8E">
            <w:pPr>
              <w:snapToGrid w:val="0"/>
              <w:spacing w:before="50" w:after="50" w:line="440" w:lineRule="exact"/>
              <w:jc w:val="center"/>
              <w:rPr>
                <w:szCs w:val="21"/>
              </w:rPr>
            </w:pPr>
          </w:p>
        </w:tc>
      </w:tr>
      <w:tr w:rsidR="007B2B8E" w14:paraId="7C57255B"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542A00F7" w14:textId="77777777" w:rsidR="007B2B8E" w:rsidRDefault="007B2B8E">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A73E236" w14:textId="77777777" w:rsidR="007B2B8E" w:rsidRDefault="007B2B8E">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ABA33B0" w14:textId="77777777" w:rsidR="007B2B8E" w:rsidRDefault="007B2B8E">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45DF3BA" w14:textId="77777777" w:rsidR="007B2B8E" w:rsidRDefault="007B2B8E">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35C0C19" w14:textId="77777777" w:rsidR="007B2B8E" w:rsidRDefault="007B2B8E">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D48F9A4" w14:textId="77777777" w:rsidR="007B2B8E" w:rsidRDefault="007B2B8E">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39DEB43" w14:textId="77777777" w:rsidR="007B2B8E" w:rsidRDefault="007B2B8E">
            <w:pPr>
              <w:snapToGrid w:val="0"/>
              <w:spacing w:before="50" w:after="50" w:line="440" w:lineRule="exact"/>
              <w:jc w:val="center"/>
              <w:rPr>
                <w:szCs w:val="21"/>
              </w:rPr>
            </w:pPr>
          </w:p>
        </w:tc>
      </w:tr>
    </w:tbl>
    <w:p w14:paraId="364100DB" w14:textId="77777777" w:rsidR="007B2B8E" w:rsidRDefault="003D0E19">
      <w:pPr>
        <w:snapToGrid w:val="0"/>
        <w:spacing w:before="50" w:after="50" w:line="440" w:lineRule="exact"/>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76CAA181" w14:textId="77777777" w:rsidR="007B2B8E" w:rsidRDefault="007B2B8E">
      <w:pPr>
        <w:rPr>
          <w:szCs w:val="21"/>
        </w:rPr>
      </w:pPr>
    </w:p>
    <w:p w14:paraId="56A2CACC" w14:textId="77777777" w:rsidR="007B2B8E" w:rsidRDefault="003D0E19">
      <w:pPr>
        <w:rPr>
          <w:szCs w:val="21"/>
        </w:rPr>
      </w:pPr>
      <w:bookmarkStart w:id="179" w:name="_Hlk19115689"/>
      <w:r>
        <w:rPr>
          <w:szCs w:val="21"/>
        </w:rPr>
        <w:t>3</w:t>
      </w:r>
      <w:r>
        <w:rPr>
          <w:szCs w:val="21"/>
        </w:rPr>
        <w:t>．</w:t>
      </w:r>
      <w:r>
        <w:rPr>
          <w:rFonts w:hint="eastAsia"/>
          <w:szCs w:val="21"/>
        </w:rPr>
        <w:t>投标货物或产品的质量保证说明</w:t>
      </w:r>
    </w:p>
    <w:p w14:paraId="3E4AD48B" w14:textId="77777777" w:rsidR="007B2B8E" w:rsidRDefault="007B2B8E">
      <w:pPr>
        <w:rPr>
          <w:szCs w:val="21"/>
        </w:rPr>
      </w:pPr>
    </w:p>
    <w:p w14:paraId="57C8A991" w14:textId="77777777" w:rsidR="007B2B8E" w:rsidRDefault="007B2B8E">
      <w:pPr>
        <w:rPr>
          <w:szCs w:val="21"/>
        </w:rPr>
      </w:pPr>
    </w:p>
    <w:p w14:paraId="481E0E0C" w14:textId="77777777" w:rsidR="007B2B8E" w:rsidRDefault="003D0E19">
      <w:pPr>
        <w:jc w:val="left"/>
        <w:rPr>
          <w:szCs w:val="21"/>
        </w:rPr>
      </w:pPr>
      <w:r>
        <w:rPr>
          <w:rFonts w:hint="eastAsia"/>
          <w:szCs w:val="21"/>
        </w:rPr>
        <w:t>4</w:t>
      </w:r>
      <w:r>
        <w:rPr>
          <w:szCs w:val="21"/>
        </w:rPr>
        <w:t>．质量保证期过后的优惠条件：供应商承诺给予采购人的各种优惠条件，包括</w:t>
      </w:r>
      <w:r>
        <w:rPr>
          <w:rFonts w:hint="eastAsia"/>
          <w:szCs w:val="21"/>
        </w:rPr>
        <w:t>货物或产品的</w:t>
      </w:r>
      <w:r>
        <w:rPr>
          <w:szCs w:val="21"/>
        </w:rPr>
        <w:t>售后服</w:t>
      </w:r>
      <w:r>
        <w:rPr>
          <w:szCs w:val="21"/>
        </w:rPr>
        <w:lastRenderedPageBreak/>
        <w:t>务、备品备件、专用耗材等方面的优惠条件。</w:t>
      </w:r>
    </w:p>
    <w:p w14:paraId="440DAB31" w14:textId="77777777" w:rsidR="007B2B8E" w:rsidRDefault="003D0E19">
      <w:pPr>
        <w:jc w:val="center"/>
        <w:rPr>
          <w:szCs w:val="21"/>
        </w:rPr>
      </w:pPr>
      <w:r>
        <w:rPr>
          <w:szCs w:val="21"/>
        </w:rPr>
        <w:t>常用的、容易损坏的备品备件及易损件的优惠价格清单</w:t>
      </w:r>
    </w:p>
    <w:tbl>
      <w:tblPr>
        <w:tblW w:w="8972" w:type="dxa"/>
        <w:tblInd w:w="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7B2B8E" w14:paraId="412C762A"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6D3F8E" w14:textId="77777777" w:rsidR="007B2B8E" w:rsidRDefault="003D0E19">
            <w:pPr>
              <w:rPr>
                <w:szCs w:val="21"/>
              </w:rPr>
            </w:pPr>
            <w:r>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092C12BD" w14:textId="77777777" w:rsidR="007B2B8E" w:rsidRDefault="003D0E19">
            <w:pPr>
              <w:snapToGrid w:val="0"/>
              <w:spacing w:before="50" w:after="50" w:line="440" w:lineRule="exact"/>
              <w:jc w:val="center"/>
              <w:rPr>
                <w:szCs w:val="21"/>
              </w:rPr>
            </w:pPr>
            <w:r>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7AD7A291" w14:textId="77777777" w:rsidR="007B2B8E" w:rsidRDefault="003D0E19">
            <w:pPr>
              <w:jc w:val="center"/>
              <w:rPr>
                <w:szCs w:val="21"/>
              </w:rPr>
            </w:pPr>
            <w:r>
              <w:rPr>
                <w:szCs w:val="21"/>
              </w:rPr>
              <w:t>适用于</w:t>
            </w:r>
            <w:r>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3D848093" w14:textId="77777777" w:rsidR="007B2B8E" w:rsidRDefault="003D0E19">
            <w:pPr>
              <w:jc w:val="center"/>
              <w:rPr>
                <w:szCs w:val="21"/>
              </w:rPr>
            </w:pPr>
            <w:r>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F455076" w14:textId="77777777" w:rsidR="007B2B8E" w:rsidRDefault="003D0E19">
            <w:pPr>
              <w:jc w:val="center"/>
              <w:rPr>
                <w:szCs w:val="21"/>
              </w:rPr>
            </w:pPr>
            <w:r>
              <w:rPr>
                <w:szCs w:val="21"/>
              </w:rPr>
              <w:t>优惠单价</w:t>
            </w:r>
          </w:p>
        </w:tc>
      </w:tr>
      <w:tr w:rsidR="007B2B8E" w14:paraId="32EBFAB8"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1BE050B" w14:textId="77777777" w:rsidR="007B2B8E" w:rsidRDefault="003D0E19">
            <w:pPr>
              <w:jc w:val="center"/>
              <w:rPr>
                <w:szCs w:val="21"/>
              </w:rPr>
            </w:pPr>
            <w:r>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51D46464" w14:textId="77777777" w:rsidR="007B2B8E" w:rsidRDefault="007B2B8E">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5C1C31A9" w14:textId="77777777" w:rsidR="007B2B8E" w:rsidRDefault="007B2B8E">
            <w:pPr>
              <w:rPr>
                <w:szCs w:val="21"/>
              </w:rPr>
            </w:pPr>
          </w:p>
        </w:tc>
        <w:tc>
          <w:tcPr>
            <w:tcW w:w="1639" w:type="dxa"/>
            <w:tcBorders>
              <w:top w:val="single" w:sz="2" w:space="0" w:color="auto"/>
              <w:left w:val="single" w:sz="6" w:space="0" w:color="auto"/>
              <w:bottom w:val="single" w:sz="6" w:space="0" w:color="auto"/>
              <w:right w:val="single" w:sz="6" w:space="0" w:color="auto"/>
            </w:tcBorders>
          </w:tcPr>
          <w:p w14:paraId="40A9F85C" w14:textId="77777777" w:rsidR="007B2B8E" w:rsidRDefault="007B2B8E">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A9C4B3" w14:textId="77777777" w:rsidR="007B2B8E" w:rsidRDefault="007B2B8E">
            <w:pPr>
              <w:rPr>
                <w:szCs w:val="21"/>
              </w:rPr>
            </w:pPr>
          </w:p>
        </w:tc>
      </w:tr>
      <w:tr w:rsidR="007B2B8E" w14:paraId="65DD5336"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1FE29B4" w14:textId="77777777" w:rsidR="007B2B8E" w:rsidRDefault="003D0E19">
            <w:pPr>
              <w:jc w:val="center"/>
              <w:rPr>
                <w:szCs w:val="21"/>
              </w:rPr>
            </w:pPr>
            <w:r>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2E92B575" w14:textId="77777777" w:rsidR="007B2B8E" w:rsidRDefault="007B2B8E">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4D4825E4" w14:textId="77777777" w:rsidR="007B2B8E" w:rsidRDefault="007B2B8E">
            <w:pPr>
              <w:rPr>
                <w:szCs w:val="21"/>
              </w:rPr>
            </w:pPr>
          </w:p>
        </w:tc>
        <w:tc>
          <w:tcPr>
            <w:tcW w:w="1639" w:type="dxa"/>
            <w:tcBorders>
              <w:top w:val="single" w:sz="6" w:space="0" w:color="auto"/>
              <w:left w:val="single" w:sz="6" w:space="0" w:color="auto"/>
              <w:bottom w:val="single" w:sz="6" w:space="0" w:color="auto"/>
              <w:right w:val="single" w:sz="6" w:space="0" w:color="auto"/>
            </w:tcBorders>
          </w:tcPr>
          <w:p w14:paraId="63E2743E" w14:textId="77777777" w:rsidR="007B2B8E" w:rsidRDefault="007B2B8E">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1925541" w14:textId="77777777" w:rsidR="007B2B8E" w:rsidRDefault="007B2B8E">
            <w:pPr>
              <w:rPr>
                <w:szCs w:val="21"/>
              </w:rPr>
            </w:pPr>
          </w:p>
        </w:tc>
      </w:tr>
      <w:tr w:rsidR="007B2B8E" w14:paraId="1ABA0678"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6CE2C16" w14:textId="77777777" w:rsidR="007B2B8E" w:rsidRDefault="003D0E19">
            <w:pPr>
              <w:jc w:val="center"/>
              <w:rPr>
                <w:szCs w:val="21"/>
              </w:rPr>
            </w:pPr>
            <w:r>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5E7E3BC1" w14:textId="77777777" w:rsidR="007B2B8E" w:rsidRDefault="007B2B8E">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2BC74D61" w14:textId="77777777" w:rsidR="007B2B8E" w:rsidRDefault="007B2B8E">
            <w:pPr>
              <w:rPr>
                <w:szCs w:val="21"/>
              </w:rPr>
            </w:pPr>
          </w:p>
        </w:tc>
        <w:tc>
          <w:tcPr>
            <w:tcW w:w="1639" w:type="dxa"/>
            <w:tcBorders>
              <w:top w:val="single" w:sz="6" w:space="0" w:color="auto"/>
              <w:left w:val="single" w:sz="6" w:space="0" w:color="auto"/>
              <w:bottom w:val="single" w:sz="6" w:space="0" w:color="auto"/>
              <w:right w:val="single" w:sz="6" w:space="0" w:color="auto"/>
            </w:tcBorders>
          </w:tcPr>
          <w:p w14:paraId="17F05C28" w14:textId="77777777" w:rsidR="007B2B8E" w:rsidRDefault="007B2B8E">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B0C1CCE" w14:textId="77777777" w:rsidR="007B2B8E" w:rsidRDefault="007B2B8E">
            <w:pPr>
              <w:rPr>
                <w:szCs w:val="21"/>
              </w:rPr>
            </w:pPr>
          </w:p>
        </w:tc>
      </w:tr>
    </w:tbl>
    <w:p w14:paraId="6D96F857" w14:textId="77777777" w:rsidR="007B2B8E" w:rsidRDefault="007B2B8E">
      <w:pPr>
        <w:rPr>
          <w:szCs w:val="21"/>
        </w:rPr>
      </w:pPr>
    </w:p>
    <w:p w14:paraId="53C21E23" w14:textId="77777777" w:rsidR="007B2B8E" w:rsidRDefault="003D0E19">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79"/>
    <w:p w14:paraId="590AFA5B" w14:textId="77777777" w:rsidR="007B2B8E" w:rsidRDefault="007B2B8E">
      <w:pPr>
        <w:rPr>
          <w:szCs w:val="21"/>
        </w:rPr>
      </w:pPr>
    </w:p>
    <w:p w14:paraId="15336681" w14:textId="77777777" w:rsidR="007B2B8E" w:rsidRDefault="007B2B8E">
      <w:pPr>
        <w:rPr>
          <w:szCs w:val="21"/>
        </w:rPr>
      </w:pPr>
    </w:p>
    <w:p w14:paraId="6FF0167C" w14:textId="77777777" w:rsidR="007B2B8E" w:rsidRDefault="007B2B8E">
      <w:pPr>
        <w:rPr>
          <w:szCs w:val="21"/>
        </w:rPr>
      </w:pPr>
    </w:p>
    <w:p w14:paraId="689B9904" w14:textId="77777777" w:rsidR="007B2B8E" w:rsidRDefault="003D0E19">
      <w:pPr>
        <w:snapToGrid w:val="0"/>
        <w:spacing w:before="50" w:afterLines="50" w:after="120"/>
        <w:jc w:val="left"/>
        <w:rPr>
          <w:szCs w:val="21"/>
        </w:rPr>
      </w:pPr>
      <w:r>
        <w:rPr>
          <w:rFonts w:hint="eastAsia"/>
          <w:szCs w:val="21"/>
        </w:rPr>
        <w:t>5</w:t>
      </w:r>
      <w:r>
        <w:rPr>
          <w:szCs w:val="21"/>
        </w:rPr>
        <w:t>．产品出厂标准、质量检测报告。</w:t>
      </w:r>
    </w:p>
    <w:p w14:paraId="344A25F7" w14:textId="77777777" w:rsidR="007B2B8E" w:rsidRDefault="007B2B8E">
      <w:pPr>
        <w:rPr>
          <w:szCs w:val="21"/>
        </w:rPr>
      </w:pPr>
    </w:p>
    <w:p w14:paraId="1B9F43B5" w14:textId="77777777" w:rsidR="007B2B8E" w:rsidRDefault="007B2B8E">
      <w:pPr>
        <w:rPr>
          <w:szCs w:val="21"/>
        </w:rPr>
      </w:pPr>
    </w:p>
    <w:p w14:paraId="47F53B77" w14:textId="77777777" w:rsidR="007B2B8E" w:rsidRDefault="007B2B8E">
      <w:pPr>
        <w:rPr>
          <w:szCs w:val="21"/>
        </w:rPr>
      </w:pPr>
    </w:p>
    <w:p w14:paraId="25F70D5D" w14:textId="77777777" w:rsidR="007B2B8E" w:rsidRDefault="003D0E19">
      <w:pPr>
        <w:snapToGrid w:val="0"/>
        <w:spacing w:before="50" w:afterLines="50" w:after="120"/>
        <w:jc w:val="left"/>
        <w:rPr>
          <w:szCs w:val="21"/>
        </w:rPr>
      </w:pPr>
      <w:r>
        <w:rPr>
          <w:rFonts w:hint="eastAsia"/>
          <w:szCs w:val="21"/>
        </w:rPr>
        <w:t>6</w:t>
      </w:r>
      <w:r>
        <w:rPr>
          <w:szCs w:val="21"/>
        </w:rPr>
        <w:t>．原厂出厂配置表及原厂中文使用说明书。</w:t>
      </w:r>
    </w:p>
    <w:p w14:paraId="11C8670E" w14:textId="77777777" w:rsidR="007B2B8E" w:rsidRDefault="007B2B8E">
      <w:pPr>
        <w:rPr>
          <w:szCs w:val="21"/>
        </w:rPr>
      </w:pPr>
    </w:p>
    <w:p w14:paraId="50263563" w14:textId="77777777" w:rsidR="007B2B8E" w:rsidRDefault="007B2B8E">
      <w:pPr>
        <w:rPr>
          <w:szCs w:val="21"/>
        </w:rPr>
      </w:pPr>
    </w:p>
    <w:p w14:paraId="64DB04BC" w14:textId="77777777" w:rsidR="007B2B8E" w:rsidRDefault="007B2B8E">
      <w:pPr>
        <w:rPr>
          <w:szCs w:val="21"/>
        </w:rPr>
      </w:pPr>
    </w:p>
    <w:p w14:paraId="41517E1B" w14:textId="77777777" w:rsidR="007B2B8E" w:rsidRDefault="003D0E19">
      <w:pPr>
        <w:rPr>
          <w:szCs w:val="21"/>
        </w:rPr>
      </w:pPr>
      <w:r>
        <w:rPr>
          <w:rFonts w:hint="eastAsia"/>
          <w:szCs w:val="21"/>
        </w:rPr>
        <w:t>7</w:t>
      </w:r>
      <w:r>
        <w:rPr>
          <w:szCs w:val="21"/>
        </w:rPr>
        <w:t>．供应商建议的安装、调试、验收方法或方案。</w:t>
      </w:r>
    </w:p>
    <w:p w14:paraId="6E5FBB88" w14:textId="77777777" w:rsidR="007B2B8E" w:rsidRDefault="007B2B8E">
      <w:pPr>
        <w:rPr>
          <w:szCs w:val="21"/>
        </w:rPr>
      </w:pPr>
    </w:p>
    <w:p w14:paraId="69AA358F" w14:textId="77777777" w:rsidR="007B2B8E" w:rsidRDefault="007B2B8E">
      <w:pPr>
        <w:rPr>
          <w:szCs w:val="21"/>
        </w:rPr>
      </w:pPr>
    </w:p>
    <w:p w14:paraId="41D5912E" w14:textId="77777777" w:rsidR="007B2B8E" w:rsidRDefault="007B2B8E">
      <w:pPr>
        <w:rPr>
          <w:szCs w:val="21"/>
        </w:rPr>
      </w:pPr>
    </w:p>
    <w:p w14:paraId="392F7092" w14:textId="77777777" w:rsidR="007B2B8E" w:rsidRDefault="003D0E19">
      <w:pPr>
        <w:rPr>
          <w:szCs w:val="21"/>
        </w:rPr>
      </w:pPr>
      <w:r>
        <w:rPr>
          <w:rFonts w:hint="eastAsia"/>
          <w:szCs w:val="21"/>
        </w:rPr>
        <w:t>8</w:t>
      </w:r>
      <w:r>
        <w:rPr>
          <w:szCs w:val="21"/>
        </w:rPr>
        <w:t>．项目实施人员一览表。</w:t>
      </w:r>
    </w:p>
    <w:p w14:paraId="6BFE693A" w14:textId="77777777" w:rsidR="007B2B8E" w:rsidRDefault="007B2B8E">
      <w:pPr>
        <w:rPr>
          <w:szCs w:val="21"/>
        </w:rPr>
      </w:pPr>
    </w:p>
    <w:p w14:paraId="1A17CE42" w14:textId="77777777" w:rsidR="007B2B8E" w:rsidRDefault="003D0E19">
      <w:pPr>
        <w:snapToGrid w:val="0"/>
        <w:spacing w:beforeLines="50" w:before="120" w:after="50" w:line="400" w:lineRule="exact"/>
        <w:jc w:val="center"/>
        <w:rPr>
          <w:b/>
          <w:szCs w:val="21"/>
        </w:rPr>
      </w:pPr>
      <w:r>
        <w:rPr>
          <w:b/>
          <w:szCs w:val="21"/>
        </w:rPr>
        <w:t>项目实施人员（主要从业人员及其技术资格）一览表</w:t>
      </w:r>
    </w:p>
    <w:p w14:paraId="1E507AF1" w14:textId="77777777" w:rsidR="007B2B8E" w:rsidRDefault="007B2B8E">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7B2B8E" w14:paraId="3D558A15"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10893589" w14:textId="77777777" w:rsidR="007B2B8E" w:rsidRDefault="003D0E19">
            <w:pPr>
              <w:snapToGrid w:val="0"/>
              <w:spacing w:beforeLines="50" w:before="120" w:after="50"/>
              <w:jc w:val="center"/>
              <w:rPr>
                <w:szCs w:val="21"/>
              </w:rPr>
            </w:pPr>
            <w:r>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7AD79545" w14:textId="77777777" w:rsidR="007B2B8E" w:rsidRDefault="003D0E19">
            <w:pPr>
              <w:snapToGrid w:val="0"/>
              <w:spacing w:beforeLines="50" w:before="120" w:after="50"/>
              <w:jc w:val="center"/>
              <w:rPr>
                <w:szCs w:val="21"/>
              </w:rPr>
            </w:pPr>
            <w:r>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3B86635D" w14:textId="77777777" w:rsidR="007B2B8E" w:rsidRDefault="003D0E19">
            <w:pPr>
              <w:snapToGrid w:val="0"/>
              <w:spacing w:beforeLines="50" w:before="120" w:after="50"/>
              <w:jc w:val="center"/>
              <w:rPr>
                <w:szCs w:val="21"/>
              </w:rPr>
            </w:pPr>
            <w:r>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2D9EC4D2" w14:textId="77777777" w:rsidR="007B2B8E" w:rsidRDefault="003D0E19">
            <w:pPr>
              <w:snapToGrid w:val="0"/>
              <w:spacing w:beforeLines="50" w:before="120" w:after="50"/>
              <w:jc w:val="center"/>
              <w:rPr>
                <w:szCs w:val="21"/>
              </w:rPr>
            </w:pPr>
            <w:r>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3EF1848E" w14:textId="77777777" w:rsidR="007B2B8E" w:rsidRDefault="003D0E19">
            <w:pPr>
              <w:snapToGrid w:val="0"/>
              <w:spacing w:beforeLines="50" w:before="120" w:after="50"/>
              <w:jc w:val="center"/>
              <w:rPr>
                <w:bCs/>
                <w:szCs w:val="21"/>
              </w:rPr>
            </w:pPr>
            <w:r>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52771460" w14:textId="77777777" w:rsidR="007B2B8E" w:rsidRDefault="003D0E19">
            <w:pPr>
              <w:snapToGrid w:val="0"/>
              <w:spacing w:beforeLines="50" w:before="120" w:after="50"/>
              <w:jc w:val="center"/>
              <w:rPr>
                <w:bCs/>
                <w:szCs w:val="21"/>
              </w:rPr>
            </w:pPr>
            <w:r>
              <w:rPr>
                <w:bCs/>
                <w:szCs w:val="21"/>
              </w:rPr>
              <w:t>劳动合同编号</w:t>
            </w:r>
          </w:p>
        </w:tc>
      </w:tr>
      <w:tr w:rsidR="007B2B8E" w14:paraId="15D684A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59F0DFD" w14:textId="77777777" w:rsidR="007B2B8E" w:rsidRDefault="007B2B8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1E86BE5" w14:textId="77777777" w:rsidR="007B2B8E" w:rsidRDefault="007B2B8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C7FE086" w14:textId="77777777" w:rsidR="007B2B8E" w:rsidRDefault="007B2B8E">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0D52E39" w14:textId="77777777" w:rsidR="007B2B8E" w:rsidRDefault="007B2B8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D5B2DBA" w14:textId="77777777" w:rsidR="007B2B8E" w:rsidRDefault="007B2B8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DF61D7F" w14:textId="77777777" w:rsidR="007B2B8E" w:rsidRDefault="007B2B8E">
            <w:pPr>
              <w:snapToGrid w:val="0"/>
              <w:spacing w:beforeLines="50" w:before="120" w:after="50"/>
              <w:rPr>
                <w:szCs w:val="21"/>
              </w:rPr>
            </w:pPr>
          </w:p>
        </w:tc>
      </w:tr>
      <w:tr w:rsidR="007B2B8E" w14:paraId="5EB72AB7"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1ACBE48" w14:textId="77777777" w:rsidR="007B2B8E" w:rsidRDefault="007B2B8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B0CBD67" w14:textId="77777777" w:rsidR="007B2B8E" w:rsidRDefault="007B2B8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72CAEBCF" w14:textId="77777777" w:rsidR="007B2B8E" w:rsidRDefault="007B2B8E">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DC56AC5" w14:textId="77777777" w:rsidR="007B2B8E" w:rsidRDefault="007B2B8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99DEA19" w14:textId="77777777" w:rsidR="007B2B8E" w:rsidRDefault="007B2B8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A2A9587" w14:textId="77777777" w:rsidR="007B2B8E" w:rsidRDefault="007B2B8E">
            <w:pPr>
              <w:snapToGrid w:val="0"/>
              <w:spacing w:beforeLines="50" w:before="120" w:after="50"/>
              <w:rPr>
                <w:szCs w:val="21"/>
              </w:rPr>
            </w:pPr>
          </w:p>
        </w:tc>
      </w:tr>
      <w:tr w:rsidR="007B2B8E" w14:paraId="1B78B16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3EEA40B" w14:textId="77777777" w:rsidR="007B2B8E" w:rsidRDefault="007B2B8E">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518139C" w14:textId="77777777" w:rsidR="007B2B8E" w:rsidRDefault="007B2B8E">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7B52ACD" w14:textId="77777777" w:rsidR="007B2B8E" w:rsidRDefault="007B2B8E">
            <w:pPr>
              <w:snapToGrid w:val="0"/>
              <w:spacing w:beforeLines="50" w:before="120" w:after="50"/>
              <w:ind w:leftChars="2500" w:left="5670" w:hanging="420"/>
              <w:rPr>
                <w:szCs w:val="21"/>
              </w:rPr>
            </w:pPr>
          </w:p>
        </w:tc>
        <w:tc>
          <w:tcPr>
            <w:tcW w:w="1516" w:type="dxa"/>
            <w:tcBorders>
              <w:top w:val="single" w:sz="4" w:space="0" w:color="auto"/>
              <w:left w:val="single" w:sz="4" w:space="0" w:color="auto"/>
              <w:bottom w:val="single" w:sz="4" w:space="0" w:color="auto"/>
              <w:right w:val="single" w:sz="4" w:space="0" w:color="auto"/>
            </w:tcBorders>
          </w:tcPr>
          <w:p w14:paraId="2C37E03A" w14:textId="77777777" w:rsidR="007B2B8E" w:rsidRDefault="007B2B8E">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6A1DE2B" w14:textId="77777777" w:rsidR="007B2B8E" w:rsidRDefault="007B2B8E">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AD5144D" w14:textId="77777777" w:rsidR="007B2B8E" w:rsidRDefault="007B2B8E">
            <w:pPr>
              <w:snapToGrid w:val="0"/>
              <w:spacing w:beforeLines="50" w:before="120" w:after="50"/>
              <w:rPr>
                <w:szCs w:val="21"/>
              </w:rPr>
            </w:pPr>
          </w:p>
        </w:tc>
      </w:tr>
    </w:tbl>
    <w:p w14:paraId="003A97AF" w14:textId="77777777" w:rsidR="007B2B8E" w:rsidRDefault="003D0E19">
      <w:pPr>
        <w:snapToGrid w:val="0"/>
        <w:spacing w:before="50" w:afterLines="50" w:after="120" w:line="440" w:lineRule="exact"/>
        <w:jc w:val="left"/>
        <w:rPr>
          <w:szCs w:val="21"/>
        </w:rPr>
      </w:pPr>
      <w:r>
        <w:rPr>
          <w:szCs w:val="21"/>
        </w:rPr>
        <w:t>注：在填写时，如本表格不适合投标单位的实际情况，可根据本表格式自行填写。</w:t>
      </w:r>
    </w:p>
    <w:p w14:paraId="62D9D130" w14:textId="77777777" w:rsidR="007B2B8E" w:rsidRDefault="003D0E19">
      <w:pPr>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593B1C9E" w14:textId="77777777" w:rsidR="007B2B8E" w:rsidRDefault="007B2B8E">
      <w:pPr>
        <w:rPr>
          <w:szCs w:val="21"/>
        </w:rPr>
      </w:pPr>
    </w:p>
    <w:p w14:paraId="4BC5BD21" w14:textId="77777777" w:rsidR="007B2B8E" w:rsidRDefault="007B2B8E">
      <w:pPr>
        <w:rPr>
          <w:szCs w:val="21"/>
        </w:rPr>
      </w:pPr>
    </w:p>
    <w:p w14:paraId="7BF56BC2" w14:textId="77777777" w:rsidR="007B2B8E" w:rsidRDefault="003D0E19">
      <w:pPr>
        <w:rPr>
          <w:szCs w:val="21"/>
        </w:rPr>
      </w:pPr>
      <w:r>
        <w:rPr>
          <w:szCs w:val="21"/>
        </w:rPr>
        <w:t>9</w:t>
      </w:r>
      <w:r>
        <w:rPr>
          <w:szCs w:val="21"/>
        </w:rPr>
        <w:t>．技术服务、技术培训、售后服务的内容和措施。</w:t>
      </w:r>
    </w:p>
    <w:p w14:paraId="1133EA57" w14:textId="77777777" w:rsidR="007B2B8E" w:rsidRDefault="007B2B8E">
      <w:pPr>
        <w:rPr>
          <w:szCs w:val="21"/>
        </w:rPr>
      </w:pPr>
    </w:p>
    <w:p w14:paraId="0FB1BEA3" w14:textId="77777777" w:rsidR="007B2B8E" w:rsidRDefault="007B2B8E">
      <w:pPr>
        <w:rPr>
          <w:szCs w:val="21"/>
        </w:rPr>
      </w:pPr>
    </w:p>
    <w:p w14:paraId="30EB1B14" w14:textId="77777777" w:rsidR="007B2B8E" w:rsidRDefault="003D0E19">
      <w:pPr>
        <w:rPr>
          <w:szCs w:val="21"/>
        </w:rPr>
      </w:pPr>
      <w:r>
        <w:rPr>
          <w:szCs w:val="21"/>
        </w:rPr>
        <w:t>10</w:t>
      </w:r>
      <w:r>
        <w:rPr>
          <w:szCs w:val="21"/>
        </w:rPr>
        <w:t>．供应商对本项目的合理化建议和改进措施。</w:t>
      </w:r>
    </w:p>
    <w:p w14:paraId="467A9A05" w14:textId="77777777" w:rsidR="007B2B8E" w:rsidRDefault="007B2B8E">
      <w:pPr>
        <w:rPr>
          <w:szCs w:val="21"/>
        </w:rPr>
      </w:pPr>
    </w:p>
    <w:p w14:paraId="68737DCB" w14:textId="77777777" w:rsidR="007B2B8E" w:rsidRDefault="007B2B8E">
      <w:pPr>
        <w:rPr>
          <w:szCs w:val="21"/>
        </w:rPr>
      </w:pPr>
    </w:p>
    <w:p w14:paraId="31ADB5A1" w14:textId="77777777" w:rsidR="007B2B8E" w:rsidRDefault="003D0E19">
      <w:pPr>
        <w:rPr>
          <w:szCs w:val="21"/>
        </w:rPr>
      </w:pPr>
      <w:r>
        <w:rPr>
          <w:szCs w:val="21"/>
        </w:rPr>
        <w:t>11</w:t>
      </w:r>
      <w:r>
        <w:rPr>
          <w:szCs w:val="21"/>
        </w:rPr>
        <w:t>．供应商需要说明的其他文件和说明。</w:t>
      </w:r>
    </w:p>
    <w:p w14:paraId="701DB601" w14:textId="77777777" w:rsidR="007B2B8E" w:rsidRDefault="003D0E19">
      <w:pPr>
        <w:jc w:val="center"/>
        <w:rPr>
          <w:b/>
          <w:bCs/>
          <w:szCs w:val="21"/>
        </w:rPr>
      </w:pPr>
      <w:r>
        <w:rPr>
          <w:b/>
          <w:szCs w:val="21"/>
        </w:rPr>
        <w:br w:type="page"/>
      </w:r>
    </w:p>
    <w:p w14:paraId="3EDC405F" w14:textId="77777777" w:rsidR="007B2B8E" w:rsidRDefault="003D0E19">
      <w:pPr>
        <w:snapToGrid w:val="0"/>
        <w:spacing w:beforeLines="50" w:before="120" w:after="50" w:line="440" w:lineRule="exact"/>
        <w:jc w:val="left"/>
        <w:outlineLvl w:val="1"/>
        <w:rPr>
          <w:bCs/>
          <w:sz w:val="24"/>
        </w:rPr>
      </w:pPr>
      <w:r>
        <w:rPr>
          <w:bCs/>
          <w:sz w:val="24"/>
        </w:rPr>
        <w:lastRenderedPageBreak/>
        <w:t>3</w:t>
      </w:r>
      <w:r>
        <w:rPr>
          <w:bCs/>
          <w:sz w:val="24"/>
        </w:rPr>
        <w:t>．投标文件封面参考格式</w:t>
      </w:r>
      <w:r>
        <w:rPr>
          <w:rFonts w:hint="eastAsia"/>
          <w:bCs/>
          <w:sz w:val="24"/>
        </w:rPr>
        <w:t>（报价文件）</w:t>
      </w:r>
      <w:r>
        <w:rPr>
          <w:bCs/>
          <w:sz w:val="24"/>
        </w:rPr>
        <w:t>：</w:t>
      </w:r>
      <w:r>
        <w:rPr>
          <w:bCs/>
          <w:sz w:val="24"/>
        </w:rPr>
        <w:t xml:space="preserve"> </w:t>
      </w:r>
    </w:p>
    <w:p w14:paraId="229E47AB" w14:textId="77777777" w:rsidR="007B2B8E" w:rsidRDefault="007B2B8E">
      <w:pPr>
        <w:snapToGrid w:val="0"/>
        <w:spacing w:before="50" w:afterLines="50" w:after="120" w:line="400" w:lineRule="exact"/>
        <w:jc w:val="left"/>
        <w:rPr>
          <w:bCs/>
          <w:sz w:val="24"/>
        </w:rPr>
      </w:pPr>
    </w:p>
    <w:p w14:paraId="2D3025B7" w14:textId="77777777" w:rsidR="007B2B8E" w:rsidRDefault="007B2B8E">
      <w:pPr>
        <w:snapToGrid w:val="0"/>
        <w:spacing w:beforeLines="50" w:before="120" w:after="50" w:line="360" w:lineRule="exact"/>
        <w:rPr>
          <w:sz w:val="24"/>
        </w:rPr>
      </w:pPr>
    </w:p>
    <w:p w14:paraId="2B23B8F8" w14:textId="77777777" w:rsidR="007B2B8E" w:rsidRDefault="007B2B8E">
      <w:pPr>
        <w:snapToGrid w:val="0"/>
        <w:spacing w:beforeLines="50" w:before="120" w:after="50" w:line="360" w:lineRule="exact"/>
        <w:jc w:val="center"/>
        <w:rPr>
          <w:bCs/>
          <w:sz w:val="24"/>
        </w:rPr>
      </w:pPr>
    </w:p>
    <w:p w14:paraId="147BD39E" w14:textId="77777777" w:rsidR="007B2B8E" w:rsidRDefault="003D0E19">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6D721FD9" w14:textId="77777777" w:rsidR="007B2B8E" w:rsidRDefault="007B2B8E">
      <w:pPr>
        <w:snapToGrid w:val="0"/>
        <w:spacing w:beforeLines="50" w:before="120" w:after="50" w:line="360" w:lineRule="exact"/>
        <w:jc w:val="center"/>
        <w:rPr>
          <w:b/>
          <w:bCs/>
          <w:sz w:val="44"/>
          <w:szCs w:val="44"/>
        </w:rPr>
      </w:pPr>
    </w:p>
    <w:p w14:paraId="4E3CC4A9" w14:textId="77777777" w:rsidR="007B2B8E" w:rsidRDefault="007B2B8E">
      <w:pPr>
        <w:snapToGrid w:val="0"/>
        <w:spacing w:beforeLines="50" w:before="120" w:after="50" w:line="360" w:lineRule="exact"/>
        <w:jc w:val="center"/>
        <w:rPr>
          <w:b/>
          <w:bCs/>
          <w:sz w:val="44"/>
          <w:szCs w:val="44"/>
        </w:rPr>
      </w:pPr>
    </w:p>
    <w:p w14:paraId="0C5178EA" w14:textId="77777777" w:rsidR="007B2B8E" w:rsidRDefault="003D0E19">
      <w:pPr>
        <w:snapToGrid w:val="0"/>
        <w:spacing w:beforeLines="50" w:before="120" w:after="50" w:line="360" w:lineRule="exact"/>
        <w:jc w:val="center"/>
        <w:rPr>
          <w:b/>
          <w:bCs/>
          <w:sz w:val="44"/>
          <w:szCs w:val="44"/>
        </w:rPr>
      </w:pPr>
      <w:r>
        <w:rPr>
          <w:rFonts w:hint="eastAsia"/>
          <w:b/>
          <w:bCs/>
          <w:sz w:val="44"/>
          <w:szCs w:val="44"/>
        </w:rPr>
        <w:t>报价</w:t>
      </w:r>
      <w:r>
        <w:rPr>
          <w:b/>
          <w:bCs/>
          <w:sz w:val="44"/>
          <w:szCs w:val="44"/>
        </w:rPr>
        <w:t>文件</w:t>
      </w:r>
    </w:p>
    <w:p w14:paraId="2C98639A" w14:textId="77777777" w:rsidR="007B2B8E" w:rsidRDefault="007B2B8E">
      <w:pPr>
        <w:snapToGrid w:val="0"/>
        <w:spacing w:beforeLines="50" w:before="120" w:after="50" w:line="360" w:lineRule="exact"/>
        <w:rPr>
          <w:bCs/>
          <w:sz w:val="24"/>
        </w:rPr>
      </w:pPr>
    </w:p>
    <w:p w14:paraId="6D31E66E" w14:textId="77777777" w:rsidR="007B2B8E" w:rsidRDefault="007B2B8E">
      <w:pPr>
        <w:snapToGrid w:val="0"/>
        <w:spacing w:beforeLines="50" w:before="120" w:after="50" w:line="360" w:lineRule="exact"/>
        <w:rPr>
          <w:bCs/>
          <w:sz w:val="24"/>
        </w:rPr>
      </w:pPr>
    </w:p>
    <w:p w14:paraId="2E6201D9" w14:textId="77777777" w:rsidR="007B2B8E" w:rsidRDefault="007B2B8E">
      <w:pPr>
        <w:snapToGrid w:val="0"/>
        <w:spacing w:beforeLines="50" w:before="120" w:after="50" w:line="360" w:lineRule="exact"/>
        <w:rPr>
          <w:bCs/>
          <w:sz w:val="24"/>
        </w:rPr>
      </w:pPr>
    </w:p>
    <w:p w14:paraId="00EDAD4A" w14:textId="77777777" w:rsidR="007B2B8E" w:rsidRDefault="003D0E19">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391D9FFD" w14:textId="77777777" w:rsidR="007B2B8E" w:rsidRDefault="003D0E19">
      <w:pPr>
        <w:snapToGrid w:val="0"/>
        <w:spacing w:beforeLines="50" w:before="120" w:after="50" w:line="360" w:lineRule="exact"/>
        <w:ind w:firstLineChars="300" w:firstLine="720"/>
        <w:rPr>
          <w:bCs/>
          <w:sz w:val="24"/>
        </w:rPr>
      </w:pPr>
      <w:r>
        <w:rPr>
          <w:bCs/>
          <w:sz w:val="24"/>
        </w:rPr>
        <w:t>项目编号：</w:t>
      </w:r>
    </w:p>
    <w:p w14:paraId="408F77EA" w14:textId="77777777" w:rsidR="007B2B8E" w:rsidRDefault="003D0E19">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5AF82A7E" w14:textId="77777777" w:rsidR="007B2B8E" w:rsidRDefault="003D0E19">
      <w:pPr>
        <w:snapToGrid w:val="0"/>
        <w:spacing w:beforeLines="50" w:before="120" w:after="50" w:line="360" w:lineRule="exact"/>
        <w:ind w:firstLineChars="300" w:firstLine="720"/>
        <w:rPr>
          <w:bCs/>
          <w:sz w:val="24"/>
        </w:rPr>
      </w:pPr>
      <w:r>
        <w:rPr>
          <w:bCs/>
          <w:sz w:val="24"/>
        </w:rPr>
        <w:t>供应商名称：</w:t>
      </w:r>
    </w:p>
    <w:p w14:paraId="7D82FF7B" w14:textId="77777777" w:rsidR="007B2B8E" w:rsidRDefault="003D0E19">
      <w:pPr>
        <w:snapToGrid w:val="0"/>
        <w:spacing w:beforeLines="50" w:before="120" w:after="50" w:line="360" w:lineRule="exact"/>
        <w:ind w:firstLineChars="300" w:firstLine="720"/>
        <w:rPr>
          <w:bCs/>
          <w:sz w:val="24"/>
        </w:rPr>
      </w:pPr>
      <w:r>
        <w:rPr>
          <w:bCs/>
          <w:sz w:val="24"/>
        </w:rPr>
        <w:t>供应商地址：</w:t>
      </w:r>
    </w:p>
    <w:p w14:paraId="25901E7A" w14:textId="77777777" w:rsidR="007B2B8E" w:rsidRDefault="007B2B8E">
      <w:pPr>
        <w:snapToGrid w:val="0"/>
        <w:spacing w:beforeLines="50" w:before="120" w:after="50" w:line="360" w:lineRule="exact"/>
        <w:ind w:firstLineChars="300" w:firstLine="720"/>
        <w:rPr>
          <w:bCs/>
          <w:sz w:val="24"/>
        </w:rPr>
      </w:pPr>
    </w:p>
    <w:p w14:paraId="24EDED7D" w14:textId="77777777" w:rsidR="007B2B8E" w:rsidRDefault="007B2B8E">
      <w:pPr>
        <w:snapToGrid w:val="0"/>
        <w:spacing w:before="50" w:after="50" w:line="360" w:lineRule="exact"/>
        <w:ind w:firstLineChars="400" w:firstLine="960"/>
        <w:rPr>
          <w:bCs/>
          <w:sz w:val="24"/>
        </w:rPr>
      </w:pPr>
    </w:p>
    <w:p w14:paraId="56BC8C9B" w14:textId="77777777" w:rsidR="007B2B8E" w:rsidRDefault="003D0E19">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1A6AF8FE" w14:textId="77777777" w:rsidR="007B2B8E" w:rsidRDefault="003D0E19">
      <w:r>
        <w:br w:type="page"/>
      </w:r>
    </w:p>
    <w:p w14:paraId="14DEE438" w14:textId="77777777" w:rsidR="007B2B8E" w:rsidRDefault="007B2B8E">
      <w:pPr>
        <w:widowControl/>
        <w:jc w:val="left"/>
        <w:rPr>
          <w:b/>
          <w:bCs/>
          <w:szCs w:val="21"/>
        </w:rPr>
      </w:pPr>
    </w:p>
    <w:p w14:paraId="45E5F7CF" w14:textId="77777777" w:rsidR="007B2B8E" w:rsidRDefault="007B2B8E">
      <w:pPr>
        <w:jc w:val="center"/>
        <w:rPr>
          <w:b/>
          <w:bCs/>
          <w:szCs w:val="21"/>
        </w:rPr>
      </w:pPr>
    </w:p>
    <w:p w14:paraId="22609445" w14:textId="77777777" w:rsidR="007B2B8E" w:rsidRDefault="003D0E19">
      <w:pPr>
        <w:jc w:val="center"/>
        <w:rPr>
          <w:sz w:val="28"/>
          <w:szCs w:val="28"/>
        </w:rPr>
      </w:pPr>
      <w:r>
        <w:rPr>
          <w:sz w:val="28"/>
          <w:szCs w:val="28"/>
        </w:rPr>
        <w:t>第三部分</w:t>
      </w:r>
      <w:r>
        <w:rPr>
          <w:sz w:val="28"/>
          <w:szCs w:val="28"/>
        </w:rPr>
        <w:t xml:space="preserve"> </w:t>
      </w:r>
      <w:r>
        <w:rPr>
          <w:sz w:val="28"/>
          <w:szCs w:val="28"/>
        </w:rPr>
        <w:t>报价文件</w:t>
      </w:r>
    </w:p>
    <w:p w14:paraId="6E24ED43" w14:textId="77777777" w:rsidR="007B2B8E" w:rsidRDefault="007B2B8E">
      <w:pPr>
        <w:jc w:val="center"/>
        <w:rPr>
          <w:b/>
          <w:bCs/>
          <w:szCs w:val="21"/>
        </w:rPr>
      </w:pPr>
    </w:p>
    <w:p w14:paraId="19AF0726" w14:textId="77777777" w:rsidR="007B2B8E" w:rsidRDefault="003D0E19">
      <w:bookmarkStart w:id="180" w:name="_Hlk19115777"/>
      <w:r>
        <w:t>1</w:t>
      </w:r>
      <w:r>
        <w:t>．投标函格式：</w:t>
      </w:r>
    </w:p>
    <w:p w14:paraId="6AB1EE2E" w14:textId="77777777" w:rsidR="007B2B8E" w:rsidRDefault="007B2B8E">
      <w:pPr>
        <w:jc w:val="center"/>
        <w:rPr>
          <w:b/>
          <w:szCs w:val="21"/>
        </w:rPr>
      </w:pPr>
    </w:p>
    <w:p w14:paraId="470B4F73" w14:textId="77777777" w:rsidR="007B2B8E" w:rsidRDefault="003D0E19">
      <w:pPr>
        <w:jc w:val="center"/>
        <w:rPr>
          <w:b/>
          <w:szCs w:val="21"/>
        </w:rPr>
      </w:pPr>
      <w:r>
        <w:rPr>
          <w:b/>
          <w:szCs w:val="21"/>
        </w:rPr>
        <w:t>投</w:t>
      </w:r>
      <w:r>
        <w:rPr>
          <w:b/>
          <w:szCs w:val="21"/>
        </w:rPr>
        <w:t xml:space="preserve"> </w:t>
      </w:r>
      <w:r>
        <w:rPr>
          <w:b/>
          <w:szCs w:val="21"/>
        </w:rPr>
        <w:t>标</w:t>
      </w:r>
      <w:r>
        <w:rPr>
          <w:b/>
          <w:szCs w:val="21"/>
        </w:rPr>
        <w:t xml:space="preserve"> </w:t>
      </w:r>
      <w:r>
        <w:rPr>
          <w:b/>
          <w:szCs w:val="21"/>
        </w:rPr>
        <w:t>函</w:t>
      </w:r>
    </w:p>
    <w:p w14:paraId="17F3C878" w14:textId="77777777" w:rsidR="007B2B8E" w:rsidRDefault="007B2B8E">
      <w:pPr>
        <w:rPr>
          <w:b/>
          <w:szCs w:val="21"/>
        </w:rPr>
      </w:pPr>
    </w:p>
    <w:p w14:paraId="7E5E6753" w14:textId="77777777" w:rsidR="007B2B8E" w:rsidRDefault="003D0E19">
      <w:pPr>
        <w:spacing w:line="360" w:lineRule="auto"/>
        <w:rPr>
          <w:szCs w:val="21"/>
        </w:rPr>
      </w:pPr>
      <w:r>
        <w:rPr>
          <w:szCs w:val="21"/>
        </w:rPr>
        <w:t>致：</w:t>
      </w:r>
      <w:bookmarkStart w:id="181"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81"/>
      <w:r>
        <w:rPr>
          <w:szCs w:val="21"/>
        </w:rPr>
        <w:t>：</w:t>
      </w:r>
    </w:p>
    <w:p w14:paraId="06AEE327" w14:textId="77777777" w:rsidR="007B2B8E" w:rsidRDefault="003D0E19">
      <w:pPr>
        <w:spacing w:line="360" w:lineRule="auto"/>
        <w:ind w:firstLineChars="200" w:firstLine="420"/>
        <w:rPr>
          <w:szCs w:val="21"/>
        </w:rPr>
      </w:pPr>
      <w:r>
        <w:rPr>
          <w:szCs w:val="21"/>
        </w:rPr>
        <w:t>我方已仔细研究了</w:t>
      </w:r>
      <w:bookmarkStart w:id="182" w:name="_Hlk19051388"/>
      <w:r>
        <w:rPr>
          <w:rFonts w:hint="eastAsia"/>
          <w:i/>
          <w:iCs/>
          <w:szCs w:val="21"/>
          <w:u w:val="single"/>
        </w:rPr>
        <w:t>（项目名称）</w:t>
      </w:r>
      <w:bookmarkEnd w:id="182"/>
      <w:r>
        <w:rPr>
          <w:szCs w:val="21"/>
        </w:rPr>
        <w:t>的招标文件的全部内容。签字代表</w:t>
      </w:r>
      <w:bookmarkStart w:id="183" w:name="_Hlk19051393"/>
      <w:r>
        <w:rPr>
          <w:rFonts w:hint="eastAsia"/>
          <w:i/>
          <w:iCs/>
          <w:szCs w:val="21"/>
          <w:u w:val="single"/>
        </w:rPr>
        <w:t>（授权代表姓名）</w:t>
      </w:r>
      <w:bookmarkEnd w:id="183"/>
      <w:r>
        <w:rPr>
          <w:szCs w:val="21"/>
        </w:rPr>
        <w:t>经正式授权并代表供应商</w:t>
      </w:r>
      <w:r>
        <w:rPr>
          <w:szCs w:val="21"/>
        </w:rPr>
        <w:t>_</w:t>
      </w:r>
      <w:bookmarkStart w:id="184" w:name="_Hlk19051402"/>
      <w:r>
        <w:rPr>
          <w:i/>
          <w:iCs/>
          <w:szCs w:val="21"/>
          <w:u w:val="single"/>
        </w:rPr>
        <w:t>（供应商名称）</w:t>
      </w:r>
      <w:bookmarkEnd w:id="184"/>
      <w:r>
        <w:rPr>
          <w:szCs w:val="21"/>
        </w:rPr>
        <w:t>提交投标文件</w:t>
      </w:r>
      <w:r>
        <w:rPr>
          <w:rFonts w:hint="eastAsia"/>
          <w:szCs w:val="21"/>
        </w:rPr>
        <w:t>。</w:t>
      </w:r>
    </w:p>
    <w:p w14:paraId="7E4CF65A" w14:textId="77777777" w:rsidR="007B2B8E" w:rsidRDefault="003D0E19">
      <w:pPr>
        <w:spacing w:line="360" w:lineRule="auto"/>
        <w:ind w:firstLineChars="200" w:firstLine="420"/>
        <w:rPr>
          <w:szCs w:val="21"/>
        </w:rPr>
      </w:pPr>
      <w:r>
        <w:rPr>
          <w:szCs w:val="21"/>
        </w:rPr>
        <w:t>据此函，签字代表宣布同意如下：</w:t>
      </w:r>
    </w:p>
    <w:p w14:paraId="6993DAD2" w14:textId="77777777" w:rsidR="007B2B8E" w:rsidRDefault="003D0E19">
      <w:pPr>
        <w:spacing w:line="360" w:lineRule="auto"/>
        <w:rPr>
          <w:szCs w:val="21"/>
        </w:rPr>
      </w:pPr>
      <w:r>
        <w:rPr>
          <w:szCs w:val="21"/>
        </w:rPr>
        <w:t>（</w:t>
      </w:r>
      <w:r>
        <w:rPr>
          <w:szCs w:val="21"/>
        </w:rPr>
        <w:t>1</w:t>
      </w:r>
      <w:r>
        <w:rPr>
          <w:szCs w:val="21"/>
        </w:rPr>
        <w:t>）</w:t>
      </w:r>
      <w:r>
        <w:rPr>
          <w:rFonts w:hint="eastAsia"/>
          <w:szCs w:val="21"/>
        </w:rPr>
        <w:t>我方</w:t>
      </w:r>
      <w:r>
        <w:rPr>
          <w:szCs w:val="21"/>
        </w:rPr>
        <w:t>已详细审查全部</w:t>
      </w:r>
      <w:r>
        <w:rPr>
          <w:szCs w:val="21"/>
        </w:rPr>
        <w:t>“</w:t>
      </w:r>
      <w:r>
        <w:rPr>
          <w:szCs w:val="21"/>
        </w:rPr>
        <w:t>招标文件</w:t>
      </w:r>
      <w:r>
        <w:rPr>
          <w:szCs w:val="21"/>
        </w:rPr>
        <w:t>”</w:t>
      </w:r>
      <w:r>
        <w:rPr>
          <w:szCs w:val="21"/>
        </w:rPr>
        <w:t>，包括修改文件（如有的话）以及全部参考资料和有关附件，已经了解我方对于招标文件、采购过程、采购结果有依法进行询问、质疑、投诉的权利及相关渠道和要求。</w:t>
      </w:r>
    </w:p>
    <w:p w14:paraId="683E9B81" w14:textId="77777777" w:rsidR="007B2B8E" w:rsidRDefault="003D0E19">
      <w:pPr>
        <w:spacing w:line="360" w:lineRule="auto"/>
        <w:rPr>
          <w:szCs w:val="21"/>
        </w:rPr>
      </w:pPr>
      <w:r>
        <w:rPr>
          <w:szCs w:val="21"/>
        </w:rPr>
        <w:t>（</w:t>
      </w:r>
      <w:r>
        <w:rPr>
          <w:szCs w:val="21"/>
        </w:rPr>
        <w:t>2</w:t>
      </w:r>
      <w:r>
        <w:rPr>
          <w:szCs w:val="21"/>
        </w:rPr>
        <w:t>）</w:t>
      </w:r>
      <w:r>
        <w:rPr>
          <w:rFonts w:hint="eastAsia"/>
          <w:szCs w:val="21"/>
        </w:rPr>
        <w:t>我方</w:t>
      </w:r>
      <w:r>
        <w:rPr>
          <w:szCs w:val="21"/>
        </w:rPr>
        <w:t>在投标之前已经与贵方进行了充分的沟通，完全理解并接受招标文件的各项规定和要求，对招标文件的合理性、合法性不再有异议。</w:t>
      </w:r>
    </w:p>
    <w:p w14:paraId="44E08F4F" w14:textId="77777777" w:rsidR="007B2B8E" w:rsidRDefault="003D0E19">
      <w:pPr>
        <w:spacing w:line="360" w:lineRule="auto"/>
        <w:rPr>
          <w:szCs w:val="21"/>
        </w:rPr>
      </w:pPr>
      <w:r>
        <w:rPr>
          <w:szCs w:val="21"/>
        </w:rPr>
        <w:t>（</w:t>
      </w:r>
      <w:r>
        <w:rPr>
          <w:szCs w:val="21"/>
        </w:rPr>
        <w:t>3</w:t>
      </w:r>
      <w:r>
        <w:rPr>
          <w:szCs w:val="21"/>
        </w:rPr>
        <w:t>）</w:t>
      </w:r>
      <w:r>
        <w:rPr>
          <w:rFonts w:hint="eastAsia"/>
          <w:szCs w:val="21"/>
        </w:rPr>
        <w:t>我方承诺本投标有效期为第三章供应商须知规定的期限。</w:t>
      </w:r>
    </w:p>
    <w:p w14:paraId="75E6B5AB" w14:textId="77777777" w:rsidR="007B2B8E" w:rsidRDefault="003D0E19">
      <w:pPr>
        <w:spacing w:line="360" w:lineRule="auto"/>
        <w:rPr>
          <w:szCs w:val="21"/>
        </w:rPr>
      </w:pPr>
      <w:r>
        <w:rPr>
          <w:szCs w:val="21"/>
        </w:rPr>
        <w:t>（</w:t>
      </w:r>
      <w:r>
        <w:rPr>
          <w:szCs w:val="21"/>
        </w:rPr>
        <w:t>4</w:t>
      </w:r>
      <w:r>
        <w:rPr>
          <w:szCs w:val="21"/>
        </w:rPr>
        <w:t>）如中标，本投标文件至本项目合同履行完毕止均保持有效，</w:t>
      </w:r>
      <w:r>
        <w:rPr>
          <w:rFonts w:hint="eastAsia"/>
          <w:szCs w:val="21"/>
        </w:rPr>
        <w:t>我方</w:t>
      </w:r>
      <w:r>
        <w:rPr>
          <w:szCs w:val="21"/>
        </w:rPr>
        <w:t>将按</w:t>
      </w:r>
      <w:r>
        <w:rPr>
          <w:szCs w:val="21"/>
        </w:rPr>
        <w:t>“</w:t>
      </w:r>
      <w:r>
        <w:rPr>
          <w:szCs w:val="21"/>
        </w:rPr>
        <w:t>招标文件</w:t>
      </w:r>
      <w:r>
        <w:rPr>
          <w:szCs w:val="21"/>
        </w:rPr>
        <w:t>”</w:t>
      </w:r>
      <w:r>
        <w:rPr>
          <w:szCs w:val="21"/>
        </w:rPr>
        <w:t>及政府采购法律、法规的规定履行合同责任和义务</w:t>
      </w:r>
      <w:r>
        <w:rPr>
          <w:rFonts w:hint="eastAsia"/>
          <w:szCs w:val="21"/>
        </w:rPr>
        <w:t>，并承诺</w:t>
      </w:r>
      <w:r>
        <w:rPr>
          <w:szCs w:val="21"/>
        </w:rPr>
        <w:t>不分包及转包他人。</w:t>
      </w:r>
    </w:p>
    <w:p w14:paraId="2ED45782" w14:textId="77777777" w:rsidR="007B2B8E" w:rsidRDefault="003D0E19">
      <w:pPr>
        <w:spacing w:line="360" w:lineRule="auto"/>
        <w:rPr>
          <w:szCs w:val="21"/>
        </w:rPr>
      </w:pPr>
      <w:r>
        <w:rPr>
          <w:szCs w:val="21"/>
        </w:rPr>
        <w:t>（</w:t>
      </w:r>
      <w:r>
        <w:rPr>
          <w:szCs w:val="21"/>
        </w:rPr>
        <w:t>5</w:t>
      </w:r>
      <w:r>
        <w:rPr>
          <w:szCs w:val="21"/>
        </w:rPr>
        <w:t>）</w:t>
      </w:r>
      <w:r>
        <w:rPr>
          <w:rFonts w:hint="eastAsia"/>
          <w:szCs w:val="21"/>
        </w:rPr>
        <w:t>我方</w:t>
      </w:r>
      <w:r>
        <w:rPr>
          <w:szCs w:val="21"/>
        </w:rPr>
        <w:t>同意按照贵方要求提供与投标有关的一切数据或资料。</w:t>
      </w:r>
    </w:p>
    <w:p w14:paraId="232DEFC5" w14:textId="77777777" w:rsidR="007B2B8E" w:rsidRDefault="003D0E19">
      <w:pPr>
        <w:spacing w:line="360" w:lineRule="auto"/>
        <w:rPr>
          <w:szCs w:val="21"/>
        </w:rPr>
      </w:pPr>
      <w:r>
        <w:rPr>
          <w:szCs w:val="21"/>
        </w:rPr>
        <w:t>（</w:t>
      </w:r>
      <w:r>
        <w:rPr>
          <w:szCs w:val="21"/>
        </w:rPr>
        <w:t>6</w:t>
      </w:r>
      <w:r>
        <w:rPr>
          <w:szCs w:val="21"/>
        </w:rPr>
        <w:t>）与本项目有关的一切正式往来信函请寄：</w:t>
      </w:r>
    </w:p>
    <w:p w14:paraId="34540E5E" w14:textId="77777777" w:rsidR="007B2B8E" w:rsidRDefault="003D0E19">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17B7EFA9" w14:textId="77777777" w:rsidR="007B2B8E" w:rsidRDefault="003D0E19">
      <w:pPr>
        <w:spacing w:line="360" w:lineRule="auto"/>
        <w:rPr>
          <w:szCs w:val="21"/>
        </w:rPr>
      </w:pPr>
      <w:r>
        <w:rPr>
          <w:szCs w:val="21"/>
        </w:rPr>
        <w:t>传真：</w:t>
      </w:r>
      <w:r>
        <w:rPr>
          <w:szCs w:val="21"/>
          <w:u w:val="single"/>
        </w:rPr>
        <w:t xml:space="preserve">           </w:t>
      </w:r>
      <w:r>
        <w:rPr>
          <w:szCs w:val="21"/>
        </w:rPr>
        <w:t xml:space="preserve">  </w:t>
      </w:r>
    </w:p>
    <w:p w14:paraId="0671F320" w14:textId="77777777" w:rsidR="007B2B8E" w:rsidRDefault="003D0E19">
      <w:pPr>
        <w:spacing w:line="360" w:lineRule="auto"/>
        <w:rPr>
          <w:szCs w:val="21"/>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80"/>
    <w:p w14:paraId="5C88C619" w14:textId="77777777" w:rsidR="007B2B8E" w:rsidRDefault="007B2B8E">
      <w:pPr>
        <w:spacing w:line="360" w:lineRule="auto"/>
        <w:rPr>
          <w:szCs w:val="21"/>
        </w:rPr>
      </w:pPr>
    </w:p>
    <w:p w14:paraId="0624A51F" w14:textId="77777777" w:rsidR="007B2B8E" w:rsidRDefault="007B2B8E">
      <w:pPr>
        <w:spacing w:line="360" w:lineRule="auto"/>
        <w:rPr>
          <w:szCs w:val="21"/>
        </w:rPr>
      </w:pPr>
    </w:p>
    <w:p w14:paraId="46DF494A" w14:textId="77777777" w:rsidR="007B2B8E" w:rsidRDefault="003D0E19">
      <w:pPr>
        <w:spacing w:line="360" w:lineRule="auto"/>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r>
        <w:rPr>
          <w:szCs w:val="21"/>
        </w:rPr>
        <w:t xml:space="preserve">        </w:t>
      </w:r>
    </w:p>
    <w:p w14:paraId="7F0B6A1B" w14:textId="77777777" w:rsidR="007B2B8E" w:rsidRDefault="007B2B8E">
      <w:pPr>
        <w:spacing w:line="360" w:lineRule="auto"/>
        <w:rPr>
          <w:szCs w:val="21"/>
        </w:rPr>
      </w:pPr>
    </w:p>
    <w:p w14:paraId="0F4BD437" w14:textId="77777777" w:rsidR="007B2B8E" w:rsidRDefault="003D0E19">
      <w:pPr>
        <w:spacing w:line="360" w:lineRule="auto"/>
        <w:rPr>
          <w:szCs w:val="21"/>
        </w:rPr>
        <w:sectPr w:rsidR="007B2B8E">
          <w:headerReference w:type="default" r:id="rId22"/>
          <w:pgSz w:w="11906" w:h="16838"/>
          <w:pgMar w:top="1418" w:right="1133" w:bottom="1246" w:left="1418" w:header="851" w:footer="992" w:gutter="0"/>
          <w:cols w:space="720"/>
          <w:docGrid w:linePitch="312"/>
        </w:sect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BE3C575" w14:textId="77777777" w:rsidR="007B2B8E" w:rsidRDefault="003D0E19">
      <w:r>
        <w:lastRenderedPageBreak/>
        <w:t>2</w:t>
      </w:r>
      <w:r>
        <w:t>．投标报价明细表格式：</w:t>
      </w:r>
    </w:p>
    <w:p w14:paraId="0C1ADFDD" w14:textId="77777777" w:rsidR="007B2B8E" w:rsidRDefault="007B2B8E"/>
    <w:p w14:paraId="7E0AEA43" w14:textId="77777777" w:rsidR="007B2B8E" w:rsidRDefault="003D0E19">
      <w:pPr>
        <w:jc w:val="center"/>
        <w:rPr>
          <w:b/>
          <w:szCs w:val="21"/>
        </w:rPr>
      </w:pPr>
      <w:r>
        <w:rPr>
          <w:b/>
          <w:szCs w:val="21"/>
        </w:rPr>
        <w:t>投标报价明细表</w:t>
      </w:r>
    </w:p>
    <w:p w14:paraId="03CA0966" w14:textId="77777777" w:rsidR="007B2B8E" w:rsidRDefault="003D0E19">
      <w:pPr>
        <w:ind w:firstLineChars="1150" w:firstLine="2415"/>
        <w:rPr>
          <w:szCs w:val="21"/>
        </w:rPr>
      </w:pPr>
      <w:r>
        <w:rPr>
          <w:szCs w:val="21"/>
        </w:rPr>
        <w:t xml:space="preserve">                                    </w:t>
      </w:r>
      <w:r>
        <w:rPr>
          <w:szCs w:val="21"/>
        </w:rPr>
        <w:t>金额单位：人民币（元）</w:t>
      </w:r>
    </w:p>
    <w:tbl>
      <w:tblPr>
        <w:tblW w:w="1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835"/>
        <w:gridCol w:w="879"/>
        <w:gridCol w:w="3090"/>
        <w:gridCol w:w="843"/>
        <w:gridCol w:w="1480"/>
        <w:gridCol w:w="1134"/>
        <w:gridCol w:w="1395"/>
        <w:gridCol w:w="874"/>
        <w:gridCol w:w="1135"/>
        <w:gridCol w:w="1528"/>
      </w:tblGrid>
      <w:tr w:rsidR="007B2B8E" w14:paraId="6206F07C" w14:textId="77777777">
        <w:trPr>
          <w:jc w:val="center"/>
        </w:trPr>
        <w:tc>
          <w:tcPr>
            <w:tcW w:w="428" w:type="dxa"/>
            <w:tcBorders>
              <w:top w:val="single" w:sz="4" w:space="0" w:color="auto"/>
              <w:left w:val="single" w:sz="4" w:space="0" w:color="auto"/>
              <w:bottom w:val="single" w:sz="4" w:space="0" w:color="auto"/>
              <w:right w:val="single" w:sz="4" w:space="0" w:color="auto"/>
            </w:tcBorders>
            <w:vAlign w:val="center"/>
          </w:tcPr>
          <w:p w14:paraId="78D747AC" w14:textId="77777777" w:rsidR="007B2B8E" w:rsidRDefault="003D0E19">
            <w:pPr>
              <w:wordWrap w:val="0"/>
              <w:snapToGrid w:val="0"/>
              <w:jc w:val="center"/>
              <w:rPr>
                <w:rFonts w:ascii="宋体" w:hAnsi="宋体" w:cs="宋体"/>
                <w:snapToGrid w:val="0"/>
                <w:kern w:val="0"/>
                <w:szCs w:val="21"/>
              </w:rPr>
            </w:pPr>
            <w:r>
              <w:rPr>
                <w:rFonts w:ascii="宋体" w:hAnsi="宋体" w:cs="宋体" w:hint="eastAsia"/>
                <w:spacing w:val="-20"/>
                <w:szCs w:val="21"/>
              </w:rPr>
              <w:t>序号</w:t>
            </w:r>
          </w:p>
        </w:tc>
        <w:tc>
          <w:tcPr>
            <w:tcW w:w="1835" w:type="dxa"/>
            <w:tcBorders>
              <w:top w:val="single" w:sz="4" w:space="0" w:color="auto"/>
              <w:left w:val="single" w:sz="4" w:space="0" w:color="auto"/>
              <w:bottom w:val="single" w:sz="4" w:space="0" w:color="auto"/>
              <w:right w:val="single" w:sz="4" w:space="0" w:color="auto"/>
            </w:tcBorders>
            <w:vAlign w:val="center"/>
          </w:tcPr>
          <w:p w14:paraId="75E58578" w14:textId="77777777" w:rsidR="007B2B8E" w:rsidRDefault="003D0E19">
            <w:pPr>
              <w:wordWrap w:val="0"/>
              <w:topLinePunct/>
              <w:spacing w:line="240" w:lineRule="exact"/>
              <w:jc w:val="center"/>
              <w:rPr>
                <w:rFonts w:ascii="宋体" w:hAnsi="宋体" w:cs="宋体"/>
                <w:szCs w:val="21"/>
              </w:rPr>
            </w:pPr>
            <w:r>
              <w:rPr>
                <w:rFonts w:ascii="宋体" w:hAnsi="宋体" w:cs="宋体" w:hint="eastAsia"/>
                <w:szCs w:val="21"/>
              </w:rPr>
              <w:t>物品名称</w:t>
            </w:r>
          </w:p>
          <w:p w14:paraId="013E53B2" w14:textId="77777777" w:rsidR="007B2B8E" w:rsidRDefault="003D0E19">
            <w:pPr>
              <w:wordWrap w:val="0"/>
              <w:topLinePunct/>
              <w:spacing w:line="240" w:lineRule="exact"/>
              <w:jc w:val="center"/>
              <w:rPr>
                <w:rFonts w:ascii="宋体" w:hAnsi="宋体" w:cs="宋体"/>
                <w:snapToGrid w:val="0"/>
                <w:szCs w:val="21"/>
              </w:rPr>
            </w:pPr>
            <w:r>
              <w:rPr>
                <w:rFonts w:ascii="宋体" w:hAnsi="宋体" w:cs="宋体" w:hint="eastAsia"/>
                <w:szCs w:val="21"/>
              </w:rPr>
              <w:t>（如为医疗器械，应填写药监注册或备案名称）</w:t>
            </w:r>
          </w:p>
        </w:tc>
        <w:tc>
          <w:tcPr>
            <w:tcW w:w="879" w:type="dxa"/>
            <w:tcBorders>
              <w:top w:val="single" w:sz="4" w:space="0" w:color="auto"/>
              <w:left w:val="single" w:sz="4" w:space="0" w:color="auto"/>
              <w:bottom w:val="single" w:sz="4" w:space="0" w:color="auto"/>
              <w:right w:val="single" w:sz="4" w:space="0" w:color="auto"/>
            </w:tcBorders>
            <w:vAlign w:val="center"/>
          </w:tcPr>
          <w:p w14:paraId="4DC45C90" w14:textId="77777777" w:rsidR="007B2B8E" w:rsidRDefault="003D0E19">
            <w:pPr>
              <w:spacing w:line="240" w:lineRule="exact"/>
              <w:jc w:val="center"/>
              <w:rPr>
                <w:rFonts w:ascii="宋体" w:hAnsi="宋体" w:cs="宋体"/>
                <w:szCs w:val="21"/>
              </w:rPr>
            </w:pPr>
            <w:r>
              <w:rPr>
                <w:rFonts w:ascii="宋体" w:hAnsi="宋体" w:cs="宋体" w:hint="eastAsia"/>
                <w:szCs w:val="21"/>
              </w:rPr>
              <w:t>数量/单位</w:t>
            </w:r>
          </w:p>
        </w:tc>
        <w:tc>
          <w:tcPr>
            <w:tcW w:w="3090" w:type="dxa"/>
            <w:tcBorders>
              <w:top w:val="single" w:sz="4" w:space="0" w:color="auto"/>
              <w:left w:val="single" w:sz="4" w:space="0" w:color="auto"/>
              <w:bottom w:val="single" w:sz="4" w:space="0" w:color="auto"/>
              <w:right w:val="single" w:sz="4" w:space="0" w:color="auto"/>
            </w:tcBorders>
            <w:vAlign w:val="center"/>
          </w:tcPr>
          <w:p w14:paraId="687B9A48" w14:textId="77777777" w:rsidR="007B2B8E" w:rsidRDefault="003D0E19">
            <w:pPr>
              <w:spacing w:line="240" w:lineRule="exact"/>
              <w:jc w:val="center"/>
              <w:rPr>
                <w:rFonts w:ascii="宋体" w:hAnsi="宋体" w:cs="宋体"/>
                <w:szCs w:val="21"/>
              </w:rPr>
            </w:pPr>
            <w:r>
              <w:rPr>
                <w:rFonts w:ascii="宋体" w:hAnsi="宋体" w:cs="宋体" w:hint="eastAsia"/>
                <w:szCs w:val="21"/>
              </w:rPr>
              <w:t>配置要求</w:t>
            </w:r>
          </w:p>
        </w:tc>
        <w:tc>
          <w:tcPr>
            <w:tcW w:w="843" w:type="dxa"/>
            <w:tcBorders>
              <w:top w:val="single" w:sz="4" w:space="0" w:color="auto"/>
              <w:left w:val="single" w:sz="4" w:space="0" w:color="auto"/>
              <w:bottom w:val="single" w:sz="4" w:space="0" w:color="auto"/>
              <w:right w:val="single" w:sz="4" w:space="0" w:color="auto"/>
            </w:tcBorders>
            <w:vAlign w:val="center"/>
          </w:tcPr>
          <w:p w14:paraId="4F1D73F5" w14:textId="77777777" w:rsidR="007B2B8E" w:rsidRDefault="003D0E19">
            <w:pPr>
              <w:spacing w:line="240" w:lineRule="exact"/>
              <w:jc w:val="center"/>
              <w:rPr>
                <w:rFonts w:ascii="宋体" w:hAnsi="宋体" w:cs="宋体"/>
                <w:snapToGrid w:val="0"/>
                <w:szCs w:val="21"/>
              </w:rPr>
            </w:pPr>
            <w:r>
              <w:rPr>
                <w:rFonts w:ascii="宋体" w:hAnsi="宋体" w:cs="宋体" w:hint="eastAsia"/>
                <w:szCs w:val="21"/>
              </w:rPr>
              <w:t>国别</w:t>
            </w:r>
          </w:p>
        </w:tc>
        <w:tc>
          <w:tcPr>
            <w:tcW w:w="1480" w:type="dxa"/>
            <w:tcBorders>
              <w:top w:val="single" w:sz="4" w:space="0" w:color="auto"/>
              <w:left w:val="single" w:sz="4" w:space="0" w:color="auto"/>
              <w:bottom w:val="single" w:sz="4" w:space="0" w:color="auto"/>
              <w:right w:val="single" w:sz="4" w:space="0" w:color="auto"/>
            </w:tcBorders>
            <w:vAlign w:val="center"/>
          </w:tcPr>
          <w:p w14:paraId="37F662DC" w14:textId="77777777" w:rsidR="007B2B8E" w:rsidRDefault="003D0E19">
            <w:pPr>
              <w:spacing w:line="240" w:lineRule="exact"/>
              <w:jc w:val="center"/>
              <w:rPr>
                <w:rFonts w:ascii="宋体" w:hAnsi="宋体" w:cs="宋体"/>
                <w:snapToGrid w:val="0"/>
                <w:szCs w:val="21"/>
              </w:rPr>
            </w:pPr>
            <w:r>
              <w:rPr>
                <w:rFonts w:ascii="宋体" w:hAnsi="宋体" w:cs="宋体" w:hint="eastAsia"/>
                <w:szCs w:val="21"/>
              </w:rPr>
              <w:t>生产厂家</w:t>
            </w:r>
          </w:p>
        </w:tc>
        <w:tc>
          <w:tcPr>
            <w:tcW w:w="1134" w:type="dxa"/>
            <w:tcBorders>
              <w:top w:val="single" w:sz="4" w:space="0" w:color="auto"/>
              <w:left w:val="single" w:sz="4" w:space="0" w:color="auto"/>
              <w:bottom w:val="single" w:sz="4" w:space="0" w:color="auto"/>
              <w:right w:val="single" w:sz="4" w:space="0" w:color="auto"/>
            </w:tcBorders>
            <w:vAlign w:val="center"/>
          </w:tcPr>
          <w:p w14:paraId="023B6399" w14:textId="77777777" w:rsidR="007B2B8E" w:rsidRDefault="003D0E19">
            <w:pPr>
              <w:spacing w:line="240" w:lineRule="exact"/>
              <w:jc w:val="center"/>
              <w:rPr>
                <w:rFonts w:ascii="宋体" w:hAnsi="宋体" w:cs="宋体"/>
                <w:snapToGrid w:val="0"/>
                <w:szCs w:val="21"/>
              </w:rPr>
            </w:pPr>
            <w:r>
              <w:rPr>
                <w:rFonts w:ascii="宋体" w:hAnsi="宋体" w:cs="宋体" w:hint="eastAsia"/>
                <w:szCs w:val="21"/>
              </w:rPr>
              <w:t>品牌</w:t>
            </w:r>
          </w:p>
        </w:tc>
        <w:tc>
          <w:tcPr>
            <w:tcW w:w="1395" w:type="dxa"/>
            <w:tcBorders>
              <w:top w:val="single" w:sz="4" w:space="0" w:color="auto"/>
              <w:left w:val="single" w:sz="4" w:space="0" w:color="auto"/>
              <w:bottom w:val="single" w:sz="4" w:space="0" w:color="auto"/>
              <w:right w:val="single" w:sz="4" w:space="0" w:color="auto"/>
            </w:tcBorders>
            <w:vAlign w:val="center"/>
          </w:tcPr>
          <w:p w14:paraId="3B68979C" w14:textId="77777777" w:rsidR="007B2B8E" w:rsidRDefault="003D0E19">
            <w:pPr>
              <w:spacing w:line="240" w:lineRule="exact"/>
              <w:jc w:val="center"/>
              <w:rPr>
                <w:rFonts w:ascii="宋体" w:hAnsi="宋体" w:cs="宋体"/>
                <w:snapToGrid w:val="0"/>
                <w:szCs w:val="21"/>
              </w:rPr>
            </w:pPr>
            <w:r>
              <w:rPr>
                <w:rFonts w:ascii="宋体" w:hAnsi="宋体" w:cs="宋体" w:hint="eastAsia"/>
                <w:szCs w:val="21"/>
              </w:rPr>
              <w:t>规格型号</w:t>
            </w:r>
          </w:p>
        </w:tc>
        <w:tc>
          <w:tcPr>
            <w:tcW w:w="874" w:type="dxa"/>
            <w:tcBorders>
              <w:top w:val="single" w:sz="4" w:space="0" w:color="auto"/>
              <w:left w:val="single" w:sz="4" w:space="0" w:color="auto"/>
              <w:bottom w:val="single" w:sz="4" w:space="0" w:color="auto"/>
              <w:right w:val="single" w:sz="4" w:space="0" w:color="auto"/>
            </w:tcBorders>
            <w:vAlign w:val="center"/>
          </w:tcPr>
          <w:p w14:paraId="5BC19F4F" w14:textId="77777777" w:rsidR="007B2B8E" w:rsidRDefault="003D0E19">
            <w:pPr>
              <w:wordWrap w:val="0"/>
              <w:snapToGrid w:val="0"/>
              <w:jc w:val="center"/>
              <w:rPr>
                <w:rFonts w:ascii="宋体" w:hAnsi="宋体" w:cs="宋体"/>
                <w:snapToGrid w:val="0"/>
                <w:szCs w:val="21"/>
              </w:rPr>
            </w:pPr>
            <w:r>
              <w:rPr>
                <w:rFonts w:ascii="宋体" w:hAnsi="宋体" w:cs="宋体" w:hint="eastAsia"/>
                <w:szCs w:val="21"/>
              </w:rPr>
              <w:t>配置数量/单位</w:t>
            </w:r>
          </w:p>
        </w:tc>
        <w:tc>
          <w:tcPr>
            <w:tcW w:w="1135" w:type="dxa"/>
            <w:tcBorders>
              <w:top w:val="single" w:sz="4" w:space="0" w:color="auto"/>
              <w:left w:val="single" w:sz="4" w:space="0" w:color="auto"/>
              <w:bottom w:val="single" w:sz="4" w:space="0" w:color="auto"/>
              <w:right w:val="single" w:sz="4" w:space="0" w:color="auto"/>
            </w:tcBorders>
            <w:vAlign w:val="center"/>
          </w:tcPr>
          <w:p w14:paraId="2E0982FA" w14:textId="77777777" w:rsidR="007B2B8E" w:rsidRDefault="003D0E19">
            <w:pPr>
              <w:wordWrap w:val="0"/>
              <w:snapToGrid w:val="0"/>
              <w:jc w:val="center"/>
              <w:rPr>
                <w:rFonts w:ascii="宋体" w:hAnsi="宋体" w:cs="宋体"/>
                <w:szCs w:val="21"/>
              </w:rPr>
            </w:pPr>
            <w:r>
              <w:rPr>
                <w:rFonts w:ascii="宋体" w:hAnsi="宋体" w:cs="宋体" w:hint="eastAsia"/>
                <w:szCs w:val="21"/>
              </w:rPr>
              <w:t>单价</w:t>
            </w:r>
          </w:p>
          <w:p w14:paraId="182C5BB4" w14:textId="77777777" w:rsidR="007B2B8E" w:rsidRDefault="003D0E19">
            <w:pPr>
              <w:wordWrap w:val="0"/>
              <w:snapToGrid w:val="0"/>
              <w:jc w:val="center"/>
              <w:rPr>
                <w:rFonts w:ascii="宋体" w:hAnsi="宋体" w:cs="宋体"/>
                <w:snapToGrid w:val="0"/>
                <w:szCs w:val="21"/>
              </w:rPr>
            </w:pPr>
            <w:r>
              <w:rPr>
                <w:rFonts w:ascii="宋体" w:hAnsi="宋体" w:cs="宋体" w:hint="eastAsia"/>
                <w:szCs w:val="21"/>
              </w:rPr>
              <w:t>(元)</w:t>
            </w:r>
          </w:p>
        </w:tc>
        <w:tc>
          <w:tcPr>
            <w:tcW w:w="1528" w:type="dxa"/>
            <w:tcBorders>
              <w:top w:val="single" w:sz="4" w:space="0" w:color="auto"/>
              <w:left w:val="single" w:sz="4" w:space="0" w:color="auto"/>
              <w:bottom w:val="single" w:sz="4" w:space="0" w:color="auto"/>
              <w:right w:val="single" w:sz="4" w:space="0" w:color="auto"/>
            </w:tcBorders>
            <w:vAlign w:val="center"/>
          </w:tcPr>
          <w:p w14:paraId="78C6D710" w14:textId="77777777" w:rsidR="007B2B8E" w:rsidRDefault="003D0E19">
            <w:pPr>
              <w:wordWrap w:val="0"/>
              <w:snapToGrid w:val="0"/>
              <w:jc w:val="center"/>
              <w:rPr>
                <w:rFonts w:ascii="宋体" w:hAnsi="宋体" w:cs="宋体"/>
                <w:szCs w:val="21"/>
              </w:rPr>
            </w:pPr>
            <w:r>
              <w:rPr>
                <w:rFonts w:ascii="宋体" w:hAnsi="宋体" w:cs="宋体" w:hint="eastAsia"/>
                <w:szCs w:val="21"/>
              </w:rPr>
              <w:t>价格合计</w:t>
            </w:r>
          </w:p>
          <w:p w14:paraId="410B1A90" w14:textId="77777777" w:rsidR="007B2B8E" w:rsidRDefault="003D0E19">
            <w:pPr>
              <w:wordWrap w:val="0"/>
              <w:snapToGrid w:val="0"/>
              <w:jc w:val="center"/>
              <w:rPr>
                <w:rFonts w:ascii="宋体" w:hAnsi="宋体" w:cs="宋体"/>
                <w:snapToGrid w:val="0"/>
                <w:szCs w:val="21"/>
              </w:rPr>
            </w:pPr>
            <w:r>
              <w:rPr>
                <w:rFonts w:ascii="宋体" w:hAnsi="宋体" w:cs="宋体" w:hint="eastAsia"/>
                <w:szCs w:val="21"/>
              </w:rPr>
              <w:t>（元）</w:t>
            </w:r>
          </w:p>
        </w:tc>
      </w:tr>
      <w:tr w:rsidR="007B2B8E" w14:paraId="64FE5174" w14:textId="77777777">
        <w:trPr>
          <w:trHeight w:val="778"/>
          <w:jc w:val="center"/>
        </w:trPr>
        <w:tc>
          <w:tcPr>
            <w:tcW w:w="428" w:type="dxa"/>
            <w:vMerge w:val="restart"/>
            <w:tcBorders>
              <w:top w:val="single" w:sz="4" w:space="0" w:color="auto"/>
              <w:left w:val="single" w:sz="4" w:space="0" w:color="auto"/>
              <w:right w:val="single" w:sz="4" w:space="0" w:color="auto"/>
            </w:tcBorders>
            <w:vAlign w:val="center"/>
          </w:tcPr>
          <w:p w14:paraId="3F44ADA6" w14:textId="77777777" w:rsidR="007B2B8E" w:rsidRDefault="003D0E19">
            <w:pPr>
              <w:wordWrap w:val="0"/>
              <w:adjustRightInd w:val="0"/>
              <w:snapToGrid w:val="0"/>
              <w:jc w:val="center"/>
              <w:rPr>
                <w:rFonts w:ascii="宋体" w:hAnsi="宋体" w:cs="宋体"/>
                <w:snapToGrid w:val="0"/>
                <w:szCs w:val="21"/>
              </w:rPr>
            </w:pPr>
            <w:r>
              <w:rPr>
                <w:rFonts w:ascii="宋体" w:hAnsi="宋体" w:cs="宋体"/>
                <w:snapToGrid w:val="0"/>
                <w:szCs w:val="21"/>
              </w:rPr>
              <w:t>1</w:t>
            </w:r>
          </w:p>
        </w:tc>
        <w:tc>
          <w:tcPr>
            <w:tcW w:w="1835" w:type="dxa"/>
            <w:vMerge w:val="restart"/>
            <w:tcBorders>
              <w:top w:val="single" w:sz="4" w:space="0" w:color="auto"/>
              <w:left w:val="single" w:sz="4" w:space="0" w:color="auto"/>
              <w:right w:val="single" w:sz="4" w:space="0" w:color="auto"/>
            </w:tcBorders>
            <w:vAlign w:val="center"/>
          </w:tcPr>
          <w:p w14:paraId="48C682A9" w14:textId="77777777" w:rsidR="007B2B8E" w:rsidRDefault="003D0E19">
            <w:pPr>
              <w:wordWrap w:val="0"/>
              <w:adjustRightInd w:val="0"/>
              <w:snapToGrid w:val="0"/>
              <w:jc w:val="center"/>
              <w:rPr>
                <w:rFonts w:ascii="宋体" w:hAnsi="宋体" w:cs="宋体"/>
                <w:szCs w:val="21"/>
              </w:rPr>
            </w:pPr>
            <w:r>
              <w:rPr>
                <w:rFonts w:hint="eastAsia"/>
                <w:sz w:val="20"/>
                <w:szCs w:val="20"/>
              </w:rPr>
              <w:t>床旁监护系统</w:t>
            </w:r>
          </w:p>
        </w:tc>
        <w:tc>
          <w:tcPr>
            <w:tcW w:w="879" w:type="dxa"/>
            <w:vMerge w:val="restart"/>
            <w:tcBorders>
              <w:top w:val="single" w:sz="4" w:space="0" w:color="auto"/>
              <w:left w:val="single" w:sz="4" w:space="0" w:color="auto"/>
              <w:right w:val="single" w:sz="4" w:space="0" w:color="auto"/>
            </w:tcBorders>
            <w:vAlign w:val="center"/>
          </w:tcPr>
          <w:p w14:paraId="3FE6A5FC" w14:textId="77777777" w:rsidR="007B2B8E" w:rsidRDefault="003D0E19">
            <w:pPr>
              <w:wordWrap w:val="0"/>
              <w:adjustRightInd w:val="0"/>
              <w:snapToGrid w:val="0"/>
              <w:jc w:val="center"/>
              <w:rPr>
                <w:sz w:val="20"/>
                <w:szCs w:val="20"/>
              </w:rPr>
            </w:pPr>
            <w:r>
              <w:rPr>
                <w:rFonts w:hint="eastAsia"/>
                <w:sz w:val="20"/>
                <w:szCs w:val="20"/>
              </w:rPr>
              <w:t>1</w:t>
            </w:r>
            <w:r>
              <w:rPr>
                <w:rFonts w:hint="eastAsia"/>
                <w:sz w:val="20"/>
                <w:szCs w:val="20"/>
              </w:rPr>
              <w:t>套</w:t>
            </w:r>
          </w:p>
        </w:tc>
        <w:tc>
          <w:tcPr>
            <w:tcW w:w="3090" w:type="dxa"/>
            <w:tcBorders>
              <w:top w:val="single" w:sz="4" w:space="0" w:color="auto"/>
              <w:left w:val="single" w:sz="4" w:space="0" w:color="auto"/>
              <w:bottom w:val="single" w:sz="4" w:space="0" w:color="auto"/>
              <w:right w:val="single" w:sz="4" w:space="0" w:color="auto"/>
            </w:tcBorders>
            <w:vAlign w:val="center"/>
          </w:tcPr>
          <w:p w14:paraId="29147722" w14:textId="77777777" w:rsidR="007B2B8E" w:rsidRDefault="003D0E19">
            <w:pPr>
              <w:wordWrap w:val="0"/>
              <w:adjustRightInd w:val="0"/>
              <w:snapToGrid w:val="0"/>
              <w:rPr>
                <w:rFonts w:ascii="宋体" w:hAnsi="宋体" w:cs="宋体"/>
                <w:szCs w:val="21"/>
              </w:rPr>
            </w:pPr>
            <w:r>
              <w:rPr>
                <w:rFonts w:hint="eastAsia"/>
                <w:sz w:val="20"/>
                <w:szCs w:val="20"/>
              </w:rPr>
              <w:t>配置</w:t>
            </w:r>
            <w:r>
              <w:rPr>
                <w:rFonts w:hint="eastAsia"/>
                <w:sz w:val="20"/>
                <w:szCs w:val="20"/>
              </w:rPr>
              <w:t>1</w:t>
            </w:r>
            <w:r>
              <w:rPr>
                <w:rFonts w:hint="eastAsia"/>
                <w:sz w:val="20"/>
                <w:szCs w:val="20"/>
              </w:rPr>
              <w:t>：中央站</w:t>
            </w:r>
          </w:p>
        </w:tc>
        <w:tc>
          <w:tcPr>
            <w:tcW w:w="843" w:type="dxa"/>
            <w:tcBorders>
              <w:top w:val="single" w:sz="4" w:space="0" w:color="auto"/>
              <w:left w:val="single" w:sz="4" w:space="0" w:color="auto"/>
              <w:bottom w:val="single" w:sz="4" w:space="0" w:color="auto"/>
              <w:right w:val="single" w:sz="4" w:space="0" w:color="auto"/>
            </w:tcBorders>
            <w:vAlign w:val="center"/>
          </w:tcPr>
          <w:p w14:paraId="028F6092"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517865FA"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ED16B8"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2C8D54BB"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44F85323" w14:textId="77777777" w:rsidR="007B2B8E" w:rsidRDefault="003D0E19">
            <w:pPr>
              <w:wordWrap w:val="0"/>
              <w:adjustRightInd w:val="0"/>
              <w:snapToGrid w:val="0"/>
              <w:jc w:val="center"/>
              <w:rPr>
                <w:rFonts w:ascii="宋体" w:hAnsi="宋体" w:cs="宋体"/>
                <w:szCs w:val="21"/>
              </w:rPr>
            </w:pPr>
            <w:r>
              <w:rPr>
                <w:rFonts w:hint="eastAsia"/>
                <w:sz w:val="20"/>
                <w:szCs w:val="20"/>
              </w:rPr>
              <w:t>1</w:t>
            </w:r>
            <w:r>
              <w:rPr>
                <w:rFonts w:hint="eastAsia"/>
                <w:sz w:val="20"/>
                <w:szCs w:val="20"/>
              </w:rPr>
              <w:t>台</w:t>
            </w:r>
          </w:p>
        </w:tc>
        <w:tc>
          <w:tcPr>
            <w:tcW w:w="1135" w:type="dxa"/>
            <w:tcBorders>
              <w:top w:val="single" w:sz="4" w:space="0" w:color="auto"/>
              <w:left w:val="single" w:sz="4" w:space="0" w:color="auto"/>
              <w:bottom w:val="single" w:sz="4" w:space="0" w:color="auto"/>
              <w:right w:val="single" w:sz="4" w:space="0" w:color="auto"/>
            </w:tcBorders>
            <w:vAlign w:val="center"/>
          </w:tcPr>
          <w:p w14:paraId="059A5151" w14:textId="77777777" w:rsidR="007B2B8E" w:rsidRDefault="007B2B8E">
            <w:pPr>
              <w:wordWrap w:val="0"/>
              <w:adjustRightInd w:val="0"/>
              <w:snapToGrid w:val="0"/>
              <w:jc w:val="center"/>
              <w:rPr>
                <w:rFonts w:ascii="宋体" w:hAnsi="宋体" w:cs="宋体"/>
                <w:szCs w:val="21"/>
              </w:rPr>
            </w:pPr>
          </w:p>
        </w:tc>
        <w:tc>
          <w:tcPr>
            <w:tcW w:w="1528" w:type="dxa"/>
            <w:vMerge w:val="restart"/>
            <w:tcBorders>
              <w:top w:val="single" w:sz="4" w:space="0" w:color="auto"/>
              <w:left w:val="single" w:sz="4" w:space="0" w:color="auto"/>
              <w:right w:val="single" w:sz="4" w:space="0" w:color="auto"/>
            </w:tcBorders>
            <w:vAlign w:val="center"/>
          </w:tcPr>
          <w:p w14:paraId="0C2E3D9C" w14:textId="77777777" w:rsidR="007B2B8E" w:rsidRDefault="007B2B8E">
            <w:pPr>
              <w:wordWrap w:val="0"/>
              <w:adjustRightInd w:val="0"/>
              <w:snapToGrid w:val="0"/>
              <w:jc w:val="center"/>
              <w:rPr>
                <w:rFonts w:ascii="宋体" w:hAnsi="宋体" w:cs="宋体"/>
                <w:szCs w:val="21"/>
              </w:rPr>
            </w:pPr>
          </w:p>
        </w:tc>
      </w:tr>
      <w:tr w:rsidR="007B2B8E" w14:paraId="12542275" w14:textId="77777777">
        <w:trPr>
          <w:trHeight w:val="778"/>
          <w:jc w:val="center"/>
        </w:trPr>
        <w:tc>
          <w:tcPr>
            <w:tcW w:w="428" w:type="dxa"/>
            <w:vMerge/>
            <w:tcBorders>
              <w:left w:val="single" w:sz="4" w:space="0" w:color="auto"/>
              <w:right w:val="single" w:sz="4" w:space="0" w:color="auto"/>
            </w:tcBorders>
            <w:vAlign w:val="center"/>
          </w:tcPr>
          <w:p w14:paraId="76B9C3EB" w14:textId="77777777" w:rsidR="007B2B8E" w:rsidRDefault="007B2B8E">
            <w:pPr>
              <w:wordWrap w:val="0"/>
              <w:adjustRightInd w:val="0"/>
              <w:snapToGrid w:val="0"/>
              <w:jc w:val="center"/>
              <w:rPr>
                <w:rFonts w:ascii="宋体" w:hAnsi="宋体" w:cs="宋体"/>
                <w:snapToGrid w:val="0"/>
                <w:szCs w:val="21"/>
              </w:rPr>
            </w:pPr>
          </w:p>
        </w:tc>
        <w:tc>
          <w:tcPr>
            <w:tcW w:w="1835" w:type="dxa"/>
            <w:vMerge/>
            <w:tcBorders>
              <w:top w:val="single" w:sz="4" w:space="0" w:color="auto"/>
              <w:left w:val="single" w:sz="4" w:space="0" w:color="auto"/>
              <w:right w:val="single" w:sz="4" w:space="0" w:color="auto"/>
            </w:tcBorders>
            <w:vAlign w:val="center"/>
          </w:tcPr>
          <w:p w14:paraId="4F9DF968" w14:textId="77777777" w:rsidR="007B2B8E" w:rsidRDefault="007B2B8E">
            <w:pPr>
              <w:wordWrap w:val="0"/>
              <w:adjustRightInd w:val="0"/>
              <w:snapToGrid w:val="0"/>
              <w:jc w:val="center"/>
              <w:rPr>
                <w:sz w:val="20"/>
                <w:szCs w:val="20"/>
              </w:rPr>
            </w:pPr>
          </w:p>
        </w:tc>
        <w:tc>
          <w:tcPr>
            <w:tcW w:w="879" w:type="dxa"/>
            <w:vMerge/>
            <w:tcBorders>
              <w:left w:val="single" w:sz="4" w:space="0" w:color="auto"/>
              <w:right w:val="single" w:sz="4" w:space="0" w:color="auto"/>
            </w:tcBorders>
            <w:vAlign w:val="center"/>
          </w:tcPr>
          <w:p w14:paraId="7A75E3B8" w14:textId="77777777" w:rsidR="007B2B8E" w:rsidRDefault="007B2B8E">
            <w:pPr>
              <w:wordWrap w:val="0"/>
              <w:adjustRightInd w:val="0"/>
              <w:snapToGrid w:val="0"/>
              <w:jc w:val="cente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17ADFAFD" w14:textId="77777777" w:rsidR="007B2B8E" w:rsidRDefault="003D0E19">
            <w:pPr>
              <w:wordWrap w:val="0"/>
              <w:adjustRightInd w:val="0"/>
              <w:snapToGrid w:val="0"/>
              <w:rPr>
                <w:sz w:val="20"/>
                <w:szCs w:val="20"/>
              </w:rPr>
            </w:pPr>
            <w:r>
              <w:rPr>
                <w:rFonts w:hint="eastAsia"/>
                <w:sz w:val="20"/>
                <w:szCs w:val="20"/>
              </w:rPr>
              <w:t>配置</w:t>
            </w:r>
            <w:r>
              <w:rPr>
                <w:rFonts w:hint="eastAsia"/>
                <w:sz w:val="20"/>
                <w:szCs w:val="20"/>
              </w:rPr>
              <w:t>1</w:t>
            </w:r>
            <w:r>
              <w:rPr>
                <w:rFonts w:hint="eastAsia"/>
                <w:sz w:val="20"/>
                <w:szCs w:val="20"/>
              </w:rPr>
              <w:t>：床旁监护仪（标配</w:t>
            </w:r>
            <w:r>
              <w:rPr>
                <w:rFonts w:hint="eastAsia"/>
                <w:sz w:val="20"/>
                <w:szCs w:val="20"/>
              </w:rPr>
              <w:t>+</w:t>
            </w:r>
            <w:r>
              <w:rPr>
                <w:rFonts w:hint="eastAsia"/>
                <w:sz w:val="20"/>
                <w:szCs w:val="20"/>
              </w:rPr>
              <w:t>有创血压）</w:t>
            </w:r>
          </w:p>
        </w:tc>
        <w:tc>
          <w:tcPr>
            <w:tcW w:w="843" w:type="dxa"/>
            <w:tcBorders>
              <w:top w:val="single" w:sz="4" w:space="0" w:color="auto"/>
              <w:left w:val="single" w:sz="4" w:space="0" w:color="auto"/>
              <w:bottom w:val="single" w:sz="4" w:space="0" w:color="auto"/>
              <w:right w:val="single" w:sz="4" w:space="0" w:color="auto"/>
            </w:tcBorders>
            <w:vAlign w:val="center"/>
          </w:tcPr>
          <w:p w14:paraId="08827A2E"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1095E804"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F2A8DC"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3544DDBC"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2DFB38A9" w14:textId="77777777" w:rsidR="007B2B8E" w:rsidRDefault="003D0E19">
            <w:pPr>
              <w:wordWrap w:val="0"/>
              <w:adjustRightInd w:val="0"/>
              <w:snapToGrid w:val="0"/>
              <w:jc w:val="center"/>
              <w:rPr>
                <w:rFonts w:ascii="宋体" w:hAnsi="宋体" w:cs="宋体"/>
                <w:szCs w:val="21"/>
              </w:rPr>
            </w:pPr>
            <w:r>
              <w:rPr>
                <w:rFonts w:hint="eastAsia"/>
                <w:sz w:val="20"/>
                <w:szCs w:val="20"/>
              </w:rPr>
              <w:t>14</w:t>
            </w:r>
            <w:r>
              <w:rPr>
                <w:rFonts w:hint="eastAsia"/>
                <w:sz w:val="20"/>
                <w:szCs w:val="20"/>
              </w:rPr>
              <w:t>台</w:t>
            </w:r>
          </w:p>
        </w:tc>
        <w:tc>
          <w:tcPr>
            <w:tcW w:w="1135" w:type="dxa"/>
            <w:tcBorders>
              <w:top w:val="single" w:sz="4" w:space="0" w:color="auto"/>
              <w:left w:val="single" w:sz="4" w:space="0" w:color="auto"/>
              <w:bottom w:val="single" w:sz="4" w:space="0" w:color="auto"/>
              <w:right w:val="single" w:sz="4" w:space="0" w:color="auto"/>
            </w:tcBorders>
            <w:vAlign w:val="center"/>
          </w:tcPr>
          <w:p w14:paraId="19B96A30" w14:textId="77777777" w:rsidR="007B2B8E" w:rsidRDefault="007B2B8E">
            <w:pPr>
              <w:wordWrap w:val="0"/>
              <w:adjustRightInd w:val="0"/>
              <w:snapToGrid w:val="0"/>
              <w:jc w:val="center"/>
              <w:rPr>
                <w:rFonts w:ascii="宋体" w:hAnsi="宋体" w:cs="宋体"/>
                <w:szCs w:val="21"/>
              </w:rPr>
            </w:pPr>
          </w:p>
        </w:tc>
        <w:tc>
          <w:tcPr>
            <w:tcW w:w="1528" w:type="dxa"/>
            <w:vMerge/>
            <w:tcBorders>
              <w:left w:val="single" w:sz="4" w:space="0" w:color="auto"/>
              <w:right w:val="single" w:sz="4" w:space="0" w:color="auto"/>
            </w:tcBorders>
            <w:vAlign w:val="center"/>
          </w:tcPr>
          <w:p w14:paraId="792B6F27" w14:textId="77777777" w:rsidR="007B2B8E" w:rsidRDefault="007B2B8E">
            <w:pPr>
              <w:wordWrap w:val="0"/>
              <w:adjustRightInd w:val="0"/>
              <w:snapToGrid w:val="0"/>
              <w:jc w:val="center"/>
              <w:rPr>
                <w:rFonts w:ascii="宋体" w:hAnsi="宋体" w:cs="宋体"/>
                <w:szCs w:val="21"/>
              </w:rPr>
            </w:pPr>
          </w:p>
        </w:tc>
      </w:tr>
      <w:tr w:rsidR="007B2B8E" w14:paraId="7C476AEC" w14:textId="77777777">
        <w:trPr>
          <w:trHeight w:val="778"/>
          <w:jc w:val="center"/>
        </w:trPr>
        <w:tc>
          <w:tcPr>
            <w:tcW w:w="428" w:type="dxa"/>
            <w:vMerge/>
            <w:tcBorders>
              <w:left w:val="single" w:sz="4" w:space="0" w:color="auto"/>
              <w:right w:val="single" w:sz="4" w:space="0" w:color="auto"/>
            </w:tcBorders>
            <w:vAlign w:val="center"/>
          </w:tcPr>
          <w:p w14:paraId="40EA254A" w14:textId="77777777" w:rsidR="007B2B8E" w:rsidRDefault="007B2B8E">
            <w:pPr>
              <w:wordWrap w:val="0"/>
              <w:adjustRightInd w:val="0"/>
              <w:snapToGrid w:val="0"/>
              <w:jc w:val="center"/>
              <w:rPr>
                <w:rFonts w:ascii="宋体" w:hAnsi="宋体" w:cs="宋体"/>
                <w:snapToGrid w:val="0"/>
                <w:szCs w:val="21"/>
              </w:rPr>
            </w:pPr>
          </w:p>
        </w:tc>
        <w:tc>
          <w:tcPr>
            <w:tcW w:w="1835" w:type="dxa"/>
            <w:vMerge/>
            <w:tcBorders>
              <w:top w:val="single" w:sz="4" w:space="0" w:color="auto"/>
              <w:left w:val="single" w:sz="4" w:space="0" w:color="auto"/>
              <w:right w:val="single" w:sz="4" w:space="0" w:color="auto"/>
            </w:tcBorders>
            <w:vAlign w:val="center"/>
          </w:tcPr>
          <w:p w14:paraId="71A5611F" w14:textId="77777777" w:rsidR="007B2B8E" w:rsidRDefault="007B2B8E">
            <w:pPr>
              <w:wordWrap w:val="0"/>
              <w:adjustRightInd w:val="0"/>
              <w:snapToGrid w:val="0"/>
              <w:jc w:val="center"/>
              <w:rPr>
                <w:sz w:val="20"/>
                <w:szCs w:val="20"/>
              </w:rPr>
            </w:pPr>
          </w:p>
        </w:tc>
        <w:tc>
          <w:tcPr>
            <w:tcW w:w="879" w:type="dxa"/>
            <w:vMerge/>
            <w:tcBorders>
              <w:left w:val="single" w:sz="4" w:space="0" w:color="auto"/>
              <w:right w:val="single" w:sz="4" w:space="0" w:color="auto"/>
            </w:tcBorders>
            <w:vAlign w:val="center"/>
          </w:tcPr>
          <w:p w14:paraId="708BC8E9" w14:textId="77777777" w:rsidR="007B2B8E" w:rsidRDefault="007B2B8E">
            <w:pPr>
              <w:wordWrap w:val="0"/>
              <w:adjustRightInd w:val="0"/>
              <w:snapToGrid w:val="0"/>
              <w:jc w:val="cente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3DA78D27" w14:textId="77777777" w:rsidR="007B2B8E" w:rsidRDefault="003D0E19">
            <w:pPr>
              <w:wordWrap w:val="0"/>
              <w:adjustRightInd w:val="0"/>
              <w:snapToGrid w:val="0"/>
              <w:rPr>
                <w:sz w:val="20"/>
                <w:szCs w:val="20"/>
              </w:rPr>
            </w:pPr>
            <w:r>
              <w:rPr>
                <w:rFonts w:hint="eastAsia"/>
                <w:sz w:val="20"/>
                <w:szCs w:val="20"/>
              </w:rPr>
              <w:t>配置</w:t>
            </w:r>
            <w:r>
              <w:rPr>
                <w:rFonts w:hint="eastAsia"/>
                <w:sz w:val="20"/>
                <w:szCs w:val="20"/>
              </w:rPr>
              <w:t>1</w:t>
            </w:r>
            <w:r>
              <w:rPr>
                <w:rFonts w:hint="eastAsia"/>
                <w:sz w:val="20"/>
                <w:szCs w:val="20"/>
              </w:rPr>
              <w:t>：床旁监护仪（标配</w:t>
            </w:r>
            <w:r>
              <w:rPr>
                <w:rFonts w:hint="eastAsia"/>
                <w:sz w:val="20"/>
                <w:szCs w:val="20"/>
              </w:rPr>
              <w:t>+</w:t>
            </w:r>
            <w:r>
              <w:rPr>
                <w:rFonts w:hint="eastAsia"/>
                <w:sz w:val="20"/>
                <w:szCs w:val="20"/>
              </w:rPr>
              <w:t>有创血压</w:t>
            </w:r>
            <w:r>
              <w:rPr>
                <w:rFonts w:hint="eastAsia"/>
                <w:sz w:val="20"/>
                <w:szCs w:val="20"/>
              </w:rPr>
              <w:t>+PICCO</w:t>
            </w:r>
            <w:r>
              <w:rPr>
                <w:rFonts w:hint="eastAsia"/>
                <w:sz w:val="20"/>
                <w:szCs w:val="20"/>
              </w:rPr>
              <w:t>模块）</w:t>
            </w:r>
          </w:p>
        </w:tc>
        <w:tc>
          <w:tcPr>
            <w:tcW w:w="843" w:type="dxa"/>
            <w:tcBorders>
              <w:top w:val="single" w:sz="4" w:space="0" w:color="auto"/>
              <w:left w:val="single" w:sz="4" w:space="0" w:color="auto"/>
              <w:bottom w:val="single" w:sz="4" w:space="0" w:color="auto"/>
              <w:right w:val="single" w:sz="4" w:space="0" w:color="auto"/>
            </w:tcBorders>
            <w:vAlign w:val="center"/>
          </w:tcPr>
          <w:p w14:paraId="5FDEEA68"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05D37E70"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A63C52"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0D64E105"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72193E60" w14:textId="77777777" w:rsidR="007B2B8E" w:rsidRDefault="003D0E19">
            <w:pPr>
              <w:wordWrap w:val="0"/>
              <w:adjustRightInd w:val="0"/>
              <w:snapToGrid w:val="0"/>
              <w:jc w:val="center"/>
              <w:rPr>
                <w:rFonts w:ascii="宋体" w:hAnsi="宋体" w:cs="宋体"/>
                <w:szCs w:val="21"/>
              </w:rPr>
            </w:pPr>
            <w:r>
              <w:rPr>
                <w:rFonts w:ascii="宋体" w:hAnsi="宋体" w:cs="宋体" w:hint="eastAsia"/>
                <w:szCs w:val="21"/>
              </w:rPr>
              <w:t>5台</w:t>
            </w:r>
          </w:p>
        </w:tc>
        <w:tc>
          <w:tcPr>
            <w:tcW w:w="1135" w:type="dxa"/>
            <w:tcBorders>
              <w:top w:val="single" w:sz="4" w:space="0" w:color="auto"/>
              <w:left w:val="single" w:sz="4" w:space="0" w:color="auto"/>
              <w:bottom w:val="single" w:sz="4" w:space="0" w:color="auto"/>
              <w:right w:val="single" w:sz="4" w:space="0" w:color="auto"/>
            </w:tcBorders>
            <w:vAlign w:val="center"/>
          </w:tcPr>
          <w:p w14:paraId="4D7AE69B" w14:textId="77777777" w:rsidR="007B2B8E" w:rsidRDefault="007B2B8E">
            <w:pPr>
              <w:wordWrap w:val="0"/>
              <w:adjustRightInd w:val="0"/>
              <w:snapToGrid w:val="0"/>
              <w:jc w:val="center"/>
              <w:rPr>
                <w:rFonts w:ascii="宋体" w:hAnsi="宋体" w:cs="宋体"/>
                <w:szCs w:val="21"/>
              </w:rPr>
            </w:pPr>
          </w:p>
        </w:tc>
        <w:tc>
          <w:tcPr>
            <w:tcW w:w="1528" w:type="dxa"/>
            <w:vMerge/>
            <w:tcBorders>
              <w:left w:val="single" w:sz="4" w:space="0" w:color="auto"/>
              <w:bottom w:val="single" w:sz="4" w:space="0" w:color="auto"/>
              <w:right w:val="single" w:sz="4" w:space="0" w:color="auto"/>
            </w:tcBorders>
            <w:vAlign w:val="center"/>
          </w:tcPr>
          <w:p w14:paraId="7EED9A5A" w14:textId="77777777" w:rsidR="007B2B8E" w:rsidRDefault="007B2B8E">
            <w:pPr>
              <w:wordWrap w:val="0"/>
              <w:adjustRightInd w:val="0"/>
              <w:snapToGrid w:val="0"/>
              <w:jc w:val="center"/>
              <w:rPr>
                <w:rFonts w:ascii="宋体" w:hAnsi="宋体" w:cs="宋体"/>
                <w:szCs w:val="21"/>
              </w:rPr>
            </w:pPr>
          </w:p>
        </w:tc>
      </w:tr>
      <w:tr w:rsidR="007B2B8E" w14:paraId="1273FA9C" w14:textId="77777777">
        <w:trPr>
          <w:trHeight w:val="778"/>
          <w:jc w:val="center"/>
        </w:trPr>
        <w:tc>
          <w:tcPr>
            <w:tcW w:w="428" w:type="dxa"/>
            <w:vMerge/>
            <w:tcBorders>
              <w:left w:val="single" w:sz="4" w:space="0" w:color="auto"/>
              <w:right w:val="single" w:sz="4" w:space="0" w:color="auto"/>
            </w:tcBorders>
            <w:vAlign w:val="center"/>
          </w:tcPr>
          <w:p w14:paraId="7FC38662" w14:textId="77777777" w:rsidR="007B2B8E" w:rsidRDefault="007B2B8E">
            <w:pPr>
              <w:wordWrap w:val="0"/>
              <w:adjustRightInd w:val="0"/>
              <w:snapToGrid w:val="0"/>
              <w:jc w:val="center"/>
              <w:rPr>
                <w:rFonts w:ascii="宋体" w:hAnsi="宋体" w:cs="宋体"/>
                <w:snapToGrid w:val="0"/>
                <w:szCs w:val="21"/>
              </w:rPr>
            </w:pPr>
          </w:p>
        </w:tc>
        <w:tc>
          <w:tcPr>
            <w:tcW w:w="1835" w:type="dxa"/>
            <w:vMerge/>
            <w:tcBorders>
              <w:top w:val="single" w:sz="4" w:space="0" w:color="auto"/>
              <w:left w:val="single" w:sz="4" w:space="0" w:color="auto"/>
              <w:right w:val="single" w:sz="4" w:space="0" w:color="auto"/>
            </w:tcBorders>
            <w:vAlign w:val="center"/>
          </w:tcPr>
          <w:p w14:paraId="0B075B69" w14:textId="77777777" w:rsidR="007B2B8E" w:rsidRDefault="007B2B8E">
            <w:pPr>
              <w:wordWrap w:val="0"/>
              <w:adjustRightInd w:val="0"/>
              <w:snapToGrid w:val="0"/>
              <w:jc w:val="center"/>
              <w:rPr>
                <w:sz w:val="20"/>
                <w:szCs w:val="20"/>
              </w:rPr>
            </w:pPr>
          </w:p>
        </w:tc>
        <w:tc>
          <w:tcPr>
            <w:tcW w:w="879" w:type="dxa"/>
            <w:vMerge w:val="restart"/>
            <w:tcBorders>
              <w:left w:val="single" w:sz="4" w:space="0" w:color="auto"/>
              <w:right w:val="single" w:sz="4" w:space="0" w:color="auto"/>
            </w:tcBorders>
            <w:vAlign w:val="center"/>
          </w:tcPr>
          <w:p w14:paraId="344A7DB9" w14:textId="77777777" w:rsidR="007B2B8E" w:rsidRDefault="003D0E19">
            <w:pPr>
              <w:wordWrap w:val="0"/>
              <w:adjustRightInd w:val="0"/>
              <w:snapToGrid w:val="0"/>
              <w:jc w:val="center"/>
              <w:rPr>
                <w:sz w:val="20"/>
                <w:szCs w:val="20"/>
              </w:rPr>
            </w:pPr>
            <w:r>
              <w:rPr>
                <w:rFonts w:hint="eastAsia"/>
                <w:sz w:val="20"/>
                <w:szCs w:val="20"/>
              </w:rPr>
              <w:t>1</w:t>
            </w:r>
            <w:r>
              <w:rPr>
                <w:rFonts w:hint="eastAsia"/>
                <w:sz w:val="20"/>
                <w:szCs w:val="20"/>
              </w:rPr>
              <w:t>套</w:t>
            </w:r>
          </w:p>
        </w:tc>
        <w:tc>
          <w:tcPr>
            <w:tcW w:w="3090" w:type="dxa"/>
            <w:tcBorders>
              <w:top w:val="single" w:sz="4" w:space="0" w:color="auto"/>
              <w:left w:val="single" w:sz="4" w:space="0" w:color="auto"/>
              <w:bottom w:val="single" w:sz="4" w:space="0" w:color="auto"/>
              <w:right w:val="single" w:sz="4" w:space="0" w:color="auto"/>
            </w:tcBorders>
            <w:vAlign w:val="center"/>
          </w:tcPr>
          <w:p w14:paraId="28C5ECFD" w14:textId="77777777" w:rsidR="007B2B8E" w:rsidRDefault="003D0E19">
            <w:pPr>
              <w:wordWrap w:val="0"/>
              <w:adjustRightInd w:val="0"/>
              <w:snapToGrid w:val="0"/>
              <w:rPr>
                <w:sz w:val="20"/>
                <w:szCs w:val="20"/>
              </w:rPr>
            </w:pPr>
            <w:r>
              <w:rPr>
                <w:rFonts w:hint="eastAsia"/>
                <w:sz w:val="20"/>
                <w:szCs w:val="20"/>
              </w:rPr>
              <w:t>配置</w:t>
            </w:r>
            <w:r>
              <w:rPr>
                <w:rFonts w:hint="eastAsia"/>
                <w:sz w:val="20"/>
                <w:szCs w:val="20"/>
              </w:rPr>
              <w:t>2</w:t>
            </w:r>
            <w:r>
              <w:rPr>
                <w:rFonts w:hint="eastAsia"/>
                <w:sz w:val="20"/>
                <w:szCs w:val="20"/>
              </w:rPr>
              <w:t>：中央站</w:t>
            </w:r>
          </w:p>
        </w:tc>
        <w:tc>
          <w:tcPr>
            <w:tcW w:w="843" w:type="dxa"/>
            <w:tcBorders>
              <w:top w:val="single" w:sz="4" w:space="0" w:color="auto"/>
              <w:left w:val="single" w:sz="4" w:space="0" w:color="auto"/>
              <w:bottom w:val="single" w:sz="4" w:space="0" w:color="auto"/>
              <w:right w:val="single" w:sz="4" w:space="0" w:color="auto"/>
            </w:tcBorders>
            <w:vAlign w:val="center"/>
          </w:tcPr>
          <w:p w14:paraId="4C216406"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38072A46"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ED8F15"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0596CF55"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059C93EC" w14:textId="77777777" w:rsidR="007B2B8E" w:rsidRDefault="003D0E19">
            <w:pPr>
              <w:wordWrap w:val="0"/>
              <w:adjustRightInd w:val="0"/>
              <w:snapToGrid w:val="0"/>
              <w:jc w:val="center"/>
              <w:rPr>
                <w:rFonts w:ascii="宋体" w:hAnsi="宋体" w:cs="宋体"/>
                <w:szCs w:val="21"/>
              </w:rPr>
            </w:pPr>
            <w:r>
              <w:rPr>
                <w:rFonts w:hint="eastAsia"/>
                <w:sz w:val="20"/>
                <w:szCs w:val="20"/>
              </w:rPr>
              <w:t>1</w:t>
            </w:r>
            <w:r>
              <w:rPr>
                <w:rFonts w:hint="eastAsia"/>
                <w:sz w:val="20"/>
                <w:szCs w:val="20"/>
              </w:rPr>
              <w:t>台</w:t>
            </w:r>
          </w:p>
        </w:tc>
        <w:tc>
          <w:tcPr>
            <w:tcW w:w="1135" w:type="dxa"/>
            <w:tcBorders>
              <w:top w:val="single" w:sz="4" w:space="0" w:color="auto"/>
              <w:left w:val="single" w:sz="4" w:space="0" w:color="auto"/>
              <w:bottom w:val="single" w:sz="4" w:space="0" w:color="auto"/>
              <w:right w:val="single" w:sz="4" w:space="0" w:color="auto"/>
            </w:tcBorders>
            <w:vAlign w:val="center"/>
          </w:tcPr>
          <w:p w14:paraId="62E3865F" w14:textId="77777777" w:rsidR="007B2B8E" w:rsidRDefault="007B2B8E">
            <w:pPr>
              <w:wordWrap w:val="0"/>
              <w:adjustRightInd w:val="0"/>
              <w:snapToGrid w:val="0"/>
              <w:jc w:val="center"/>
              <w:rPr>
                <w:rFonts w:ascii="宋体" w:hAnsi="宋体" w:cs="宋体"/>
                <w:szCs w:val="21"/>
              </w:rPr>
            </w:pPr>
          </w:p>
        </w:tc>
        <w:tc>
          <w:tcPr>
            <w:tcW w:w="1528" w:type="dxa"/>
            <w:vMerge w:val="restart"/>
            <w:tcBorders>
              <w:top w:val="single" w:sz="4" w:space="0" w:color="auto"/>
              <w:left w:val="single" w:sz="4" w:space="0" w:color="auto"/>
              <w:right w:val="single" w:sz="4" w:space="0" w:color="auto"/>
            </w:tcBorders>
            <w:vAlign w:val="center"/>
          </w:tcPr>
          <w:p w14:paraId="4DA6C8D9" w14:textId="77777777" w:rsidR="007B2B8E" w:rsidRDefault="007B2B8E">
            <w:pPr>
              <w:wordWrap w:val="0"/>
              <w:adjustRightInd w:val="0"/>
              <w:snapToGrid w:val="0"/>
              <w:jc w:val="center"/>
              <w:rPr>
                <w:rFonts w:ascii="宋体" w:hAnsi="宋体" w:cs="宋体"/>
                <w:szCs w:val="21"/>
              </w:rPr>
            </w:pPr>
          </w:p>
        </w:tc>
      </w:tr>
      <w:tr w:rsidR="007B2B8E" w14:paraId="45D73FE6" w14:textId="77777777">
        <w:trPr>
          <w:trHeight w:val="778"/>
          <w:jc w:val="center"/>
        </w:trPr>
        <w:tc>
          <w:tcPr>
            <w:tcW w:w="428" w:type="dxa"/>
            <w:vMerge/>
            <w:tcBorders>
              <w:left w:val="single" w:sz="4" w:space="0" w:color="auto"/>
              <w:right w:val="single" w:sz="4" w:space="0" w:color="auto"/>
            </w:tcBorders>
            <w:vAlign w:val="center"/>
          </w:tcPr>
          <w:p w14:paraId="256BCDD1" w14:textId="77777777" w:rsidR="007B2B8E" w:rsidRDefault="007B2B8E">
            <w:pPr>
              <w:wordWrap w:val="0"/>
              <w:adjustRightInd w:val="0"/>
              <w:snapToGrid w:val="0"/>
              <w:jc w:val="center"/>
              <w:rPr>
                <w:rFonts w:ascii="宋体" w:hAnsi="宋体" w:cs="宋体"/>
                <w:snapToGrid w:val="0"/>
                <w:szCs w:val="21"/>
              </w:rPr>
            </w:pPr>
          </w:p>
        </w:tc>
        <w:tc>
          <w:tcPr>
            <w:tcW w:w="1835" w:type="dxa"/>
            <w:vMerge/>
            <w:tcBorders>
              <w:top w:val="single" w:sz="4" w:space="0" w:color="auto"/>
              <w:left w:val="single" w:sz="4" w:space="0" w:color="auto"/>
              <w:right w:val="single" w:sz="4" w:space="0" w:color="auto"/>
            </w:tcBorders>
            <w:vAlign w:val="center"/>
          </w:tcPr>
          <w:p w14:paraId="33C3885E" w14:textId="77777777" w:rsidR="007B2B8E" w:rsidRDefault="007B2B8E">
            <w:pPr>
              <w:wordWrap w:val="0"/>
              <w:adjustRightInd w:val="0"/>
              <w:snapToGrid w:val="0"/>
              <w:jc w:val="center"/>
              <w:rPr>
                <w:sz w:val="20"/>
                <w:szCs w:val="20"/>
              </w:rPr>
            </w:pPr>
          </w:p>
        </w:tc>
        <w:tc>
          <w:tcPr>
            <w:tcW w:w="879" w:type="dxa"/>
            <w:vMerge/>
            <w:tcBorders>
              <w:left w:val="single" w:sz="4" w:space="0" w:color="auto"/>
              <w:right w:val="single" w:sz="4" w:space="0" w:color="auto"/>
            </w:tcBorders>
            <w:vAlign w:val="center"/>
          </w:tcPr>
          <w:p w14:paraId="6F5355E3" w14:textId="77777777" w:rsidR="007B2B8E" w:rsidRDefault="007B2B8E">
            <w:pPr>
              <w:wordWrap w:val="0"/>
              <w:adjustRightInd w:val="0"/>
              <w:snapToGrid w:val="0"/>
              <w:jc w:val="cente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6B12DA33" w14:textId="77777777" w:rsidR="007B2B8E" w:rsidRDefault="003D0E19">
            <w:pPr>
              <w:wordWrap w:val="0"/>
              <w:adjustRightInd w:val="0"/>
              <w:snapToGrid w:val="0"/>
              <w:rPr>
                <w:sz w:val="20"/>
                <w:szCs w:val="20"/>
              </w:rPr>
            </w:pPr>
            <w:r>
              <w:rPr>
                <w:rFonts w:hint="eastAsia"/>
                <w:sz w:val="20"/>
                <w:szCs w:val="20"/>
              </w:rPr>
              <w:t>配置</w:t>
            </w:r>
            <w:r>
              <w:rPr>
                <w:rFonts w:hint="eastAsia"/>
                <w:sz w:val="20"/>
                <w:szCs w:val="20"/>
              </w:rPr>
              <w:t>2</w:t>
            </w:r>
            <w:r>
              <w:rPr>
                <w:rFonts w:hint="eastAsia"/>
                <w:sz w:val="20"/>
                <w:szCs w:val="20"/>
              </w:rPr>
              <w:t>：床旁监护仪（标配</w:t>
            </w:r>
            <w:r>
              <w:rPr>
                <w:rFonts w:hint="eastAsia"/>
                <w:sz w:val="20"/>
                <w:szCs w:val="20"/>
              </w:rPr>
              <w:t>+</w:t>
            </w:r>
            <w:r>
              <w:rPr>
                <w:rFonts w:hint="eastAsia"/>
                <w:sz w:val="20"/>
                <w:szCs w:val="20"/>
              </w:rPr>
              <w:t>有创血压）</w:t>
            </w:r>
          </w:p>
        </w:tc>
        <w:tc>
          <w:tcPr>
            <w:tcW w:w="843" w:type="dxa"/>
            <w:tcBorders>
              <w:top w:val="single" w:sz="4" w:space="0" w:color="auto"/>
              <w:left w:val="single" w:sz="4" w:space="0" w:color="auto"/>
              <w:bottom w:val="single" w:sz="4" w:space="0" w:color="auto"/>
              <w:right w:val="single" w:sz="4" w:space="0" w:color="auto"/>
            </w:tcBorders>
            <w:vAlign w:val="center"/>
          </w:tcPr>
          <w:p w14:paraId="4D49D6BB"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24BF95AF"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DE1491"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36C7EF25"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2F2E2A92" w14:textId="77777777" w:rsidR="007B2B8E" w:rsidRDefault="003D0E19">
            <w:pPr>
              <w:wordWrap w:val="0"/>
              <w:adjustRightInd w:val="0"/>
              <w:snapToGrid w:val="0"/>
              <w:jc w:val="center"/>
              <w:rPr>
                <w:rFonts w:ascii="宋体" w:hAnsi="宋体" w:cs="宋体"/>
                <w:szCs w:val="21"/>
              </w:rPr>
            </w:pPr>
            <w:r>
              <w:rPr>
                <w:rFonts w:hint="eastAsia"/>
                <w:sz w:val="20"/>
                <w:szCs w:val="20"/>
              </w:rPr>
              <w:t>20</w:t>
            </w:r>
            <w:r>
              <w:rPr>
                <w:rFonts w:hint="eastAsia"/>
                <w:sz w:val="20"/>
                <w:szCs w:val="20"/>
              </w:rPr>
              <w:t>台</w:t>
            </w:r>
          </w:p>
        </w:tc>
        <w:tc>
          <w:tcPr>
            <w:tcW w:w="1135" w:type="dxa"/>
            <w:tcBorders>
              <w:top w:val="single" w:sz="4" w:space="0" w:color="auto"/>
              <w:left w:val="single" w:sz="4" w:space="0" w:color="auto"/>
              <w:bottom w:val="single" w:sz="4" w:space="0" w:color="auto"/>
              <w:right w:val="single" w:sz="4" w:space="0" w:color="auto"/>
            </w:tcBorders>
            <w:vAlign w:val="center"/>
          </w:tcPr>
          <w:p w14:paraId="1923EB7F" w14:textId="77777777" w:rsidR="007B2B8E" w:rsidRDefault="007B2B8E">
            <w:pPr>
              <w:wordWrap w:val="0"/>
              <w:adjustRightInd w:val="0"/>
              <w:snapToGrid w:val="0"/>
              <w:jc w:val="center"/>
              <w:rPr>
                <w:rFonts w:ascii="宋体" w:hAnsi="宋体" w:cs="宋体"/>
                <w:szCs w:val="21"/>
              </w:rPr>
            </w:pPr>
          </w:p>
        </w:tc>
        <w:tc>
          <w:tcPr>
            <w:tcW w:w="1528" w:type="dxa"/>
            <w:vMerge/>
            <w:tcBorders>
              <w:left w:val="single" w:sz="4" w:space="0" w:color="auto"/>
              <w:right w:val="single" w:sz="4" w:space="0" w:color="auto"/>
            </w:tcBorders>
            <w:vAlign w:val="center"/>
          </w:tcPr>
          <w:p w14:paraId="120E336B" w14:textId="77777777" w:rsidR="007B2B8E" w:rsidRDefault="007B2B8E">
            <w:pPr>
              <w:wordWrap w:val="0"/>
              <w:adjustRightInd w:val="0"/>
              <w:snapToGrid w:val="0"/>
              <w:jc w:val="center"/>
              <w:rPr>
                <w:rFonts w:ascii="宋体" w:hAnsi="宋体" w:cs="宋体"/>
                <w:szCs w:val="21"/>
              </w:rPr>
            </w:pPr>
          </w:p>
        </w:tc>
      </w:tr>
      <w:tr w:rsidR="007B2B8E" w14:paraId="1341BA72" w14:textId="77777777">
        <w:trPr>
          <w:trHeight w:val="778"/>
          <w:jc w:val="center"/>
        </w:trPr>
        <w:tc>
          <w:tcPr>
            <w:tcW w:w="428" w:type="dxa"/>
            <w:vMerge/>
            <w:tcBorders>
              <w:left w:val="single" w:sz="4" w:space="0" w:color="auto"/>
              <w:bottom w:val="single" w:sz="4" w:space="0" w:color="auto"/>
              <w:right w:val="single" w:sz="4" w:space="0" w:color="auto"/>
            </w:tcBorders>
            <w:vAlign w:val="center"/>
          </w:tcPr>
          <w:p w14:paraId="0B87A96F" w14:textId="77777777" w:rsidR="007B2B8E" w:rsidRDefault="007B2B8E">
            <w:pPr>
              <w:wordWrap w:val="0"/>
              <w:adjustRightInd w:val="0"/>
              <w:snapToGrid w:val="0"/>
              <w:jc w:val="center"/>
              <w:rPr>
                <w:rFonts w:ascii="宋体" w:hAnsi="宋体" w:cs="宋体"/>
                <w:snapToGrid w:val="0"/>
                <w:szCs w:val="21"/>
              </w:rPr>
            </w:pPr>
          </w:p>
        </w:tc>
        <w:tc>
          <w:tcPr>
            <w:tcW w:w="1835" w:type="dxa"/>
            <w:vMerge/>
            <w:tcBorders>
              <w:left w:val="single" w:sz="4" w:space="0" w:color="auto"/>
              <w:bottom w:val="single" w:sz="4" w:space="0" w:color="auto"/>
              <w:right w:val="single" w:sz="4" w:space="0" w:color="auto"/>
            </w:tcBorders>
            <w:vAlign w:val="center"/>
          </w:tcPr>
          <w:p w14:paraId="6E7BB614" w14:textId="77777777" w:rsidR="007B2B8E" w:rsidRDefault="007B2B8E">
            <w:pPr>
              <w:wordWrap w:val="0"/>
              <w:adjustRightInd w:val="0"/>
              <w:snapToGrid w:val="0"/>
              <w:jc w:val="center"/>
              <w:rPr>
                <w:rFonts w:ascii="宋体" w:hAnsi="宋体" w:cs="宋体"/>
                <w:szCs w:val="21"/>
              </w:rPr>
            </w:pPr>
          </w:p>
        </w:tc>
        <w:tc>
          <w:tcPr>
            <w:tcW w:w="879" w:type="dxa"/>
            <w:vMerge/>
            <w:tcBorders>
              <w:left w:val="single" w:sz="4" w:space="0" w:color="auto"/>
              <w:bottom w:val="single" w:sz="4" w:space="0" w:color="auto"/>
              <w:right w:val="single" w:sz="4" w:space="0" w:color="auto"/>
            </w:tcBorders>
            <w:vAlign w:val="center"/>
          </w:tcPr>
          <w:p w14:paraId="0DC0F419" w14:textId="77777777" w:rsidR="007B2B8E" w:rsidRDefault="007B2B8E">
            <w:pPr>
              <w:wordWrap w:val="0"/>
              <w:adjustRightInd w:val="0"/>
              <w:snapToGrid w:val="0"/>
              <w:jc w:val="cente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3C77F041" w14:textId="77777777" w:rsidR="007B2B8E" w:rsidRDefault="003D0E19">
            <w:pPr>
              <w:wordWrap w:val="0"/>
              <w:adjustRightInd w:val="0"/>
              <w:snapToGrid w:val="0"/>
              <w:rPr>
                <w:rFonts w:ascii="宋体" w:hAnsi="宋体" w:cs="宋体"/>
                <w:szCs w:val="21"/>
              </w:rPr>
            </w:pPr>
            <w:r>
              <w:rPr>
                <w:rFonts w:hint="eastAsia"/>
                <w:sz w:val="20"/>
                <w:szCs w:val="20"/>
              </w:rPr>
              <w:t>配置</w:t>
            </w:r>
            <w:r>
              <w:rPr>
                <w:rFonts w:hint="eastAsia"/>
                <w:sz w:val="20"/>
                <w:szCs w:val="20"/>
              </w:rPr>
              <w:t>2</w:t>
            </w:r>
            <w:r>
              <w:rPr>
                <w:rFonts w:hint="eastAsia"/>
                <w:sz w:val="20"/>
                <w:szCs w:val="20"/>
              </w:rPr>
              <w:t>：床旁监护仪（标配</w:t>
            </w:r>
            <w:r>
              <w:rPr>
                <w:rFonts w:hint="eastAsia"/>
                <w:sz w:val="20"/>
                <w:szCs w:val="20"/>
              </w:rPr>
              <w:t>+</w:t>
            </w:r>
            <w:r>
              <w:rPr>
                <w:rFonts w:hint="eastAsia"/>
                <w:sz w:val="20"/>
                <w:szCs w:val="20"/>
              </w:rPr>
              <w:t>有创血压</w:t>
            </w:r>
            <w:r>
              <w:rPr>
                <w:rFonts w:hint="eastAsia"/>
                <w:sz w:val="20"/>
                <w:szCs w:val="20"/>
              </w:rPr>
              <w:t>+BIS</w:t>
            </w:r>
            <w:r>
              <w:rPr>
                <w:rFonts w:hint="eastAsia"/>
                <w:sz w:val="20"/>
                <w:szCs w:val="20"/>
              </w:rPr>
              <w:t>模块</w:t>
            </w:r>
            <w:r>
              <w:rPr>
                <w:rFonts w:hint="eastAsia"/>
                <w:sz w:val="20"/>
                <w:szCs w:val="20"/>
              </w:rPr>
              <w:t>+C.O.</w:t>
            </w:r>
            <w:r>
              <w:rPr>
                <w:rFonts w:hint="eastAsia"/>
                <w:sz w:val="20"/>
                <w:szCs w:val="20"/>
              </w:rPr>
              <w:t>模块）</w:t>
            </w:r>
          </w:p>
        </w:tc>
        <w:tc>
          <w:tcPr>
            <w:tcW w:w="843" w:type="dxa"/>
            <w:tcBorders>
              <w:top w:val="single" w:sz="4" w:space="0" w:color="auto"/>
              <w:left w:val="single" w:sz="4" w:space="0" w:color="auto"/>
              <w:bottom w:val="single" w:sz="4" w:space="0" w:color="auto"/>
              <w:right w:val="single" w:sz="4" w:space="0" w:color="auto"/>
            </w:tcBorders>
            <w:vAlign w:val="center"/>
          </w:tcPr>
          <w:p w14:paraId="1B05044B"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2A8281CC"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BA2CB3"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6051B4B4"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398E49F6" w14:textId="77777777" w:rsidR="007B2B8E" w:rsidRDefault="003D0E19">
            <w:pPr>
              <w:wordWrap w:val="0"/>
              <w:adjustRightInd w:val="0"/>
              <w:snapToGrid w:val="0"/>
              <w:jc w:val="center"/>
              <w:rPr>
                <w:rFonts w:ascii="宋体" w:hAnsi="宋体" w:cs="宋体"/>
                <w:szCs w:val="21"/>
              </w:rPr>
            </w:pPr>
            <w:r>
              <w:rPr>
                <w:rFonts w:hint="eastAsia"/>
                <w:sz w:val="20"/>
                <w:szCs w:val="20"/>
              </w:rPr>
              <w:t>9</w:t>
            </w:r>
            <w:r>
              <w:rPr>
                <w:rFonts w:hint="eastAsia"/>
                <w:sz w:val="20"/>
                <w:szCs w:val="20"/>
              </w:rPr>
              <w:t>台</w:t>
            </w:r>
          </w:p>
        </w:tc>
        <w:tc>
          <w:tcPr>
            <w:tcW w:w="1135" w:type="dxa"/>
            <w:tcBorders>
              <w:top w:val="single" w:sz="4" w:space="0" w:color="auto"/>
              <w:left w:val="single" w:sz="4" w:space="0" w:color="auto"/>
              <w:bottom w:val="single" w:sz="4" w:space="0" w:color="auto"/>
              <w:right w:val="single" w:sz="4" w:space="0" w:color="auto"/>
            </w:tcBorders>
            <w:vAlign w:val="center"/>
          </w:tcPr>
          <w:p w14:paraId="22B843C7" w14:textId="77777777" w:rsidR="007B2B8E" w:rsidRDefault="007B2B8E">
            <w:pPr>
              <w:wordWrap w:val="0"/>
              <w:adjustRightInd w:val="0"/>
              <w:snapToGrid w:val="0"/>
              <w:jc w:val="center"/>
              <w:rPr>
                <w:rFonts w:ascii="宋体" w:hAnsi="宋体" w:cs="宋体"/>
                <w:szCs w:val="21"/>
              </w:rPr>
            </w:pPr>
          </w:p>
        </w:tc>
        <w:tc>
          <w:tcPr>
            <w:tcW w:w="1528" w:type="dxa"/>
            <w:vMerge/>
            <w:tcBorders>
              <w:left w:val="single" w:sz="4" w:space="0" w:color="auto"/>
              <w:bottom w:val="single" w:sz="4" w:space="0" w:color="auto"/>
              <w:right w:val="single" w:sz="4" w:space="0" w:color="auto"/>
            </w:tcBorders>
            <w:vAlign w:val="center"/>
          </w:tcPr>
          <w:p w14:paraId="120CE1DE" w14:textId="77777777" w:rsidR="007B2B8E" w:rsidRDefault="007B2B8E">
            <w:pPr>
              <w:wordWrap w:val="0"/>
              <w:adjustRightInd w:val="0"/>
              <w:snapToGrid w:val="0"/>
              <w:jc w:val="center"/>
              <w:rPr>
                <w:rFonts w:ascii="宋体" w:hAnsi="宋体" w:cs="宋体"/>
                <w:szCs w:val="21"/>
              </w:rPr>
            </w:pPr>
          </w:p>
        </w:tc>
      </w:tr>
      <w:tr w:rsidR="007B2B8E" w14:paraId="10829724" w14:textId="77777777">
        <w:trPr>
          <w:trHeight w:val="778"/>
          <w:jc w:val="center"/>
        </w:trPr>
        <w:tc>
          <w:tcPr>
            <w:tcW w:w="428" w:type="dxa"/>
            <w:tcBorders>
              <w:top w:val="single" w:sz="4" w:space="0" w:color="auto"/>
              <w:left w:val="single" w:sz="4" w:space="0" w:color="auto"/>
              <w:bottom w:val="single" w:sz="4" w:space="0" w:color="auto"/>
              <w:right w:val="single" w:sz="4" w:space="0" w:color="auto"/>
            </w:tcBorders>
            <w:vAlign w:val="center"/>
          </w:tcPr>
          <w:p w14:paraId="76D66DC1" w14:textId="77777777" w:rsidR="007B2B8E" w:rsidRDefault="003D0E19">
            <w:pPr>
              <w:wordWrap w:val="0"/>
              <w:adjustRightInd w:val="0"/>
              <w:snapToGrid w:val="0"/>
              <w:jc w:val="center"/>
              <w:rPr>
                <w:rFonts w:ascii="宋体" w:hAnsi="宋体" w:cs="宋体"/>
                <w:snapToGrid w:val="0"/>
                <w:szCs w:val="21"/>
              </w:rPr>
            </w:pPr>
            <w:r>
              <w:rPr>
                <w:rFonts w:ascii="宋体" w:hAnsi="宋体" w:cs="宋体"/>
                <w:snapToGrid w:val="0"/>
                <w:szCs w:val="21"/>
              </w:rPr>
              <w:t>2</w:t>
            </w:r>
          </w:p>
        </w:tc>
        <w:tc>
          <w:tcPr>
            <w:tcW w:w="1835" w:type="dxa"/>
            <w:tcBorders>
              <w:top w:val="single" w:sz="4" w:space="0" w:color="auto"/>
              <w:left w:val="single" w:sz="4" w:space="0" w:color="auto"/>
              <w:bottom w:val="single" w:sz="4" w:space="0" w:color="auto"/>
              <w:right w:val="single" w:sz="4" w:space="0" w:color="auto"/>
            </w:tcBorders>
            <w:vAlign w:val="center"/>
          </w:tcPr>
          <w:p w14:paraId="1B3D8997" w14:textId="77777777" w:rsidR="007B2B8E" w:rsidRDefault="003D0E19">
            <w:pPr>
              <w:wordWrap w:val="0"/>
              <w:adjustRightInd w:val="0"/>
              <w:snapToGrid w:val="0"/>
              <w:jc w:val="center"/>
              <w:rPr>
                <w:rFonts w:ascii="宋体" w:hAnsi="宋体" w:cs="宋体"/>
                <w:szCs w:val="21"/>
              </w:rPr>
            </w:pPr>
            <w:r>
              <w:rPr>
                <w:rFonts w:hint="eastAsia"/>
                <w:sz w:val="20"/>
                <w:szCs w:val="20"/>
              </w:rPr>
              <w:t>床旁监护仪</w:t>
            </w:r>
            <w:r>
              <w:rPr>
                <w:rFonts w:hint="eastAsia"/>
                <w:sz w:val="20"/>
                <w:szCs w:val="20"/>
              </w:rPr>
              <w:t>1</w:t>
            </w:r>
          </w:p>
        </w:tc>
        <w:tc>
          <w:tcPr>
            <w:tcW w:w="879" w:type="dxa"/>
            <w:tcBorders>
              <w:top w:val="single" w:sz="4" w:space="0" w:color="auto"/>
              <w:left w:val="single" w:sz="4" w:space="0" w:color="auto"/>
              <w:bottom w:val="single" w:sz="4" w:space="0" w:color="auto"/>
              <w:right w:val="single" w:sz="4" w:space="0" w:color="auto"/>
            </w:tcBorders>
            <w:vAlign w:val="center"/>
          </w:tcPr>
          <w:p w14:paraId="2D270392" w14:textId="77777777" w:rsidR="007B2B8E" w:rsidRDefault="003D0E19">
            <w:pPr>
              <w:wordWrap w:val="0"/>
              <w:adjustRightInd w:val="0"/>
              <w:snapToGrid w:val="0"/>
              <w:jc w:val="center"/>
              <w:rPr>
                <w:sz w:val="20"/>
                <w:szCs w:val="20"/>
              </w:rPr>
            </w:pPr>
            <w:r>
              <w:rPr>
                <w:rFonts w:hint="eastAsia"/>
                <w:sz w:val="20"/>
                <w:szCs w:val="20"/>
              </w:rPr>
              <w:t>3</w:t>
            </w:r>
            <w:r>
              <w:rPr>
                <w:sz w:val="20"/>
                <w:szCs w:val="20"/>
              </w:rPr>
              <w:t>0</w:t>
            </w:r>
            <w:r>
              <w:rPr>
                <w:rFonts w:hint="eastAsia"/>
                <w:sz w:val="20"/>
                <w:szCs w:val="20"/>
              </w:rPr>
              <w:t>套</w:t>
            </w:r>
          </w:p>
        </w:tc>
        <w:tc>
          <w:tcPr>
            <w:tcW w:w="3090" w:type="dxa"/>
            <w:tcBorders>
              <w:top w:val="single" w:sz="4" w:space="0" w:color="auto"/>
              <w:left w:val="single" w:sz="4" w:space="0" w:color="auto"/>
              <w:bottom w:val="single" w:sz="4" w:space="0" w:color="auto"/>
              <w:right w:val="single" w:sz="4" w:space="0" w:color="auto"/>
            </w:tcBorders>
            <w:vAlign w:val="center"/>
          </w:tcPr>
          <w:p w14:paraId="648CC9EE" w14:textId="77777777" w:rsidR="007B2B8E" w:rsidRDefault="007B2B8E">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vAlign w:val="center"/>
          </w:tcPr>
          <w:p w14:paraId="22D41EBA"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3EAB9A3D"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48F9BD"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02A1B0DD"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100AC2AA" w14:textId="77777777" w:rsidR="007B2B8E" w:rsidRDefault="003D0E19">
            <w:pPr>
              <w:wordWrap w:val="0"/>
              <w:adjustRightInd w:val="0"/>
              <w:snapToGrid w:val="0"/>
              <w:jc w:val="center"/>
              <w:rPr>
                <w:rFonts w:ascii="宋体" w:hAnsi="宋体" w:cs="宋体"/>
                <w:szCs w:val="21"/>
              </w:rPr>
            </w:pPr>
            <w:r>
              <w:rPr>
                <w:rFonts w:hint="eastAsia"/>
                <w:sz w:val="20"/>
                <w:szCs w:val="20"/>
              </w:rPr>
              <w:t>3</w:t>
            </w:r>
            <w:r>
              <w:rPr>
                <w:sz w:val="20"/>
                <w:szCs w:val="20"/>
              </w:rPr>
              <w:t>0</w:t>
            </w:r>
            <w:r>
              <w:rPr>
                <w:rFonts w:hint="eastAsia"/>
                <w:sz w:val="20"/>
                <w:szCs w:val="20"/>
              </w:rPr>
              <w:t>套</w:t>
            </w:r>
          </w:p>
        </w:tc>
        <w:tc>
          <w:tcPr>
            <w:tcW w:w="1135" w:type="dxa"/>
            <w:tcBorders>
              <w:top w:val="single" w:sz="4" w:space="0" w:color="auto"/>
              <w:left w:val="single" w:sz="4" w:space="0" w:color="auto"/>
              <w:bottom w:val="single" w:sz="4" w:space="0" w:color="auto"/>
              <w:right w:val="single" w:sz="4" w:space="0" w:color="auto"/>
            </w:tcBorders>
            <w:vAlign w:val="center"/>
          </w:tcPr>
          <w:p w14:paraId="07DAA5F7" w14:textId="77777777" w:rsidR="007B2B8E" w:rsidRDefault="007B2B8E">
            <w:pPr>
              <w:wordWrap w:val="0"/>
              <w:adjustRightInd w:val="0"/>
              <w:snapToGrid w:val="0"/>
              <w:jc w:val="center"/>
              <w:rPr>
                <w:rFonts w:ascii="宋体" w:hAnsi="宋体" w:cs="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14:paraId="6A1DB3AB" w14:textId="77777777" w:rsidR="007B2B8E" w:rsidRDefault="007B2B8E">
            <w:pPr>
              <w:wordWrap w:val="0"/>
              <w:adjustRightInd w:val="0"/>
              <w:snapToGrid w:val="0"/>
              <w:jc w:val="center"/>
              <w:rPr>
                <w:rFonts w:ascii="宋体" w:hAnsi="宋体" w:cs="宋体"/>
                <w:szCs w:val="21"/>
              </w:rPr>
            </w:pPr>
          </w:p>
        </w:tc>
      </w:tr>
      <w:tr w:rsidR="007B2B8E" w14:paraId="13B31FD9" w14:textId="77777777">
        <w:trPr>
          <w:trHeight w:val="778"/>
          <w:jc w:val="center"/>
        </w:trPr>
        <w:tc>
          <w:tcPr>
            <w:tcW w:w="428" w:type="dxa"/>
            <w:tcBorders>
              <w:top w:val="single" w:sz="4" w:space="0" w:color="auto"/>
              <w:left w:val="single" w:sz="4" w:space="0" w:color="auto"/>
              <w:bottom w:val="single" w:sz="4" w:space="0" w:color="auto"/>
              <w:right w:val="single" w:sz="4" w:space="0" w:color="auto"/>
            </w:tcBorders>
            <w:vAlign w:val="center"/>
          </w:tcPr>
          <w:p w14:paraId="7CED08C1" w14:textId="77777777" w:rsidR="007B2B8E" w:rsidRDefault="003D0E19">
            <w:pPr>
              <w:wordWrap w:val="0"/>
              <w:adjustRightInd w:val="0"/>
              <w:snapToGrid w:val="0"/>
              <w:jc w:val="center"/>
              <w:rPr>
                <w:rFonts w:ascii="宋体" w:hAnsi="宋体" w:cs="宋体"/>
                <w:snapToGrid w:val="0"/>
                <w:szCs w:val="21"/>
              </w:rPr>
            </w:pPr>
            <w:r>
              <w:rPr>
                <w:rFonts w:ascii="宋体" w:hAnsi="宋体" w:cs="宋体"/>
                <w:snapToGrid w:val="0"/>
                <w:szCs w:val="21"/>
              </w:rPr>
              <w:t>3</w:t>
            </w:r>
          </w:p>
        </w:tc>
        <w:tc>
          <w:tcPr>
            <w:tcW w:w="1835" w:type="dxa"/>
            <w:tcBorders>
              <w:top w:val="single" w:sz="4" w:space="0" w:color="auto"/>
              <w:left w:val="single" w:sz="4" w:space="0" w:color="auto"/>
              <w:bottom w:val="single" w:sz="4" w:space="0" w:color="auto"/>
              <w:right w:val="single" w:sz="4" w:space="0" w:color="auto"/>
            </w:tcBorders>
            <w:vAlign w:val="center"/>
          </w:tcPr>
          <w:p w14:paraId="2C75DBA9" w14:textId="77777777" w:rsidR="007B2B8E" w:rsidRDefault="003D0E19">
            <w:pPr>
              <w:wordWrap w:val="0"/>
              <w:adjustRightInd w:val="0"/>
              <w:snapToGrid w:val="0"/>
              <w:jc w:val="center"/>
              <w:rPr>
                <w:rFonts w:ascii="宋体" w:hAnsi="宋体" w:cs="宋体"/>
                <w:szCs w:val="21"/>
              </w:rPr>
            </w:pPr>
            <w:r>
              <w:rPr>
                <w:rFonts w:hint="eastAsia"/>
                <w:sz w:val="20"/>
                <w:szCs w:val="20"/>
              </w:rPr>
              <w:t>床旁监护仪</w:t>
            </w:r>
            <w:r>
              <w:rPr>
                <w:rFonts w:hint="eastAsia"/>
                <w:sz w:val="20"/>
                <w:szCs w:val="20"/>
              </w:rPr>
              <w:t>2</w:t>
            </w:r>
          </w:p>
        </w:tc>
        <w:tc>
          <w:tcPr>
            <w:tcW w:w="879" w:type="dxa"/>
            <w:tcBorders>
              <w:top w:val="single" w:sz="4" w:space="0" w:color="auto"/>
              <w:left w:val="single" w:sz="4" w:space="0" w:color="auto"/>
              <w:bottom w:val="single" w:sz="4" w:space="0" w:color="auto"/>
              <w:right w:val="single" w:sz="4" w:space="0" w:color="auto"/>
            </w:tcBorders>
            <w:vAlign w:val="center"/>
          </w:tcPr>
          <w:p w14:paraId="1BD8FB12" w14:textId="77777777" w:rsidR="007B2B8E" w:rsidRDefault="003D0E19">
            <w:pPr>
              <w:wordWrap w:val="0"/>
              <w:adjustRightInd w:val="0"/>
              <w:snapToGrid w:val="0"/>
              <w:jc w:val="center"/>
              <w:rPr>
                <w:sz w:val="20"/>
                <w:szCs w:val="20"/>
              </w:rPr>
            </w:pPr>
            <w:r>
              <w:rPr>
                <w:rFonts w:hint="eastAsia"/>
                <w:sz w:val="20"/>
                <w:szCs w:val="20"/>
              </w:rPr>
              <w:t>1</w:t>
            </w:r>
            <w:r>
              <w:rPr>
                <w:rFonts w:hint="eastAsia"/>
                <w:sz w:val="20"/>
                <w:szCs w:val="20"/>
              </w:rPr>
              <w:t>套</w:t>
            </w:r>
          </w:p>
        </w:tc>
        <w:tc>
          <w:tcPr>
            <w:tcW w:w="3090" w:type="dxa"/>
            <w:tcBorders>
              <w:top w:val="single" w:sz="4" w:space="0" w:color="auto"/>
              <w:left w:val="single" w:sz="4" w:space="0" w:color="auto"/>
              <w:bottom w:val="single" w:sz="4" w:space="0" w:color="auto"/>
              <w:right w:val="single" w:sz="4" w:space="0" w:color="auto"/>
            </w:tcBorders>
            <w:vAlign w:val="center"/>
          </w:tcPr>
          <w:p w14:paraId="0C4CFD79" w14:textId="77777777" w:rsidR="007B2B8E" w:rsidRDefault="007B2B8E">
            <w:pPr>
              <w:wordWrap w:val="0"/>
              <w:adjustRightInd w:val="0"/>
              <w:snapToGrid w:val="0"/>
              <w:rPr>
                <w:rFonts w:ascii="宋体" w:hAnsi="宋体" w:cs="宋体"/>
                <w:szCs w:val="21"/>
              </w:rPr>
            </w:pPr>
          </w:p>
        </w:tc>
        <w:tc>
          <w:tcPr>
            <w:tcW w:w="843" w:type="dxa"/>
            <w:tcBorders>
              <w:top w:val="single" w:sz="4" w:space="0" w:color="auto"/>
              <w:left w:val="single" w:sz="4" w:space="0" w:color="auto"/>
              <w:bottom w:val="single" w:sz="4" w:space="0" w:color="auto"/>
              <w:right w:val="single" w:sz="4" w:space="0" w:color="auto"/>
            </w:tcBorders>
            <w:vAlign w:val="center"/>
          </w:tcPr>
          <w:p w14:paraId="4078AC80"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707E76A0"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99C6F2"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2C71FE44"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2C345411" w14:textId="77777777" w:rsidR="007B2B8E" w:rsidRDefault="003D0E19">
            <w:pPr>
              <w:wordWrap w:val="0"/>
              <w:adjustRightInd w:val="0"/>
              <w:snapToGrid w:val="0"/>
              <w:jc w:val="center"/>
              <w:rPr>
                <w:rFonts w:ascii="宋体" w:hAnsi="宋体" w:cs="宋体"/>
                <w:szCs w:val="21"/>
              </w:rPr>
            </w:pPr>
            <w:r>
              <w:rPr>
                <w:rFonts w:hint="eastAsia"/>
                <w:sz w:val="20"/>
                <w:szCs w:val="20"/>
              </w:rPr>
              <w:t>1</w:t>
            </w:r>
            <w:r>
              <w:rPr>
                <w:rFonts w:hint="eastAsia"/>
                <w:sz w:val="20"/>
                <w:szCs w:val="20"/>
              </w:rPr>
              <w:t>套</w:t>
            </w:r>
          </w:p>
        </w:tc>
        <w:tc>
          <w:tcPr>
            <w:tcW w:w="1135" w:type="dxa"/>
            <w:tcBorders>
              <w:top w:val="single" w:sz="4" w:space="0" w:color="auto"/>
              <w:left w:val="single" w:sz="4" w:space="0" w:color="auto"/>
              <w:bottom w:val="single" w:sz="4" w:space="0" w:color="auto"/>
              <w:right w:val="single" w:sz="4" w:space="0" w:color="auto"/>
            </w:tcBorders>
            <w:vAlign w:val="center"/>
          </w:tcPr>
          <w:p w14:paraId="6E89D016" w14:textId="77777777" w:rsidR="007B2B8E" w:rsidRDefault="007B2B8E">
            <w:pPr>
              <w:wordWrap w:val="0"/>
              <w:adjustRightInd w:val="0"/>
              <w:snapToGrid w:val="0"/>
              <w:jc w:val="center"/>
              <w:rPr>
                <w:rFonts w:ascii="宋体" w:hAnsi="宋体" w:cs="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14:paraId="3800D9DF" w14:textId="77777777" w:rsidR="007B2B8E" w:rsidRDefault="007B2B8E">
            <w:pPr>
              <w:wordWrap w:val="0"/>
              <w:adjustRightInd w:val="0"/>
              <w:snapToGrid w:val="0"/>
              <w:jc w:val="center"/>
              <w:rPr>
                <w:rFonts w:ascii="宋体" w:hAnsi="宋体" w:cs="宋体"/>
                <w:szCs w:val="21"/>
              </w:rPr>
            </w:pPr>
          </w:p>
        </w:tc>
      </w:tr>
      <w:tr w:rsidR="007B2B8E" w14:paraId="6F60527A" w14:textId="77777777">
        <w:trPr>
          <w:trHeight w:val="778"/>
          <w:jc w:val="center"/>
        </w:trPr>
        <w:tc>
          <w:tcPr>
            <w:tcW w:w="428" w:type="dxa"/>
            <w:vMerge w:val="restart"/>
            <w:tcBorders>
              <w:top w:val="single" w:sz="4" w:space="0" w:color="auto"/>
              <w:left w:val="single" w:sz="4" w:space="0" w:color="auto"/>
              <w:right w:val="single" w:sz="4" w:space="0" w:color="auto"/>
            </w:tcBorders>
            <w:vAlign w:val="center"/>
          </w:tcPr>
          <w:p w14:paraId="59D98785" w14:textId="77777777" w:rsidR="007B2B8E" w:rsidRDefault="003D0E19">
            <w:pPr>
              <w:wordWrap w:val="0"/>
              <w:adjustRightInd w:val="0"/>
              <w:snapToGrid w:val="0"/>
              <w:jc w:val="center"/>
              <w:rPr>
                <w:rFonts w:ascii="宋体" w:hAnsi="宋体" w:cs="宋体"/>
                <w:snapToGrid w:val="0"/>
                <w:szCs w:val="21"/>
              </w:rPr>
            </w:pPr>
            <w:r>
              <w:rPr>
                <w:rFonts w:ascii="宋体" w:hAnsi="宋体" w:cs="宋体"/>
                <w:snapToGrid w:val="0"/>
                <w:szCs w:val="21"/>
              </w:rPr>
              <w:lastRenderedPageBreak/>
              <w:t>4</w:t>
            </w:r>
          </w:p>
        </w:tc>
        <w:tc>
          <w:tcPr>
            <w:tcW w:w="1835" w:type="dxa"/>
            <w:vMerge w:val="restart"/>
            <w:tcBorders>
              <w:top w:val="single" w:sz="4" w:space="0" w:color="auto"/>
              <w:left w:val="single" w:sz="4" w:space="0" w:color="auto"/>
              <w:right w:val="single" w:sz="4" w:space="0" w:color="auto"/>
            </w:tcBorders>
            <w:vAlign w:val="center"/>
          </w:tcPr>
          <w:p w14:paraId="0930E24B" w14:textId="77777777" w:rsidR="007B2B8E" w:rsidRDefault="003D0E19">
            <w:pPr>
              <w:wordWrap w:val="0"/>
              <w:adjustRightInd w:val="0"/>
              <w:snapToGrid w:val="0"/>
              <w:jc w:val="center"/>
              <w:rPr>
                <w:rFonts w:ascii="宋体" w:hAnsi="宋体" w:cs="宋体"/>
                <w:szCs w:val="21"/>
              </w:rPr>
            </w:pPr>
            <w:r>
              <w:rPr>
                <w:rFonts w:hint="eastAsia"/>
                <w:sz w:val="20"/>
                <w:szCs w:val="20"/>
              </w:rPr>
              <w:t>遥测监护系统</w:t>
            </w:r>
            <w:r>
              <w:rPr>
                <w:rFonts w:hint="eastAsia"/>
                <w:sz w:val="20"/>
                <w:szCs w:val="20"/>
              </w:rPr>
              <w:t>1</w:t>
            </w:r>
            <w:r>
              <w:rPr>
                <w:rFonts w:hint="eastAsia"/>
                <w:sz w:val="20"/>
                <w:szCs w:val="20"/>
              </w:rPr>
              <w:t>（</w:t>
            </w:r>
            <w:r>
              <w:rPr>
                <w:rFonts w:hint="eastAsia"/>
                <w:sz w:val="20"/>
                <w:szCs w:val="20"/>
              </w:rPr>
              <w:t>9</w:t>
            </w:r>
            <w:r>
              <w:rPr>
                <w:rFonts w:hint="eastAsia"/>
                <w:sz w:val="20"/>
                <w:szCs w:val="20"/>
              </w:rPr>
              <w:t>套）</w:t>
            </w:r>
          </w:p>
        </w:tc>
        <w:tc>
          <w:tcPr>
            <w:tcW w:w="879" w:type="dxa"/>
            <w:vMerge w:val="restart"/>
            <w:tcBorders>
              <w:top w:val="single" w:sz="4" w:space="0" w:color="auto"/>
              <w:left w:val="single" w:sz="4" w:space="0" w:color="auto"/>
              <w:right w:val="single" w:sz="4" w:space="0" w:color="auto"/>
            </w:tcBorders>
            <w:vAlign w:val="center"/>
          </w:tcPr>
          <w:p w14:paraId="0BA0D5B3" w14:textId="77777777" w:rsidR="007B2B8E" w:rsidRDefault="003D0E19">
            <w:pPr>
              <w:wordWrap w:val="0"/>
              <w:adjustRightInd w:val="0"/>
              <w:snapToGrid w:val="0"/>
              <w:jc w:val="center"/>
              <w:rPr>
                <w:sz w:val="20"/>
                <w:szCs w:val="20"/>
              </w:rPr>
            </w:pPr>
            <w:r>
              <w:rPr>
                <w:rFonts w:hint="eastAsia"/>
                <w:sz w:val="20"/>
                <w:szCs w:val="20"/>
              </w:rPr>
              <w:t>1</w:t>
            </w:r>
            <w:r>
              <w:rPr>
                <w:rFonts w:hint="eastAsia"/>
                <w:sz w:val="20"/>
                <w:szCs w:val="20"/>
              </w:rPr>
              <w:t>项</w:t>
            </w:r>
          </w:p>
        </w:tc>
        <w:tc>
          <w:tcPr>
            <w:tcW w:w="3090" w:type="dxa"/>
            <w:tcBorders>
              <w:top w:val="single" w:sz="4" w:space="0" w:color="auto"/>
              <w:left w:val="single" w:sz="4" w:space="0" w:color="auto"/>
              <w:bottom w:val="single" w:sz="4" w:space="0" w:color="auto"/>
              <w:right w:val="single" w:sz="4" w:space="0" w:color="auto"/>
            </w:tcBorders>
            <w:vAlign w:val="center"/>
          </w:tcPr>
          <w:p w14:paraId="49D74942" w14:textId="77777777" w:rsidR="007B2B8E" w:rsidRDefault="003D0E19">
            <w:pPr>
              <w:wordWrap w:val="0"/>
              <w:adjustRightInd w:val="0"/>
              <w:snapToGrid w:val="0"/>
              <w:rPr>
                <w:rFonts w:ascii="宋体" w:hAnsi="宋体" w:cs="宋体"/>
                <w:szCs w:val="21"/>
              </w:rPr>
            </w:pPr>
            <w:r>
              <w:rPr>
                <w:rFonts w:hint="eastAsia"/>
                <w:sz w:val="20"/>
                <w:szCs w:val="20"/>
              </w:rPr>
              <w:t>配置</w:t>
            </w:r>
            <w:r>
              <w:rPr>
                <w:rFonts w:hint="eastAsia"/>
                <w:sz w:val="20"/>
                <w:szCs w:val="20"/>
              </w:rPr>
              <w:t>1</w:t>
            </w:r>
            <w:r>
              <w:rPr>
                <w:rFonts w:hint="eastAsia"/>
                <w:sz w:val="20"/>
                <w:szCs w:val="20"/>
              </w:rPr>
              <w:t>：</w:t>
            </w:r>
            <w:r>
              <w:rPr>
                <w:rFonts w:hint="eastAsia"/>
                <w:sz w:val="20"/>
                <w:szCs w:val="20"/>
              </w:rPr>
              <w:t>1</w:t>
            </w:r>
            <w:r>
              <w:rPr>
                <w:rFonts w:hint="eastAsia"/>
                <w:sz w:val="20"/>
                <w:szCs w:val="20"/>
              </w:rPr>
              <w:t>拖</w:t>
            </w:r>
            <w:r>
              <w:rPr>
                <w:rFonts w:hint="eastAsia"/>
                <w:sz w:val="20"/>
                <w:szCs w:val="20"/>
              </w:rPr>
              <w:t>8</w:t>
            </w:r>
            <w:r>
              <w:rPr>
                <w:rFonts w:hint="eastAsia"/>
                <w:sz w:val="20"/>
                <w:szCs w:val="20"/>
              </w:rPr>
              <w:t>（心电</w:t>
            </w:r>
            <w:r>
              <w:rPr>
                <w:rFonts w:hint="eastAsia"/>
                <w:sz w:val="20"/>
                <w:szCs w:val="20"/>
              </w:rPr>
              <w:t>+</w:t>
            </w:r>
            <w:r>
              <w:rPr>
                <w:rFonts w:hint="eastAsia"/>
                <w:sz w:val="20"/>
                <w:szCs w:val="20"/>
              </w:rPr>
              <w:t>血氧）</w:t>
            </w:r>
          </w:p>
        </w:tc>
        <w:tc>
          <w:tcPr>
            <w:tcW w:w="843" w:type="dxa"/>
            <w:tcBorders>
              <w:top w:val="single" w:sz="4" w:space="0" w:color="auto"/>
              <w:left w:val="single" w:sz="4" w:space="0" w:color="auto"/>
              <w:bottom w:val="single" w:sz="4" w:space="0" w:color="auto"/>
              <w:right w:val="single" w:sz="4" w:space="0" w:color="auto"/>
            </w:tcBorders>
            <w:vAlign w:val="center"/>
          </w:tcPr>
          <w:p w14:paraId="33661D15"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6F766D31"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47E457"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3A0FBB0B"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08875BE2" w14:textId="77777777" w:rsidR="007B2B8E" w:rsidRDefault="003D0E19">
            <w:pPr>
              <w:wordWrap w:val="0"/>
              <w:adjustRightInd w:val="0"/>
              <w:snapToGrid w:val="0"/>
              <w:jc w:val="center"/>
              <w:rPr>
                <w:rFonts w:ascii="宋体" w:hAnsi="宋体" w:cs="宋体"/>
                <w:szCs w:val="21"/>
              </w:rPr>
            </w:pPr>
            <w:r>
              <w:rPr>
                <w:rFonts w:hint="eastAsia"/>
                <w:sz w:val="20"/>
                <w:szCs w:val="20"/>
              </w:rPr>
              <w:t>5</w:t>
            </w:r>
            <w:r>
              <w:rPr>
                <w:rFonts w:hint="eastAsia"/>
                <w:sz w:val="20"/>
                <w:szCs w:val="20"/>
              </w:rPr>
              <w:t>套</w:t>
            </w:r>
          </w:p>
        </w:tc>
        <w:tc>
          <w:tcPr>
            <w:tcW w:w="1135" w:type="dxa"/>
            <w:tcBorders>
              <w:top w:val="single" w:sz="4" w:space="0" w:color="auto"/>
              <w:left w:val="single" w:sz="4" w:space="0" w:color="auto"/>
              <w:bottom w:val="single" w:sz="4" w:space="0" w:color="auto"/>
              <w:right w:val="single" w:sz="4" w:space="0" w:color="auto"/>
            </w:tcBorders>
            <w:vAlign w:val="center"/>
          </w:tcPr>
          <w:p w14:paraId="4BDC9A22" w14:textId="77777777" w:rsidR="007B2B8E" w:rsidRDefault="007B2B8E">
            <w:pPr>
              <w:wordWrap w:val="0"/>
              <w:adjustRightInd w:val="0"/>
              <w:snapToGrid w:val="0"/>
              <w:jc w:val="center"/>
              <w:rPr>
                <w:rFonts w:ascii="宋体" w:hAnsi="宋体" w:cs="宋体"/>
                <w:szCs w:val="21"/>
              </w:rPr>
            </w:pPr>
          </w:p>
        </w:tc>
        <w:tc>
          <w:tcPr>
            <w:tcW w:w="1528" w:type="dxa"/>
            <w:vMerge w:val="restart"/>
            <w:tcBorders>
              <w:top w:val="single" w:sz="4" w:space="0" w:color="auto"/>
              <w:left w:val="single" w:sz="4" w:space="0" w:color="auto"/>
              <w:right w:val="single" w:sz="4" w:space="0" w:color="auto"/>
            </w:tcBorders>
            <w:vAlign w:val="center"/>
          </w:tcPr>
          <w:p w14:paraId="6911EA8F" w14:textId="77777777" w:rsidR="007B2B8E" w:rsidRDefault="007B2B8E">
            <w:pPr>
              <w:wordWrap w:val="0"/>
              <w:adjustRightInd w:val="0"/>
              <w:snapToGrid w:val="0"/>
              <w:jc w:val="center"/>
              <w:rPr>
                <w:rFonts w:ascii="宋体" w:hAnsi="宋体" w:cs="宋体"/>
                <w:szCs w:val="21"/>
              </w:rPr>
            </w:pPr>
          </w:p>
        </w:tc>
      </w:tr>
      <w:tr w:rsidR="007B2B8E" w14:paraId="6D6E5D4F" w14:textId="77777777">
        <w:trPr>
          <w:trHeight w:val="778"/>
          <w:jc w:val="center"/>
        </w:trPr>
        <w:tc>
          <w:tcPr>
            <w:tcW w:w="428" w:type="dxa"/>
            <w:vMerge/>
            <w:tcBorders>
              <w:left w:val="single" w:sz="4" w:space="0" w:color="auto"/>
              <w:right w:val="single" w:sz="4" w:space="0" w:color="auto"/>
            </w:tcBorders>
            <w:vAlign w:val="center"/>
          </w:tcPr>
          <w:p w14:paraId="479F2B6F" w14:textId="77777777" w:rsidR="007B2B8E" w:rsidRDefault="007B2B8E">
            <w:pPr>
              <w:wordWrap w:val="0"/>
              <w:adjustRightInd w:val="0"/>
              <w:snapToGrid w:val="0"/>
              <w:jc w:val="center"/>
              <w:rPr>
                <w:rFonts w:ascii="宋体" w:hAnsi="宋体" w:cs="宋体"/>
                <w:snapToGrid w:val="0"/>
                <w:szCs w:val="21"/>
              </w:rPr>
            </w:pPr>
          </w:p>
        </w:tc>
        <w:tc>
          <w:tcPr>
            <w:tcW w:w="1835" w:type="dxa"/>
            <w:vMerge/>
            <w:tcBorders>
              <w:left w:val="single" w:sz="4" w:space="0" w:color="auto"/>
              <w:right w:val="single" w:sz="4" w:space="0" w:color="auto"/>
            </w:tcBorders>
            <w:vAlign w:val="center"/>
          </w:tcPr>
          <w:p w14:paraId="40520BA8" w14:textId="77777777" w:rsidR="007B2B8E" w:rsidRDefault="007B2B8E">
            <w:pPr>
              <w:wordWrap w:val="0"/>
              <w:adjustRightInd w:val="0"/>
              <w:snapToGrid w:val="0"/>
              <w:jc w:val="center"/>
              <w:rPr>
                <w:sz w:val="20"/>
                <w:szCs w:val="20"/>
              </w:rPr>
            </w:pPr>
          </w:p>
        </w:tc>
        <w:tc>
          <w:tcPr>
            <w:tcW w:w="879" w:type="dxa"/>
            <w:vMerge/>
            <w:tcBorders>
              <w:left w:val="single" w:sz="4" w:space="0" w:color="auto"/>
              <w:right w:val="single" w:sz="4" w:space="0" w:color="auto"/>
            </w:tcBorders>
            <w:vAlign w:val="center"/>
          </w:tcPr>
          <w:p w14:paraId="2695F22A" w14:textId="77777777" w:rsidR="007B2B8E" w:rsidRDefault="007B2B8E">
            <w:pPr>
              <w:wordWrap w:val="0"/>
              <w:adjustRightInd w:val="0"/>
              <w:snapToGrid w:val="0"/>
              <w:jc w:val="cente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61780FB2" w14:textId="77777777" w:rsidR="007B2B8E" w:rsidRDefault="003D0E19">
            <w:pPr>
              <w:wordWrap w:val="0"/>
              <w:adjustRightInd w:val="0"/>
              <w:snapToGrid w:val="0"/>
              <w:rPr>
                <w:sz w:val="20"/>
                <w:szCs w:val="20"/>
              </w:rPr>
            </w:pPr>
            <w:r>
              <w:rPr>
                <w:rFonts w:hint="eastAsia"/>
                <w:sz w:val="20"/>
                <w:szCs w:val="20"/>
              </w:rPr>
              <w:t>配置</w:t>
            </w:r>
            <w:r>
              <w:rPr>
                <w:rFonts w:hint="eastAsia"/>
                <w:sz w:val="20"/>
                <w:szCs w:val="20"/>
              </w:rPr>
              <w:t>2</w:t>
            </w:r>
            <w:r>
              <w:rPr>
                <w:rFonts w:hint="eastAsia"/>
                <w:sz w:val="20"/>
                <w:szCs w:val="20"/>
              </w:rPr>
              <w:t>：</w:t>
            </w:r>
            <w:r>
              <w:rPr>
                <w:rFonts w:hint="eastAsia"/>
                <w:sz w:val="20"/>
                <w:szCs w:val="20"/>
              </w:rPr>
              <w:t>1</w:t>
            </w:r>
            <w:r>
              <w:rPr>
                <w:rFonts w:hint="eastAsia"/>
                <w:sz w:val="20"/>
                <w:szCs w:val="20"/>
              </w:rPr>
              <w:t>拖</w:t>
            </w:r>
            <w:r>
              <w:rPr>
                <w:rFonts w:hint="eastAsia"/>
                <w:sz w:val="20"/>
                <w:szCs w:val="20"/>
              </w:rPr>
              <w:t xml:space="preserve">16 </w:t>
            </w:r>
            <w:r>
              <w:rPr>
                <w:rFonts w:hint="eastAsia"/>
                <w:sz w:val="20"/>
                <w:szCs w:val="20"/>
              </w:rPr>
              <w:t>（心电</w:t>
            </w:r>
            <w:r>
              <w:rPr>
                <w:rFonts w:hint="eastAsia"/>
                <w:sz w:val="20"/>
                <w:szCs w:val="20"/>
              </w:rPr>
              <w:t>+</w:t>
            </w:r>
            <w:r>
              <w:rPr>
                <w:rFonts w:hint="eastAsia"/>
                <w:sz w:val="20"/>
                <w:szCs w:val="20"/>
              </w:rPr>
              <w:t>血氧）</w:t>
            </w:r>
          </w:p>
        </w:tc>
        <w:tc>
          <w:tcPr>
            <w:tcW w:w="843" w:type="dxa"/>
            <w:tcBorders>
              <w:top w:val="single" w:sz="4" w:space="0" w:color="auto"/>
              <w:left w:val="single" w:sz="4" w:space="0" w:color="auto"/>
              <w:bottom w:val="single" w:sz="4" w:space="0" w:color="auto"/>
              <w:right w:val="single" w:sz="4" w:space="0" w:color="auto"/>
            </w:tcBorders>
            <w:vAlign w:val="center"/>
          </w:tcPr>
          <w:p w14:paraId="55FF02B8"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33182BA1"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4E90B6"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7E126C0E"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23C86267" w14:textId="77777777" w:rsidR="007B2B8E" w:rsidRDefault="003D0E19">
            <w:pPr>
              <w:wordWrap w:val="0"/>
              <w:adjustRightInd w:val="0"/>
              <w:snapToGrid w:val="0"/>
              <w:jc w:val="center"/>
              <w:rPr>
                <w:rFonts w:ascii="宋体" w:hAnsi="宋体" w:cs="宋体"/>
                <w:szCs w:val="21"/>
              </w:rPr>
            </w:pPr>
            <w:r>
              <w:rPr>
                <w:rFonts w:hint="eastAsia"/>
                <w:sz w:val="20"/>
                <w:szCs w:val="20"/>
              </w:rPr>
              <w:t>3</w:t>
            </w:r>
            <w:r>
              <w:rPr>
                <w:rFonts w:hint="eastAsia"/>
                <w:sz w:val="20"/>
                <w:szCs w:val="20"/>
              </w:rPr>
              <w:t>套</w:t>
            </w:r>
          </w:p>
        </w:tc>
        <w:tc>
          <w:tcPr>
            <w:tcW w:w="1135" w:type="dxa"/>
            <w:tcBorders>
              <w:top w:val="single" w:sz="4" w:space="0" w:color="auto"/>
              <w:left w:val="single" w:sz="4" w:space="0" w:color="auto"/>
              <w:bottom w:val="single" w:sz="4" w:space="0" w:color="auto"/>
              <w:right w:val="single" w:sz="4" w:space="0" w:color="auto"/>
            </w:tcBorders>
            <w:vAlign w:val="center"/>
          </w:tcPr>
          <w:p w14:paraId="5973D312" w14:textId="77777777" w:rsidR="007B2B8E" w:rsidRDefault="007B2B8E">
            <w:pPr>
              <w:wordWrap w:val="0"/>
              <w:adjustRightInd w:val="0"/>
              <w:snapToGrid w:val="0"/>
              <w:jc w:val="center"/>
              <w:rPr>
                <w:rFonts w:ascii="宋体" w:hAnsi="宋体" w:cs="宋体"/>
                <w:szCs w:val="21"/>
              </w:rPr>
            </w:pPr>
          </w:p>
        </w:tc>
        <w:tc>
          <w:tcPr>
            <w:tcW w:w="1528" w:type="dxa"/>
            <w:vMerge/>
            <w:tcBorders>
              <w:left w:val="single" w:sz="4" w:space="0" w:color="auto"/>
              <w:right w:val="single" w:sz="4" w:space="0" w:color="auto"/>
            </w:tcBorders>
            <w:vAlign w:val="center"/>
          </w:tcPr>
          <w:p w14:paraId="4B754895" w14:textId="77777777" w:rsidR="007B2B8E" w:rsidRDefault="007B2B8E">
            <w:pPr>
              <w:wordWrap w:val="0"/>
              <w:adjustRightInd w:val="0"/>
              <w:snapToGrid w:val="0"/>
              <w:jc w:val="center"/>
              <w:rPr>
                <w:rFonts w:ascii="宋体" w:hAnsi="宋体" w:cs="宋体"/>
                <w:szCs w:val="21"/>
              </w:rPr>
            </w:pPr>
          </w:p>
        </w:tc>
      </w:tr>
      <w:tr w:rsidR="007B2B8E" w14:paraId="2245C591" w14:textId="77777777">
        <w:trPr>
          <w:trHeight w:val="778"/>
          <w:jc w:val="center"/>
        </w:trPr>
        <w:tc>
          <w:tcPr>
            <w:tcW w:w="428" w:type="dxa"/>
            <w:vMerge/>
            <w:tcBorders>
              <w:left w:val="single" w:sz="4" w:space="0" w:color="auto"/>
              <w:bottom w:val="single" w:sz="4" w:space="0" w:color="auto"/>
              <w:right w:val="single" w:sz="4" w:space="0" w:color="auto"/>
            </w:tcBorders>
            <w:vAlign w:val="center"/>
          </w:tcPr>
          <w:p w14:paraId="55074B33" w14:textId="77777777" w:rsidR="007B2B8E" w:rsidRDefault="007B2B8E">
            <w:pPr>
              <w:wordWrap w:val="0"/>
              <w:adjustRightInd w:val="0"/>
              <w:snapToGrid w:val="0"/>
              <w:jc w:val="center"/>
              <w:rPr>
                <w:rFonts w:ascii="宋体" w:hAnsi="宋体" w:cs="宋体"/>
                <w:snapToGrid w:val="0"/>
                <w:szCs w:val="21"/>
              </w:rPr>
            </w:pPr>
          </w:p>
        </w:tc>
        <w:tc>
          <w:tcPr>
            <w:tcW w:w="1835" w:type="dxa"/>
            <w:vMerge/>
            <w:tcBorders>
              <w:left w:val="single" w:sz="4" w:space="0" w:color="auto"/>
              <w:bottom w:val="single" w:sz="4" w:space="0" w:color="auto"/>
              <w:right w:val="single" w:sz="4" w:space="0" w:color="auto"/>
            </w:tcBorders>
            <w:vAlign w:val="center"/>
          </w:tcPr>
          <w:p w14:paraId="13DCCD41" w14:textId="77777777" w:rsidR="007B2B8E" w:rsidRDefault="007B2B8E">
            <w:pPr>
              <w:wordWrap w:val="0"/>
              <w:adjustRightInd w:val="0"/>
              <w:snapToGrid w:val="0"/>
              <w:jc w:val="center"/>
              <w:rPr>
                <w:sz w:val="20"/>
                <w:szCs w:val="20"/>
              </w:rPr>
            </w:pPr>
          </w:p>
        </w:tc>
        <w:tc>
          <w:tcPr>
            <w:tcW w:w="879" w:type="dxa"/>
            <w:vMerge/>
            <w:tcBorders>
              <w:left w:val="single" w:sz="4" w:space="0" w:color="auto"/>
              <w:bottom w:val="single" w:sz="4" w:space="0" w:color="auto"/>
              <w:right w:val="single" w:sz="4" w:space="0" w:color="auto"/>
            </w:tcBorders>
            <w:vAlign w:val="center"/>
          </w:tcPr>
          <w:p w14:paraId="18BAF568" w14:textId="77777777" w:rsidR="007B2B8E" w:rsidRDefault="007B2B8E">
            <w:pPr>
              <w:wordWrap w:val="0"/>
              <w:adjustRightInd w:val="0"/>
              <w:snapToGrid w:val="0"/>
              <w:jc w:val="center"/>
              <w:rPr>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5765527F" w14:textId="77777777" w:rsidR="007B2B8E" w:rsidRDefault="003D0E19">
            <w:pPr>
              <w:wordWrap w:val="0"/>
              <w:adjustRightInd w:val="0"/>
              <w:snapToGrid w:val="0"/>
              <w:rPr>
                <w:sz w:val="20"/>
                <w:szCs w:val="20"/>
              </w:rPr>
            </w:pPr>
            <w:r>
              <w:rPr>
                <w:rFonts w:hint="eastAsia"/>
                <w:sz w:val="20"/>
                <w:szCs w:val="20"/>
              </w:rPr>
              <w:t>配置</w:t>
            </w:r>
            <w:r>
              <w:rPr>
                <w:sz w:val="20"/>
                <w:szCs w:val="20"/>
              </w:rPr>
              <w:t>3</w:t>
            </w:r>
            <w:r>
              <w:rPr>
                <w:rFonts w:hint="eastAsia"/>
                <w:sz w:val="20"/>
                <w:szCs w:val="20"/>
              </w:rPr>
              <w:t>：</w:t>
            </w:r>
            <w:r>
              <w:rPr>
                <w:rFonts w:hint="eastAsia"/>
                <w:sz w:val="20"/>
                <w:szCs w:val="20"/>
              </w:rPr>
              <w:t>1</w:t>
            </w:r>
            <w:r>
              <w:rPr>
                <w:rFonts w:hint="eastAsia"/>
                <w:sz w:val="20"/>
                <w:szCs w:val="20"/>
              </w:rPr>
              <w:t>拖</w:t>
            </w:r>
            <w:r>
              <w:rPr>
                <w:rFonts w:hint="eastAsia"/>
                <w:sz w:val="20"/>
                <w:szCs w:val="20"/>
              </w:rPr>
              <w:t>26</w:t>
            </w:r>
            <w:r>
              <w:rPr>
                <w:rFonts w:hint="eastAsia"/>
                <w:sz w:val="20"/>
                <w:szCs w:val="20"/>
              </w:rPr>
              <w:t>（心电</w:t>
            </w:r>
            <w:r>
              <w:rPr>
                <w:rFonts w:hint="eastAsia"/>
                <w:sz w:val="20"/>
                <w:szCs w:val="20"/>
              </w:rPr>
              <w:t>+</w:t>
            </w:r>
            <w:r>
              <w:rPr>
                <w:rFonts w:hint="eastAsia"/>
                <w:sz w:val="20"/>
                <w:szCs w:val="20"/>
              </w:rPr>
              <w:t>血氧）</w:t>
            </w:r>
          </w:p>
        </w:tc>
        <w:tc>
          <w:tcPr>
            <w:tcW w:w="843" w:type="dxa"/>
            <w:tcBorders>
              <w:top w:val="single" w:sz="4" w:space="0" w:color="auto"/>
              <w:left w:val="single" w:sz="4" w:space="0" w:color="auto"/>
              <w:bottom w:val="single" w:sz="4" w:space="0" w:color="auto"/>
              <w:right w:val="single" w:sz="4" w:space="0" w:color="auto"/>
            </w:tcBorders>
            <w:vAlign w:val="center"/>
          </w:tcPr>
          <w:p w14:paraId="651AC96C"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4FAE14AB"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5BB531"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2D43072C"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7F76EBD0" w14:textId="77777777" w:rsidR="007B2B8E" w:rsidRDefault="003D0E19">
            <w:pPr>
              <w:wordWrap w:val="0"/>
              <w:adjustRightInd w:val="0"/>
              <w:snapToGrid w:val="0"/>
              <w:jc w:val="center"/>
              <w:rPr>
                <w:rFonts w:ascii="宋体" w:hAnsi="宋体" w:cs="宋体"/>
                <w:szCs w:val="21"/>
              </w:rPr>
            </w:pPr>
            <w:r>
              <w:rPr>
                <w:rFonts w:hint="eastAsia"/>
                <w:sz w:val="20"/>
                <w:szCs w:val="20"/>
              </w:rPr>
              <w:t>1</w:t>
            </w:r>
            <w:r>
              <w:rPr>
                <w:rFonts w:hint="eastAsia"/>
                <w:sz w:val="20"/>
                <w:szCs w:val="20"/>
              </w:rPr>
              <w:t>套</w:t>
            </w:r>
          </w:p>
        </w:tc>
        <w:tc>
          <w:tcPr>
            <w:tcW w:w="1135" w:type="dxa"/>
            <w:tcBorders>
              <w:top w:val="single" w:sz="4" w:space="0" w:color="auto"/>
              <w:left w:val="single" w:sz="4" w:space="0" w:color="auto"/>
              <w:bottom w:val="single" w:sz="4" w:space="0" w:color="auto"/>
              <w:right w:val="single" w:sz="4" w:space="0" w:color="auto"/>
            </w:tcBorders>
            <w:vAlign w:val="center"/>
          </w:tcPr>
          <w:p w14:paraId="104179AF" w14:textId="77777777" w:rsidR="007B2B8E" w:rsidRDefault="007B2B8E">
            <w:pPr>
              <w:wordWrap w:val="0"/>
              <w:adjustRightInd w:val="0"/>
              <w:snapToGrid w:val="0"/>
              <w:jc w:val="center"/>
              <w:rPr>
                <w:rFonts w:ascii="宋体" w:hAnsi="宋体" w:cs="宋体"/>
                <w:szCs w:val="21"/>
              </w:rPr>
            </w:pPr>
          </w:p>
        </w:tc>
        <w:tc>
          <w:tcPr>
            <w:tcW w:w="1528" w:type="dxa"/>
            <w:vMerge/>
            <w:tcBorders>
              <w:left w:val="single" w:sz="4" w:space="0" w:color="auto"/>
              <w:bottom w:val="single" w:sz="4" w:space="0" w:color="auto"/>
              <w:right w:val="single" w:sz="4" w:space="0" w:color="auto"/>
            </w:tcBorders>
            <w:vAlign w:val="center"/>
          </w:tcPr>
          <w:p w14:paraId="3AE5F070" w14:textId="77777777" w:rsidR="007B2B8E" w:rsidRDefault="007B2B8E">
            <w:pPr>
              <w:wordWrap w:val="0"/>
              <w:adjustRightInd w:val="0"/>
              <w:snapToGrid w:val="0"/>
              <w:jc w:val="center"/>
              <w:rPr>
                <w:rFonts w:ascii="宋体" w:hAnsi="宋体" w:cs="宋体"/>
                <w:szCs w:val="21"/>
              </w:rPr>
            </w:pPr>
          </w:p>
        </w:tc>
      </w:tr>
      <w:tr w:rsidR="007B2B8E" w14:paraId="1E66BD34" w14:textId="77777777">
        <w:trPr>
          <w:trHeight w:val="778"/>
          <w:jc w:val="center"/>
        </w:trPr>
        <w:tc>
          <w:tcPr>
            <w:tcW w:w="428" w:type="dxa"/>
            <w:tcBorders>
              <w:top w:val="single" w:sz="4" w:space="0" w:color="auto"/>
              <w:left w:val="single" w:sz="4" w:space="0" w:color="auto"/>
              <w:bottom w:val="single" w:sz="4" w:space="0" w:color="auto"/>
              <w:right w:val="single" w:sz="4" w:space="0" w:color="auto"/>
            </w:tcBorders>
            <w:vAlign w:val="center"/>
          </w:tcPr>
          <w:p w14:paraId="5D490D0D" w14:textId="77777777" w:rsidR="007B2B8E" w:rsidRDefault="003D0E19">
            <w:pPr>
              <w:wordWrap w:val="0"/>
              <w:adjustRightInd w:val="0"/>
              <w:snapToGrid w:val="0"/>
              <w:jc w:val="center"/>
              <w:rPr>
                <w:rFonts w:ascii="宋体" w:hAnsi="宋体" w:cs="宋体"/>
                <w:snapToGrid w:val="0"/>
                <w:szCs w:val="21"/>
              </w:rPr>
            </w:pPr>
            <w:r>
              <w:rPr>
                <w:rFonts w:ascii="宋体" w:hAnsi="宋体" w:cs="宋体"/>
                <w:snapToGrid w:val="0"/>
                <w:szCs w:val="21"/>
              </w:rPr>
              <w:t>5</w:t>
            </w:r>
          </w:p>
        </w:tc>
        <w:tc>
          <w:tcPr>
            <w:tcW w:w="1835" w:type="dxa"/>
            <w:tcBorders>
              <w:top w:val="single" w:sz="4" w:space="0" w:color="auto"/>
              <w:left w:val="single" w:sz="4" w:space="0" w:color="auto"/>
              <w:bottom w:val="single" w:sz="4" w:space="0" w:color="auto"/>
              <w:right w:val="single" w:sz="4" w:space="0" w:color="auto"/>
            </w:tcBorders>
            <w:vAlign w:val="center"/>
          </w:tcPr>
          <w:p w14:paraId="568699F1" w14:textId="77777777" w:rsidR="007B2B8E" w:rsidRDefault="003D0E19">
            <w:pPr>
              <w:wordWrap w:val="0"/>
              <w:adjustRightInd w:val="0"/>
              <w:snapToGrid w:val="0"/>
              <w:jc w:val="center"/>
              <w:rPr>
                <w:rFonts w:ascii="宋体" w:hAnsi="宋体" w:cs="宋体"/>
                <w:szCs w:val="21"/>
              </w:rPr>
            </w:pPr>
            <w:r>
              <w:rPr>
                <w:rFonts w:hint="eastAsia"/>
                <w:sz w:val="20"/>
                <w:szCs w:val="20"/>
              </w:rPr>
              <w:t>遥测监护系统</w:t>
            </w:r>
            <w:r>
              <w:rPr>
                <w:rFonts w:hint="eastAsia"/>
                <w:sz w:val="20"/>
                <w:szCs w:val="20"/>
              </w:rPr>
              <w:t>2</w:t>
            </w:r>
          </w:p>
        </w:tc>
        <w:tc>
          <w:tcPr>
            <w:tcW w:w="879" w:type="dxa"/>
            <w:tcBorders>
              <w:top w:val="single" w:sz="4" w:space="0" w:color="auto"/>
              <w:left w:val="single" w:sz="4" w:space="0" w:color="auto"/>
              <w:bottom w:val="single" w:sz="4" w:space="0" w:color="auto"/>
              <w:right w:val="single" w:sz="4" w:space="0" w:color="auto"/>
            </w:tcBorders>
            <w:vAlign w:val="center"/>
          </w:tcPr>
          <w:p w14:paraId="1F8C15AD" w14:textId="77777777" w:rsidR="007B2B8E" w:rsidRDefault="003D0E19">
            <w:pPr>
              <w:wordWrap w:val="0"/>
              <w:adjustRightInd w:val="0"/>
              <w:snapToGrid w:val="0"/>
              <w:jc w:val="center"/>
              <w:rPr>
                <w:sz w:val="20"/>
                <w:szCs w:val="20"/>
              </w:rPr>
            </w:pPr>
            <w:r>
              <w:rPr>
                <w:rFonts w:hint="eastAsia"/>
                <w:sz w:val="20"/>
                <w:szCs w:val="20"/>
              </w:rPr>
              <w:t>4</w:t>
            </w:r>
            <w:r>
              <w:rPr>
                <w:rFonts w:hint="eastAsia"/>
                <w:sz w:val="20"/>
                <w:szCs w:val="20"/>
              </w:rPr>
              <w:t>套</w:t>
            </w:r>
          </w:p>
        </w:tc>
        <w:tc>
          <w:tcPr>
            <w:tcW w:w="3090" w:type="dxa"/>
            <w:tcBorders>
              <w:top w:val="single" w:sz="4" w:space="0" w:color="auto"/>
              <w:left w:val="single" w:sz="4" w:space="0" w:color="auto"/>
              <w:bottom w:val="single" w:sz="4" w:space="0" w:color="auto"/>
              <w:right w:val="single" w:sz="4" w:space="0" w:color="auto"/>
            </w:tcBorders>
            <w:vAlign w:val="center"/>
          </w:tcPr>
          <w:p w14:paraId="327BBF4F" w14:textId="77777777" w:rsidR="007B2B8E" w:rsidRDefault="003D0E19">
            <w:pPr>
              <w:wordWrap w:val="0"/>
              <w:adjustRightInd w:val="0"/>
              <w:snapToGrid w:val="0"/>
              <w:rPr>
                <w:rFonts w:ascii="宋体" w:hAnsi="宋体" w:cs="宋体"/>
                <w:szCs w:val="21"/>
              </w:rPr>
            </w:pPr>
            <w:r>
              <w:rPr>
                <w:rFonts w:hint="eastAsia"/>
                <w:sz w:val="20"/>
                <w:szCs w:val="20"/>
              </w:rPr>
              <w:t>配置：</w:t>
            </w:r>
            <w:r>
              <w:rPr>
                <w:rFonts w:hint="eastAsia"/>
                <w:sz w:val="20"/>
                <w:szCs w:val="20"/>
              </w:rPr>
              <w:t>1</w:t>
            </w:r>
            <w:r>
              <w:rPr>
                <w:rFonts w:hint="eastAsia"/>
                <w:sz w:val="20"/>
                <w:szCs w:val="20"/>
              </w:rPr>
              <w:t>拖</w:t>
            </w:r>
            <w:r>
              <w:rPr>
                <w:rFonts w:hint="eastAsia"/>
                <w:sz w:val="20"/>
                <w:szCs w:val="20"/>
              </w:rPr>
              <w:t>8</w:t>
            </w:r>
            <w:r>
              <w:rPr>
                <w:rFonts w:hint="eastAsia"/>
                <w:sz w:val="20"/>
                <w:szCs w:val="20"/>
              </w:rPr>
              <w:t>（心电</w:t>
            </w:r>
            <w:r>
              <w:rPr>
                <w:rFonts w:hint="eastAsia"/>
                <w:sz w:val="20"/>
                <w:szCs w:val="20"/>
              </w:rPr>
              <w:t>+</w:t>
            </w:r>
            <w:r>
              <w:rPr>
                <w:rFonts w:hint="eastAsia"/>
                <w:sz w:val="20"/>
                <w:szCs w:val="20"/>
              </w:rPr>
              <w:t>血氧）</w:t>
            </w:r>
          </w:p>
        </w:tc>
        <w:tc>
          <w:tcPr>
            <w:tcW w:w="843" w:type="dxa"/>
            <w:tcBorders>
              <w:top w:val="single" w:sz="4" w:space="0" w:color="auto"/>
              <w:left w:val="single" w:sz="4" w:space="0" w:color="auto"/>
              <w:bottom w:val="single" w:sz="4" w:space="0" w:color="auto"/>
              <w:right w:val="single" w:sz="4" w:space="0" w:color="auto"/>
            </w:tcBorders>
            <w:vAlign w:val="center"/>
          </w:tcPr>
          <w:p w14:paraId="04CC93D0" w14:textId="77777777" w:rsidR="007B2B8E" w:rsidRDefault="007B2B8E">
            <w:pPr>
              <w:wordWrap w:val="0"/>
              <w:adjustRightInd w:val="0"/>
              <w:snapToGrid w:val="0"/>
              <w:jc w:val="center"/>
              <w:rPr>
                <w:rFonts w:ascii="宋体" w:hAnsi="宋体" w:cs="宋体"/>
                <w:szCs w:val="21"/>
              </w:rPr>
            </w:pPr>
          </w:p>
        </w:tc>
        <w:tc>
          <w:tcPr>
            <w:tcW w:w="1480" w:type="dxa"/>
            <w:tcBorders>
              <w:top w:val="single" w:sz="4" w:space="0" w:color="auto"/>
              <w:left w:val="single" w:sz="4" w:space="0" w:color="auto"/>
              <w:bottom w:val="single" w:sz="4" w:space="0" w:color="auto"/>
              <w:right w:val="single" w:sz="4" w:space="0" w:color="auto"/>
            </w:tcBorders>
            <w:vAlign w:val="center"/>
          </w:tcPr>
          <w:p w14:paraId="374F3D33" w14:textId="77777777" w:rsidR="007B2B8E" w:rsidRDefault="007B2B8E">
            <w:pPr>
              <w:wordWrap w:val="0"/>
              <w:adjustRightInd w:val="0"/>
              <w:snapToGrid w:val="0"/>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EB8E90" w14:textId="77777777" w:rsidR="007B2B8E" w:rsidRDefault="007B2B8E">
            <w:pPr>
              <w:wordWrap w:val="0"/>
              <w:adjustRightInd w:val="0"/>
              <w:snapToGrid w:val="0"/>
              <w:jc w:val="center"/>
              <w:rPr>
                <w:rFonts w:ascii="宋体" w:hAnsi="宋体" w:cs="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14:paraId="68C91DA0" w14:textId="77777777" w:rsidR="007B2B8E" w:rsidRDefault="007B2B8E">
            <w:pPr>
              <w:wordWrap w:val="0"/>
              <w:adjustRightInd w:val="0"/>
              <w:snapToGrid w:val="0"/>
              <w:jc w:val="center"/>
              <w:rPr>
                <w:rFonts w:ascii="宋体" w:hAnsi="宋体" w:cs="宋体"/>
                <w:szCs w:val="21"/>
              </w:rPr>
            </w:pPr>
          </w:p>
        </w:tc>
        <w:tc>
          <w:tcPr>
            <w:tcW w:w="874" w:type="dxa"/>
            <w:tcBorders>
              <w:top w:val="single" w:sz="4" w:space="0" w:color="auto"/>
              <w:left w:val="single" w:sz="4" w:space="0" w:color="auto"/>
              <w:bottom w:val="single" w:sz="4" w:space="0" w:color="auto"/>
              <w:right w:val="single" w:sz="4" w:space="0" w:color="auto"/>
            </w:tcBorders>
            <w:vAlign w:val="center"/>
          </w:tcPr>
          <w:p w14:paraId="068271F3" w14:textId="77777777" w:rsidR="007B2B8E" w:rsidRDefault="003D0E19">
            <w:pPr>
              <w:wordWrap w:val="0"/>
              <w:adjustRightInd w:val="0"/>
              <w:snapToGrid w:val="0"/>
              <w:jc w:val="center"/>
              <w:rPr>
                <w:rFonts w:ascii="宋体" w:hAnsi="宋体" w:cs="宋体"/>
                <w:szCs w:val="21"/>
              </w:rPr>
            </w:pPr>
            <w:r>
              <w:rPr>
                <w:rFonts w:hint="eastAsia"/>
                <w:sz w:val="20"/>
                <w:szCs w:val="20"/>
              </w:rPr>
              <w:t>4</w:t>
            </w:r>
            <w:r>
              <w:rPr>
                <w:rFonts w:hint="eastAsia"/>
                <w:sz w:val="20"/>
                <w:szCs w:val="20"/>
              </w:rPr>
              <w:t>套</w:t>
            </w:r>
          </w:p>
        </w:tc>
        <w:tc>
          <w:tcPr>
            <w:tcW w:w="1135" w:type="dxa"/>
            <w:tcBorders>
              <w:top w:val="single" w:sz="4" w:space="0" w:color="auto"/>
              <w:left w:val="single" w:sz="4" w:space="0" w:color="auto"/>
              <w:bottom w:val="single" w:sz="4" w:space="0" w:color="auto"/>
              <w:right w:val="single" w:sz="4" w:space="0" w:color="auto"/>
            </w:tcBorders>
            <w:vAlign w:val="center"/>
          </w:tcPr>
          <w:p w14:paraId="555A1D31" w14:textId="77777777" w:rsidR="007B2B8E" w:rsidRDefault="007B2B8E">
            <w:pPr>
              <w:wordWrap w:val="0"/>
              <w:adjustRightInd w:val="0"/>
              <w:snapToGrid w:val="0"/>
              <w:jc w:val="center"/>
              <w:rPr>
                <w:rFonts w:ascii="宋体" w:hAnsi="宋体" w:cs="宋体"/>
                <w:szCs w:val="21"/>
              </w:rPr>
            </w:pPr>
          </w:p>
        </w:tc>
        <w:tc>
          <w:tcPr>
            <w:tcW w:w="1528" w:type="dxa"/>
            <w:tcBorders>
              <w:top w:val="single" w:sz="4" w:space="0" w:color="auto"/>
              <w:left w:val="single" w:sz="4" w:space="0" w:color="auto"/>
              <w:bottom w:val="single" w:sz="4" w:space="0" w:color="auto"/>
              <w:right w:val="single" w:sz="4" w:space="0" w:color="auto"/>
            </w:tcBorders>
            <w:vAlign w:val="center"/>
          </w:tcPr>
          <w:p w14:paraId="7D1EB731" w14:textId="77777777" w:rsidR="007B2B8E" w:rsidRDefault="007B2B8E">
            <w:pPr>
              <w:wordWrap w:val="0"/>
              <w:adjustRightInd w:val="0"/>
              <w:snapToGrid w:val="0"/>
              <w:jc w:val="center"/>
              <w:rPr>
                <w:rFonts w:ascii="宋体" w:hAnsi="宋体" w:cs="宋体"/>
                <w:szCs w:val="21"/>
              </w:rPr>
            </w:pPr>
          </w:p>
        </w:tc>
      </w:tr>
      <w:tr w:rsidR="007B2B8E" w14:paraId="44398005" w14:textId="77777777">
        <w:trPr>
          <w:trHeight w:val="778"/>
          <w:jc w:val="center"/>
        </w:trPr>
        <w:tc>
          <w:tcPr>
            <w:tcW w:w="14621" w:type="dxa"/>
            <w:gridSpan w:val="11"/>
            <w:tcBorders>
              <w:top w:val="single" w:sz="4" w:space="0" w:color="auto"/>
              <w:left w:val="single" w:sz="4" w:space="0" w:color="auto"/>
              <w:bottom w:val="single" w:sz="4" w:space="0" w:color="auto"/>
              <w:right w:val="single" w:sz="4" w:space="0" w:color="auto"/>
            </w:tcBorders>
            <w:vAlign w:val="center"/>
          </w:tcPr>
          <w:p w14:paraId="08E7EB46" w14:textId="77777777" w:rsidR="007B2B8E" w:rsidRDefault="003D0E19">
            <w:pPr>
              <w:wordWrap w:val="0"/>
              <w:adjustRightInd w:val="0"/>
              <w:snapToGrid w:val="0"/>
              <w:jc w:val="center"/>
              <w:rPr>
                <w:rFonts w:ascii="宋体" w:hAnsi="宋体" w:cs="宋体"/>
                <w:szCs w:val="21"/>
              </w:rPr>
            </w:pPr>
            <w:r>
              <w:rPr>
                <w:rFonts w:ascii="宋体" w:hAnsi="宋体" w:cs="宋体" w:hint="eastAsia"/>
                <w:szCs w:val="21"/>
              </w:rPr>
              <w:t>合计总价：大写</w:t>
            </w:r>
            <w:r>
              <w:rPr>
                <w:rFonts w:ascii="宋体" w:hAnsi="宋体" w:cs="宋体"/>
                <w:szCs w:val="21"/>
              </w:rPr>
              <w:t xml:space="preserve">                    </w:t>
            </w:r>
            <w:r>
              <w:rPr>
                <w:rFonts w:ascii="宋体" w:hAnsi="宋体" w:cs="宋体" w:hint="eastAsia"/>
                <w:szCs w:val="21"/>
              </w:rPr>
              <w:t xml:space="preserve">小写 </w:t>
            </w:r>
            <w:r>
              <w:rPr>
                <w:rFonts w:ascii="宋体" w:hAnsi="宋体" w:cs="宋体"/>
                <w:szCs w:val="21"/>
              </w:rPr>
              <w:t xml:space="preserve">           </w:t>
            </w:r>
          </w:p>
        </w:tc>
      </w:tr>
    </w:tbl>
    <w:p w14:paraId="6AF978FA" w14:textId="77777777" w:rsidR="007B2B8E" w:rsidRDefault="007B2B8E">
      <w:pPr>
        <w:rPr>
          <w:spacing w:val="20"/>
          <w:szCs w:val="21"/>
          <w:u w:val="single"/>
        </w:rPr>
      </w:pPr>
    </w:p>
    <w:p w14:paraId="7FA3043B" w14:textId="77777777" w:rsidR="007B2B8E" w:rsidRDefault="007B2B8E">
      <w:pPr>
        <w:spacing w:line="360" w:lineRule="auto"/>
        <w:rPr>
          <w:spacing w:val="20"/>
          <w:szCs w:val="21"/>
        </w:rPr>
      </w:pPr>
    </w:p>
    <w:p w14:paraId="2BE63D8D" w14:textId="77777777" w:rsidR="007B2B8E" w:rsidRDefault="003D0E19">
      <w:pPr>
        <w:jc w:val="left"/>
      </w:pPr>
      <w:r>
        <w:rPr>
          <w:szCs w:val="21"/>
        </w:rPr>
        <w:t>注：</w:t>
      </w:r>
      <w:r>
        <w:rPr>
          <w:rFonts w:hint="eastAsia"/>
          <w:szCs w:val="21"/>
        </w:rPr>
        <w:t>本表如</w:t>
      </w:r>
      <w:r>
        <w:rPr>
          <w:rFonts w:hint="eastAsia"/>
        </w:rPr>
        <w:t>与广西政府采购云平台不一致的，以广西政府采购云平台为准。</w:t>
      </w:r>
    </w:p>
    <w:p w14:paraId="3AD41647" w14:textId="77777777" w:rsidR="007B2B8E" w:rsidRDefault="007B2B8E">
      <w:pPr>
        <w:ind w:firstLineChars="1150" w:firstLine="2645"/>
        <w:rPr>
          <w:spacing w:val="20"/>
          <w:szCs w:val="21"/>
        </w:rPr>
      </w:pPr>
    </w:p>
    <w:p w14:paraId="75676347" w14:textId="77777777" w:rsidR="007B2B8E" w:rsidRDefault="003D0E19">
      <w:pPr>
        <w:spacing w:line="360" w:lineRule="auto"/>
        <w:ind w:firstLine="422"/>
        <w:rPr>
          <w:szCs w:val="21"/>
        </w:rPr>
      </w:pPr>
      <w:r>
        <w:rPr>
          <w:szCs w:val="21"/>
        </w:rPr>
        <w:t>供应商名称（</w:t>
      </w:r>
      <w:r>
        <w:rPr>
          <w:rFonts w:hint="eastAsia"/>
          <w:szCs w:val="21"/>
        </w:rPr>
        <w:t>电子签章</w:t>
      </w:r>
      <w:r>
        <w:rPr>
          <w:szCs w:val="21"/>
        </w:rPr>
        <w:t>）：</w:t>
      </w:r>
      <w:r>
        <w:rPr>
          <w:szCs w:val="21"/>
          <w:u w:val="single"/>
        </w:rPr>
        <w:t xml:space="preserve">                          </w:t>
      </w:r>
    </w:p>
    <w:p w14:paraId="5038104C" w14:textId="77777777" w:rsidR="007B2B8E" w:rsidRDefault="003D0E19">
      <w:pPr>
        <w:spacing w:line="360" w:lineRule="auto"/>
        <w:ind w:firstLine="422"/>
        <w:rPr>
          <w:szCs w:val="21"/>
        </w:rPr>
        <w:sectPr w:rsidR="007B2B8E">
          <w:headerReference w:type="default" r:id="rId23"/>
          <w:footerReference w:type="default" r:id="rId24"/>
          <w:pgSz w:w="16838" w:h="11906" w:orient="landscape"/>
          <w:pgMar w:top="1418" w:right="1418" w:bottom="1133" w:left="1246" w:header="851" w:footer="992" w:gutter="0"/>
          <w:cols w:space="720"/>
          <w:docGrid w:linePitch="312"/>
        </w:sect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382565F7" w14:textId="77777777" w:rsidR="007B2B8E" w:rsidRDefault="003D0E19">
      <w:pPr>
        <w:snapToGrid w:val="0"/>
        <w:spacing w:before="50" w:afterLines="50" w:after="120"/>
        <w:jc w:val="left"/>
        <w:rPr>
          <w:szCs w:val="21"/>
        </w:rPr>
      </w:pPr>
      <w:bookmarkStart w:id="185" w:name="_Hlk19115862"/>
      <w:r>
        <w:rPr>
          <w:szCs w:val="21"/>
        </w:rPr>
        <w:lastRenderedPageBreak/>
        <w:t>3</w:t>
      </w:r>
      <w:r>
        <w:rPr>
          <w:szCs w:val="21"/>
        </w:rPr>
        <w:t>．过低报价合理性的说明。（如有）</w:t>
      </w:r>
    </w:p>
    <w:p w14:paraId="0DC596F7" w14:textId="77777777" w:rsidR="007B2B8E" w:rsidRDefault="003D0E19">
      <w:pPr>
        <w:spacing w:line="360" w:lineRule="auto"/>
        <w:ind w:firstLineChars="200" w:firstLine="42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85"/>
    <w:p w14:paraId="703D3A39" w14:textId="77777777" w:rsidR="007B2B8E" w:rsidRDefault="003D0E19">
      <w:pPr>
        <w:widowControl/>
        <w:jc w:val="left"/>
        <w:rPr>
          <w:szCs w:val="21"/>
        </w:rPr>
      </w:pPr>
      <w:r>
        <w:rPr>
          <w:szCs w:val="21"/>
        </w:rPr>
        <w:br w:type="page"/>
      </w:r>
    </w:p>
    <w:p w14:paraId="77EF9B42" w14:textId="77777777" w:rsidR="007B2B8E" w:rsidRDefault="007B2B8E">
      <w:pPr>
        <w:widowControl/>
        <w:jc w:val="left"/>
        <w:rPr>
          <w:szCs w:val="21"/>
        </w:rPr>
      </w:pPr>
    </w:p>
    <w:p w14:paraId="3E242B3D" w14:textId="77777777" w:rsidR="007B2B8E" w:rsidRDefault="003D0E19">
      <w:pPr>
        <w:widowControl/>
        <w:jc w:val="left"/>
        <w:outlineLvl w:val="1"/>
        <w:rPr>
          <w:szCs w:val="21"/>
        </w:rPr>
      </w:pPr>
      <w:r>
        <w:rPr>
          <w:szCs w:val="21"/>
        </w:rPr>
        <w:t>5</w:t>
      </w:r>
      <w:r>
        <w:rPr>
          <w:rFonts w:hint="eastAsia"/>
          <w:szCs w:val="21"/>
        </w:rPr>
        <w:t>．开标一览表</w:t>
      </w:r>
    </w:p>
    <w:p w14:paraId="0C9B8B2B" w14:textId="77777777" w:rsidR="007B2B8E" w:rsidRDefault="007B2B8E">
      <w:pPr>
        <w:widowControl/>
        <w:jc w:val="left"/>
        <w:rPr>
          <w:szCs w:val="21"/>
        </w:rPr>
      </w:pPr>
    </w:p>
    <w:p w14:paraId="4636B974" w14:textId="77777777" w:rsidR="007B2B8E" w:rsidRDefault="007B2B8E">
      <w:pPr>
        <w:widowControl/>
        <w:jc w:val="left"/>
        <w:rPr>
          <w:szCs w:val="21"/>
        </w:rPr>
      </w:pPr>
    </w:p>
    <w:p w14:paraId="3C755FE6" w14:textId="77777777" w:rsidR="007B2B8E" w:rsidRDefault="007B2B8E">
      <w:pPr>
        <w:widowControl/>
        <w:jc w:val="left"/>
        <w:rPr>
          <w:szCs w:val="21"/>
        </w:rPr>
      </w:pPr>
    </w:p>
    <w:p w14:paraId="7DECBC57" w14:textId="77777777" w:rsidR="007B2B8E" w:rsidRDefault="007B2B8E">
      <w:pPr>
        <w:rPr>
          <w:b/>
          <w:szCs w:val="21"/>
        </w:rPr>
      </w:pPr>
    </w:p>
    <w:p w14:paraId="7E0241E0" w14:textId="77777777" w:rsidR="007B2B8E" w:rsidRDefault="007B2B8E">
      <w:pPr>
        <w:rPr>
          <w:b/>
          <w:szCs w:val="21"/>
        </w:rPr>
      </w:pPr>
    </w:p>
    <w:p w14:paraId="37A61A59" w14:textId="77777777" w:rsidR="007B2B8E" w:rsidRDefault="003D0E19">
      <w:pPr>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p w14:paraId="7A4D986D" w14:textId="77777777" w:rsidR="007B2B8E" w:rsidRDefault="007B2B8E">
      <w:pPr>
        <w:spacing w:line="500" w:lineRule="exact"/>
        <w:rPr>
          <w:b/>
          <w:szCs w:val="21"/>
        </w:rPr>
      </w:pPr>
    </w:p>
    <w:bookmarkEnd w:id="144"/>
    <w:p w14:paraId="0DDD9479" w14:textId="77777777" w:rsidR="007B2B8E" w:rsidRDefault="007B2B8E">
      <w:pPr>
        <w:widowControl/>
        <w:jc w:val="left"/>
        <w:rPr>
          <w:szCs w:val="21"/>
        </w:rPr>
      </w:pPr>
    </w:p>
    <w:sectPr w:rsidR="007B2B8E">
      <w:headerReference w:type="default" r:id="rId25"/>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612A" w14:textId="77777777" w:rsidR="00EB6F90" w:rsidRDefault="003D0E19">
      <w:r>
        <w:separator/>
      </w:r>
    </w:p>
  </w:endnote>
  <w:endnote w:type="continuationSeparator" w:id="0">
    <w:p w14:paraId="15E765D8" w14:textId="77777777" w:rsidR="00EB6F90" w:rsidRDefault="003D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5311" w14:textId="77777777" w:rsidR="007B2B8E" w:rsidRDefault="003D0E19">
    <w:pPr>
      <w:pStyle w:val="a0"/>
      <w:framePr w:wrap="around" w:vAnchor="text" w:hAnchor="margin" w:xAlign="center" w:y="1"/>
      <w:rPr>
        <w:rStyle w:val="af7"/>
      </w:rPr>
    </w:pPr>
    <w:r>
      <w:fldChar w:fldCharType="begin"/>
    </w:r>
    <w:r>
      <w:rPr>
        <w:rStyle w:val="af7"/>
      </w:rPr>
      <w:instrText xml:space="preserve">PAGE  </w:instrText>
    </w:r>
    <w:r>
      <w:fldChar w:fldCharType="end"/>
    </w:r>
  </w:p>
  <w:p w14:paraId="1C23744A" w14:textId="77777777" w:rsidR="007B2B8E" w:rsidRDefault="007B2B8E">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B918" w14:textId="77777777" w:rsidR="007B2B8E" w:rsidRDefault="003D0E19">
    <w:pPr>
      <w:pStyle w:val="a0"/>
      <w:jc w:val="center"/>
    </w:pPr>
    <w:r>
      <w:fldChar w:fldCharType="begin"/>
    </w:r>
    <w:r>
      <w:instrText>PAGE   \* MERGEFORMAT</w:instrText>
    </w:r>
    <w:r>
      <w:fldChar w:fldCharType="separate"/>
    </w:r>
    <w:r>
      <w:rPr>
        <w:lang w:val="zh-CN"/>
      </w:rPr>
      <w:t>3</w:t>
    </w:r>
    <w:r>
      <w:rPr>
        <w:lang w:val="zh-CN"/>
      </w:rPr>
      <w:t>5</w:t>
    </w:r>
    <w:r>
      <w:fldChar w:fldCharType="end"/>
    </w:r>
  </w:p>
  <w:p w14:paraId="52F6B9C4" w14:textId="77777777" w:rsidR="007B2B8E" w:rsidRDefault="007B2B8E">
    <w:pPr>
      <w:pStyle w:val="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121D" w14:textId="77777777" w:rsidR="007B2B8E" w:rsidRDefault="007B2B8E">
    <w:pPr>
      <w:pStyle w:val="a0"/>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2506" w14:textId="77777777" w:rsidR="007B2B8E" w:rsidRDefault="007B2B8E">
    <w:pPr>
      <w:pStyle w:val="a0"/>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42AA" w14:textId="77777777" w:rsidR="007B2B8E" w:rsidRDefault="003D0E19">
    <w:pPr>
      <w:pStyle w:val="a0"/>
      <w:jc w:val="center"/>
    </w:pPr>
    <w:r>
      <w:fldChar w:fldCharType="begin"/>
    </w:r>
    <w:r>
      <w:instrText>PAGE   \* MERGEFORMAT</w:instrText>
    </w:r>
    <w:r>
      <w:fldChar w:fldCharType="separate"/>
    </w:r>
    <w:r>
      <w:rPr>
        <w:lang w:val="zh-CN"/>
      </w:rPr>
      <w:t>35</w:t>
    </w:r>
    <w:r>
      <w:fldChar w:fldCharType="end"/>
    </w:r>
  </w:p>
  <w:p w14:paraId="0B592FB4" w14:textId="77777777" w:rsidR="007B2B8E" w:rsidRDefault="007B2B8E">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DC40" w14:textId="77777777" w:rsidR="00EB6F90" w:rsidRDefault="003D0E19">
      <w:r>
        <w:separator/>
      </w:r>
    </w:p>
  </w:footnote>
  <w:footnote w:type="continuationSeparator" w:id="0">
    <w:p w14:paraId="43B7D20C" w14:textId="77777777" w:rsidR="00EB6F90" w:rsidRDefault="003D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296" w14:textId="77777777" w:rsidR="007B2B8E" w:rsidRDefault="007B2B8E">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9CD4" w14:textId="77777777" w:rsidR="007B2B8E" w:rsidRDefault="003D0E19">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D0AA" w14:textId="77777777" w:rsidR="007B2B8E" w:rsidRDefault="003D0E19">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D97A" w14:textId="77777777" w:rsidR="007B2B8E" w:rsidRDefault="003D0E19">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FABF" w14:textId="77777777" w:rsidR="007B2B8E" w:rsidRDefault="003D0E19">
    <w:pPr>
      <w:pStyle w:val="af"/>
      <w:jc w:val="left"/>
    </w:pPr>
    <w:r>
      <w:rPr>
        <w:rFonts w:hint="eastAsia"/>
      </w:rPr>
      <w:t>广西机电设备招标有限公司招标文件</w:t>
    </w:r>
    <w:r>
      <w:rPr>
        <w:rFonts w:hint="eastAsia"/>
      </w:rPr>
      <w:t xml:space="preserve">                                                               </w:t>
    </w:r>
  </w:p>
  <w:p w14:paraId="34423174" w14:textId="77777777" w:rsidR="007B2B8E" w:rsidRDefault="007B2B8E">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A81E" w14:textId="77777777" w:rsidR="007B2B8E" w:rsidRDefault="003D0E19">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2BA7" w14:textId="77777777" w:rsidR="007B2B8E" w:rsidRDefault="003D0E19">
    <w:pPr>
      <w:pStyle w:val="af"/>
      <w:jc w:val="left"/>
    </w:pPr>
    <w:r>
      <w:rPr>
        <w:rFonts w:hint="eastAsia"/>
      </w:rPr>
      <w:t>广西机电设备招标有限公司招标文件</w:t>
    </w:r>
    <w:r>
      <w:rPr>
        <w:rFonts w:hint="eastAsia"/>
      </w:rPr>
      <w:t xml:space="preserve">                                                           </w:t>
    </w:r>
  </w:p>
  <w:p w14:paraId="10CD6296" w14:textId="77777777" w:rsidR="007B2B8E" w:rsidRDefault="007B2B8E">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FA26" w14:textId="77777777" w:rsidR="007B2B8E" w:rsidRDefault="003D0E19">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F965" w14:textId="77777777" w:rsidR="007B2B8E" w:rsidRDefault="003D0E19">
    <w:pPr>
      <w:pStyle w:val="af"/>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4032" w14:textId="77777777" w:rsidR="007B2B8E" w:rsidRDefault="003D0E19">
    <w:pPr>
      <w:pStyle w:val="af"/>
      <w:jc w:val="left"/>
    </w:pPr>
    <w:r>
      <w:rPr>
        <w:rFonts w:hint="eastAsia"/>
      </w:rPr>
      <w:t>广西机电设备招标有限公司招标文件</w:t>
    </w:r>
    <w:r>
      <w:rPr>
        <w:rFonts w:hint="eastAsia"/>
      </w:rPr>
      <w:t xml:space="preserve">                                                     </w:t>
    </w:r>
    <w:r>
      <w:rPr>
        <w:rFonts w:hint="eastAsia"/>
      </w:rPr>
      <w:t>评标方法及评标标准</w:t>
    </w:r>
  </w:p>
  <w:p w14:paraId="78C86EA4" w14:textId="77777777" w:rsidR="007B2B8E" w:rsidRDefault="007B2B8E">
    <w:pPr>
      <w:pStyle w:val="af"/>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4F29" w14:textId="77777777" w:rsidR="007B2B8E" w:rsidRDefault="003D0E19">
    <w:pPr>
      <w:pStyle w:val="af"/>
      <w:jc w:val="left"/>
    </w:pPr>
    <w:r>
      <w:rPr>
        <w:rFonts w:hint="eastAsia"/>
      </w:rPr>
      <w:t>广西机电设备招标有限公司招标文件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3E9D" w14:textId="77777777" w:rsidR="007B2B8E" w:rsidRDefault="003D0E19">
    <w:pPr>
      <w:pStyle w:val="af"/>
      <w:jc w:val="left"/>
    </w:pPr>
    <w:r>
      <w:rPr>
        <w:rFonts w:hint="eastAsia"/>
      </w:rPr>
      <w:t>广西机电设备招标有限公司招标文件</w:t>
    </w:r>
    <w:r>
      <w:rPr>
        <w:rFonts w:hint="eastAsia"/>
      </w:rPr>
      <w:t xml:space="preserve">                                                     </w:t>
    </w:r>
    <w:r>
      <w:rPr>
        <w:rFonts w:hint="eastAsia"/>
      </w:rPr>
      <w:t>评标方法及评标标准</w:t>
    </w:r>
  </w:p>
  <w:p w14:paraId="7A77C5FA" w14:textId="77777777" w:rsidR="007B2B8E" w:rsidRDefault="007B2B8E">
    <w:pPr>
      <w:pStyle w:val="af"/>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4E85098"/>
    <w:multiLevelType w:val="singleLevel"/>
    <w:tmpl w:val="54E8509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4097"/>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0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32A"/>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2D1"/>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4C4"/>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28F"/>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571"/>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42B"/>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D5C"/>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34F"/>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2F17"/>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B7D"/>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54"/>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13D"/>
    <w:rsid w:val="00232498"/>
    <w:rsid w:val="002324E2"/>
    <w:rsid w:val="0023254E"/>
    <w:rsid w:val="00232918"/>
    <w:rsid w:val="00232955"/>
    <w:rsid w:val="00232B27"/>
    <w:rsid w:val="00232E1E"/>
    <w:rsid w:val="0023350C"/>
    <w:rsid w:val="00233698"/>
    <w:rsid w:val="00233981"/>
    <w:rsid w:val="00233B2D"/>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1F7"/>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D79"/>
    <w:rsid w:val="00276FBF"/>
    <w:rsid w:val="002775C7"/>
    <w:rsid w:val="002776B3"/>
    <w:rsid w:val="002778F2"/>
    <w:rsid w:val="00277AB9"/>
    <w:rsid w:val="00277F52"/>
    <w:rsid w:val="00277F90"/>
    <w:rsid w:val="002809A3"/>
    <w:rsid w:val="002809CB"/>
    <w:rsid w:val="00280AED"/>
    <w:rsid w:val="00280E91"/>
    <w:rsid w:val="0028107C"/>
    <w:rsid w:val="00281419"/>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84D"/>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B1C"/>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38C"/>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B3A"/>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111"/>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631"/>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5FB8"/>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E19"/>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075A"/>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1F2"/>
    <w:rsid w:val="0045725B"/>
    <w:rsid w:val="004578E3"/>
    <w:rsid w:val="00457CF5"/>
    <w:rsid w:val="004602D4"/>
    <w:rsid w:val="0046031D"/>
    <w:rsid w:val="00460657"/>
    <w:rsid w:val="004608BA"/>
    <w:rsid w:val="00460A4B"/>
    <w:rsid w:val="00460AA8"/>
    <w:rsid w:val="00461252"/>
    <w:rsid w:val="004613E4"/>
    <w:rsid w:val="0046142A"/>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DE0"/>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4E45"/>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2F6B"/>
    <w:rsid w:val="005634BA"/>
    <w:rsid w:val="005639B1"/>
    <w:rsid w:val="00563ADB"/>
    <w:rsid w:val="00563EC3"/>
    <w:rsid w:val="00563F75"/>
    <w:rsid w:val="005640EB"/>
    <w:rsid w:val="0056449D"/>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6D"/>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494"/>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4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1F0"/>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1D4"/>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18BF"/>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2B8E"/>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62"/>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171"/>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50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96A"/>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656"/>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AA4"/>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1B"/>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2D"/>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2E0"/>
    <w:rsid w:val="00A1054B"/>
    <w:rsid w:val="00A10584"/>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4CD"/>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4E26"/>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542"/>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3D2"/>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487F"/>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98A"/>
    <w:rsid w:val="00AD1A75"/>
    <w:rsid w:val="00AD1D97"/>
    <w:rsid w:val="00AD1E3A"/>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371"/>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75E"/>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C0"/>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B78"/>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611"/>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3D53"/>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CF7D75"/>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3C51"/>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9A1"/>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0FE"/>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E8"/>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896"/>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1A"/>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5AB"/>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6D66"/>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482"/>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0F6"/>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405"/>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A4"/>
    <w:rsid w:val="00E773C5"/>
    <w:rsid w:val="00E776A1"/>
    <w:rsid w:val="00E77744"/>
    <w:rsid w:val="00E777AD"/>
    <w:rsid w:val="00E777D8"/>
    <w:rsid w:val="00E779CB"/>
    <w:rsid w:val="00E80036"/>
    <w:rsid w:val="00E800DF"/>
    <w:rsid w:val="00E808CB"/>
    <w:rsid w:val="00E80ADE"/>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6F90"/>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9C0"/>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2F"/>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2C1"/>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04"/>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6E6"/>
    <w:rsid w:val="00FA1DCD"/>
    <w:rsid w:val="00FA2240"/>
    <w:rsid w:val="00FA27B3"/>
    <w:rsid w:val="00FA2FF6"/>
    <w:rsid w:val="00FA3120"/>
    <w:rsid w:val="00FA3396"/>
    <w:rsid w:val="00FA343C"/>
    <w:rsid w:val="00FA350E"/>
    <w:rsid w:val="00FA4023"/>
    <w:rsid w:val="00FA43A7"/>
    <w:rsid w:val="00FA44D9"/>
    <w:rsid w:val="00FA46C1"/>
    <w:rsid w:val="00FA49C3"/>
    <w:rsid w:val="00FA53F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9C0"/>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D640FE"/>
    <w:rsid w:val="05F41FAA"/>
    <w:rsid w:val="05F45E3B"/>
    <w:rsid w:val="063B78DC"/>
    <w:rsid w:val="06971FEE"/>
    <w:rsid w:val="06C123D8"/>
    <w:rsid w:val="076E0F6D"/>
    <w:rsid w:val="07865624"/>
    <w:rsid w:val="07E84F31"/>
    <w:rsid w:val="083772CA"/>
    <w:rsid w:val="0839529D"/>
    <w:rsid w:val="08CA13FE"/>
    <w:rsid w:val="09974C33"/>
    <w:rsid w:val="09B82947"/>
    <w:rsid w:val="0A8C5FC6"/>
    <w:rsid w:val="0BF958C7"/>
    <w:rsid w:val="0C2561A2"/>
    <w:rsid w:val="0C3F3332"/>
    <w:rsid w:val="0C5A09A9"/>
    <w:rsid w:val="0CDB719E"/>
    <w:rsid w:val="0D56019D"/>
    <w:rsid w:val="0E0812B7"/>
    <w:rsid w:val="0E407559"/>
    <w:rsid w:val="0EAB6A73"/>
    <w:rsid w:val="0F29227F"/>
    <w:rsid w:val="0F4D0707"/>
    <w:rsid w:val="0FBA2A45"/>
    <w:rsid w:val="0FC41654"/>
    <w:rsid w:val="0FDE7285"/>
    <w:rsid w:val="101C7061"/>
    <w:rsid w:val="1042721E"/>
    <w:rsid w:val="104C05B8"/>
    <w:rsid w:val="10964DC6"/>
    <w:rsid w:val="1147532F"/>
    <w:rsid w:val="118C2ED5"/>
    <w:rsid w:val="11B83D31"/>
    <w:rsid w:val="126F5DEF"/>
    <w:rsid w:val="12795B29"/>
    <w:rsid w:val="12C82F5F"/>
    <w:rsid w:val="12F62B63"/>
    <w:rsid w:val="13696837"/>
    <w:rsid w:val="13AA30FE"/>
    <w:rsid w:val="13B31AEC"/>
    <w:rsid w:val="13FE3FBA"/>
    <w:rsid w:val="140E1568"/>
    <w:rsid w:val="142864F2"/>
    <w:rsid w:val="14404369"/>
    <w:rsid w:val="175D674F"/>
    <w:rsid w:val="179055A0"/>
    <w:rsid w:val="17B53534"/>
    <w:rsid w:val="17CD2550"/>
    <w:rsid w:val="18114189"/>
    <w:rsid w:val="18F06F2D"/>
    <w:rsid w:val="19117739"/>
    <w:rsid w:val="19403824"/>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B728A5"/>
    <w:rsid w:val="2CF86E08"/>
    <w:rsid w:val="2D9B15EF"/>
    <w:rsid w:val="2E304308"/>
    <w:rsid w:val="2E336D9D"/>
    <w:rsid w:val="2EB26D79"/>
    <w:rsid w:val="2F16026E"/>
    <w:rsid w:val="2F7145F4"/>
    <w:rsid w:val="301C1F55"/>
    <w:rsid w:val="30580298"/>
    <w:rsid w:val="30646F90"/>
    <w:rsid w:val="30CB0402"/>
    <w:rsid w:val="310955F2"/>
    <w:rsid w:val="31197E88"/>
    <w:rsid w:val="31B9394A"/>
    <w:rsid w:val="321E42BD"/>
    <w:rsid w:val="324D2681"/>
    <w:rsid w:val="33A81F62"/>
    <w:rsid w:val="34457450"/>
    <w:rsid w:val="34BC749F"/>
    <w:rsid w:val="350E185E"/>
    <w:rsid w:val="35373F98"/>
    <w:rsid w:val="35871ED9"/>
    <w:rsid w:val="36246068"/>
    <w:rsid w:val="363B7932"/>
    <w:rsid w:val="36D15C2A"/>
    <w:rsid w:val="36FA4BBC"/>
    <w:rsid w:val="371D61FE"/>
    <w:rsid w:val="374B5AC3"/>
    <w:rsid w:val="37C8447C"/>
    <w:rsid w:val="38187E4F"/>
    <w:rsid w:val="3820445B"/>
    <w:rsid w:val="38210467"/>
    <w:rsid w:val="38401B73"/>
    <w:rsid w:val="384B1D2A"/>
    <w:rsid w:val="38F24247"/>
    <w:rsid w:val="39780BBB"/>
    <w:rsid w:val="399267A7"/>
    <w:rsid w:val="39D617F2"/>
    <w:rsid w:val="3A5213DD"/>
    <w:rsid w:val="3A8F1281"/>
    <w:rsid w:val="3A9974DB"/>
    <w:rsid w:val="3B4E6F37"/>
    <w:rsid w:val="3B731AB5"/>
    <w:rsid w:val="3B833738"/>
    <w:rsid w:val="3B874762"/>
    <w:rsid w:val="3C2527C5"/>
    <w:rsid w:val="3C84642E"/>
    <w:rsid w:val="3D6F75C9"/>
    <w:rsid w:val="3DE90F01"/>
    <w:rsid w:val="3E266E35"/>
    <w:rsid w:val="3F4829A1"/>
    <w:rsid w:val="3F7F04D5"/>
    <w:rsid w:val="404C221E"/>
    <w:rsid w:val="40A005F0"/>
    <w:rsid w:val="417D76A0"/>
    <w:rsid w:val="417E1386"/>
    <w:rsid w:val="4190159F"/>
    <w:rsid w:val="42230AD1"/>
    <w:rsid w:val="422B6BF4"/>
    <w:rsid w:val="42347713"/>
    <w:rsid w:val="435636B8"/>
    <w:rsid w:val="43B00A8F"/>
    <w:rsid w:val="4499353A"/>
    <w:rsid w:val="452545FE"/>
    <w:rsid w:val="454B391C"/>
    <w:rsid w:val="45511B47"/>
    <w:rsid w:val="459557D9"/>
    <w:rsid w:val="45A15DDB"/>
    <w:rsid w:val="45A3513D"/>
    <w:rsid w:val="45B22926"/>
    <w:rsid w:val="4681712C"/>
    <w:rsid w:val="468B6718"/>
    <w:rsid w:val="473B23EB"/>
    <w:rsid w:val="476250CF"/>
    <w:rsid w:val="47B32EAB"/>
    <w:rsid w:val="47C40E8C"/>
    <w:rsid w:val="48AD483A"/>
    <w:rsid w:val="48B1218F"/>
    <w:rsid w:val="48B14AB0"/>
    <w:rsid w:val="48BB286C"/>
    <w:rsid w:val="48D6123C"/>
    <w:rsid w:val="49150F51"/>
    <w:rsid w:val="49480BD4"/>
    <w:rsid w:val="496E11C3"/>
    <w:rsid w:val="499F04DF"/>
    <w:rsid w:val="49CB3BFF"/>
    <w:rsid w:val="4A762428"/>
    <w:rsid w:val="4AA4619B"/>
    <w:rsid w:val="4AAE7A16"/>
    <w:rsid w:val="4AC62161"/>
    <w:rsid w:val="4B284D77"/>
    <w:rsid w:val="4BEC1507"/>
    <w:rsid w:val="4C7C211D"/>
    <w:rsid w:val="4CD363C9"/>
    <w:rsid w:val="4D7F6702"/>
    <w:rsid w:val="4DD27ACF"/>
    <w:rsid w:val="4E1A7ECD"/>
    <w:rsid w:val="4F123950"/>
    <w:rsid w:val="4F134C73"/>
    <w:rsid w:val="507519D9"/>
    <w:rsid w:val="50EC442B"/>
    <w:rsid w:val="517C422B"/>
    <w:rsid w:val="51824CF6"/>
    <w:rsid w:val="51F324C4"/>
    <w:rsid w:val="52127D7D"/>
    <w:rsid w:val="52412A63"/>
    <w:rsid w:val="525672F6"/>
    <w:rsid w:val="534179D1"/>
    <w:rsid w:val="53763D4D"/>
    <w:rsid w:val="54135280"/>
    <w:rsid w:val="54DA02A5"/>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07308"/>
    <w:rsid w:val="5AA974E8"/>
    <w:rsid w:val="5AD0387F"/>
    <w:rsid w:val="5B8340E7"/>
    <w:rsid w:val="5B8D0599"/>
    <w:rsid w:val="5B937814"/>
    <w:rsid w:val="5BA627EA"/>
    <w:rsid w:val="5BAA125C"/>
    <w:rsid w:val="5C0D2B62"/>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64772D"/>
    <w:rsid w:val="68BC6A3B"/>
    <w:rsid w:val="69290CE5"/>
    <w:rsid w:val="6A121AD7"/>
    <w:rsid w:val="6A3C248C"/>
    <w:rsid w:val="6ABA024E"/>
    <w:rsid w:val="6AD23B35"/>
    <w:rsid w:val="6C3226C6"/>
    <w:rsid w:val="6C545FF5"/>
    <w:rsid w:val="6C591BE2"/>
    <w:rsid w:val="6C97063E"/>
    <w:rsid w:val="6D554232"/>
    <w:rsid w:val="6E0A4A26"/>
    <w:rsid w:val="6E5A4385"/>
    <w:rsid w:val="6E5E1B6C"/>
    <w:rsid w:val="6EED5F9B"/>
    <w:rsid w:val="6EEF71D1"/>
    <w:rsid w:val="6EF04F82"/>
    <w:rsid w:val="6F021A16"/>
    <w:rsid w:val="6F1C43D6"/>
    <w:rsid w:val="6F1D40CE"/>
    <w:rsid w:val="6FA050C3"/>
    <w:rsid w:val="7051517A"/>
    <w:rsid w:val="70A647A4"/>
    <w:rsid w:val="70D85BD1"/>
    <w:rsid w:val="715B338A"/>
    <w:rsid w:val="71695F18"/>
    <w:rsid w:val="716A7ADC"/>
    <w:rsid w:val="71DE2E53"/>
    <w:rsid w:val="721F39FF"/>
    <w:rsid w:val="729E121E"/>
    <w:rsid w:val="72E23A7A"/>
    <w:rsid w:val="72F6179B"/>
    <w:rsid w:val="733252F0"/>
    <w:rsid w:val="733D0B73"/>
    <w:rsid w:val="735B2E64"/>
    <w:rsid w:val="738003CA"/>
    <w:rsid w:val="73C56EED"/>
    <w:rsid w:val="74180D50"/>
    <w:rsid w:val="741E3A74"/>
    <w:rsid w:val="74CC56DC"/>
    <w:rsid w:val="758D4AB4"/>
    <w:rsid w:val="75D12961"/>
    <w:rsid w:val="75DF3EC6"/>
    <w:rsid w:val="765941C5"/>
    <w:rsid w:val="76D3088A"/>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581DAF"/>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1581DC"/>
  <w15:docId w15:val="{E7819181-DAB4-45ED-9075-570FE206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1"/>
    <w:qFormat/>
    <w:pPr>
      <w:keepNext/>
      <w:keepLines/>
      <w:spacing w:before="280" w:after="290" w:line="372" w:lineRule="auto"/>
      <w:outlineLvl w:val="4"/>
    </w:pPr>
    <w:rPr>
      <w:b/>
      <w:sz w:val="28"/>
    </w:rPr>
  </w:style>
  <w:style w:type="paragraph" w:styleId="6">
    <w:name w:val="heading 6"/>
    <w:basedOn w:val="a"/>
    <w:next w:val="a1"/>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1"/>
    <w:qFormat/>
    <w:pPr>
      <w:keepNext/>
      <w:keepLines/>
      <w:spacing w:before="240" w:after="64" w:line="317" w:lineRule="auto"/>
      <w:outlineLvl w:val="6"/>
    </w:pPr>
    <w:rPr>
      <w:b/>
      <w:sz w:val="24"/>
    </w:rPr>
  </w:style>
  <w:style w:type="paragraph" w:styleId="8">
    <w:name w:val="heading 8"/>
    <w:basedOn w:val="a"/>
    <w:next w:val="a1"/>
    <w:link w:val="81"/>
    <w:qFormat/>
    <w:pPr>
      <w:keepNext/>
      <w:keepLines/>
      <w:spacing w:before="240" w:after="64" w:line="317" w:lineRule="auto"/>
      <w:outlineLvl w:val="7"/>
    </w:pPr>
    <w:rPr>
      <w:rFonts w:ascii="Arial" w:eastAsia="黑体" w:hAnsi="Arial"/>
      <w:sz w:val="24"/>
    </w:rPr>
  </w:style>
  <w:style w:type="paragraph" w:styleId="9">
    <w:name w:val="heading 9"/>
    <w:basedOn w:val="a"/>
    <w:next w:val="a1"/>
    <w:link w:val="91"/>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10"/>
    <w:qFormat/>
    <w:pPr>
      <w:tabs>
        <w:tab w:val="center" w:pos="4153"/>
        <w:tab w:val="right" w:pos="8306"/>
      </w:tabs>
      <w:snapToGrid w:val="0"/>
      <w:jc w:val="left"/>
    </w:pPr>
    <w:rPr>
      <w:sz w:val="18"/>
      <w:szCs w:val="18"/>
    </w:rPr>
  </w:style>
  <w:style w:type="paragraph" w:styleId="a1">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uiPriority w:val="39"/>
    <w:qFormat/>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12"/>
    <w:qFormat/>
    <w:pPr>
      <w:shd w:val="clear" w:color="auto" w:fill="000080"/>
      <w:adjustRightInd w:val="0"/>
      <w:spacing w:line="312" w:lineRule="atLeast"/>
      <w:textAlignment w:val="baseline"/>
    </w:pPr>
    <w:rPr>
      <w:kern w:val="0"/>
      <w:szCs w:val="20"/>
    </w:rPr>
  </w:style>
  <w:style w:type="paragraph" w:styleId="a8">
    <w:name w:val="annotation text"/>
    <w:basedOn w:val="a"/>
    <w:link w:val="13"/>
    <w:qFormat/>
    <w:pPr>
      <w:jc w:val="left"/>
    </w:pPr>
  </w:style>
  <w:style w:type="paragraph" w:styleId="32">
    <w:name w:val="Body Text 3"/>
    <w:basedOn w:val="a"/>
    <w:link w:val="310"/>
    <w:qFormat/>
    <w:pPr>
      <w:spacing w:line="500" w:lineRule="exact"/>
    </w:pPr>
    <w:rPr>
      <w:b/>
      <w:bCs/>
      <w:sz w:val="24"/>
    </w:rPr>
  </w:style>
  <w:style w:type="paragraph" w:styleId="a9">
    <w:name w:val="Body Text"/>
    <w:basedOn w:val="a"/>
    <w:link w:val="14"/>
    <w:uiPriority w:val="99"/>
    <w:qFormat/>
    <w:pPr>
      <w:spacing w:line="380" w:lineRule="exact"/>
    </w:pPr>
    <w:rPr>
      <w:sz w:val="24"/>
    </w:rPr>
  </w:style>
  <w:style w:type="paragraph" w:styleId="aa">
    <w:name w:val="Body Text Indent"/>
    <w:basedOn w:val="a"/>
    <w:link w:val="15"/>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uiPriority w:val="39"/>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link w:val="16"/>
    <w:qFormat/>
    <w:rPr>
      <w:rFonts w:ascii="宋体" w:hAnsi="Courier New" w:cs="Courier New"/>
      <w:szCs w:val="21"/>
    </w:rPr>
  </w:style>
  <w:style w:type="paragraph" w:styleId="TOC8">
    <w:name w:val="toc 8"/>
    <w:basedOn w:val="a"/>
    <w:next w:val="a"/>
    <w:uiPriority w:val="39"/>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7"/>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e">
    <w:name w:val="Balloon Text"/>
    <w:basedOn w:val="a"/>
    <w:link w:val="18"/>
    <w:qFormat/>
    <w:rPr>
      <w:sz w:val="18"/>
      <w:szCs w:val="18"/>
    </w:rPr>
  </w:style>
  <w:style w:type="paragraph" w:styleId="af">
    <w:name w:val="header"/>
    <w:basedOn w:val="a"/>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uiPriority w:val="39"/>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8"/>
    <w:next w:val="a8"/>
    <w:link w:val="1c"/>
    <w:qFormat/>
    <w:rPr>
      <w:b/>
      <w:bCs/>
    </w:rPr>
  </w:style>
  <w:style w:type="paragraph" w:styleId="af4">
    <w:name w:val="Body Text First Indent"/>
    <w:basedOn w:val="a9"/>
    <w:link w:val="1d"/>
    <w:qFormat/>
    <w:pPr>
      <w:spacing w:after="120" w:line="240" w:lineRule="auto"/>
      <w:ind w:firstLineChars="100" w:firstLine="420"/>
    </w:pPr>
    <w:rPr>
      <w:sz w:val="21"/>
    </w:rPr>
  </w:style>
  <w:style w:type="paragraph" w:styleId="25">
    <w:name w:val="Body Text First Indent 2"/>
    <w:basedOn w:val="aa"/>
    <w:link w:val="212"/>
    <w:qFormat/>
    <w:pPr>
      <w:spacing w:after="120"/>
      <w:ind w:leftChars="200" w:left="420" w:firstLineChars="200" w:firstLine="420"/>
    </w:pPr>
    <w:rPr>
      <w:rFonts w:ascii="Times New Roman" w:eastAsia="宋体"/>
      <w:sz w:val="21"/>
      <w:szCs w:val="24"/>
    </w:r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21">
    <w:name w:val="标题 2 字符1"/>
    <w:link w:val="2"/>
    <w:qFormat/>
    <w:rPr>
      <w:rFonts w:ascii="Arial" w:eastAsia="黑体" w:hAnsi="Arial"/>
      <w:b/>
      <w:bCs/>
      <w:kern w:val="2"/>
      <w:sz w:val="32"/>
      <w:szCs w:val="32"/>
    </w:rPr>
  </w:style>
  <w:style w:type="character" w:customStyle="1" w:styleId="31">
    <w:name w:val="标题 3 字符1"/>
    <w:link w:val="3"/>
    <w:qFormat/>
    <w:rPr>
      <w:b/>
      <w:bCs/>
      <w:kern w:val="2"/>
      <w:sz w:val="32"/>
      <w:szCs w:val="32"/>
    </w:rPr>
  </w:style>
  <w:style w:type="character" w:customStyle="1" w:styleId="41">
    <w:name w:val="标题 4 字符1"/>
    <w:link w:val="4"/>
    <w:qFormat/>
    <w:rPr>
      <w:rFonts w:ascii="Arial" w:eastAsia="黑体" w:hAnsi="Arial"/>
      <w:sz w:val="28"/>
    </w:rPr>
  </w:style>
  <w:style w:type="character" w:customStyle="1" w:styleId="51">
    <w:name w:val="标题 5 字符1"/>
    <w:link w:val="5"/>
    <w:qFormat/>
    <w:rPr>
      <w:b/>
      <w:kern w:val="2"/>
      <w:sz w:val="28"/>
      <w:szCs w:val="24"/>
    </w:rPr>
  </w:style>
  <w:style w:type="character" w:customStyle="1" w:styleId="61">
    <w:name w:val="标题 6 字符1"/>
    <w:link w:val="6"/>
    <w:qFormat/>
    <w:rPr>
      <w:rFonts w:ascii="Arial" w:eastAsia="黑体" w:hAnsi="Arial"/>
      <w:b/>
      <w:kern w:val="2"/>
      <w:sz w:val="24"/>
      <w:szCs w:val="24"/>
    </w:rPr>
  </w:style>
  <w:style w:type="character" w:customStyle="1" w:styleId="71">
    <w:name w:val="标题 7 字符1"/>
    <w:link w:val="7"/>
    <w:qFormat/>
    <w:rPr>
      <w:b/>
      <w:kern w:val="2"/>
      <w:sz w:val="24"/>
      <w:szCs w:val="24"/>
    </w:rPr>
  </w:style>
  <w:style w:type="character" w:customStyle="1" w:styleId="81">
    <w:name w:val="标题 8 字符1"/>
    <w:link w:val="8"/>
    <w:qFormat/>
    <w:rPr>
      <w:rFonts w:ascii="Arial" w:eastAsia="黑体" w:hAnsi="Arial"/>
      <w:kern w:val="2"/>
      <w:sz w:val="24"/>
      <w:szCs w:val="24"/>
    </w:rPr>
  </w:style>
  <w:style w:type="character" w:customStyle="1" w:styleId="91">
    <w:name w:val="标题 9 字符1"/>
    <w:link w:val="9"/>
    <w:qFormat/>
    <w:rPr>
      <w:rFonts w:ascii="Arial" w:eastAsia="黑体" w:hAnsi="Arial"/>
      <w:kern w:val="2"/>
      <w:sz w:val="21"/>
      <w:szCs w:val="24"/>
    </w:rPr>
  </w:style>
  <w:style w:type="character" w:customStyle="1" w:styleId="12">
    <w:name w:val="文档结构图 字符1"/>
    <w:link w:val="a7"/>
    <w:qFormat/>
    <w:rPr>
      <w:sz w:val="21"/>
      <w:shd w:val="clear" w:color="auto" w:fill="000080"/>
    </w:rPr>
  </w:style>
  <w:style w:type="character" w:customStyle="1" w:styleId="13">
    <w:name w:val="批注文字 字符1"/>
    <w:link w:val="a8"/>
    <w:qFormat/>
    <w:rPr>
      <w:kern w:val="2"/>
      <w:sz w:val="21"/>
      <w:szCs w:val="24"/>
    </w:rPr>
  </w:style>
  <w:style w:type="character" w:customStyle="1" w:styleId="310">
    <w:name w:val="正文文本 3 字符1"/>
    <w:link w:val="32"/>
    <w:qFormat/>
    <w:rPr>
      <w:b/>
      <w:bCs/>
      <w:kern w:val="2"/>
      <w:sz w:val="24"/>
      <w:szCs w:val="24"/>
    </w:rPr>
  </w:style>
  <w:style w:type="character" w:customStyle="1" w:styleId="14">
    <w:name w:val="正文文本 字符1"/>
    <w:link w:val="a9"/>
    <w:uiPriority w:val="99"/>
    <w:qFormat/>
    <w:rPr>
      <w:kern w:val="2"/>
      <w:sz w:val="24"/>
      <w:szCs w:val="24"/>
    </w:rPr>
  </w:style>
  <w:style w:type="character" w:customStyle="1" w:styleId="15">
    <w:name w:val="正文文本缩进 字符1"/>
    <w:link w:val="aa"/>
    <w:uiPriority w:val="99"/>
    <w:qFormat/>
    <w:rPr>
      <w:rFonts w:ascii="仿宋_GB2312" w:eastAsia="仿宋_GB2312"/>
      <w:kern w:val="2"/>
      <w:sz w:val="32"/>
    </w:rPr>
  </w:style>
  <w:style w:type="character" w:customStyle="1" w:styleId="16">
    <w:name w:val="纯文本 字符1"/>
    <w:link w:val="ac"/>
    <w:uiPriority w:val="99"/>
    <w:qFormat/>
    <w:rPr>
      <w:rFonts w:ascii="宋体" w:eastAsia="宋体" w:hAnsi="Courier New" w:cs="Courier New"/>
      <w:kern w:val="2"/>
      <w:sz w:val="21"/>
      <w:szCs w:val="21"/>
      <w:lang w:val="en-US" w:eastAsia="zh-CN" w:bidi="ar-SA"/>
    </w:rPr>
  </w:style>
  <w:style w:type="character" w:customStyle="1" w:styleId="17">
    <w:name w:val="日期 字符1"/>
    <w:link w:val="ad"/>
    <w:qFormat/>
    <w:rPr>
      <w:rFonts w:ascii="宋体" w:hAnsi="Courier New" w:cs="Courier New"/>
      <w:kern w:val="2"/>
      <w:sz w:val="21"/>
      <w:szCs w:val="21"/>
    </w:rPr>
  </w:style>
  <w:style w:type="character" w:customStyle="1" w:styleId="210">
    <w:name w:val="正文文本缩进 2 字符1"/>
    <w:link w:val="22"/>
    <w:qFormat/>
    <w:rPr>
      <w:kern w:val="2"/>
      <w:sz w:val="32"/>
    </w:rPr>
  </w:style>
  <w:style w:type="character" w:customStyle="1" w:styleId="18">
    <w:name w:val="批注框文本 字符1"/>
    <w:link w:val="ae"/>
    <w:qFormat/>
    <w:rPr>
      <w:kern w:val="2"/>
      <w:sz w:val="18"/>
      <w:szCs w:val="18"/>
    </w:rPr>
  </w:style>
  <w:style w:type="character" w:customStyle="1" w:styleId="10">
    <w:name w:val="页脚 字符1"/>
    <w:link w:val="a0"/>
    <w:qFormat/>
    <w:rPr>
      <w:kern w:val="2"/>
      <w:sz w:val="18"/>
      <w:szCs w:val="18"/>
    </w:rPr>
  </w:style>
  <w:style w:type="character" w:customStyle="1" w:styleId="19">
    <w:name w:val="页眉 字符1"/>
    <w:link w:val="af"/>
    <w:uiPriority w:val="99"/>
    <w:qFormat/>
    <w:rPr>
      <w:kern w:val="2"/>
      <w:sz w:val="18"/>
      <w:szCs w:val="18"/>
    </w:rPr>
  </w:style>
  <w:style w:type="character" w:customStyle="1" w:styleId="311">
    <w:name w:val="正文文本缩进 3 字符1"/>
    <w:link w:val="34"/>
    <w:qFormat/>
    <w:rPr>
      <w:kern w:val="2"/>
      <w:sz w:val="16"/>
      <w:szCs w:val="16"/>
    </w:rPr>
  </w:style>
  <w:style w:type="character" w:customStyle="1" w:styleId="211">
    <w:name w:val="正文文本 2 字符1"/>
    <w:link w:val="23"/>
    <w:qFormat/>
    <w:rPr>
      <w:kern w:val="2"/>
      <w:sz w:val="21"/>
      <w:szCs w:val="24"/>
    </w:rPr>
  </w:style>
  <w:style w:type="character" w:customStyle="1" w:styleId="HTML1">
    <w:name w:val="HTML 预设格式 字符1"/>
    <w:link w:val="HTML"/>
    <w:qFormat/>
    <w:rPr>
      <w:rFonts w:ascii="黑体" w:eastAsia="黑体" w:hAnsi="Courier New" w:cs="Courier New"/>
    </w:rPr>
  </w:style>
  <w:style w:type="character" w:customStyle="1" w:styleId="1b">
    <w:name w:val="标题 字符1"/>
    <w:link w:val="af2"/>
    <w:qFormat/>
    <w:rPr>
      <w:kern w:val="2"/>
      <w:sz w:val="30"/>
      <w:szCs w:val="24"/>
    </w:rPr>
  </w:style>
  <w:style w:type="character" w:customStyle="1" w:styleId="1c">
    <w:name w:val="批注主题 字符1"/>
    <w:link w:val="af3"/>
    <w:qFormat/>
    <w:rPr>
      <w:b/>
      <w:bCs/>
      <w:kern w:val="2"/>
      <w:sz w:val="21"/>
      <w:szCs w:val="24"/>
    </w:rPr>
  </w:style>
  <w:style w:type="character" w:customStyle="1" w:styleId="1d">
    <w:name w:val="正文文本首行缩进 字符1"/>
    <w:link w:val="af4"/>
    <w:qFormat/>
    <w:rPr>
      <w:kern w:val="2"/>
      <w:sz w:val="21"/>
      <w:szCs w:val="24"/>
    </w:rPr>
  </w:style>
  <w:style w:type="character" w:customStyle="1" w:styleId="212">
    <w:name w:val="正文文本首行缩进 2 字符1"/>
    <w:link w:val="25"/>
    <w:qFormat/>
    <w:rPr>
      <w:kern w:val="2"/>
      <w:sz w:val="21"/>
      <w:szCs w:val="24"/>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qFormat/>
  </w:style>
  <w:style w:type="character" w:customStyle="1" w:styleId="text11">
    <w:name w:val="text11"/>
    <w:qFormat/>
    <w:rPr>
      <w:rFonts w:ascii="Verdana" w:hAnsi="Verdana" w:hint="default"/>
      <w:color w:val="4E4E4E"/>
      <w:sz w:val="18"/>
      <w:szCs w:val="18"/>
    </w:rPr>
  </w:style>
  <w:style w:type="character" w:customStyle="1" w:styleId="gray12">
    <w:name w:val="gray12"/>
    <w:qFormat/>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shorttext1">
    <w:name w:val="short_text1"/>
    <w:qFormat/>
    <w:rPr>
      <w:sz w:val="26"/>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aff0">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051">
    <w:name w:val="1051"/>
    <w:qFormat/>
    <w:rPr>
      <w:sz w:val="21"/>
      <w:szCs w:val="21"/>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unnamed3">
    <w:name w:val="unnamed3"/>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apple-converted-space">
    <w:name w:val="apple-converted-space"/>
    <w:qFormat/>
  </w:style>
  <w:style w:type="character" w:customStyle="1" w:styleId="aff4">
    <w:name w:val="日期 字符"/>
    <w:uiPriority w:val="99"/>
    <w:semiHidden/>
    <w:qFormat/>
    <w:rPr>
      <w:kern w:val="2"/>
      <w:sz w:val="21"/>
      <w:szCs w:val="24"/>
    </w:rPr>
  </w:style>
  <w:style w:type="character" w:customStyle="1" w:styleId="aff5">
    <w:name w:val="纯文本 字符"/>
    <w:uiPriority w:val="99"/>
    <w:qFormat/>
    <w:rPr>
      <w:rFonts w:ascii="等线" w:eastAsia="等线" w:hAnsi="Courier New" w:cs="Courier New"/>
      <w:kern w:val="2"/>
      <w:sz w:val="21"/>
      <w:szCs w:val="24"/>
    </w:rPr>
  </w:style>
  <w:style w:type="character" w:customStyle="1" w:styleId="style11">
    <w:name w:val="style11"/>
    <w:qFormat/>
    <w:rPr>
      <w:rFonts w:ascii="Arial" w:hAnsi="Arial" w:cs="Arial" w:hint="default"/>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99"/>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7"/>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1"/>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7"/>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7"/>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等线" w:eastAsia="等线" w:hAnsi="等线"/>
    </w:rPr>
  </w:style>
  <w:style w:type="character" w:customStyle="1" w:styleId="2c">
    <w:name w:val="未处理的提及2"/>
    <w:uiPriority w:val="99"/>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uiPriority w:val="99"/>
    <w:unhideWhenUsed/>
    <w:qFormat/>
    <w:rPr>
      <w:color w:val="605E5C"/>
      <w:shd w:val="clear" w:color="auto" w:fill="E1DFDD"/>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2e">
    <w:name w:val="修订2"/>
    <w:uiPriority w:val="99"/>
    <w:unhideWhenUsed/>
    <w:qFormat/>
    <w:rPr>
      <w:kern w:val="2"/>
      <w:sz w:val="21"/>
      <w:szCs w:val="24"/>
    </w:rPr>
  </w:style>
  <w:style w:type="character" w:customStyle="1" w:styleId="43">
    <w:name w:val="未处理的提及4"/>
    <w:uiPriority w:val="99"/>
    <w:semiHidden/>
    <w:unhideWhenUsed/>
    <w:qFormat/>
    <w:rPr>
      <w:color w:val="605E5C"/>
      <w:shd w:val="clear" w:color="auto" w:fill="E1DFDD"/>
    </w:rPr>
  </w:style>
  <w:style w:type="character" w:customStyle="1" w:styleId="312">
    <w:name w:val="未处理的提及31"/>
    <w:uiPriority w:val="99"/>
    <w:semiHidden/>
    <w:unhideWhenUsed/>
    <w:qFormat/>
    <w:rPr>
      <w:color w:val="605E5C"/>
      <w:shd w:val="clear" w:color="auto" w:fill="E1DFDD"/>
    </w:rPr>
  </w:style>
  <w:style w:type="paragraph" w:customStyle="1" w:styleId="213">
    <w:name w:val="修订21"/>
    <w:hidden/>
    <w:uiPriority w:val="99"/>
    <w:unhideWhenUsed/>
    <w:qFormat/>
    <w:rPr>
      <w:kern w:val="2"/>
      <w:sz w:val="21"/>
      <w:szCs w:val="24"/>
    </w:rPr>
  </w:style>
  <w:style w:type="character" w:customStyle="1" w:styleId="410">
    <w:name w:val="未处理的提及41"/>
    <w:uiPriority w:val="99"/>
    <w:semiHidden/>
    <w:unhideWhenUsed/>
    <w:qFormat/>
    <w:rPr>
      <w:color w:val="605E5C"/>
      <w:shd w:val="clear" w:color="auto" w:fill="E1DFDD"/>
    </w:rPr>
  </w:style>
  <w:style w:type="character" w:customStyle="1" w:styleId="54">
    <w:name w:val="未处理的提及5"/>
    <w:basedOn w:val="a2"/>
    <w:uiPriority w:val="99"/>
    <w:semiHidden/>
    <w:unhideWhenUsed/>
    <w:rPr>
      <w:color w:val="605E5C"/>
      <w:shd w:val="clear" w:color="auto" w:fill="E1DFDD"/>
    </w:rPr>
  </w:style>
  <w:style w:type="character" w:styleId="afff1">
    <w:name w:val="Unresolved Mention"/>
    <w:basedOn w:val="a2"/>
    <w:uiPriority w:val="99"/>
    <w:semiHidden/>
    <w:unhideWhenUsed/>
    <w:rsid w:val="00C9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cy.zfcg.gxzf.gov.cn/" TargetMode="Externa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A88E-253F-4004-9B16-61AA54D8A4D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84</Pages>
  <Words>49715</Words>
  <Characters>10330</Characters>
  <Application>Microsoft Office Word</Application>
  <DocSecurity>0</DocSecurity>
  <Lines>86</Lines>
  <Paragraphs>119</Paragraphs>
  <ScaleCrop>false</ScaleCrop>
  <Company>china</Company>
  <LinksUpToDate>false</LinksUpToDate>
  <CharactersWithSpaces>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11</cp:revision>
  <cp:lastPrinted>2016-03-22T07:52:00Z</cp:lastPrinted>
  <dcterms:created xsi:type="dcterms:W3CDTF">2025-07-03T09:30:00Z</dcterms:created>
  <dcterms:modified xsi:type="dcterms:W3CDTF">2025-07-22T03:44:00Z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98481AC8CC7043E4805F46AE45A56F4A_13</vt:lpwstr>
  </property>
  <property fmtid="{D5CDD505-2E9C-101B-9397-08002B2CF9AE}" pid="14" name="KSOTemplateDocerSaveRecord">
    <vt:lpwstr>eyJoZGlkIjoiMzUwNTUyNmY0ZWIwMDcyODMxMDg2NzIxYmY3NWY1YTIiLCJ1c2VySWQiOiIzNTU1ODk5MjEifQ==</vt:lpwstr>
  </property>
</Properties>
</file>