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156" w:beforeLines="50" w:line="360" w:lineRule="auto"/>
        <w:jc w:val="center"/>
        <w:rPr>
          <w:rFonts w:hint="eastAsia" w:ascii="宋体" w:hAnsi="宋体" w:cs="宋体"/>
          <w:sz w:val="72"/>
          <w:szCs w:val="72"/>
        </w:rPr>
      </w:pPr>
      <w:r>
        <w:rPr>
          <w:rFonts w:hint="eastAsia" w:ascii="宋体" w:hAnsi="宋体" w:cs="宋体"/>
          <w:sz w:val="72"/>
          <w:szCs w:val="72"/>
        </w:rPr>
        <w:drawing>
          <wp:inline distT="0" distB="0" distL="114300" distR="114300">
            <wp:extent cx="6131560" cy="8672830"/>
            <wp:effectExtent l="0" t="0" r="2540" b="13970"/>
            <wp:docPr id="1" name="图片 1"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面"/>
                    <pic:cNvPicPr>
                      <a:picLocks noChangeAspect="1"/>
                    </pic:cNvPicPr>
                  </pic:nvPicPr>
                  <pic:blipFill>
                    <a:blip r:embed="rId115"/>
                    <a:stretch>
                      <a:fillRect/>
                    </a:stretch>
                  </pic:blipFill>
                  <pic:spPr>
                    <a:xfrm>
                      <a:off x="0" y="0"/>
                      <a:ext cx="6131560" cy="8672830"/>
                    </a:xfrm>
                    <a:prstGeom prst="rect">
                      <a:avLst/>
                    </a:prstGeom>
                  </pic:spPr>
                </pic:pic>
              </a:graphicData>
            </a:graphic>
          </wp:inline>
        </w:drawing>
      </w:r>
    </w:p>
    <w:p>
      <w:pPr>
        <w:snapToGrid w:val="0"/>
        <w:spacing w:before="156" w:beforeLines="50" w:line="360" w:lineRule="auto"/>
        <w:jc w:val="center"/>
        <w:rPr>
          <w:rFonts w:hint="eastAsia" w:ascii="宋体" w:hAnsi="宋体" w:cs="宋体"/>
          <w:sz w:val="72"/>
          <w:szCs w:val="72"/>
        </w:rPr>
        <w:sectPr>
          <w:pgSz w:w="11906" w:h="16839"/>
          <w:pgMar w:top="1431" w:right="1450" w:bottom="1359" w:left="1596" w:header="0" w:footer="1198" w:gutter="0"/>
          <w:pgNumType w:fmt="decimal" w:start="1"/>
          <w:cols w:space="720" w:num="1"/>
        </w:sectPr>
      </w:pPr>
    </w:p>
    <w:p>
      <w:pPr>
        <w:pStyle w:val="2"/>
        <w:rPr>
          <w:rFonts w:hint="eastAsia"/>
        </w:rPr>
      </w:pPr>
    </w:p>
    <w:sdt>
      <w:sdtPr>
        <w:rPr>
          <w:rFonts w:ascii="宋体" w:hAnsi="宋体" w:eastAsia="宋体" w:cs="宋体"/>
          <w:sz w:val="44"/>
          <w:szCs w:val="44"/>
        </w:rPr>
        <w:id w:val="1"/>
        <w:docPartObj>
          <w:docPartGallery w:val="Table of Contents"/>
          <w:docPartUnique/>
        </w:docPartObj>
      </w:sdtPr>
      <w:sdtEndPr>
        <w:rPr>
          <w:rFonts w:ascii="Times New Roman" w:hAnsi="Times New Roman" w:eastAsia="Times New Roman" w:cs="Times New Roman"/>
          <w:sz w:val="24"/>
          <w:szCs w:val="24"/>
        </w:rPr>
      </w:sdtEndPr>
      <w:sdtContent>
        <w:p>
          <w:pPr>
            <w:pStyle w:val="4"/>
            <w:spacing w:before="103" w:line="222" w:lineRule="auto"/>
            <w:ind w:left="3869"/>
            <w:rPr>
              <w:sz w:val="44"/>
              <w:szCs w:val="44"/>
            </w:rPr>
          </w:pPr>
          <w:r>
            <w:rPr>
              <w:spacing w:val="-51"/>
              <w:sz w:val="44"/>
              <w:szCs w:val="44"/>
              <w14:textOutline w14:w="7982" w14:cap="flat" w14:cmpd="sng">
                <w14:solidFill>
                  <w14:srgbClr w14:val="000000"/>
                </w14:solidFill>
                <w14:prstDash w14:val="solid"/>
                <w14:miter w14:val="0"/>
              </w14:textOutline>
            </w:rPr>
            <w:t>目</w:t>
          </w:r>
          <w:r>
            <w:rPr>
              <w:spacing w:val="10"/>
              <w:sz w:val="44"/>
              <w:szCs w:val="44"/>
            </w:rPr>
            <w:t xml:space="preserve">  </w:t>
          </w:r>
          <w:r>
            <w:rPr>
              <w:spacing w:val="-51"/>
              <w:sz w:val="44"/>
              <w:szCs w:val="44"/>
              <w14:textOutline w14:w="7982" w14:cap="flat" w14:cmpd="sng">
                <w14:solidFill>
                  <w14:srgbClr w14:val="000000"/>
                </w14:solidFill>
                <w14:prstDash w14:val="solid"/>
                <w14:miter w14:val="0"/>
              </w14:textOutline>
            </w:rPr>
            <w:t>录</w:t>
          </w:r>
        </w:p>
        <w:p>
          <w:pPr>
            <w:spacing w:line="435" w:lineRule="auto"/>
            <w:rPr>
              <w:rFonts w:ascii="Arial"/>
              <w:sz w:val="21"/>
            </w:rPr>
          </w:pPr>
        </w:p>
        <w:p>
          <w:pPr>
            <w:pStyle w:val="4"/>
            <w:tabs>
              <w:tab w:val="right" w:leader="dot" w:pos="8859"/>
            </w:tabs>
            <w:spacing w:before="78" w:line="218" w:lineRule="auto"/>
            <w:rPr>
              <w:rFonts w:ascii="Times New Roman" w:hAnsi="Times New Roman" w:eastAsia="Times New Roman" w:cs="Times New Roman"/>
            </w:rPr>
          </w:pPr>
          <w:r>
            <w:fldChar w:fldCharType="begin"/>
          </w:r>
          <w:r>
            <w:instrText xml:space="preserve"> HYPERLINK \l "bookmark1" </w:instrText>
          </w:r>
          <w:r>
            <w:fldChar w:fldCharType="separate"/>
          </w:r>
          <w:r>
            <w:rPr>
              <w:spacing w:val="-1"/>
              <w14:textOutline w14:w="4354" w14:cap="flat" w14:cmpd="sng">
                <w14:solidFill>
                  <w14:srgbClr w14:val="000000"/>
                </w14:solidFill>
                <w14:prstDash w14:val="solid"/>
                <w14:miter w14:val="0"/>
              </w14:textOutline>
            </w:rPr>
            <w:t>第一章</w:t>
          </w:r>
          <w:r>
            <w:rPr>
              <w:spacing w:val="-1"/>
            </w:rPr>
            <w:t xml:space="preserve"> </w:t>
          </w:r>
          <w:r>
            <w:rPr>
              <w:spacing w:val="-1"/>
              <w14:textOutline w14:w="4354" w14:cap="flat" w14:cmpd="sng">
                <w14:solidFill>
                  <w14:srgbClr w14:val="000000"/>
                </w14:solidFill>
                <w14:prstDash w14:val="solid"/>
                <w14:miter w14:val="0"/>
              </w14:textOutline>
            </w:rPr>
            <w:t>竞争性磋商公告</w:t>
          </w:r>
          <w:r>
            <w:rPr>
              <w:spacing w:val="-60"/>
            </w:rPr>
            <w:t xml:space="preserve"> </w:t>
          </w:r>
          <w:r>
            <w:tab/>
          </w:r>
          <w:r>
            <w:rPr>
              <w:rFonts w:ascii="Times New Roman" w:hAnsi="Times New Roman" w:eastAsia="Times New Roman" w:cs="Times New Roman"/>
              <w:b/>
              <w:bCs/>
            </w:rPr>
            <w:t>2</w:t>
          </w:r>
          <w:r>
            <w:rPr>
              <w:rFonts w:ascii="Times New Roman" w:hAnsi="Times New Roman" w:eastAsia="Times New Roman" w:cs="Times New Roman"/>
              <w:b/>
              <w:bCs/>
            </w:rPr>
            <w:fldChar w:fldCharType="end"/>
          </w:r>
        </w:p>
        <w:p>
          <w:pPr>
            <w:pStyle w:val="4"/>
            <w:tabs>
              <w:tab w:val="right" w:leader="dot" w:pos="8859"/>
            </w:tabs>
            <w:spacing w:before="184" w:line="219" w:lineRule="auto"/>
            <w:rPr>
              <w:rFonts w:ascii="Times New Roman" w:hAnsi="Times New Roman" w:eastAsia="Times New Roman" w:cs="Times New Roman"/>
            </w:rPr>
          </w:pPr>
          <w:r>
            <w:fldChar w:fldCharType="begin"/>
          </w:r>
          <w:r>
            <w:instrText xml:space="preserve"> HYPERLINK \l "bookmark2" </w:instrText>
          </w:r>
          <w:r>
            <w:fldChar w:fldCharType="separate"/>
          </w:r>
          <w:r>
            <w:rPr>
              <w:spacing w:val="-1"/>
              <w14:textOutline w14:w="4354" w14:cap="flat" w14:cmpd="sng">
                <w14:solidFill>
                  <w14:srgbClr w14:val="000000"/>
                </w14:solidFill>
                <w14:prstDash w14:val="solid"/>
                <w14:miter w14:val="0"/>
              </w14:textOutline>
            </w:rPr>
            <w:t>第二章</w:t>
          </w:r>
          <w:r>
            <w:rPr>
              <w:spacing w:val="-1"/>
            </w:rPr>
            <w:t xml:space="preserve"> </w:t>
          </w:r>
          <w:r>
            <w:rPr>
              <w:spacing w:val="-1"/>
              <w14:textOutline w14:w="4354" w14:cap="flat" w14:cmpd="sng">
                <w14:solidFill>
                  <w14:srgbClr w14:val="000000"/>
                </w14:solidFill>
                <w14:prstDash w14:val="solid"/>
                <w14:miter w14:val="0"/>
              </w14:textOutline>
            </w:rPr>
            <w:t>供应商须知</w:t>
          </w:r>
          <w:r>
            <w:rPr>
              <w:spacing w:val="-62"/>
            </w:rPr>
            <w:t xml:space="preserve"> </w:t>
          </w:r>
          <w:r>
            <w:tab/>
          </w:r>
          <w:r>
            <w:rPr>
              <w:rFonts w:ascii="Times New Roman" w:hAnsi="Times New Roman" w:eastAsia="Times New Roman" w:cs="Times New Roman"/>
              <w:b/>
              <w:bCs/>
            </w:rPr>
            <w:t>5</w:t>
          </w:r>
          <w:r>
            <w:rPr>
              <w:rFonts w:ascii="Times New Roman" w:hAnsi="Times New Roman" w:eastAsia="Times New Roman" w:cs="Times New Roman"/>
              <w:b/>
              <w:bCs/>
            </w:rPr>
            <w:fldChar w:fldCharType="end"/>
          </w:r>
        </w:p>
        <w:p>
          <w:pPr>
            <w:pStyle w:val="4"/>
            <w:tabs>
              <w:tab w:val="right" w:leader="dot" w:pos="8859"/>
            </w:tabs>
            <w:spacing w:before="183" w:line="219" w:lineRule="auto"/>
            <w:rPr>
              <w:rFonts w:ascii="Times New Roman" w:hAnsi="Times New Roman" w:eastAsia="Times New Roman" w:cs="Times New Roman"/>
            </w:rPr>
          </w:pPr>
          <w:r>
            <w:fldChar w:fldCharType="begin"/>
          </w:r>
          <w:r>
            <w:instrText xml:space="preserve"> HYPERLINK \l "bookmark3" </w:instrText>
          </w:r>
          <w:r>
            <w:fldChar w:fldCharType="separate"/>
          </w:r>
          <w:r>
            <w:rPr>
              <w:spacing w:val="-1"/>
              <w14:textOutline w14:w="4354" w14:cap="flat" w14:cmpd="sng">
                <w14:solidFill>
                  <w14:srgbClr w14:val="000000"/>
                </w14:solidFill>
                <w14:prstDash w14:val="solid"/>
                <w14:miter w14:val="0"/>
              </w14:textOutline>
            </w:rPr>
            <w:t>第三章</w:t>
          </w:r>
          <w:r>
            <w:rPr>
              <w:spacing w:val="-1"/>
            </w:rPr>
            <w:t xml:space="preserve"> </w:t>
          </w:r>
          <w:r>
            <w:rPr>
              <w:spacing w:val="-1"/>
              <w14:textOutline w14:w="4354" w14:cap="flat" w14:cmpd="sng">
                <w14:solidFill>
                  <w14:srgbClr w14:val="000000"/>
                </w14:solidFill>
                <w14:prstDash w14:val="solid"/>
                <w14:miter w14:val="0"/>
              </w14:textOutline>
            </w:rPr>
            <w:t>采购需求</w:t>
          </w:r>
          <w:r>
            <w:rPr>
              <w:spacing w:val="-63"/>
            </w:rPr>
            <w:t xml:space="preserve"> </w:t>
          </w:r>
          <w:r>
            <w:tab/>
          </w:r>
          <w:r>
            <w:rPr>
              <w:rFonts w:ascii="Times New Roman" w:hAnsi="Times New Roman" w:eastAsia="Times New Roman" w:cs="Times New Roman"/>
              <w:b/>
              <w:bCs/>
            </w:rPr>
            <w:t>23</w:t>
          </w:r>
          <w:r>
            <w:rPr>
              <w:rFonts w:ascii="Times New Roman" w:hAnsi="Times New Roman" w:eastAsia="Times New Roman" w:cs="Times New Roman"/>
              <w:b/>
              <w:bCs/>
            </w:rPr>
            <w:fldChar w:fldCharType="end"/>
          </w:r>
        </w:p>
        <w:p>
          <w:pPr>
            <w:pStyle w:val="4"/>
            <w:tabs>
              <w:tab w:val="right" w:leader="dot" w:pos="8859"/>
            </w:tabs>
            <w:spacing w:before="183" w:line="219" w:lineRule="auto"/>
            <w:rPr>
              <w:rFonts w:ascii="Times New Roman" w:hAnsi="Times New Roman" w:eastAsia="Times New Roman" w:cs="Times New Roman"/>
            </w:rPr>
          </w:pPr>
          <w:r>
            <w:fldChar w:fldCharType="begin"/>
          </w:r>
          <w:r>
            <w:instrText xml:space="preserve"> HYPERLINK \l "bookmark4" </w:instrText>
          </w:r>
          <w:r>
            <w:fldChar w:fldCharType="separate"/>
          </w:r>
          <w:r>
            <w:rPr>
              <w14:textOutline w14:w="4354" w14:cap="flat" w14:cmpd="sng">
                <w14:solidFill>
                  <w14:srgbClr w14:val="000000"/>
                </w14:solidFill>
                <w14:prstDash w14:val="solid"/>
                <w14:miter w14:val="0"/>
              </w14:textOutline>
            </w:rPr>
            <w:t>第四章</w:t>
          </w:r>
          <w:r>
            <w:t xml:space="preserve">  </w:t>
          </w:r>
          <w:r>
            <w:rPr>
              <w14:textOutline w14:w="4354" w14:cap="flat" w14:cmpd="sng">
                <w14:solidFill>
                  <w14:srgbClr w14:val="000000"/>
                </w14:solidFill>
                <w14:prstDash w14:val="solid"/>
                <w14:miter w14:val="0"/>
              </w14:textOutline>
            </w:rPr>
            <w:t>评审程序、评审方法和评审标准</w:t>
          </w:r>
          <w:r>
            <w:rPr>
              <w:spacing w:val="-71"/>
            </w:rPr>
            <w:t xml:space="preserve"> </w:t>
          </w:r>
          <w:r>
            <w:tab/>
          </w:r>
          <w:r>
            <w:rPr>
              <w:rFonts w:ascii="Times New Roman" w:hAnsi="Times New Roman" w:eastAsia="Times New Roman" w:cs="Times New Roman"/>
              <w:b/>
              <w:bCs/>
            </w:rPr>
            <w:t>24</w:t>
          </w:r>
          <w:r>
            <w:rPr>
              <w:rFonts w:ascii="Times New Roman" w:hAnsi="Times New Roman" w:eastAsia="Times New Roman" w:cs="Times New Roman"/>
              <w:b/>
              <w:bCs/>
            </w:rPr>
            <w:fldChar w:fldCharType="end"/>
          </w:r>
        </w:p>
        <w:p>
          <w:pPr>
            <w:pStyle w:val="4"/>
            <w:tabs>
              <w:tab w:val="right" w:leader="dot" w:pos="8859"/>
            </w:tabs>
            <w:spacing w:before="183" w:line="219" w:lineRule="auto"/>
            <w:rPr>
              <w:rFonts w:ascii="Times New Roman" w:hAnsi="Times New Roman" w:eastAsia="Times New Roman" w:cs="Times New Roman"/>
            </w:rPr>
          </w:pPr>
          <w:r>
            <w:fldChar w:fldCharType="begin"/>
          </w:r>
          <w:r>
            <w:instrText xml:space="preserve"> HYPERLINK \l "bookmark5" </w:instrText>
          </w:r>
          <w:r>
            <w:fldChar w:fldCharType="separate"/>
          </w:r>
          <w:r>
            <w:rPr>
              <w14:textOutline w14:w="4354" w14:cap="flat" w14:cmpd="sng">
                <w14:solidFill>
                  <w14:srgbClr w14:val="000000"/>
                </w14:solidFill>
                <w14:prstDash w14:val="solid"/>
                <w14:miter w14:val="0"/>
              </w14:textOutline>
            </w:rPr>
            <w:t>第五章</w:t>
          </w:r>
          <w:r>
            <w:t xml:space="preserve"> </w:t>
          </w:r>
          <w:r>
            <w:rPr>
              <w14:textOutline w14:w="4354" w14:cap="flat" w14:cmpd="sng">
                <w14:solidFill>
                  <w14:srgbClr w14:val="000000"/>
                </w14:solidFill>
                <w14:prstDash w14:val="solid"/>
                <w14:miter w14:val="0"/>
              </w14:textOutline>
            </w:rPr>
            <w:t>工程量清单</w:t>
          </w:r>
          <w:r>
            <w:rPr>
              <w14:textOutline w14:w="4354" w14:cap="flat" w14:cmpd="sng">
                <w14:solidFill>
                  <w14:srgbClr w14:val="000000"/>
                </w14:solidFill>
                <w14:prstDash w14:val="solid"/>
                <w14:miter w14:val="0"/>
              </w14:textOutline>
            </w:rPr>
            <w:fldChar w:fldCharType="end"/>
          </w:r>
          <w:r>
            <w:fldChar w:fldCharType="begin"/>
          </w:r>
          <w:r>
            <w:instrText xml:space="preserve"> HYPERLINK \l "bookmark6" </w:instrText>
          </w:r>
          <w:r>
            <w:fldChar w:fldCharType="separate"/>
          </w:r>
          <w:r>
            <w:rPr>
              <w14:textOutline w14:w="4354" w14:cap="flat" w14:cmpd="sng">
                <w14:solidFill>
                  <w14:srgbClr w14:val="000000"/>
                </w14:solidFill>
                <w14:prstDash w14:val="solid"/>
                <w14:miter w14:val="0"/>
              </w14:textOutline>
            </w:rPr>
            <w:t>及图纸</w:t>
          </w:r>
          <w:r>
            <w:rPr>
              <w:spacing w:val="-71"/>
            </w:rPr>
            <w:t xml:space="preserve"> </w:t>
          </w:r>
          <w:r>
            <w:tab/>
          </w:r>
          <w:r>
            <w:rPr>
              <w:rFonts w:ascii="Times New Roman" w:hAnsi="Times New Roman" w:eastAsia="Times New Roman" w:cs="Times New Roman"/>
              <w:b/>
              <w:bCs/>
            </w:rPr>
            <w:t>34</w:t>
          </w:r>
          <w:r>
            <w:rPr>
              <w:rFonts w:ascii="Times New Roman" w:hAnsi="Times New Roman" w:eastAsia="Times New Roman" w:cs="Times New Roman"/>
              <w:b/>
              <w:bCs/>
            </w:rPr>
            <w:fldChar w:fldCharType="end"/>
          </w:r>
        </w:p>
        <w:p>
          <w:pPr>
            <w:pStyle w:val="4"/>
            <w:tabs>
              <w:tab w:val="right" w:leader="dot" w:pos="8859"/>
            </w:tabs>
            <w:spacing w:before="183" w:line="219" w:lineRule="auto"/>
            <w:rPr>
              <w:rFonts w:ascii="Times New Roman" w:hAnsi="Times New Roman" w:eastAsia="Times New Roman" w:cs="Times New Roman"/>
            </w:rPr>
          </w:pPr>
          <w:r>
            <w:fldChar w:fldCharType="begin"/>
          </w:r>
          <w:r>
            <w:instrText xml:space="preserve"> HYPERLINK \l "bookmark7" </w:instrText>
          </w:r>
          <w:r>
            <w:fldChar w:fldCharType="separate"/>
          </w:r>
          <w:r>
            <w:rPr>
              <w:spacing w:val="-3"/>
              <w14:textOutline w14:w="4354" w14:cap="flat" w14:cmpd="sng">
                <w14:solidFill>
                  <w14:srgbClr w14:val="000000"/>
                </w14:solidFill>
                <w14:prstDash w14:val="solid"/>
                <w14:miter w14:val="0"/>
              </w14:textOutline>
            </w:rPr>
            <w:t>第六章</w:t>
          </w:r>
          <w:r>
            <w:rPr>
              <w:spacing w:val="24"/>
            </w:rPr>
            <w:t xml:space="preserve"> </w:t>
          </w:r>
          <w:r>
            <w:rPr>
              <w:spacing w:val="-3"/>
              <w14:textOutline w14:w="4354" w14:cap="flat" w14:cmpd="sng">
                <w14:solidFill>
                  <w14:srgbClr w14:val="000000"/>
                </w14:solidFill>
                <w14:prstDash w14:val="solid"/>
                <w14:miter w14:val="0"/>
              </w14:textOutline>
            </w:rPr>
            <w:t>响应文件格式</w:t>
          </w:r>
          <w:r>
            <w:rPr>
              <w:spacing w:val="-68"/>
            </w:rPr>
            <w:t xml:space="preserve"> </w:t>
          </w:r>
          <w:r>
            <w:tab/>
          </w:r>
          <w:r>
            <w:rPr>
              <w:rFonts w:ascii="Times New Roman" w:hAnsi="Times New Roman" w:eastAsia="Times New Roman" w:cs="Times New Roman"/>
              <w:b/>
              <w:bCs/>
            </w:rPr>
            <w:t>40</w:t>
          </w:r>
          <w:r>
            <w:rPr>
              <w:rFonts w:ascii="Times New Roman" w:hAnsi="Times New Roman" w:eastAsia="Times New Roman" w:cs="Times New Roman"/>
              <w:b/>
              <w:bCs/>
            </w:rPr>
            <w:fldChar w:fldCharType="end"/>
          </w:r>
        </w:p>
        <w:p>
          <w:pPr>
            <w:pStyle w:val="4"/>
            <w:tabs>
              <w:tab w:val="right" w:leader="dot" w:pos="8859"/>
            </w:tabs>
            <w:spacing w:before="183" w:line="219" w:lineRule="auto"/>
            <w:rPr>
              <w:rFonts w:ascii="Times New Roman" w:hAnsi="Times New Roman" w:eastAsia="Times New Roman" w:cs="Times New Roman"/>
            </w:rPr>
          </w:pPr>
          <w:r>
            <w:fldChar w:fldCharType="begin"/>
          </w:r>
          <w:r>
            <w:instrText xml:space="preserve"> HYPERLINK \l "bookmark8" </w:instrText>
          </w:r>
          <w:r>
            <w:fldChar w:fldCharType="separate"/>
          </w:r>
          <w:r>
            <w:rPr>
              <w:spacing w:val="-1"/>
              <w14:textOutline w14:w="4354" w14:cap="flat" w14:cmpd="sng">
                <w14:solidFill>
                  <w14:srgbClr w14:val="000000"/>
                </w14:solidFill>
                <w14:prstDash w14:val="solid"/>
                <w14:miter w14:val="0"/>
              </w14:textOutline>
            </w:rPr>
            <w:t>第七章</w:t>
          </w:r>
          <w:r>
            <w:rPr>
              <w:spacing w:val="-1"/>
            </w:rPr>
            <w:t xml:space="preserve"> </w:t>
          </w:r>
          <w:r>
            <w:rPr>
              <w:spacing w:val="-1"/>
              <w14:textOutline w14:w="4354" w14:cap="flat" w14:cmpd="sng">
                <w14:solidFill>
                  <w14:srgbClr w14:val="000000"/>
                </w14:solidFill>
                <w14:prstDash w14:val="solid"/>
                <w14:miter w14:val="0"/>
              </w14:textOutline>
            </w:rPr>
            <w:t>合同文本</w:t>
          </w:r>
          <w:r>
            <w:rPr>
              <w:spacing w:val="-63"/>
            </w:rPr>
            <w:t xml:space="preserve"> </w:t>
          </w:r>
          <w:r>
            <w:tab/>
          </w:r>
          <w:r>
            <w:rPr>
              <w:rFonts w:ascii="Times New Roman" w:hAnsi="Times New Roman" w:eastAsia="Times New Roman" w:cs="Times New Roman"/>
              <w:b/>
              <w:bCs/>
            </w:rPr>
            <w:t>76</w:t>
          </w:r>
          <w:r>
            <w:rPr>
              <w:rFonts w:ascii="Times New Roman" w:hAnsi="Times New Roman" w:eastAsia="Times New Roman" w:cs="Times New Roman"/>
              <w:b/>
              <w:bCs/>
            </w:rPr>
            <w:fldChar w:fldCharType="end"/>
          </w:r>
        </w:p>
      </w:sdtContent>
    </w:sdt>
    <w:p>
      <w:pPr>
        <w:spacing w:line="219" w:lineRule="auto"/>
        <w:rPr>
          <w:rFonts w:ascii="Times New Roman" w:hAnsi="Times New Roman" w:eastAsia="Times New Roman" w:cs="Times New Roman"/>
        </w:rPr>
        <w:sectPr>
          <w:footerReference r:id="rId5" w:type="default"/>
          <w:pgSz w:w="11906" w:h="16839"/>
          <w:pgMar w:top="1431" w:right="1450" w:bottom="1359" w:left="1596" w:header="0" w:footer="1198" w:gutter="0"/>
          <w:pgNumType w:fmt="decimal" w:start="1"/>
          <w:cols w:space="720" w:num="1"/>
        </w:sectPr>
      </w:pPr>
    </w:p>
    <w:p>
      <w:pPr>
        <w:pStyle w:val="4"/>
        <w:spacing w:before="143" w:line="914" w:lineRule="exact"/>
        <w:ind w:left="2256"/>
        <w:rPr>
          <w:sz w:val="44"/>
          <w:szCs w:val="44"/>
        </w:rPr>
      </w:pPr>
      <w:bookmarkStart w:id="0" w:name="bookmark1"/>
      <w:bookmarkEnd w:id="0"/>
      <w:r>
        <w:rPr>
          <w:spacing w:val="-1"/>
          <w:position w:val="35"/>
          <w:sz w:val="44"/>
          <w:szCs w:val="44"/>
          <w14:textOutline w14:w="7982" w14:cap="flat" w14:cmpd="sng">
            <w14:solidFill>
              <w14:srgbClr w14:val="000000"/>
            </w14:solidFill>
            <w14:prstDash w14:val="solid"/>
            <w14:miter w14:val="0"/>
          </w14:textOutline>
        </w:rPr>
        <w:t>第一章</w:t>
      </w:r>
      <w:r>
        <w:rPr>
          <w:spacing w:val="-1"/>
          <w:position w:val="35"/>
          <w:sz w:val="44"/>
          <w:szCs w:val="44"/>
        </w:rPr>
        <w:t xml:space="preserve"> </w:t>
      </w:r>
      <w:r>
        <w:rPr>
          <w:spacing w:val="-1"/>
          <w:position w:val="35"/>
          <w:sz w:val="44"/>
          <w:szCs w:val="44"/>
          <w14:textOutline w14:w="7982" w14:cap="flat" w14:cmpd="sng">
            <w14:solidFill>
              <w14:srgbClr w14:val="000000"/>
            </w14:solidFill>
            <w14:prstDash w14:val="solid"/>
            <w14:miter w14:val="0"/>
          </w14:textOutline>
        </w:rPr>
        <w:t>竞争性磋商公告</w:t>
      </w:r>
    </w:p>
    <w:p>
      <w:pPr>
        <w:pStyle w:val="4"/>
        <w:spacing w:line="218" w:lineRule="auto"/>
        <w:ind w:left="3450"/>
      </w:pPr>
      <w:r>
        <w:rPr>
          <w:spacing w:val="-2"/>
          <w:sz w:val="32"/>
          <w:szCs w:val="32"/>
          <w14:textOutline w14:w="5805" w14:cap="flat" w14:cmpd="sng">
            <w14:solidFill>
              <w14:srgbClr w14:val="000000"/>
            </w14:solidFill>
            <w14:prstDash w14:val="solid"/>
            <w14:miter w14:val="0"/>
          </w14:textOutline>
        </w:rPr>
        <w:t>竞争性磋商公告</w:t>
      </w:r>
    </w:p>
    <w:tbl>
      <w:tblPr>
        <w:tblStyle w:val="11"/>
        <w:tblW w:w="9106"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106"/>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640" w:hRule="atLeast"/>
        </w:trPr>
        <w:tc>
          <w:tcPr>
            <w:tcW w:w="9106" w:type="dxa"/>
            <w:vAlign w:val="top"/>
          </w:tcPr>
          <w:p>
            <w:pPr>
              <w:pStyle w:val="12"/>
              <w:spacing w:before="159" w:line="220" w:lineRule="auto"/>
              <w:ind w:left="540"/>
            </w:pPr>
            <w:r>
              <w:rPr>
                <w:spacing w:val="-3"/>
              </w:rPr>
              <w:t>项目概况</w:t>
            </w:r>
          </w:p>
          <w:p>
            <w:pPr>
              <w:pStyle w:val="12"/>
              <w:spacing w:before="149" w:line="352" w:lineRule="auto"/>
              <w:ind w:left="115" w:leftChars="0" w:right="108" w:firstLine="424"/>
            </w:pPr>
            <w:r>
              <w:rPr>
                <w:rFonts w:hint="eastAsia"/>
                <w:color w:val="000000" w:themeColor="text1"/>
                <w:spacing w:val="-2"/>
                <w:u w:val="single" w:color="auto"/>
                <w:lang w:eastAsia="zh-CN"/>
                <w14:textFill>
                  <w14:solidFill>
                    <w14:schemeClr w14:val="tx1"/>
                  </w14:solidFill>
                </w14:textFill>
              </w:rPr>
              <w:t>玉林市兴业县小平山镇大坡小学滑坡地质灾害治理工程</w:t>
            </w:r>
            <w:r>
              <w:rPr>
                <w:color w:val="000000" w:themeColor="text1"/>
                <w:spacing w:val="-2"/>
                <w14:textFill>
                  <w14:solidFill>
                    <w14:schemeClr w14:val="tx1"/>
                  </w14:solidFill>
                </w14:textFill>
              </w:rPr>
              <w:t>采</w:t>
            </w:r>
            <w:r>
              <w:rPr>
                <w:color w:val="000000" w:themeColor="text1"/>
                <w:spacing w:val="-1"/>
                <w14:textFill>
                  <w14:solidFill>
                    <w14:schemeClr w14:val="tx1"/>
                  </w14:solidFill>
                </w14:textFill>
              </w:rPr>
              <w:t>购项目的潜在供应商应在广西政府采购云平台（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"https://www.gcy.zfcg.gxzf.gov.cn/" </w:instrText>
            </w:r>
            <w:r>
              <w:rPr>
                <w:color w:val="000000" w:themeColor="text1"/>
                <w14:textFill>
                  <w14:solidFill>
                    <w14:schemeClr w14:val="tx1"/>
                  </w14:solidFill>
                </w14:textFill>
              </w:rPr>
              <w:fldChar w:fldCharType="separate"/>
            </w:r>
            <w:r>
              <w:rPr>
                <w:color w:val="000000" w:themeColor="text1"/>
                <w:spacing w:val="-1"/>
                <w14:textFill>
                  <w14:solidFill>
                    <w14:schemeClr w14:val="tx1"/>
                  </w14:solidFill>
                </w14:textFill>
              </w:rPr>
              <w:t>https://www.gcy.zfcg.gxzf.gov.cn/</w:t>
            </w:r>
            <w:r>
              <w:rPr>
                <w:color w:val="000000" w:themeColor="text1"/>
                <w:spacing w:val="-1"/>
                <w14:textFill>
                  <w14:solidFill>
                    <w14:schemeClr w14:val="tx1"/>
                  </w14:solidFill>
                </w14:textFill>
              </w:rPr>
              <w:fldChar w:fldCharType="end"/>
            </w:r>
            <w:r>
              <w:rPr>
                <w:color w:val="000000" w:themeColor="text1"/>
                <w:spacing w:val="-1"/>
                <w14:textFill>
                  <w14:solidFill>
                    <w14:schemeClr w14:val="tx1"/>
                  </w14:solidFill>
                </w14:textFill>
              </w:rPr>
              <w:t>）获取（下</w:t>
            </w:r>
            <w:r>
              <w:rPr>
                <w:color w:val="000000" w:themeColor="text1"/>
                <w:spacing w:val="-8"/>
                <w14:textFill>
                  <w14:solidFill>
                    <w14:schemeClr w14:val="tx1"/>
                  </w14:solidFill>
                </w14:textFill>
              </w:rPr>
              <w:t>载）竞争性磋商文件，</w:t>
            </w:r>
            <w:r>
              <w:rPr>
                <w:color w:val="000000" w:themeColor="text1"/>
                <w:spacing w:val="60"/>
                <w14:textFill>
                  <w14:solidFill>
                    <w14:schemeClr w14:val="tx1"/>
                  </w14:solidFill>
                </w14:textFill>
              </w:rPr>
              <w:t xml:space="preserve"> </w:t>
            </w:r>
            <w:r>
              <w:rPr>
                <w:color w:val="000000" w:themeColor="text1"/>
                <w:spacing w:val="-8"/>
                <w14:textFill>
                  <w14:solidFill>
                    <w14:schemeClr w14:val="tx1"/>
                  </w14:solidFill>
                </w14:textFill>
              </w:rPr>
              <w:t>并于</w:t>
            </w:r>
            <w:r>
              <w:rPr>
                <w:color w:val="000000" w:themeColor="text1"/>
                <w:spacing w:val="-42"/>
                <w14:textFill>
                  <w14:solidFill>
                    <w14:schemeClr w14:val="tx1"/>
                  </w14:solidFill>
                </w14:textFill>
              </w:rPr>
              <w:t xml:space="preserve"> </w:t>
            </w:r>
            <w:r>
              <w:rPr>
                <w:color w:val="000000" w:themeColor="text1"/>
                <w:spacing w:val="-8"/>
                <w14:textFill>
                  <w14:solidFill>
                    <w14:schemeClr w14:val="tx1"/>
                  </w14:solidFill>
                </w14:textFill>
              </w:rPr>
              <w:t>2024</w:t>
            </w:r>
            <w:r>
              <w:rPr>
                <w:color w:val="000000" w:themeColor="text1"/>
                <w:spacing w:val="-43"/>
                <w14:textFill>
                  <w14:solidFill>
                    <w14:schemeClr w14:val="tx1"/>
                  </w14:solidFill>
                </w14:textFill>
              </w:rPr>
              <w:t xml:space="preserve"> </w:t>
            </w:r>
            <w:r>
              <w:rPr>
                <w:color w:val="000000" w:themeColor="text1"/>
                <w:spacing w:val="-8"/>
                <w14:textFill>
                  <w14:solidFill>
                    <w14:schemeClr w14:val="tx1"/>
                  </w14:solidFill>
                </w14:textFill>
              </w:rPr>
              <w:t>年</w:t>
            </w:r>
            <w:r>
              <w:rPr>
                <w:color w:val="000000" w:themeColor="text1"/>
                <w:spacing w:val="-45"/>
                <w14:textFill>
                  <w14:solidFill>
                    <w14:schemeClr w14:val="tx1"/>
                  </w14:solidFill>
                </w14:textFill>
              </w:rPr>
              <w:t xml:space="preserve"> </w:t>
            </w:r>
            <w:r>
              <w:rPr>
                <w:rFonts w:hint="eastAsia"/>
                <w:color w:val="000000" w:themeColor="text1"/>
                <w:spacing w:val="-8"/>
                <w:lang w:val="en-US" w:eastAsia="zh-CN"/>
                <w14:textFill>
                  <w14:solidFill>
                    <w14:schemeClr w14:val="tx1"/>
                  </w14:solidFill>
                </w14:textFill>
              </w:rPr>
              <w:t>5</w:t>
            </w:r>
            <w:r>
              <w:rPr>
                <w:color w:val="000000" w:themeColor="text1"/>
                <w:spacing w:val="-8"/>
                <w14:textFill>
                  <w14:solidFill>
                    <w14:schemeClr w14:val="tx1"/>
                  </w14:solidFill>
                </w14:textFill>
              </w:rPr>
              <w:t>月</w:t>
            </w:r>
            <w:r>
              <w:rPr>
                <w:rFonts w:hint="eastAsia"/>
                <w:color w:val="000000" w:themeColor="text1"/>
                <w:spacing w:val="-41"/>
                <w:lang w:val="en-US" w:eastAsia="zh-CN"/>
                <w14:textFill>
                  <w14:solidFill>
                    <w14:schemeClr w14:val="tx1"/>
                  </w14:solidFill>
                </w14:textFill>
              </w:rPr>
              <w:t xml:space="preserve">2 2 </w:t>
            </w:r>
            <w:r>
              <w:rPr>
                <w:color w:val="000000" w:themeColor="text1"/>
                <w:spacing w:val="-8"/>
                <w14:textFill>
                  <w14:solidFill>
                    <w14:schemeClr w14:val="tx1"/>
                  </w14:solidFill>
                </w14:textFill>
              </w:rPr>
              <w:t>日</w:t>
            </w:r>
            <w:r>
              <w:rPr>
                <w:color w:val="000000" w:themeColor="text1"/>
                <w:spacing w:val="-42"/>
                <w14:textFill>
                  <w14:solidFill>
                    <w14:schemeClr w14:val="tx1"/>
                  </w14:solidFill>
                </w14:textFill>
              </w:rPr>
              <w:t xml:space="preserve"> </w:t>
            </w:r>
            <w:r>
              <w:rPr>
                <w:color w:val="000000" w:themeColor="text1"/>
                <w:spacing w:val="-8"/>
                <w14:textFill>
                  <w14:solidFill>
                    <w14:schemeClr w14:val="tx1"/>
                  </w14:solidFill>
                </w14:textFill>
              </w:rPr>
              <w:t>09</w:t>
            </w:r>
            <w:r>
              <w:rPr>
                <w:color w:val="000000" w:themeColor="text1"/>
                <w:spacing w:val="-35"/>
                <w14:textFill>
                  <w14:solidFill>
                    <w14:schemeClr w14:val="tx1"/>
                  </w14:solidFill>
                </w14:textFill>
              </w:rPr>
              <w:t xml:space="preserve"> </w:t>
            </w:r>
            <w:r>
              <w:rPr>
                <w:color w:val="000000" w:themeColor="text1"/>
                <w:spacing w:val="-8"/>
                <w14:textFill>
                  <w14:solidFill>
                    <w14:schemeClr w14:val="tx1"/>
                  </w14:solidFill>
                </w14:textFill>
              </w:rPr>
              <w:t>时</w:t>
            </w:r>
            <w:r>
              <w:rPr>
                <w:color w:val="000000" w:themeColor="text1"/>
                <w:spacing w:val="-40"/>
                <w14:textFill>
                  <w14:solidFill>
                    <w14:schemeClr w14:val="tx1"/>
                  </w14:solidFill>
                </w14:textFill>
              </w:rPr>
              <w:t xml:space="preserve"> </w:t>
            </w:r>
            <w:r>
              <w:rPr>
                <w:color w:val="000000" w:themeColor="text1"/>
                <w:spacing w:val="-8"/>
                <w14:textFill>
                  <w14:solidFill>
                    <w14:schemeClr w14:val="tx1"/>
                  </w14:solidFill>
                </w14:textFill>
              </w:rPr>
              <w:t>30</w:t>
            </w:r>
            <w:r>
              <w:rPr>
                <w:color w:val="000000" w:themeColor="text1"/>
                <w:spacing w:val="-41"/>
                <w14:textFill>
                  <w14:solidFill>
                    <w14:schemeClr w14:val="tx1"/>
                  </w14:solidFill>
                </w14:textFill>
              </w:rPr>
              <w:t xml:space="preserve"> </w:t>
            </w:r>
            <w:r>
              <w:rPr>
                <w:color w:val="000000" w:themeColor="text1"/>
                <w:spacing w:val="-8"/>
                <w14:textFill>
                  <w14:solidFill>
                    <w14:schemeClr w14:val="tx1"/>
                  </w14:solidFill>
                </w14:textFill>
              </w:rPr>
              <w:t>分（北京时间）前提交（上传）响应文</w:t>
            </w:r>
            <w:r>
              <w:rPr>
                <w:color w:val="000000" w:themeColor="text1"/>
                <w:spacing w:val="-9"/>
                <w14:textFill>
                  <w14:solidFill>
                    <w14:schemeClr w14:val="tx1"/>
                  </w14:solidFill>
                </w14:textFill>
              </w:rPr>
              <w:t>件。</w:t>
            </w:r>
          </w:p>
        </w:tc>
      </w:tr>
    </w:tbl>
    <w:p>
      <w:pPr>
        <w:spacing w:before="78" w:line="222" w:lineRule="auto"/>
        <w:ind w:left="485"/>
        <w:outlineLvl w:val="0"/>
        <w:rPr>
          <w:rFonts w:ascii="黑体" w:hAnsi="黑体" w:eastAsia="黑体" w:cs="黑体"/>
          <w:sz w:val="24"/>
          <w:szCs w:val="24"/>
        </w:rPr>
      </w:pPr>
      <w:r>
        <w:rPr>
          <w:rFonts w:ascii="黑体" w:hAnsi="黑体" w:eastAsia="黑体" w:cs="黑体"/>
          <w:spacing w:val="-1"/>
          <w:sz w:val="24"/>
          <w:szCs w:val="24"/>
          <w14:textOutline w14:w="4354" w14:cap="flat" w14:cmpd="sng">
            <w14:solidFill>
              <w14:srgbClr w14:val="000000"/>
            </w14:solidFill>
            <w14:prstDash w14:val="solid"/>
            <w14:miter w14:val="0"/>
          </w14:textOutline>
        </w:rPr>
        <w:t>一、项目基本情况</w:t>
      </w:r>
    </w:p>
    <w:p>
      <w:pPr>
        <w:pStyle w:val="4"/>
        <w:spacing w:before="137" w:line="220" w:lineRule="auto"/>
        <w:ind w:left="550"/>
        <w:rPr>
          <w:rFonts w:hint="eastAsia" w:eastAsia="宋体"/>
          <w:sz w:val="21"/>
          <w:szCs w:val="21"/>
          <w:lang w:eastAsia="zh-CN"/>
        </w:rPr>
      </w:pPr>
      <w:r>
        <w:rPr>
          <w:rFonts w:hint="eastAsia"/>
          <w:spacing w:val="-4"/>
          <w:sz w:val="21"/>
          <w:szCs w:val="21"/>
          <w:lang w:eastAsia="zh-CN"/>
        </w:rPr>
        <w:t>项目编号：YLZC2024-C2-240201-GXHS</w:t>
      </w:r>
    </w:p>
    <w:p>
      <w:pPr>
        <w:pStyle w:val="4"/>
        <w:spacing w:before="151" w:line="219" w:lineRule="auto"/>
        <w:ind w:left="546"/>
        <w:rPr>
          <w:rFonts w:hint="eastAsia"/>
          <w:position w:val="14"/>
          <w:sz w:val="21"/>
          <w:szCs w:val="21"/>
          <w:lang w:eastAsia="zh-CN"/>
        </w:rPr>
      </w:pPr>
      <w:r>
        <w:rPr>
          <w:position w:val="14"/>
          <w:sz w:val="21"/>
          <w:szCs w:val="21"/>
        </w:rPr>
        <w:t>项目名称：</w:t>
      </w:r>
      <w:r>
        <w:rPr>
          <w:rFonts w:hint="eastAsia"/>
          <w:position w:val="14"/>
          <w:sz w:val="21"/>
          <w:szCs w:val="21"/>
          <w:lang w:eastAsia="zh-CN"/>
        </w:rPr>
        <w:t>玉林市兴业县小平山镇大坡小学滑坡地质灾害治理工程</w:t>
      </w:r>
    </w:p>
    <w:p>
      <w:pPr>
        <w:pStyle w:val="4"/>
        <w:spacing w:before="151" w:line="219" w:lineRule="auto"/>
        <w:ind w:left="546"/>
        <w:rPr>
          <w:sz w:val="21"/>
          <w:szCs w:val="21"/>
        </w:rPr>
      </w:pPr>
      <w:r>
        <w:rPr>
          <w:spacing w:val="-1"/>
          <w:sz w:val="21"/>
          <w:szCs w:val="21"/>
        </w:rPr>
        <w:t>采购方式：竞争性磋商</w:t>
      </w:r>
    </w:p>
    <w:p>
      <w:pPr>
        <w:pStyle w:val="4"/>
        <w:spacing w:before="151" w:line="220" w:lineRule="auto"/>
        <w:ind w:left="548"/>
        <w:rPr>
          <w:rFonts w:hint="eastAsia" w:eastAsia="宋体"/>
          <w:sz w:val="21"/>
          <w:szCs w:val="21"/>
          <w:lang w:eastAsia="zh-CN"/>
        </w:rPr>
      </w:pPr>
      <w:r>
        <w:rPr>
          <w:spacing w:val="-9"/>
          <w:sz w:val="21"/>
          <w:szCs w:val="21"/>
        </w:rPr>
        <w:t>预算金额（元</w:t>
      </w:r>
      <w:r>
        <w:rPr>
          <w:spacing w:val="-19"/>
          <w:sz w:val="21"/>
          <w:szCs w:val="21"/>
        </w:rPr>
        <w:t>）：</w:t>
      </w:r>
      <w:r>
        <w:rPr>
          <w:spacing w:val="58"/>
          <w:sz w:val="21"/>
          <w:szCs w:val="21"/>
        </w:rPr>
        <w:t xml:space="preserve"> </w:t>
      </w:r>
      <w:r>
        <w:rPr>
          <w:rFonts w:hint="eastAsia"/>
          <w:spacing w:val="-9"/>
          <w:sz w:val="21"/>
          <w:szCs w:val="21"/>
          <w:lang w:eastAsia="zh-CN"/>
        </w:rPr>
        <w:t>1460292.50</w:t>
      </w:r>
    </w:p>
    <w:p>
      <w:pPr>
        <w:pStyle w:val="4"/>
        <w:spacing w:before="150" w:line="218" w:lineRule="auto"/>
        <w:ind w:left="549"/>
        <w:rPr>
          <w:sz w:val="21"/>
          <w:szCs w:val="21"/>
        </w:rPr>
      </w:pPr>
      <w:r>
        <w:rPr>
          <w:spacing w:val="-22"/>
          <w:sz w:val="21"/>
          <w:szCs w:val="21"/>
        </w:rPr>
        <w:t>最高限价：</w:t>
      </w:r>
      <w:r>
        <w:rPr>
          <w:spacing w:val="22"/>
          <w:sz w:val="21"/>
          <w:szCs w:val="21"/>
        </w:rPr>
        <w:t xml:space="preserve"> </w:t>
      </w:r>
      <w:r>
        <w:rPr>
          <w:spacing w:val="-22"/>
          <w:sz w:val="21"/>
          <w:szCs w:val="21"/>
        </w:rPr>
        <w:t>/</w:t>
      </w:r>
    </w:p>
    <w:p>
      <w:pPr>
        <w:pStyle w:val="4"/>
        <w:spacing w:before="152" w:line="219" w:lineRule="auto"/>
        <w:ind w:left="546"/>
        <w:rPr>
          <w:sz w:val="21"/>
          <w:szCs w:val="21"/>
        </w:rPr>
      </w:pPr>
      <w:r>
        <w:rPr>
          <w:spacing w:val="-9"/>
          <w:sz w:val="21"/>
          <w:szCs w:val="21"/>
        </w:rPr>
        <w:t>采购需求：</w:t>
      </w:r>
    </w:p>
    <w:p>
      <w:pPr>
        <w:spacing w:line="121" w:lineRule="auto"/>
        <w:rPr>
          <w:rFonts w:ascii="Arial"/>
          <w:sz w:val="2"/>
        </w:rPr>
      </w:pPr>
    </w:p>
    <w:tbl>
      <w:tblPr>
        <w:tblStyle w:val="11"/>
        <w:tblW w:w="90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3187"/>
        <w:gridCol w:w="1415"/>
        <w:gridCol w:w="36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749" w:type="dxa"/>
            <w:vAlign w:val="top"/>
          </w:tcPr>
          <w:p>
            <w:pPr>
              <w:pStyle w:val="12"/>
              <w:spacing w:before="139" w:line="220" w:lineRule="auto"/>
              <w:ind w:left="165"/>
            </w:pPr>
            <w:r>
              <w:rPr>
                <w:spacing w:val="-5"/>
                <w14:textOutline w14:w="3810" w14:cap="flat" w14:cmpd="sng">
                  <w14:solidFill>
                    <w14:srgbClr w14:val="000000"/>
                  </w14:solidFill>
                  <w14:prstDash w14:val="solid"/>
                  <w14:miter w14:val="0"/>
                </w14:textOutline>
              </w:rPr>
              <w:t>标段</w:t>
            </w:r>
          </w:p>
        </w:tc>
        <w:tc>
          <w:tcPr>
            <w:tcW w:w="3187" w:type="dxa"/>
            <w:vAlign w:val="top"/>
          </w:tcPr>
          <w:p>
            <w:pPr>
              <w:pStyle w:val="12"/>
              <w:spacing w:before="139" w:line="220" w:lineRule="auto"/>
              <w:ind w:left="1173"/>
            </w:pPr>
            <w:r>
              <w:rPr>
                <w:spacing w:val="-2"/>
                <w14:textOutline w14:w="3810" w14:cap="flat" w14:cmpd="sng">
                  <w14:solidFill>
                    <w14:srgbClr w14:val="000000"/>
                  </w14:solidFill>
                  <w14:prstDash w14:val="solid"/>
                  <w14:miter w14:val="0"/>
                </w14:textOutline>
              </w:rPr>
              <w:t>标的名称</w:t>
            </w:r>
          </w:p>
        </w:tc>
        <w:tc>
          <w:tcPr>
            <w:tcW w:w="1415" w:type="dxa"/>
            <w:vAlign w:val="top"/>
          </w:tcPr>
          <w:p>
            <w:pPr>
              <w:pStyle w:val="12"/>
              <w:spacing w:before="139" w:line="220" w:lineRule="auto"/>
              <w:ind w:left="186"/>
            </w:pPr>
            <w:r>
              <w:rPr>
                <w:spacing w:val="-2"/>
                <w14:textOutline w14:w="3810" w14:cap="flat" w14:cmpd="sng">
                  <w14:solidFill>
                    <w14:srgbClr w14:val="000000"/>
                  </w14:solidFill>
                  <w14:prstDash w14:val="solid"/>
                  <w14:miter w14:val="0"/>
                </w14:textOutline>
              </w:rPr>
              <w:t>数量及单位</w:t>
            </w:r>
          </w:p>
        </w:tc>
        <w:tc>
          <w:tcPr>
            <w:tcW w:w="3681" w:type="dxa"/>
            <w:vAlign w:val="top"/>
          </w:tcPr>
          <w:p>
            <w:pPr>
              <w:pStyle w:val="12"/>
              <w:spacing w:before="139" w:line="219" w:lineRule="auto"/>
              <w:ind w:left="689"/>
            </w:pPr>
            <w:r>
              <w:rPr>
                <w:spacing w:val="-1"/>
                <w14:textOutline w14:w="3810" w14:cap="flat" w14:cmpd="sng">
                  <w14:solidFill>
                    <w14:srgbClr w14:val="000000"/>
                  </w14:solidFill>
                  <w14:prstDash w14:val="solid"/>
                  <w14:miter w14:val="0"/>
                </w14:textOutline>
              </w:rPr>
              <w:t>简要技术需求或服务要求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8" w:hRule="atLeast"/>
        </w:trPr>
        <w:tc>
          <w:tcPr>
            <w:tcW w:w="749" w:type="dxa"/>
            <w:vAlign w:val="top"/>
          </w:tcPr>
          <w:p>
            <w:pPr>
              <w:spacing w:line="250" w:lineRule="auto"/>
              <w:rPr>
                <w:rFonts w:ascii="Arial"/>
                <w:sz w:val="21"/>
              </w:rPr>
            </w:pPr>
          </w:p>
          <w:p>
            <w:pPr>
              <w:spacing w:line="250" w:lineRule="auto"/>
              <w:rPr>
                <w:rFonts w:ascii="Arial"/>
                <w:sz w:val="21"/>
              </w:rPr>
            </w:pPr>
          </w:p>
          <w:p>
            <w:pPr>
              <w:pStyle w:val="12"/>
              <w:spacing w:before="68" w:line="182" w:lineRule="auto"/>
              <w:ind w:left="338"/>
            </w:pPr>
            <w:r>
              <w:t>1</w:t>
            </w:r>
          </w:p>
        </w:tc>
        <w:tc>
          <w:tcPr>
            <w:tcW w:w="3187" w:type="dxa"/>
            <w:vAlign w:val="top"/>
          </w:tcPr>
          <w:p>
            <w:pPr>
              <w:pStyle w:val="12"/>
              <w:spacing w:line="218" w:lineRule="auto"/>
              <w:ind w:left="335"/>
              <w:rPr>
                <w:rFonts w:hint="eastAsia"/>
                <w:spacing w:val="-2"/>
                <w:lang w:eastAsia="zh-CN"/>
              </w:rPr>
            </w:pPr>
          </w:p>
          <w:p>
            <w:pPr>
              <w:pStyle w:val="12"/>
              <w:spacing w:line="218" w:lineRule="auto"/>
              <w:ind w:left="335"/>
              <w:rPr>
                <w:rFonts w:hint="eastAsia"/>
                <w:spacing w:val="-2"/>
                <w:lang w:eastAsia="zh-CN"/>
              </w:rPr>
            </w:pPr>
          </w:p>
          <w:p>
            <w:pPr>
              <w:pStyle w:val="12"/>
              <w:spacing w:line="218" w:lineRule="auto"/>
              <w:ind w:left="335"/>
              <w:rPr>
                <w:rFonts w:hint="eastAsia"/>
                <w:spacing w:val="-2"/>
                <w:lang w:eastAsia="zh-CN"/>
              </w:rPr>
            </w:pPr>
          </w:p>
          <w:p>
            <w:pPr>
              <w:pStyle w:val="12"/>
              <w:spacing w:line="218" w:lineRule="auto"/>
              <w:ind w:left="335"/>
              <w:rPr>
                <w:rFonts w:hint="eastAsia"/>
                <w:spacing w:val="-2"/>
                <w:lang w:eastAsia="zh-CN"/>
              </w:rPr>
            </w:pPr>
          </w:p>
          <w:p>
            <w:pPr>
              <w:pStyle w:val="12"/>
              <w:spacing w:line="218" w:lineRule="auto"/>
              <w:ind w:left="335"/>
              <w:rPr>
                <w:rFonts w:hint="eastAsia"/>
                <w:spacing w:val="-2"/>
                <w:lang w:eastAsia="zh-CN"/>
              </w:rPr>
            </w:pPr>
          </w:p>
          <w:p>
            <w:pPr>
              <w:pStyle w:val="12"/>
              <w:spacing w:line="218" w:lineRule="auto"/>
              <w:ind w:left="335"/>
              <w:rPr>
                <w:rFonts w:hint="eastAsia"/>
                <w:spacing w:val="-2"/>
                <w:lang w:eastAsia="zh-CN"/>
              </w:rPr>
            </w:pPr>
          </w:p>
          <w:p>
            <w:pPr>
              <w:pStyle w:val="12"/>
              <w:spacing w:line="218" w:lineRule="auto"/>
              <w:ind w:left="335"/>
              <w:rPr>
                <w:rFonts w:hint="eastAsia"/>
                <w:spacing w:val="-2"/>
                <w:lang w:eastAsia="zh-CN"/>
              </w:rPr>
            </w:pPr>
          </w:p>
          <w:p>
            <w:pPr>
              <w:pStyle w:val="12"/>
              <w:spacing w:line="218" w:lineRule="auto"/>
              <w:ind w:left="335"/>
              <w:rPr>
                <w:rFonts w:hint="eastAsia" w:eastAsia="宋体"/>
                <w:lang w:eastAsia="zh-CN"/>
              </w:rPr>
            </w:pPr>
            <w:r>
              <w:rPr>
                <w:rFonts w:hint="eastAsia"/>
                <w:spacing w:val="-2"/>
                <w:lang w:eastAsia="zh-CN"/>
              </w:rPr>
              <w:t>玉林市兴业县小平山镇大坡小学滑坡地质灾害治理工程</w:t>
            </w:r>
          </w:p>
        </w:tc>
        <w:tc>
          <w:tcPr>
            <w:tcW w:w="1415" w:type="dxa"/>
            <w:vAlign w:val="top"/>
          </w:tcPr>
          <w:p>
            <w:pPr>
              <w:spacing w:line="466" w:lineRule="auto"/>
              <w:rPr>
                <w:rFonts w:ascii="Arial"/>
                <w:sz w:val="21"/>
              </w:rPr>
            </w:pPr>
          </w:p>
          <w:p>
            <w:pPr>
              <w:pStyle w:val="12"/>
              <w:spacing w:before="69" w:line="220" w:lineRule="auto"/>
              <w:ind w:left="543"/>
              <w:rPr>
                <w:spacing w:val="-12"/>
              </w:rPr>
            </w:pPr>
          </w:p>
          <w:p>
            <w:pPr>
              <w:pStyle w:val="12"/>
              <w:spacing w:before="69" w:line="220" w:lineRule="auto"/>
              <w:ind w:left="543"/>
              <w:rPr>
                <w:spacing w:val="-12"/>
              </w:rPr>
            </w:pPr>
          </w:p>
          <w:p>
            <w:pPr>
              <w:pStyle w:val="12"/>
              <w:spacing w:before="69" w:line="220" w:lineRule="auto"/>
              <w:ind w:left="543"/>
              <w:rPr>
                <w:spacing w:val="-12"/>
              </w:rPr>
            </w:pPr>
          </w:p>
          <w:p>
            <w:pPr>
              <w:pStyle w:val="12"/>
              <w:spacing w:before="69" w:line="220" w:lineRule="auto"/>
              <w:ind w:left="543"/>
              <w:rPr>
                <w:spacing w:val="-12"/>
              </w:rPr>
            </w:pPr>
          </w:p>
          <w:p>
            <w:pPr>
              <w:pStyle w:val="12"/>
              <w:spacing w:before="69" w:line="220" w:lineRule="auto"/>
              <w:ind w:left="543"/>
            </w:pPr>
            <w:r>
              <w:rPr>
                <w:spacing w:val="-12"/>
              </w:rPr>
              <w:t>1</w:t>
            </w:r>
            <w:r>
              <w:rPr>
                <w:spacing w:val="-41"/>
              </w:rPr>
              <w:t xml:space="preserve"> </w:t>
            </w:r>
            <w:r>
              <w:rPr>
                <w:spacing w:val="-12"/>
              </w:rPr>
              <w:t>项</w:t>
            </w:r>
          </w:p>
        </w:tc>
        <w:tc>
          <w:tcPr>
            <w:tcW w:w="3681" w:type="dxa"/>
            <w:vAlign w:val="top"/>
          </w:tcPr>
          <w:p>
            <w:pPr>
              <w:pStyle w:val="12"/>
              <w:spacing w:line="219" w:lineRule="auto"/>
              <w:ind w:left="114"/>
            </w:pPr>
            <w:r>
              <w:rPr>
                <w:rFonts w:hint="eastAsia" w:ascii="宋体" w:hAnsi="宋体" w:eastAsia="宋体" w:cs="宋体"/>
                <w:sz w:val="21"/>
                <w:szCs w:val="21"/>
              </w:rPr>
              <w:t>玉林市兴业县小平山镇大坡小学位于玉林市以北直线距离约 25KM 处。修建大坡小学时挖高填低，形成滑坡 地质灾害，现状在大坡小学下边坡发生一处崩塌及操场、围墙开裂，现状发生崩塌、沉降未治理的边坡如进一步发展可能形成滑坡或更大范围崩塌，将严重影响大坡小学师生正常日常生活，对社会的影响危害较大，本次治理区主要威胁边坡上、下方居民的安全，威胁人口约 70 人，财产约 300 万元,危险性大,需尽快对滑坡开展工程治理。治理工程采用坡面平整、锚杆格构梁、排水工程、监测工程等</w:t>
            </w:r>
            <w:r>
              <w:rPr>
                <w:rFonts w:ascii="宋体" w:hAnsi="宋体" w:eastAsia="宋体" w:cs="宋体"/>
                <w:sz w:val="21"/>
                <w:szCs w:val="21"/>
              </w:rPr>
              <w:t>。</w:t>
            </w:r>
            <w:r>
              <w:rPr>
                <w:rFonts w:hint="eastAsia" w:ascii="宋体" w:hAnsi="宋体" w:cs="宋体"/>
                <w:bCs/>
                <w:color w:val="auto"/>
                <w:sz w:val="21"/>
                <w:szCs w:val="21"/>
                <w:highlight w:val="none"/>
                <w:lang w:val="en-US" w:eastAsia="zh-CN"/>
              </w:rPr>
              <w:t>具体内容详见本项目的招标预算价及图纸包含的所有内容。</w:t>
            </w:r>
          </w:p>
        </w:tc>
      </w:tr>
    </w:tbl>
    <w:p>
      <w:pPr>
        <w:pStyle w:val="4"/>
        <w:spacing w:before="139" w:line="400" w:lineRule="exact"/>
        <w:ind w:left="548"/>
        <w:rPr>
          <w:color w:val="auto"/>
          <w:sz w:val="21"/>
          <w:szCs w:val="21"/>
        </w:rPr>
      </w:pPr>
      <w:r>
        <w:rPr>
          <w:color w:val="auto"/>
          <w:spacing w:val="-16"/>
          <w:position w:val="14"/>
          <w:sz w:val="21"/>
          <w:szCs w:val="21"/>
        </w:rPr>
        <w:t>合同履行期限：</w:t>
      </w:r>
      <w:r>
        <w:rPr>
          <w:color w:val="auto"/>
          <w:spacing w:val="72"/>
          <w:position w:val="14"/>
          <w:sz w:val="21"/>
          <w:szCs w:val="21"/>
        </w:rPr>
        <w:t xml:space="preserve"> </w:t>
      </w:r>
      <w:r>
        <w:rPr>
          <w:color w:val="auto"/>
          <w:spacing w:val="-16"/>
          <w:position w:val="14"/>
          <w:sz w:val="21"/>
          <w:szCs w:val="21"/>
        </w:rPr>
        <w:t>1</w:t>
      </w:r>
      <w:r>
        <w:rPr>
          <w:rFonts w:hint="eastAsia"/>
          <w:color w:val="auto"/>
          <w:spacing w:val="-16"/>
          <w:position w:val="14"/>
          <w:sz w:val="21"/>
          <w:szCs w:val="21"/>
          <w:lang w:val="en-US" w:eastAsia="zh-CN"/>
        </w:rPr>
        <w:t>8</w:t>
      </w:r>
      <w:r>
        <w:rPr>
          <w:color w:val="auto"/>
          <w:spacing w:val="-16"/>
          <w:position w:val="14"/>
          <w:sz w:val="21"/>
          <w:szCs w:val="21"/>
        </w:rPr>
        <w:t>0 日历天</w:t>
      </w:r>
    </w:p>
    <w:p>
      <w:pPr>
        <w:pStyle w:val="4"/>
        <w:spacing w:before="1" w:line="218" w:lineRule="auto"/>
        <w:ind w:left="548"/>
        <w:rPr>
          <w:color w:val="auto"/>
          <w:sz w:val="21"/>
          <w:szCs w:val="21"/>
        </w:rPr>
      </w:pPr>
      <w:r>
        <w:rPr>
          <w:color w:val="auto"/>
          <w:spacing w:val="-4"/>
          <w:sz w:val="21"/>
          <w:szCs w:val="21"/>
        </w:rPr>
        <w:t>本项目不接受联合体。</w:t>
      </w:r>
    </w:p>
    <w:p>
      <w:pPr>
        <w:spacing w:before="125" w:line="222" w:lineRule="auto"/>
        <w:ind w:left="485"/>
        <w:outlineLvl w:val="0"/>
        <w:rPr>
          <w:rFonts w:ascii="黑体" w:hAnsi="黑体" w:eastAsia="黑体" w:cs="黑体"/>
          <w:color w:val="auto"/>
          <w:sz w:val="24"/>
          <w:szCs w:val="24"/>
        </w:rPr>
      </w:pPr>
      <w:r>
        <w:rPr>
          <w:rFonts w:ascii="黑体" w:hAnsi="黑体" w:eastAsia="黑体" w:cs="黑体"/>
          <w:color w:val="auto"/>
          <w:spacing w:val="-1"/>
          <w:sz w:val="24"/>
          <w:szCs w:val="24"/>
          <w14:textOutline w14:w="4354" w14:cap="flat" w14:cmpd="sng">
            <w14:solidFill>
              <w14:srgbClr w14:val="000000"/>
            </w14:solidFill>
            <w14:prstDash w14:val="solid"/>
            <w14:miter w14:val="0"/>
          </w14:textOutline>
        </w:rPr>
        <w:t>二、申请人的资格条件：</w:t>
      </w:r>
    </w:p>
    <w:p>
      <w:pPr>
        <w:pStyle w:val="4"/>
        <w:spacing w:before="137" w:line="219" w:lineRule="auto"/>
        <w:ind w:left="562"/>
        <w:rPr>
          <w:color w:val="auto"/>
          <w:sz w:val="21"/>
          <w:szCs w:val="21"/>
        </w:rPr>
      </w:pPr>
      <w:r>
        <w:rPr>
          <w:color w:val="auto"/>
          <w:spacing w:val="-3"/>
          <w:sz w:val="21"/>
          <w:szCs w:val="21"/>
        </w:rPr>
        <w:t>1.满足《中华人民共和国政府采购法》第二十二条规定；</w:t>
      </w:r>
    </w:p>
    <w:p>
      <w:pPr>
        <w:keepNext w:val="0"/>
        <w:keepLines w:val="0"/>
        <w:pageBreakBefore w:val="0"/>
        <w:kinsoku/>
        <w:wordWrap/>
        <w:overflowPunct/>
        <w:topLinePunct w:val="0"/>
        <w:autoSpaceDE/>
        <w:autoSpaceDN/>
        <w:bidi w:val="0"/>
        <w:adjustRightInd/>
        <w:snapToGrid/>
        <w:spacing w:line="380" w:lineRule="exact"/>
        <w:ind w:firstLine="416" w:firstLineChars="200"/>
        <w:rPr>
          <w:rFonts w:hint="eastAsia" w:ascii="宋体" w:hAnsi="宋体" w:cs="宋体"/>
          <w:bCs/>
          <w:color w:val="auto"/>
          <w:sz w:val="21"/>
          <w:szCs w:val="21"/>
          <w:highlight w:val="none"/>
        </w:rPr>
      </w:pPr>
      <w:r>
        <w:rPr>
          <w:color w:val="auto"/>
          <w:spacing w:val="-1"/>
          <w:position w:val="14"/>
          <w:sz w:val="21"/>
          <w:szCs w:val="21"/>
        </w:rPr>
        <w:t>.</w:t>
      </w:r>
      <w:r>
        <w:rPr>
          <w:rFonts w:hint="eastAsia" w:ascii="宋体" w:hAnsi="宋体" w:cs="宋体"/>
          <w:bCs/>
          <w:color w:val="auto"/>
          <w:sz w:val="21"/>
          <w:szCs w:val="21"/>
          <w:highlight w:val="none"/>
        </w:rPr>
        <w:t>2.落实政府采购政策需满足的资格要求：本项目属于专门面向中小企业采购的项目，供应商应为中小企业/小微企业，或监狱企业，或残疾人福利企业</w:t>
      </w:r>
      <w:r>
        <w:rPr>
          <w:rFonts w:hint="eastAsia" w:ascii="宋体" w:hAnsi="宋体" w:cs="宋体"/>
          <w:bCs/>
          <w:color w:val="auto"/>
          <w:sz w:val="21"/>
          <w:szCs w:val="21"/>
          <w:highlight w:val="none"/>
          <w:lang w:eastAsia="zh-CN"/>
        </w:rPr>
        <w:t>；</w:t>
      </w:r>
    </w:p>
    <w:p>
      <w:pPr>
        <w:pStyle w:val="4"/>
        <w:spacing w:before="150" w:line="219" w:lineRule="auto"/>
        <w:ind w:left="551"/>
        <w:rPr>
          <w:color w:val="auto"/>
          <w:sz w:val="21"/>
          <w:szCs w:val="21"/>
        </w:rPr>
      </w:pPr>
      <w:r>
        <w:rPr>
          <w:color w:val="auto"/>
          <w:spacing w:val="-5"/>
          <w:sz w:val="21"/>
          <w:szCs w:val="21"/>
        </w:rPr>
        <w:t>3.本项目的特定资格要求：</w:t>
      </w:r>
    </w:p>
    <w:p>
      <w:pPr>
        <w:spacing w:line="360" w:lineRule="exact"/>
        <w:ind w:firstLine="420" w:firstLineChars="200"/>
        <w:rPr>
          <w:rFonts w:hint="eastAsia" w:ascii="宋体" w:hAnsi="宋体"/>
          <w:color w:val="auto"/>
          <w:szCs w:val="21"/>
        </w:rPr>
      </w:pPr>
      <w:r>
        <w:rPr>
          <w:rFonts w:hint="eastAsia" w:ascii="宋体" w:hAnsi="宋体"/>
          <w:color w:val="auto"/>
          <w:szCs w:val="21"/>
        </w:rPr>
        <w:t>3.1</w:t>
      </w:r>
      <w:r>
        <w:rPr>
          <w:rFonts w:hint="eastAsia" w:ascii="宋体" w:hAnsi="宋体" w:cs="宋体"/>
          <w:color w:val="auto"/>
          <w:szCs w:val="21"/>
        </w:rPr>
        <w:t>具备</w:t>
      </w:r>
      <w:r>
        <w:rPr>
          <w:rFonts w:hint="eastAsia" w:ascii="宋体" w:hAnsi="宋体" w:cs="宋体"/>
          <w:color w:val="auto"/>
          <w:szCs w:val="21"/>
          <w:highlight w:val="none"/>
        </w:rPr>
        <w:t>地质灾害</w:t>
      </w:r>
      <w:r>
        <w:rPr>
          <w:rFonts w:hint="eastAsia" w:ascii="宋体" w:hAnsi="宋体" w:cs="宋体"/>
          <w:color w:val="auto"/>
          <w:szCs w:val="21"/>
          <w:highlight w:val="none"/>
          <w:lang w:val="en-US" w:eastAsia="zh-CN"/>
        </w:rPr>
        <w:t>治理</w:t>
      </w:r>
      <w:r>
        <w:rPr>
          <w:rFonts w:hint="eastAsia" w:ascii="宋体" w:hAnsi="宋体" w:cs="宋体"/>
          <w:color w:val="auto"/>
          <w:szCs w:val="21"/>
          <w:highlight w:val="none"/>
        </w:rPr>
        <w:t>工程施工</w:t>
      </w:r>
      <w:r>
        <w:rPr>
          <w:rFonts w:hint="eastAsia" w:ascii="宋体" w:hAnsi="宋体" w:cs="宋体"/>
          <w:color w:val="auto"/>
          <w:szCs w:val="21"/>
          <w:highlight w:val="none"/>
          <w:lang w:val="en-US" w:eastAsia="zh-CN"/>
        </w:rPr>
        <w:t>乙</w:t>
      </w:r>
      <w:r>
        <w:rPr>
          <w:rFonts w:hint="eastAsia" w:ascii="宋体" w:hAnsi="宋体" w:cs="宋体"/>
          <w:color w:val="auto"/>
          <w:szCs w:val="21"/>
          <w:highlight w:val="none"/>
        </w:rPr>
        <w:t>级及以上资质</w:t>
      </w:r>
      <w:r>
        <w:rPr>
          <w:rFonts w:hint="eastAsia" w:ascii="宋体" w:hAnsi="宋体" w:cs="宋体"/>
          <w:color w:val="auto"/>
          <w:szCs w:val="21"/>
        </w:rPr>
        <w:t>的施工企业</w:t>
      </w:r>
      <w:r>
        <w:rPr>
          <w:rFonts w:hint="eastAsia" w:ascii="宋体" w:hAnsi="宋体"/>
          <w:color w:val="auto"/>
          <w:szCs w:val="21"/>
        </w:rPr>
        <w:t>；</w:t>
      </w:r>
    </w:p>
    <w:p>
      <w:pPr>
        <w:pStyle w:val="4"/>
        <w:spacing w:before="149" w:line="352" w:lineRule="auto"/>
        <w:ind w:right="118" w:firstLine="420" w:firstLineChars="200"/>
        <w:rPr>
          <w:rFonts w:hint="eastAsia" w:ascii="宋体" w:hAnsi="宋体" w:eastAsia="宋体" w:cs="宋体"/>
          <w:color w:val="auto"/>
          <w:kern w:val="0"/>
          <w:sz w:val="21"/>
          <w:szCs w:val="21"/>
          <w:lang w:eastAsia="zh-CN"/>
        </w:rPr>
      </w:pPr>
      <w:r>
        <w:rPr>
          <w:rFonts w:hint="eastAsia" w:ascii="宋体" w:hAnsi="宋体"/>
          <w:color w:val="auto"/>
          <w:sz w:val="21"/>
          <w:szCs w:val="21"/>
        </w:rPr>
        <w:t>3.2</w:t>
      </w:r>
      <w:r>
        <w:rPr>
          <w:rFonts w:hint="eastAsia" w:cs="宋体"/>
          <w:color w:val="auto"/>
          <w:sz w:val="21"/>
          <w:szCs w:val="21"/>
          <w:lang w:eastAsia="zh-CN"/>
        </w:rPr>
        <w:t>拟投入的项目经理必须具备建筑工程或市政公用工程专业贰级以上（含贰级）注册建造师资格和安全生产考核合格证书（B类），且未担任其他在建工程的项目经理。</w:t>
      </w:r>
    </w:p>
    <w:p>
      <w:pPr>
        <w:pStyle w:val="4"/>
        <w:spacing w:before="149" w:line="352" w:lineRule="auto"/>
        <w:ind w:right="118" w:firstLine="476" w:firstLineChars="200"/>
        <w:rPr>
          <w:rFonts w:ascii="黑体" w:hAnsi="黑体" w:eastAsia="黑体" w:cs="黑体"/>
          <w:color w:val="auto"/>
          <w:sz w:val="24"/>
          <w:szCs w:val="24"/>
        </w:rPr>
      </w:pPr>
      <w:r>
        <w:rPr>
          <w:rFonts w:ascii="黑体" w:hAnsi="黑体" w:eastAsia="黑体" w:cs="黑体"/>
          <w:color w:val="auto"/>
          <w:spacing w:val="-1"/>
          <w:sz w:val="24"/>
          <w:szCs w:val="24"/>
          <w14:textOutline w14:w="4354" w14:cap="flat" w14:cmpd="sng">
            <w14:solidFill>
              <w14:srgbClr w14:val="000000"/>
            </w14:solidFill>
            <w14:prstDash w14:val="solid"/>
            <w14:miter w14:val="0"/>
          </w14:textOutline>
        </w:rPr>
        <w:t>三、获取竞争性磋商文件</w:t>
      </w:r>
    </w:p>
    <w:p>
      <w:pPr>
        <w:pStyle w:val="4"/>
        <w:spacing w:before="138" w:line="400" w:lineRule="exact"/>
        <w:ind w:right="56"/>
        <w:jc w:val="right"/>
        <w:rPr>
          <w:color w:val="auto"/>
          <w:sz w:val="21"/>
          <w:szCs w:val="21"/>
        </w:rPr>
      </w:pPr>
      <w:r>
        <w:rPr>
          <w:color w:val="auto"/>
          <w:spacing w:val="-7"/>
          <w:position w:val="14"/>
          <w:sz w:val="21"/>
          <w:szCs w:val="21"/>
        </w:rPr>
        <w:t>时间：2024</w:t>
      </w:r>
      <w:r>
        <w:rPr>
          <w:color w:val="auto"/>
          <w:spacing w:val="-43"/>
          <w:position w:val="14"/>
          <w:sz w:val="21"/>
          <w:szCs w:val="21"/>
        </w:rPr>
        <w:t xml:space="preserve"> </w:t>
      </w:r>
      <w:r>
        <w:rPr>
          <w:color w:val="auto"/>
          <w:spacing w:val="-7"/>
          <w:position w:val="14"/>
          <w:sz w:val="21"/>
          <w:szCs w:val="21"/>
        </w:rPr>
        <w:t>年</w:t>
      </w:r>
      <w:r>
        <w:rPr>
          <w:rFonts w:hint="eastAsia"/>
          <w:color w:val="auto"/>
          <w:spacing w:val="-45"/>
          <w:position w:val="14"/>
          <w:sz w:val="21"/>
          <w:szCs w:val="21"/>
          <w:lang w:val="en-US" w:eastAsia="zh-CN"/>
        </w:rPr>
        <w:t>5</w:t>
      </w:r>
      <w:r>
        <w:rPr>
          <w:color w:val="auto"/>
          <w:spacing w:val="-39"/>
          <w:position w:val="14"/>
          <w:sz w:val="21"/>
          <w:szCs w:val="21"/>
        </w:rPr>
        <w:t xml:space="preserve"> </w:t>
      </w:r>
      <w:r>
        <w:rPr>
          <w:color w:val="auto"/>
          <w:spacing w:val="-7"/>
          <w:position w:val="14"/>
          <w:sz w:val="21"/>
          <w:szCs w:val="21"/>
        </w:rPr>
        <w:t>月</w:t>
      </w:r>
      <w:r>
        <w:rPr>
          <w:color w:val="auto"/>
          <w:spacing w:val="-29"/>
          <w:position w:val="14"/>
          <w:sz w:val="21"/>
          <w:szCs w:val="21"/>
        </w:rPr>
        <w:t xml:space="preserve"> </w:t>
      </w:r>
      <w:r>
        <w:rPr>
          <w:rFonts w:hint="eastAsia"/>
          <w:color w:val="auto"/>
          <w:spacing w:val="-7"/>
          <w:position w:val="14"/>
          <w:sz w:val="21"/>
          <w:szCs w:val="21"/>
          <w:lang w:val="en-US" w:eastAsia="zh-CN"/>
        </w:rPr>
        <w:t>6</w:t>
      </w:r>
      <w:r>
        <w:rPr>
          <w:color w:val="auto"/>
          <w:spacing w:val="-7"/>
          <w:position w:val="14"/>
          <w:sz w:val="21"/>
          <w:szCs w:val="21"/>
        </w:rPr>
        <w:t xml:space="preserve"> 日至</w:t>
      </w:r>
      <w:r>
        <w:rPr>
          <w:color w:val="auto"/>
          <w:spacing w:val="-41"/>
          <w:position w:val="14"/>
          <w:sz w:val="21"/>
          <w:szCs w:val="21"/>
        </w:rPr>
        <w:t xml:space="preserve"> </w:t>
      </w:r>
      <w:r>
        <w:rPr>
          <w:color w:val="auto"/>
          <w:spacing w:val="-7"/>
          <w:position w:val="14"/>
          <w:sz w:val="21"/>
          <w:szCs w:val="21"/>
        </w:rPr>
        <w:t>2024</w:t>
      </w:r>
      <w:r>
        <w:rPr>
          <w:color w:val="auto"/>
          <w:spacing w:val="-44"/>
          <w:position w:val="14"/>
          <w:sz w:val="21"/>
          <w:szCs w:val="21"/>
        </w:rPr>
        <w:t xml:space="preserve"> </w:t>
      </w:r>
      <w:r>
        <w:rPr>
          <w:color w:val="auto"/>
          <w:spacing w:val="-7"/>
          <w:position w:val="14"/>
          <w:sz w:val="21"/>
          <w:szCs w:val="21"/>
        </w:rPr>
        <w:t>年</w:t>
      </w:r>
      <w:r>
        <w:rPr>
          <w:color w:val="auto"/>
          <w:spacing w:val="-45"/>
          <w:position w:val="14"/>
          <w:sz w:val="21"/>
          <w:szCs w:val="21"/>
        </w:rPr>
        <w:t xml:space="preserve"> </w:t>
      </w:r>
      <w:r>
        <w:rPr>
          <w:rFonts w:hint="eastAsia"/>
          <w:color w:val="auto"/>
          <w:spacing w:val="-7"/>
          <w:position w:val="14"/>
          <w:sz w:val="21"/>
          <w:szCs w:val="21"/>
          <w:lang w:val="en-US" w:eastAsia="zh-CN"/>
        </w:rPr>
        <w:t>5</w:t>
      </w:r>
      <w:r>
        <w:rPr>
          <w:color w:val="auto"/>
          <w:spacing w:val="-7"/>
          <w:position w:val="14"/>
          <w:sz w:val="21"/>
          <w:szCs w:val="21"/>
        </w:rPr>
        <w:t>月</w:t>
      </w:r>
      <w:r>
        <w:rPr>
          <w:rFonts w:hint="eastAsia"/>
          <w:color w:val="auto"/>
          <w:spacing w:val="-7"/>
          <w:position w:val="14"/>
          <w:sz w:val="21"/>
          <w:szCs w:val="21"/>
          <w:lang w:val="en-US" w:eastAsia="zh-CN"/>
        </w:rPr>
        <w:t>11</w:t>
      </w:r>
      <w:r>
        <w:rPr>
          <w:color w:val="auto"/>
          <w:spacing w:val="-7"/>
          <w:position w:val="14"/>
          <w:sz w:val="21"/>
          <w:szCs w:val="21"/>
        </w:rPr>
        <w:t>日，每天上午</w:t>
      </w:r>
      <w:r>
        <w:rPr>
          <w:color w:val="auto"/>
          <w:spacing w:val="-43"/>
          <w:position w:val="14"/>
          <w:sz w:val="21"/>
          <w:szCs w:val="21"/>
        </w:rPr>
        <w:t xml:space="preserve"> </w:t>
      </w:r>
      <w:r>
        <w:rPr>
          <w:color w:val="auto"/>
          <w:spacing w:val="-7"/>
          <w:position w:val="14"/>
          <w:sz w:val="21"/>
          <w:szCs w:val="21"/>
        </w:rPr>
        <w:t>08</w:t>
      </w:r>
      <w:r>
        <w:rPr>
          <w:color w:val="auto"/>
          <w:spacing w:val="-34"/>
          <w:position w:val="14"/>
          <w:sz w:val="21"/>
          <w:szCs w:val="21"/>
        </w:rPr>
        <w:t xml:space="preserve"> </w:t>
      </w:r>
      <w:r>
        <w:rPr>
          <w:color w:val="auto"/>
          <w:spacing w:val="-7"/>
          <w:position w:val="14"/>
          <w:sz w:val="21"/>
          <w:szCs w:val="21"/>
        </w:rPr>
        <w:t>时</w:t>
      </w:r>
      <w:r>
        <w:rPr>
          <w:color w:val="auto"/>
          <w:spacing w:val="-43"/>
          <w:position w:val="14"/>
          <w:sz w:val="21"/>
          <w:szCs w:val="21"/>
        </w:rPr>
        <w:t xml:space="preserve"> </w:t>
      </w:r>
      <w:r>
        <w:rPr>
          <w:color w:val="auto"/>
          <w:spacing w:val="-7"/>
          <w:position w:val="14"/>
          <w:sz w:val="21"/>
          <w:szCs w:val="21"/>
        </w:rPr>
        <w:t>00</w:t>
      </w:r>
      <w:r>
        <w:rPr>
          <w:color w:val="auto"/>
          <w:spacing w:val="-41"/>
          <w:position w:val="14"/>
          <w:sz w:val="21"/>
          <w:szCs w:val="21"/>
        </w:rPr>
        <w:t xml:space="preserve"> </w:t>
      </w:r>
      <w:r>
        <w:rPr>
          <w:color w:val="auto"/>
          <w:spacing w:val="-7"/>
          <w:position w:val="14"/>
          <w:sz w:val="21"/>
          <w:szCs w:val="21"/>
        </w:rPr>
        <w:t>分至</w:t>
      </w:r>
      <w:r>
        <w:rPr>
          <w:color w:val="auto"/>
          <w:spacing w:val="-29"/>
          <w:position w:val="14"/>
          <w:sz w:val="21"/>
          <w:szCs w:val="21"/>
        </w:rPr>
        <w:t xml:space="preserve"> </w:t>
      </w:r>
      <w:r>
        <w:rPr>
          <w:color w:val="auto"/>
          <w:spacing w:val="-7"/>
          <w:position w:val="14"/>
          <w:sz w:val="21"/>
          <w:szCs w:val="21"/>
        </w:rPr>
        <w:t>12</w:t>
      </w:r>
      <w:r>
        <w:rPr>
          <w:color w:val="auto"/>
          <w:spacing w:val="-34"/>
          <w:position w:val="14"/>
          <w:sz w:val="21"/>
          <w:szCs w:val="21"/>
        </w:rPr>
        <w:t xml:space="preserve"> </w:t>
      </w:r>
      <w:r>
        <w:rPr>
          <w:color w:val="auto"/>
          <w:spacing w:val="-7"/>
          <w:position w:val="14"/>
          <w:sz w:val="21"/>
          <w:szCs w:val="21"/>
        </w:rPr>
        <w:t>时</w:t>
      </w:r>
      <w:r>
        <w:rPr>
          <w:color w:val="auto"/>
          <w:spacing w:val="-43"/>
          <w:position w:val="14"/>
          <w:sz w:val="21"/>
          <w:szCs w:val="21"/>
        </w:rPr>
        <w:t xml:space="preserve"> </w:t>
      </w:r>
      <w:r>
        <w:rPr>
          <w:color w:val="auto"/>
          <w:spacing w:val="-7"/>
          <w:position w:val="14"/>
          <w:sz w:val="21"/>
          <w:szCs w:val="21"/>
        </w:rPr>
        <w:t>00</w:t>
      </w:r>
      <w:r>
        <w:rPr>
          <w:color w:val="auto"/>
          <w:spacing w:val="-41"/>
          <w:position w:val="14"/>
          <w:sz w:val="21"/>
          <w:szCs w:val="21"/>
        </w:rPr>
        <w:t xml:space="preserve"> </w:t>
      </w:r>
      <w:r>
        <w:rPr>
          <w:color w:val="auto"/>
          <w:spacing w:val="-8"/>
          <w:position w:val="14"/>
          <w:sz w:val="21"/>
          <w:szCs w:val="21"/>
        </w:rPr>
        <w:t>分，下午</w:t>
      </w:r>
      <w:r>
        <w:rPr>
          <w:color w:val="auto"/>
          <w:spacing w:val="-29"/>
          <w:position w:val="14"/>
          <w:sz w:val="21"/>
          <w:szCs w:val="21"/>
        </w:rPr>
        <w:t xml:space="preserve"> </w:t>
      </w:r>
      <w:r>
        <w:rPr>
          <w:color w:val="auto"/>
          <w:spacing w:val="-8"/>
          <w:position w:val="14"/>
          <w:sz w:val="21"/>
          <w:szCs w:val="21"/>
        </w:rPr>
        <w:t>15</w:t>
      </w:r>
    </w:p>
    <w:p>
      <w:pPr>
        <w:pStyle w:val="4"/>
        <w:spacing w:line="218" w:lineRule="auto"/>
        <w:ind w:left="11"/>
        <w:rPr>
          <w:color w:val="auto"/>
          <w:sz w:val="21"/>
          <w:szCs w:val="21"/>
        </w:rPr>
      </w:pPr>
      <w:r>
        <w:rPr>
          <w:color w:val="auto"/>
          <w:spacing w:val="-5"/>
          <w:sz w:val="21"/>
          <w:szCs w:val="21"/>
        </w:rPr>
        <w:t>时</w:t>
      </w:r>
      <w:r>
        <w:rPr>
          <w:color w:val="auto"/>
          <w:spacing w:val="-33"/>
          <w:sz w:val="21"/>
          <w:szCs w:val="21"/>
        </w:rPr>
        <w:t xml:space="preserve"> </w:t>
      </w:r>
      <w:r>
        <w:rPr>
          <w:color w:val="auto"/>
          <w:spacing w:val="-5"/>
          <w:sz w:val="21"/>
          <w:szCs w:val="21"/>
        </w:rPr>
        <w:t>00</w:t>
      </w:r>
      <w:r>
        <w:rPr>
          <w:color w:val="auto"/>
          <w:spacing w:val="-42"/>
          <w:sz w:val="21"/>
          <w:szCs w:val="21"/>
        </w:rPr>
        <w:t xml:space="preserve"> </w:t>
      </w:r>
      <w:r>
        <w:rPr>
          <w:color w:val="auto"/>
          <w:spacing w:val="-5"/>
          <w:sz w:val="21"/>
          <w:szCs w:val="21"/>
        </w:rPr>
        <w:t>分至</w:t>
      </w:r>
      <w:r>
        <w:rPr>
          <w:color w:val="auto"/>
          <w:spacing w:val="-29"/>
          <w:sz w:val="21"/>
          <w:szCs w:val="21"/>
        </w:rPr>
        <w:t xml:space="preserve"> </w:t>
      </w:r>
      <w:r>
        <w:rPr>
          <w:color w:val="auto"/>
          <w:spacing w:val="-5"/>
          <w:sz w:val="21"/>
          <w:szCs w:val="21"/>
        </w:rPr>
        <w:t>18</w:t>
      </w:r>
      <w:r>
        <w:rPr>
          <w:color w:val="auto"/>
          <w:spacing w:val="-34"/>
          <w:sz w:val="21"/>
          <w:szCs w:val="21"/>
        </w:rPr>
        <w:t xml:space="preserve"> </w:t>
      </w:r>
      <w:r>
        <w:rPr>
          <w:color w:val="auto"/>
          <w:spacing w:val="-5"/>
          <w:sz w:val="21"/>
          <w:szCs w:val="21"/>
        </w:rPr>
        <w:t>时</w:t>
      </w:r>
      <w:r>
        <w:rPr>
          <w:color w:val="auto"/>
          <w:spacing w:val="-43"/>
          <w:sz w:val="21"/>
          <w:szCs w:val="21"/>
        </w:rPr>
        <w:t xml:space="preserve"> </w:t>
      </w:r>
      <w:r>
        <w:rPr>
          <w:color w:val="auto"/>
          <w:spacing w:val="-5"/>
          <w:sz w:val="21"/>
          <w:szCs w:val="21"/>
        </w:rPr>
        <w:t>00</w:t>
      </w:r>
      <w:r>
        <w:rPr>
          <w:color w:val="auto"/>
          <w:spacing w:val="-41"/>
          <w:sz w:val="21"/>
          <w:szCs w:val="21"/>
        </w:rPr>
        <w:t xml:space="preserve"> </w:t>
      </w:r>
      <w:r>
        <w:rPr>
          <w:color w:val="auto"/>
          <w:spacing w:val="-5"/>
          <w:sz w:val="21"/>
          <w:szCs w:val="21"/>
        </w:rPr>
        <w:t>分（北京时间，法定节假日除外）</w:t>
      </w:r>
    </w:p>
    <w:p>
      <w:pPr>
        <w:pStyle w:val="4"/>
        <w:spacing w:before="150" w:line="214" w:lineRule="auto"/>
        <w:ind w:left="421"/>
        <w:rPr>
          <w:color w:val="auto"/>
          <w:sz w:val="21"/>
          <w:szCs w:val="21"/>
        </w:rPr>
      </w:pPr>
      <w:r>
        <w:rPr>
          <w:color w:val="auto"/>
          <w:sz w:val="21"/>
          <w:szCs w:val="21"/>
        </w:rPr>
        <w:t>地点：广西政府采购云平台（</w:t>
      </w:r>
      <w:r>
        <w:rPr>
          <w:color w:val="auto"/>
        </w:rPr>
        <w:fldChar w:fldCharType="begin"/>
      </w:r>
      <w:r>
        <w:rPr>
          <w:color w:val="auto"/>
        </w:rPr>
        <w:instrText xml:space="preserve"> HYPERLINK "https://www.gcy.zfcg.gxzf.gov.cn/" </w:instrText>
      </w:r>
      <w:r>
        <w:rPr>
          <w:color w:val="auto"/>
        </w:rPr>
        <w:fldChar w:fldCharType="separate"/>
      </w:r>
      <w:r>
        <w:rPr>
          <w:color w:val="auto"/>
          <w:sz w:val="21"/>
          <w:szCs w:val="21"/>
        </w:rPr>
        <w:t>https://www.gcy.zfcg.gxz</w:t>
      </w:r>
      <w:r>
        <w:rPr>
          <w:color w:val="auto"/>
          <w:spacing w:val="-1"/>
          <w:sz w:val="21"/>
          <w:szCs w:val="21"/>
        </w:rPr>
        <w:t>f.gov.cn/</w:t>
      </w:r>
      <w:r>
        <w:rPr>
          <w:color w:val="auto"/>
          <w:spacing w:val="-1"/>
          <w:sz w:val="21"/>
          <w:szCs w:val="21"/>
        </w:rPr>
        <w:fldChar w:fldCharType="end"/>
      </w:r>
      <w:r>
        <w:rPr>
          <w:color w:val="auto"/>
          <w:spacing w:val="-1"/>
          <w:sz w:val="21"/>
          <w:szCs w:val="21"/>
        </w:rPr>
        <w:t>）</w:t>
      </w:r>
    </w:p>
    <w:p>
      <w:pPr>
        <w:pStyle w:val="4"/>
        <w:spacing w:before="156" w:line="352" w:lineRule="auto"/>
        <w:ind w:right="15" w:firstLine="421"/>
        <w:rPr>
          <w:color w:val="auto"/>
          <w:sz w:val="21"/>
          <w:szCs w:val="21"/>
        </w:rPr>
      </w:pPr>
      <w:r>
        <w:rPr>
          <w:color w:val="auto"/>
          <w:spacing w:val="-6"/>
          <w:sz w:val="21"/>
          <w:szCs w:val="21"/>
        </w:rPr>
        <w:t>方式：网上下载。本项目不提供纸质文件，</w:t>
      </w:r>
      <w:r>
        <w:rPr>
          <w:color w:val="auto"/>
          <w:spacing w:val="66"/>
          <w:sz w:val="21"/>
          <w:szCs w:val="21"/>
        </w:rPr>
        <w:t xml:space="preserve"> </w:t>
      </w:r>
      <w:r>
        <w:rPr>
          <w:color w:val="auto"/>
          <w:spacing w:val="-6"/>
          <w:sz w:val="21"/>
          <w:szCs w:val="21"/>
        </w:rPr>
        <w:t>潜在供应商需使用账号登录或者使用</w:t>
      </w:r>
      <w:r>
        <w:rPr>
          <w:color w:val="auto"/>
          <w:spacing w:val="-46"/>
          <w:sz w:val="21"/>
          <w:szCs w:val="21"/>
        </w:rPr>
        <w:t xml:space="preserve"> </w:t>
      </w:r>
      <w:r>
        <w:rPr>
          <w:color w:val="auto"/>
          <w:spacing w:val="-6"/>
          <w:sz w:val="21"/>
          <w:szCs w:val="21"/>
        </w:rPr>
        <w:t>CA</w:t>
      </w:r>
      <w:r>
        <w:rPr>
          <w:color w:val="auto"/>
          <w:spacing w:val="-41"/>
          <w:sz w:val="21"/>
          <w:szCs w:val="21"/>
        </w:rPr>
        <w:t xml:space="preserve"> </w:t>
      </w:r>
      <w:r>
        <w:rPr>
          <w:color w:val="auto"/>
          <w:spacing w:val="-6"/>
          <w:sz w:val="21"/>
          <w:szCs w:val="21"/>
        </w:rPr>
        <w:t>登录广西</w:t>
      </w:r>
      <w:r>
        <w:rPr>
          <w:color w:val="auto"/>
          <w:sz w:val="21"/>
          <w:szCs w:val="21"/>
        </w:rPr>
        <w:t xml:space="preserve"> </w:t>
      </w:r>
      <w:r>
        <w:rPr>
          <w:color w:val="auto"/>
          <w:spacing w:val="-1"/>
          <w:sz w:val="21"/>
          <w:szCs w:val="21"/>
        </w:rPr>
        <w:t>政府采购云平台（</w:t>
      </w:r>
      <w:r>
        <w:rPr>
          <w:color w:val="auto"/>
        </w:rPr>
        <w:fldChar w:fldCharType="begin"/>
      </w:r>
      <w:r>
        <w:rPr>
          <w:color w:val="auto"/>
        </w:rPr>
        <w:instrText xml:space="preserve"> HYPERLINK "https://www.gcy.zfcg.gxzf.gov.cn/" </w:instrText>
      </w:r>
      <w:r>
        <w:rPr>
          <w:color w:val="auto"/>
        </w:rPr>
        <w:fldChar w:fldCharType="separate"/>
      </w:r>
      <w:r>
        <w:rPr>
          <w:color w:val="auto"/>
          <w:spacing w:val="-1"/>
          <w:sz w:val="21"/>
          <w:szCs w:val="21"/>
        </w:rPr>
        <w:t>https://www.gcy.zfcg.gxzf.g</w:t>
      </w:r>
      <w:r>
        <w:rPr>
          <w:color w:val="auto"/>
          <w:spacing w:val="-2"/>
          <w:sz w:val="21"/>
          <w:szCs w:val="21"/>
        </w:rPr>
        <w:t>ov.cn/</w:t>
      </w:r>
      <w:r>
        <w:rPr>
          <w:color w:val="auto"/>
          <w:spacing w:val="-2"/>
          <w:sz w:val="21"/>
          <w:szCs w:val="21"/>
        </w:rPr>
        <w:fldChar w:fldCharType="end"/>
      </w:r>
      <w:r>
        <w:rPr>
          <w:color w:val="auto"/>
          <w:spacing w:val="-2"/>
          <w:sz w:val="21"/>
          <w:szCs w:val="21"/>
        </w:rPr>
        <w:t>）进入“项目采购</w:t>
      </w:r>
      <w:r>
        <w:rPr>
          <w:color w:val="auto"/>
          <w:spacing w:val="-77"/>
          <w:sz w:val="21"/>
          <w:szCs w:val="21"/>
        </w:rPr>
        <w:t xml:space="preserve"> </w:t>
      </w:r>
      <w:r>
        <w:rPr>
          <w:color w:val="auto"/>
          <w:spacing w:val="-2"/>
          <w:sz w:val="21"/>
          <w:szCs w:val="21"/>
        </w:rPr>
        <w:t>”应用，在获取采购文</w:t>
      </w:r>
      <w:r>
        <w:rPr>
          <w:color w:val="auto"/>
          <w:sz w:val="21"/>
          <w:szCs w:val="21"/>
        </w:rPr>
        <w:t xml:space="preserve"> </w:t>
      </w:r>
      <w:r>
        <w:rPr>
          <w:color w:val="auto"/>
          <w:spacing w:val="10"/>
          <w:sz w:val="21"/>
          <w:szCs w:val="21"/>
        </w:rPr>
        <w:t>件菜单中选择项目，获取竞争性磋商文件。</w:t>
      </w:r>
      <w:r>
        <w:rPr>
          <w:color w:val="auto"/>
          <w:spacing w:val="-35"/>
          <w:sz w:val="21"/>
          <w:szCs w:val="21"/>
        </w:rPr>
        <w:t xml:space="preserve"> </w:t>
      </w:r>
      <w:r>
        <w:rPr>
          <w:color w:val="auto"/>
          <w:spacing w:val="10"/>
          <w:sz w:val="21"/>
          <w:szCs w:val="21"/>
        </w:rPr>
        <w:t>电子响应文件制作需要基于广西政府采购云平台</w:t>
      </w:r>
      <w:r>
        <w:rPr>
          <w:color w:val="auto"/>
          <w:sz w:val="21"/>
          <w:szCs w:val="21"/>
        </w:rPr>
        <w:t xml:space="preserve"> </w:t>
      </w:r>
      <w:r>
        <w:rPr>
          <w:color w:val="auto"/>
          <w:spacing w:val="-3"/>
          <w:sz w:val="21"/>
          <w:szCs w:val="21"/>
        </w:rPr>
        <w:t>（</w:t>
      </w:r>
      <w:r>
        <w:rPr>
          <w:color w:val="auto"/>
        </w:rPr>
        <w:fldChar w:fldCharType="begin"/>
      </w:r>
      <w:r>
        <w:rPr>
          <w:color w:val="auto"/>
        </w:rPr>
        <w:instrText xml:space="preserve"> HYPERLINK "https://www.gcy.zfcg.gxzf.gov.cn/" </w:instrText>
      </w:r>
      <w:r>
        <w:rPr>
          <w:color w:val="auto"/>
        </w:rPr>
        <w:fldChar w:fldCharType="separate"/>
      </w:r>
      <w:r>
        <w:rPr>
          <w:color w:val="auto"/>
          <w:spacing w:val="-3"/>
          <w:sz w:val="21"/>
          <w:szCs w:val="21"/>
        </w:rPr>
        <w:t>https://www.gcy.zfc</w:t>
      </w:r>
      <w:r>
        <w:rPr>
          <w:color w:val="auto"/>
          <w:spacing w:val="-4"/>
          <w:sz w:val="21"/>
          <w:szCs w:val="21"/>
        </w:rPr>
        <w:t>g.gxzf.gov.cn/</w:t>
      </w:r>
      <w:r>
        <w:rPr>
          <w:color w:val="auto"/>
          <w:spacing w:val="-4"/>
          <w:sz w:val="21"/>
          <w:szCs w:val="21"/>
        </w:rPr>
        <w:fldChar w:fldCharType="end"/>
      </w:r>
      <w:r>
        <w:rPr>
          <w:color w:val="auto"/>
          <w:spacing w:val="-4"/>
          <w:sz w:val="21"/>
          <w:szCs w:val="21"/>
        </w:rPr>
        <w:t>）获取的磋商文件编制，</w:t>
      </w:r>
      <w:r>
        <w:rPr>
          <w:color w:val="auto"/>
          <w:spacing w:val="55"/>
          <w:sz w:val="21"/>
          <w:szCs w:val="21"/>
        </w:rPr>
        <w:t xml:space="preserve"> </w:t>
      </w:r>
      <w:r>
        <w:rPr>
          <w:color w:val="auto"/>
          <w:spacing w:val="-4"/>
          <w:sz w:val="21"/>
          <w:szCs w:val="21"/>
        </w:rPr>
        <w:t>通过其他方式获取磋商文件的，</w:t>
      </w:r>
    </w:p>
    <w:p>
      <w:pPr>
        <w:pStyle w:val="4"/>
        <w:spacing w:line="218" w:lineRule="auto"/>
        <w:rPr>
          <w:color w:val="auto"/>
          <w:sz w:val="21"/>
          <w:szCs w:val="21"/>
        </w:rPr>
      </w:pPr>
      <w:r>
        <w:rPr>
          <w:color w:val="auto"/>
          <w:spacing w:val="-1"/>
          <w:sz w:val="21"/>
          <w:szCs w:val="21"/>
        </w:rPr>
        <w:t>将有可能导致供应商无法在广西政府采购云平台编制及上传响</w:t>
      </w:r>
      <w:r>
        <w:rPr>
          <w:color w:val="auto"/>
          <w:spacing w:val="-2"/>
          <w:sz w:val="21"/>
          <w:szCs w:val="21"/>
        </w:rPr>
        <w:t>应文件。</w:t>
      </w:r>
    </w:p>
    <w:p>
      <w:pPr>
        <w:pStyle w:val="4"/>
        <w:spacing w:before="152" w:line="218" w:lineRule="auto"/>
        <w:ind w:left="421"/>
        <w:rPr>
          <w:color w:val="auto"/>
          <w:sz w:val="21"/>
          <w:szCs w:val="21"/>
        </w:rPr>
      </w:pPr>
      <w:r>
        <w:rPr>
          <w:color w:val="auto"/>
          <w:spacing w:val="-24"/>
          <w:sz w:val="21"/>
          <w:szCs w:val="21"/>
        </w:rPr>
        <w:t>售价：</w:t>
      </w:r>
      <w:r>
        <w:rPr>
          <w:color w:val="auto"/>
          <w:spacing w:val="5"/>
          <w:sz w:val="21"/>
          <w:szCs w:val="21"/>
        </w:rPr>
        <w:t xml:space="preserve"> </w:t>
      </w:r>
      <w:r>
        <w:rPr>
          <w:color w:val="auto"/>
          <w:spacing w:val="-24"/>
          <w:sz w:val="21"/>
          <w:szCs w:val="21"/>
        </w:rPr>
        <w:t>0</w:t>
      </w:r>
      <w:r>
        <w:rPr>
          <w:color w:val="auto"/>
          <w:spacing w:val="-42"/>
          <w:sz w:val="21"/>
          <w:szCs w:val="21"/>
        </w:rPr>
        <w:t xml:space="preserve"> </w:t>
      </w:r>
      <w:r>
        <w:rPr>
          <w:color w:val="auto"/>
          <w:spacing w:val="-24"/>
          <w:sz w:val="21"/>
          <w:szCs w:val="21"/>
        </w:rPr>
        <w:t>元</w:t>
      </w:r>
    </w:p>
    <w:p>
      <w:pPr>
        <w:spacing w:before="125" w:line="222" w:lineRule="auto"/>
        <w:ind w:left="369"/>
        <w:outlineLvl w:val="0"/>
        <w:rPr>
          <w:rFonts w:ascii="黑体" w:hAnsi="黑体" w:eastAsia="黑体" w:cs="黑体"/>
          <w:color w:val="auto"/>
          <w:sz w:val="24"/>
          <w:szCs w:val="24"/>
        </w:rPr>
      </w:pPr>
      <w:r>
        <w:rPr>
          <w:rFonts w:ascii="黑体" w:hAnsi="黑体" w:eastAsia="黑体" w:cs="黑体"/>
          <w:color w:val="auto"/>
          <w:spacing w:val="-3"/>
          <w:sz w:val="24"/>
          <w:szCs w:val="24"/>
          <w14:textOutline w14:w="4354" w14:cap="flat" w14:cmpd="sng">
            <w14:solidFill>
              <w14:srgbClr w14:val="000000"/>
            </w14:solidFill>
            <w14:prstDash w14:val="solid"/>
            <w14:miter w14:val="0"/>
          </w14:textOutline>
        </w:rPr>
        <w:t>四、响应文件提交</w:t>
      </w:r>
    </w:p>
    <w:p>
      <w:pPr>
        <w:pStyle w:val="4"/>
        <w:spacing w:before="137" w:line="220" w:lineRule="auto"/>
        <w:ind w:left="420"/>
        <w:rPr>
          <w:color w:val="auto"/>
          <w:sz w:val="21"/>
          <w:szCs w:val="21"/>
        </w:rPr>
      </w:pPr>
      <w:r>
        <w:rPr>
          <w:color w:val="auto"/>
          <w:spacing w:val="-11"/>
          <w:sz w:val="21"/>
          <w:szCs w:val="21"/>
        </w:rPr>
        <w:t>截止时间：</w:t>
      </w:r>
      <w:r>
        <w:rPr>
          <w:color w:val="auto"/>
          <w:spacing w:val="38"/>
          <w:sz w:val="21"/>
          <w:szCs w:val="21"/>
        </w:rPr>
        <w:t xml:space="preserve"> </w:t>
      </w:r>
      <w:r>
        <w:rPr>
          <w:color w:val="auto"/>
          <w:spacing w:val="-11"/>
          <w:sz w:val="21"/>
          <w:szCs w:val="21"/>
        </w:rPr>
        <w:t>2024</w:t>
      </w:r>
      <w:r>
        <w:rPr>
          <w:color w:val="auto"/>
          <w:spacing w:val="-43"/>
          <w:sz w:val="21"/>
          <w:szCs w:val="21"/>
        </w:rPr>
        <w:t xml:space="preserve"> </w:t>
      </w:r>
      <w:r>
        <w:rPr>
          <w:color w:val="auto"/>
          <w:spacing w:val="-11"/>
          <w:sz w:val="21"/>
          <w:szCs w:val="21"/>
        </w:rPr>
        <w:t>年</w:t>
      </w:r>
      <w:r>
        <w:rPr>
          <w:color w:val="auto"/>
          <w:spacing w:val="-45"/>
          <w:sz w:val="21"/>
          <w:szCs w:val="21"/>
        </w:rPr>
        <w:t xml:space="preserve"> </w:t>
      </w:r>
      <w:r>
        <w:rPr>
          <w:rFonts w:hint="eastAsia"/>
          <w:color w:val="auto"/>
          <w:spacing w:val="-11"/>
          <w:sz w:val="21"/>
          <w:szCs w:val="21"/>
          <w:lang w:val="en-US" w:eastAsia="zh-CN"/>
        </w:rPr>
        <w:t>5</w:t>
      </w:r>
      <w:r>
        <w:rPr>
          <w:color w:val="auto"/>
          <w:spacing w:val="-11"/>
          <w:sz w:val="21"/>
          <w:szCs w:val="21"/>
        </w:rPr>
        <w:t>月</w:t>
      </w:r>
      <w:r>
        <w:rPr>
          <w:color w:val="auto"/>
          <w:spacing w:val="-40"/>
          <w:sz w:val="21"/>
          <w:szCs w:val="21"/>
        </w:rPr>
        <w:t xml:space="preserve"> </w:t>
      </w:r>
      <w:r>
        <w:rPr>
          <w:rFonts w:hint="eastAsia"/>
          <w:color w:val="auto"/>
          <w:spacing w:val="-40"/>
          <w:sz w:val="21"/>
          <w:szCs w:val="21"/>
          <w:lang w:val="en-US" w:eastAsia="zh-CN"/>
        </w:rPr>
        <w:t>2 2</w:t>
      </w:r>
      <w:r>
        <w:rPr>
          <w:color w:val="auto"/>
          <w:spacing w:val="-11"/>
          <w:sz w:val="21"/>
          <w:szCs w:val="21"/>
        </w:rPr>
        <w:t xml:space="preserve"> 日</w:t>
      </w:r>
      <w:r>
        <w:rPr>
          <w:color w:val="auto"/>
          <w:spacing w:val="-42"/>
          <w:sz w:val="21"/>
          <w:szCs w:val="21"/>
        </w:rPr>
        <w:t xml:space="preserve"> </w:t>
      </w:r>
      <w:r>
        <w:rPr>
          <w:color w:val="auto"/>
          <w:spacing w:val="-11"/>
          <w:sz w:val="21"/>
          <w:szCs w:val="21"/>
        </w:rPr>
        <w:t>09</w:t>
      </w:r>
      <w:r>
        <w:rPr>
          <w:color w:val="auto"/>
          <w:spacing w:val="-35"/>
          <w:sz w:val="21"/>
          <w:szCs w:val="21"/>
        </w:rPr>
        <w:t xml:space="preserve"> </w:t>
      </w:r>
      <w:r>
        <w:rPr>
          <w:color w:val="auto"/>
          <w:spacing w:val="-11"/>
          <w:sz w:val="21"/>
          <w:szCs w:val="21"/>
        </w:rPr>
        <w:t>时</w:t>
      </w:r>
      <w:r>
        <w:rPr>
          <w:color w:val="auto"/>
          <w:spacing w:val="-40"/>
          <w:sz w:val="21"/>
          <w:szCs w:val="21"/>
        </w:rPr>
        <w:t xml:space="preserve"> </w:t>
      </w:r>
      <w:r>
        <w:rPr>
          <w:color w:val="auto"/>
          <w:spacing w:val="-11"/>
          <w:sz w:val="21"/>
          <w:szCs w:val="21"/>
        </w:rPr>
        <w:t>30</w:t>
      </w:r>
      <w:r>
        <w:rPr>
          <w:color w:val="auto"/>
          <w:spacing w:val="-42"/>
          <w:sz w:val="21"/>
          <w:szCs w:val="21"/>
        </w:rPr>
        <w:t xml:space="preserve"> </w:t>
      </w:r>
      <w:r>
        <w:rPr>
          <w:color w:val="auto"/>
          <w:spacing w:val="-11"/>
          <w:sz w:val="21"/>
          <w:szCs w:val="21"/>
        </w:rPr>
        <w:t>分（北京时间）</w:t>
      </w:r>
    </w:p>
    <w:p>
      <w:pPr>
        <w:pStyle w:val="4"/>
        <w:spacing w:before="150" w:line="214" w:lineRule="auto"/>
        <w:ind w:left="421"/>
        <w:rPr>
          <w:color w:val="auto"/>
          <w:sz w:val="21"/>
          <w:szCs w:val="21"/>
        </w:rPr>
      </w:pPr>
      <w:r>
        <w:rPr>
          <w:color w:val="auto"/>
          <w:sz w:val="21"/>
          <w:szCs w:val="21"/>
        </w:rPr>
        <w:t>地点：广西政府采购云平台（</w:t>
      </w:r>
      <w:r>
        <w:rPr>
          <w:color w:val="auto"/>
        </w:rPr>
        <w:fldChar w:fldCharType="begin"/>
      </w:r>
      <w:r>
        <w:rPr>
          <w:color w:val="auto"/>
        </w:rPr>
        <w:instrText xml:space="preserve"> HYPERLINK "https://www.gcy.zfcg.gxzf.gov.cn/" </w:instrText>
      </w:r>
      <w:r>
        <w:rPr>
          <w:color w:val="auto"/>
        </w:rPr>
        <w:fldChar w:fldCharType="separate"/>
      </w:r>
      <w:r>
        <w:rPr>
          <w:color w:val="auto"/>
          <w:sz w:val="21"/>
          <w:szCs w:val="21"/>
        </w:rPr>
        <w:t>https://www.gcy.zfcg.gxz</w:t>
      </w:r>
      <w:r>
        <w:rPr>
          <w:color w:val="auto"/>
          <w:spacing w:val="-1"/>
          <w:sz w:val="21"/>
          <w:szCs w:val="21"/>
        </w:rPr>
        <w:t>f.gov.cn/</w:t>
      </w:r>
      <w:r>
        <w:rPr>
          <w:color w:val="auto"/>
          <w:spacing w:val="-1"/>
          <w:sz w:val="21"/>
          <w:szCs w:val="21"/>
        </w:rPr>
        <w:fldChar w:fldCharType="end"/>
      </w:r>
      <w:r>
        <w:rPr>
          <w:color w:val="auto"/>
          <w:spacing w:val="-1"/>
          <w:sz w:val="21"/>
          <w:szCs w:val="21"/>
        </w:rPr>
        <w:t>）</w:t>
      </w:r>
    </w:p>
    <w:p>
      <w:pPr>
        <w:spacing w:before="132" w:line="223" w:lineRule="auto"/>
        <w:ind w:left="362"/>
        <w:outlineLvl w:val="0"/>
        <w:rPr>
          <w:rFonts w:ascii="黑体" w:hAnsi="黑体" w:eastAsia="黑体" w:cs="黑体"/>
          <w:color w:val="auto"/>
          <w:sz w:val="24"/>
          <w:szCs w:val="24"/>
        </w:rPr>
      </w:pPr>
      <w:r>
        <w:rPr>
          <w:rFonts w:ascii="黑体" w:hAnsi="黑体" w:eastAsia="黑体" w:cs="黑体"/>
          <w:color w:val="auto"/>
          <w:spacing w:val="-4"/>
          <w:sz w:val="24"/>
          <w:szCs w:val="24"/>
          <w14:textOutline w14:w="4354" w14:cap="flat" w14:cmpd="sng">
            <w14:solidFill>
              <w14:srgbClr w14:val="000000"/>
            </w14:solidFill>
            <w14:prstDash w14:val="solid"/>
            <w14:miter w14:val="0"/>
          </w14:textOutline>
        </w:rPr>
        <w:t>五、开启</w:t>
      </w:r>
    </w:p>
    <w:p>
      <w:pPr>
        <w:pStyle w:val="4"/>
        <w:spacing w:before="135" w:line="220" w:lineRule="auto"/>
        <w:ind w:left="437"/>
        <w:rPr>
          <w:color w:val="auto"/>
          <w:sz w:val="21"/>
          <w:szCs w:val="21"/>
        </w:rPr>
      </w:pPr>
      <w:r>
        <w:rPr>
          <w:color w:val="auto"/>
          <w:spacing w:val="-10"/>
          <w:sz w:val="21"/>
          <w:szCs w:val="21"/>
        </w:rPr>
        <w:t>1.时间： 2024</w:t>
      </w:r>
      <w:r>
        <w:rPr>
          <w:color w:val="auto"/>
          <w:spacing w:val="-40"/>
          <w:sz w:val="21"/>
          <w:szCs w:val="21"/>
        </w:rPr>
        <w:t xml:space="preserve"> </w:t>
      </w:r>
      <w:r>
        <w:rPr>
          <w:color w:val="auto"/>
          <w:spacing w:val="-10"/>
          <w:sz w:val="21"/>
          <w:szCs w:val="21"/>
        </w:rPr>
        <w:t>年</w:t>
      </w:r>
      <w:r>
        <w:rPr>
          <w:color w:val="auto"/>
          <w:spacing w:val="-45"/>
          <w:sz w:val="21"/>
          <w:szCs w:val="21"/>
        </w:rPr>
        <w:t xml:space="preserve"> </w:t>
      </w:r>
      <w:r>
        <w:rPr>
          <w:rFonts w:hint="eastAsia"/>
          <w:color w:val="auto"/>
          <w:spacing w:val="-10"/>
          <w:sz w:val="21"/>
          <w:szCs w:val="21"/>
          <w:lang w:val="en-US" w:eastAsia="zh-CN"/>
        </w:rPr>
        <w:t>5</w:t>
      </w:r>
      <w:r>
        <w:rPr>
          <w:color w:val="auto"/>
          <w:spacing w:val="-39"/>
          <w:sz w:val="21"/>
          <w:szCs w:val="21"/>
        </w:rPr>
        <w:t xml:space="preserve"> </w:t>
      </w:r>
      <w:r>
        <w:rPr>
          <w:color w:val="auto"/>
          <w:spacing w:val="-10"/>
          <w:sz w:val="21"/>
          <w:szCs w:val="21"/>
        </w:rPr>
        <w:t>月</w:t>
      </w:r>
      <w:r>
        <w:rPr>
          <w:color w:val="auto"/>
          <w:spacing w:val="-40"/>
          <w:sz w:val="21"/>
          <w:szCs w:val="21"/>
        </w:rPr>
        <w:t xml:space="preserve"> </w:t>
      </w:r>
      <w:r>
        <w:rPr>
          <w:rFonts w:hint="eastAsia"/>
          <w:color w:val="auto"/>
          <w:spacing w:val="-40"/>
          <w:sz w:val="21"/>
          <w:szCs w:val="21"/>
          <w:lang w:val="en-US" w:eastAsia="zh-CN"/>
        </w:rPr>
        <w:t>2 2</w:t>
      </w:r>
      <w:r>
        <w:rPr>
          <w:color w:val="auto"/>
          <w:spacing w:val="-10"/>
          <w:sz w:val="21"/>
          <w:szCs w:val="21"/>
        </w:rPr>
        <w:t xml:space="preserve"> 日</w:t>
      </w:r>
      <w:r>
        <w:rPr>
          <w:color w:val="auto"/>
          <w:spacing w:val="-43"/>
          <w:sz w:val="21"/>
          <w:szCs w:val="21"/>
        </w:rPr>
        <w:t xml:space="preserve"> </w:t>
      </w:r>
      <w:r>
        <w:rPr>
          <w:color w:val="auto"/>
          <w:spacing w:val="-10"/>
          <w:sz w:val="21"/>
          <w:szCs w:val="21"/>
        </w:rPr>
        <w:t>09</w:t>
      </w:r>
      <w:r>
        <w:rPr>
          <w:color w:val="auto"/>
          <w:spacing w:val="-34"/>
          <w:sz w:val="21"/>
          <w:szCs w:val="21"/>
        </w:rPr>
        <w:t xml:space="preserve"> </w:t>
      </w:r>
      <w:r>
        <w:rPr>
          <w:color w:val="auto"/>
          <w:spacing w:val="-10"/>
          <w:sz w:val="21"/>
          <w:szCs w:val="21"/>
        </w:rPr>
        <w:t>时</w:t>
      </w:r>
      <w:r>
        <w:rPr>
          <w:color w:val="auto"/>
          <w:spacing w:val="-40"/>
          <w:sz w:val="21"/>
          <w:szCs w:val="21"/>
        </w:rPr>
        <w:t xml:space="preserve"> </w:t>
      </w:r>
      <w:r>
        <w:rPr>
          <w:color w:val="auto"/>
          <w:spacing w:val="-10"/>
          <w:sz w:val="21"/>
          <w:szCs w:val="21"/>
        </w:rPr>
        <w:t>30</w:t>
      </w:r>
      <w:r>
        <w:rPr>
          <w:color w:val="auto"/>
          <w:spacing w:val="-42"/>
          <w:sz w:val="21"/>
          <w:szCs w:val="21"/>
        </w:rPr>
        <w:t xml:space="preserve"> </w:t>
      </w:r>
      <w:r>
        <w:rPr>
          <w:color w:val="auto"/>
          <w:spacing w:val="-10"/>
          <w:sz w:val="21"/>
          <w:szCs w:val="21"/>
        </w:rPr>
        <w:t>分（北京时间）</w:t>
      </w:r>
    </w:p>
    <w:p>
      <w:pPr>
        <w:pStyle w:val="4"/>
        <w:spacing w:before="150" w:line="214" w:lineRule="auto"/>
        <w:ind w:left="424"/>
        <w:rPr>
          <w:color w:val="auto"/>
          <w:sz w:val="21"/>
          <w:szCs w:val="21"/>
        </w:rPr>
      </w:pPr>
      <w:r>
        <w:rPr>
          <w:color w:val="auto"/>
          <w:sz w:val="21"/>
          <w:szCs w:val="21"/>
        </w:rPr>
        <w:t>2.地点：广西政府采购云平台（</w:t>
      </w:r>
      <w:r>
        <w:rPr>
          <w:color w:val="auto"/>
        </w:rPr>
        <w:fldChar w:fldCharType="begin"/>
      </w:r>
      <w:r>
        <w:rPr>
          <w:color w:val="auto"/>
        </w:rPr>
        <w:instrText xml:space="preserve"> HYPERLINK "https://www.gcy.zfcg.gxzf.gov.cn/" </w:instrText>
      </w:r>
      <w:r>
        <w:rPr>
          <w:color w:val="auto"/>
        </w:rPr>
        <w:fldChar w:fldCharType="separate"/>
      </w:r>
      <w:r>
        <w:rPr>
          <w:color w:val="auto"/>
          <w:sz w:val="21"/>
          <w:szCs w:val="21"/>
        </w:rPr>
        <w:t>https://www.gcy.zfcg.g</w:t>
      </w:r>
      <w:r>
        <w:rPr>
          <w:color w:val="auto"/>
          <w:spacing w:val="-1"/>
          <w:sz w:val="21"/>
          <w:szCs w:val="21"/>
        </w:rPr>
        <w:t>xzf.gov.cn/</w:t>
      </w:r>
      <w:r>
        <w:rPr>
          <w:color w:val="auto"/>
          <w:spacing w:val="-1"/>
          <w:sz w:val="21"/>
          <w:szCs w:val="21"/>
        </w:rPr>
        <w:fldChar w:fldCharType="end"/>
      </w:r>
      <w:r>
        <w:rPr>
          <w:color w:val="auto"/>
          <w:spacing w:val="-1"/>
          <w:sz w:val="21"/>
          <w:szCs w:val="21"/>
        </w:rPr>
        <w:t>）</w:t>
      </w:r>
    </w:p>
    <w:p>
      <w:pPr>
        <w:spacing w:before="131" w:line="224" w:lineRule="auto"/>
        <w:ind w:left="363"/>
        <w:outlineLvl w:val="0"/>
        <w:rPr>
          <w:rFonts w:ascii="黑体" w:hAnsi="黑体" w:eastAsia="黑体" w:cs="黑体"/>
          <w:color w:val="auto"/>
          <w:sz w:val="24"/>
          <w:szCs w:val="24"/>
        </w:rPr>
      </w:pPr>
      <w:r>
        <w:rPr>
          <w:rFonts w:ascii="黑体" w:hAnsi="黑体" w:eastAsia="黑体" w:cs="黑体"/>
          <w:color w:val="auto"/>
          <w:spacing w:val="-2"/>
          <w:sz w:val="24"/>
          <w:szCs w:val="24"/>
          <w14:textOutline w14:w="4354" w14:cap="flat" w14:cmpd="sng">
            <w14:solidFill>
              <w14:srgbClr w14:val="000000"/>
            </w14:solidFill>
            <w14:prstDash w14:val="solid"/>
            <w14:miter w14:val="0"/>
          </w14:textOutline>
        </w:rPr>
        <w:t>六、公告期限</w:t>
      </w:r>
    </w:p>
    <w:p>
      <w:pPr>
        <w:pStyle w:val="4"/>
        <w:spacing w:before="135" w:line="218" w:lineRule="auto"/>
        <w:ind w:left="456"/>
        <w:rPr>
          <w:color w:val="auto"/>
          <w:sz w:val="21"/>
          <w:szCs w:val="21"/>
        </w:rPr>
      </w:pPr>
      <w:r>
        <w:rPr>
          <w:color w:val="auto"/>
          <w:spacing w:val="-6"/>
          <w:sz w:val="21"/>
          <w:szCs w:val="21"/>
        </w:rPr>
        <w:t>自本公告发布之日起</w:t>
      </w:r>
      <w:r>
        <w:rPr>
          <w:color w:val="auto"/>
          <w:spacing w:val="-38"/>
          <w:sz w:val="21"/>
          <w:szCs w:val="21"/>
        </w:rPr>
        <w:t xml:space="preserve"> </w:t>
      </w:r>
      <w:r>
        <w:rPr>
          <w:color w:val="auto"/>
          <w:spacing w:val="-6"/>
          <w:sz w:val="21"/>
          <w:szCs w:val="21"/>
        </w:rPr>
        <w:t>3</w:t>
      </w:r>
      <w:r>
        <w:rPr>
          <w:color w:val="auto"/>
          <w:spacing w:val="-44"/>
          <w:sz w:val="21"/>
          <w:szCs w:val="21"/>
        </w:rPr>
        <w:t xml:space="preserve"> </w:t>
      </w:r>
      <w:r>
        <w:rPr>
          <w:color w:val="auto"/>
          <w:spacing w:val="-6"/>
          <w:sz w:val="21"/>
          <w:szCs w:val="21"/>
        </w:rPr>
        <w:t>个工作日。</w:t>
      </w:r>
    </w:p>
    <w:p>
      <w:pPr>
        <w:spacing w:before="126" w:line="222" w:lineRule="auto"/>
        <w:ind w:left="354"/>
        <w:outlineLvl w:val="0"/>
        <w:rPr>
          <w:rFonts w:ascii="黑体" w:hAnsi="黑体" w:eastAsia="黑体" w:cs="黑体"/>
          <w:color w:val="auto"/>
          <w:sz w:val="24"/>
          <w:szCs w:val="24"/>
        </w:rPr>
      </w:pPr>
      <w:r>
        <w:rPr>
          <w:rFonts w:ascii="黑体" w:hAnsi="黑体" w:eastAsia="黑体" w:cs="黑体"/>
          <w:color w:val="auto"/>
          <w:spacing w:val="-1"/>
          <w:sz w:val="24"/>
          <w:szCs w:val="24"/>
          <w14:textOutline w14:w="4354" w14:cap="flat" w14:cmpd="sng">
            <w14:solidFill>
              <w14:srgbClr w14:val="000000"/>
            </w14:solidFill>
            <w14:prstDash w14:val="solid"/>
            <w14:miter w14:val="0"/>
          </w14:textOutline>
        </w:rPr>
        <w:t>七、其他补充事宜</w:t>
      </w:r>
    </w:p>
    <w:p>
      <w:pPr>
        <w:pStyle w:val="4"/>
        <w:spacing w:before="137" w:line="221" w:lineRule="auto"/>
        <w:ind w:left="437"/>
        <w:rPr>
          <w:color w:val="auto"/>
          <w:sz w:val="21"/>
          <w:szCs w:val="21"/>
        </w:rPr>
      </w:pPr>
      <w:r>
        <w:rPr>
          <w:color w:val="auto"/>
          <w:spacing w:val="-3"/>
          <w:sz w:val="21"/>
          <w:szCs w:val="21"/>
        </w:rPr>
        <w:t>1.网上查询地址</w:t>
      </w:r>
    </w:p>
    <w:p>
      <w:pPr>
        <w:pStyle w:val="4"/>
        <w:spacing w:before="148" w:line="352" w:lineRule="auto"/>
        <w:ind w:left="1" w:firstLine="439"/>
        <w:rPr>
          <w:color w:val="auto"/>
          <w:sz w:val="21"/>
          <w:szCs w:val="21"/>
        </w:rPr>
      </w:pPr>
      <w:r>
        <w:rPr>
          <w:color w:val="auto"/>
          <w:spacing w:val="-1"/>
          <w:sz w:val="21"/>
          <w:szCs w:val="21"/>
        </w:rPr>
        <w:t>中国政府采购网（www.ccgp.gov.cn）、广西壮族自治区政府采购网（zfcg.gxzf.gov.</w:t>
      </w:r>
      <w:r>
        <w:rPr>
          <w:color w:val="auto"/>
          <w:spacing w:val="-2"/>
          <w:sz w:val="21"/>
          <w:szCs w:val="21"/>
        </w:rPr>
        <w:t>cn）、</w:t>
      </w:r>
      <w:r>
        <w:rPr>
          <w:color w:val="auto"/>
          <w:sz w:val="21"/>
          <w:szCs w:val="21"/>
        </w:rPr>
        <w:t xml:space="preserve"> </w:t>
      </w:r>
      <w:r>
        <w:rPr>
          <w:color w:val="auto"/>
          <w:spacing w:val="-1"/>
          <w:sz w:val="21"/>
          <w:szCs w:val="21"/>
        </w:rPr>
        <w:t>全国公共资源交易平台(广西•玉林)（</w:t>
      </w:r>
      <w:r>
        <w:rPr>
          <w:color w:val="auto"/>
        </w:rPr>
        <w:fldChar w:fldCharType="begin"/>
      </w:r>
      <w:r>
        <w:rPr>
          <w:color w:val="auto"/>
        </w:rPr>
        <w:instrText xml:space="preserve"> HYPERLINK "http://ggzy.jgswj.gxzf.gov.cn/ylggzy" </w:instrText>
      </w:r>
      <w:r>
        <w:rPr>
          <w:color w:val="auto"/>
        </w:rPr>
        <w:fldChar w:fldCharType="separate"/>
      </w:r>
      <w:r>
        <w:rPr>
          <w:color w:val="auto"/>
          <w:spacing w:val="-1"/>
          <w:sz w:val="21"/>
          <w:szCs w:val="21"/>
        </w:rPr>
        <w:t>http://ggzy.jgswj.gxzf.gov.cn/ylggzy</w:t>
      </w:r>
      <w:r>
        <w:rPr>
          <w:color w:val="auto"/>
          <w:spacing w:val="-1"/>
          <w:sz w:val="21"/>
          <w:szCs w:val="21"/>
        </w:rPr>
        <w:fldChar w:fldCharType="end"/>
      </w:r>
      <w:r>
        <w:rPr>
          <w:color w:val="auto"/>
          <w:spacing w:val="-1"/>
          <w:sz w:val="21"/>
          <w:szCs w:val="21"/>
        </w:rPr>
        <w:t>）、广西玉林兴业</w:t>
      </w:r>
    </w:p>
    <w:p>
      <w:pPr>
        <w:pStyle w:val="4"/>
        <w:spacing w:before="1" w:line="213" w:lineRule="auto"/>
        <w:ind w:left="2"/>
        <w:rPr>
          <w:color w:val="auto"/>
          <w:sz w:val="21"/>
          <w:szCs w:val="21"/>
        </w:rPr>
      </w:pPr>
      <w:r>
        <w:rPr>
          <w:color w:val="auto"/>
          <w:sz w:val="21"/>
          <w:szCs w:val="21"/>
        </w:rPr>
        <w:t>县人民政府门户网（</w:t>
      </w:r>
      <w:r>
        <w:rPr>
          <w:color w:val="auto"/>
        </w:rPr>
        <w:fldChar w:fldCharType="begin"/>
      </w:r>
      <w:r>
        <w:rPr>
          <w:color w:val="auto"/>
        </w:rPr>
        <w:instrText xml:space="preserve"> HYPERLINK "http://www.xingye.gov.cn" </w:instrText>
      </w:r>
      <w:r>
        <w:rPr>
          <w:color w:val="auto"/>
        </w:rPr>
        <w:fldChar w:fldCharType="separate"/>
      </w:r>
      <w:r>
        <w:rPr>
          <w:color w:val="auto"/>
          <w:sz w:val="21"/>
          <w:szCs w:val="21"/>
        </w:rPr>
        <w:t>http://www.xin</w:t>
      </w:r>
      <w:r>
        <w:rPr>
          <w:color w:val="auto"/>
          <w:spacing w:val="-1"/>
          <w:sz w:val="21"/>
          <w:szCs w:val="21"/>
        </w:rPr>
        <w:t>gye.gov.cn</w:t>
      </w:r>
      <w:r>
        <w:rPr>
          <w:color w:val="auto"/>
          <w:spacing w:val="-1"/>
          <w:sz w:val="21"/>
          <w:szCs w:val="21"/>
        </w:rPr>
        <w:fldChar w:fldCharType="end"/>
      </w:r>
      <w:r>
        <w:rPr>
          <w:color w:val="auto"/>
          <w:spacing w:val="-1"/>
          <w:sz w:val="21"/>
          <w:szCs w:val="21"/>
        </w:rPr>
        <w:t>）</w:t>
      </w:r>
    </w:p>
    <w:p>
      <w:pPr>
        <w:pStyle w:val="4"/>
        <w:spacing w:before="157" w:line="400" w:lineRule="exact"/>
        <w:ind w:left="428"/>
        <w:rPr>
          <w:color w:val="auto"/>
          <w:sz w:val="21"/>
          <w:szCs w:val="21"/>
        </w:rPr>
      </w:pPr>
      <w:r>
        <w:rPr>
          <w:color w:val="auto"/>
          <w:spacing w:val="-1"/>
          <w:position w:val="14"/>
          <w:sz w:val="21"/>
          <w:szCs w:val="21"/>
        </w:rPr>
        <w:t>2.本项目需要落实的政府采购政策</w:t>
      </w:r>
    </w:p>
    <w:p>
      <w:pPr>
        <w:pStyle w:val="4"/>
        <w:spacing w:line="218" w:lineRule="auto"/>
        <w:ind w:left="322"/>
        <w:rPr>
          <w:color w:val="auto"/>
          <w:sz w:val="21"/>
          <w:szCs w:val="21"/>
        </w:rPr>
      </w:pPr>
      <w:r>
        <w:rPr>
          <w:color w:val="auto"/>
          <w:spacing w:val="-3"/>
          <w:sz w:val="21"/>
          <w:szCs w:val="21"/>
        </w:rPr>
        <w:t>（1）政府采购促进中小企业发展。</w:t>
      </w:r>
    </w:p>
    <w:p>
      <w:pPr>
        <w:pStyle w:val="4"/>
        <w:spacing w:before="152" w:line="400" w:lineRule="exact"/>
        <w:ind w:left="322"/>
        <w:rPr>
          <w:color w:val="auto"/>
          <w:sz w:val="21"/>
          <w:szCs w:val="21"/>
        </w:rPr>
      </w:pPr>
      <w:r>
        <w:rPr>
          <w:color w:val="auto"/>
          <w:spacing w:val="-3"/>
          <w:position w:val="14"/>
          <w:sz w:val="21"/>
          <w:szCs w:val="21"/>
        </w:rPr>
        <w:t>（2）政府采购促进残疾人就业政策。</w:t>
      </w:r>
    </w:p>
    <w:p>
      <w:pPr>
        <w:pStyle w:val="4"/>
        <w:spacing w:line="218" w:lineRule="auto"/>
        <w:ind w:left="322"/>
        <w:rPr>
          <w:color w:val="auto"/>
          <w:sz w:val="21"/>
          <w:szCs w:val="21"/>
        </w:rPr>
      </w:pPr>
      <w:r>
        <w:rPr>
          <w:color w:val="auto"/>
          <w:spacing w:val="-3"/>
          <w:sz w:val="21"/>
          <w:szCs w:val="21"/>
        </w:rPr>
        <w:t>（3）政府采购支持监狱企业发展。</w:t>
      </w:r>
    </w:p>
    <w:p>
      <w:pPr>
        <w:pStyle w:val="4"/>
        <w:spacing w:before="151" w:line="219" w:lineRule="auto"/>
        <w:ind w:left="425"/>
        <w:rPr>
          <w:color w:val="auto"/>
          <w:sz w:val="21"/>
          <w:szCs w:val="21"/>
        </w:rPr>
      </w:pPr>
      <w:r>
        <w:rPr>
          <w:color w:val="auto"/>
          <w:spacing w:val="-2"/>
          <w:sz w:val="21"/>
          <w:szCs w:val="21"/>
        </w:rPr>
        <w:t>3.供应商竞标注意事项</w:t>
      </w:r>
    </w:p>
    <w:p>
      <w:pPr>
        <w:pStyle w:val="4"/>
        <w:spacing w:before="151" w:line="219" w:lineRule="auto"/>
        <w:ind w:left="427"/>
        <w:rPr>
          <w:color w:val="auto"/>
          <w:sz w:val="21"/>
          <w:szCs w:val="21"/>
        </w:rPr>
      </w:pPr>
      <w:r>
        <w:rPr>
          <w:color w:val="auto"/>
          <w:spacing w:val="-1"/>
          <w:sz w:val="21"/>
          <w:szCs w:val="21"/>
        </w:rPr>
        <w:t>（1）本项目为全流程电子化采购项目，通过广</w:t>
      </w:r>
      <w:r>
        <w:rPr>
          <w:color w:val="auto"/>
          <w:spacing w:val="-2"/>
          <w:sz w:val="21"/>
          <w:szCs w:val="21"/>
        </w:rPr>
        <w:t>西政府采购云平台</w:t>
      </w:r>
    </w:p>
    <w:p>
      <w:pPr>
        <w:pStyle w:val="4"/>
        <w:spacing w:before="150" w:line="352" w:lineRule="auto"/>
        <w:ind w:right="15" w:firstLine="6"/>
        <w:jc w:val="both"/>
        <w:rPr>
          <w:color w:val="auto"/>
          <w:sz w:val="21"/>
          <w:szCs w:val="21"/>
        </w:rPr>
      </w:pPr>
      <w:r>
        <w:rPr>
          <w:color w:val="auto"/>
          <w:spacing w:val="-1"/>
          <w:sz w:val="21"/>
          <w:szCs w:val="21"/>
        </w:rPr>
        <w:t>（</w:t>
      </w:r>
      <w:r>
        <w:rPr>
          <w:color w:val="auto"/>
        </w:rPr>
        <w:fldChar w:fldCharType="begin"/>
      </w:r>
      <w:r>
        <w:rPr>
          <w:color w:val="auto"/>
        </w:rPr>
        <w:instrText xml:space="preserve"> HYPERLINK "https://www.gcy.zfcg.gxzf.gov.cn/" </w:instrText>
      </w:r>
      <w:r>
        <w:rPr>
          <w:color w:val="auto"/>
        </w:rPr>
        <w:fldChar w:fldCharType="separate"/>
      </w:r>
      <w:r>
        <w:rPr>
          <w:color w:val="auto"/>
          <w:spacing w:val="-1"/>
          <w:sz w:val="21"/>
          <w:szCs w:val="21"/>
        </w:rPr>
        <w:t>https://www.gcy.zfcg.gxzf.gov.cn/</w:t>
      </w:r>
      <w:r>
        <w:rPr>
          <w:color w:val="auto"/>
          <w:spacing w:val="-1"/>
          <w:sz w:val="21"/>
          <w:szCs w:val="21"/>
        </w:rPr>
        <w:fldChar w:fldCharType="end"/>
      </w:r>
      <w:r>
        <w:rPr>
          <w:color w:val="auto"/>
          <w:spacing w:val="-1"/>
          <w:sz w:val="21"/>
          <w:szCs w:val="21"/>
        </w:rPr>
        <w:t>）实行在线电子竞标，供应商应按照本项目竞争性磋</w:t>
      </w:r>
      <w:r>
        <w:rPr>
          <w:color w:val="auto"/>
          <w:spacing w:val="-2"/>
          <w:sz w:val="21"/>
          <w:szCs w:val="21"/>
        </w:rPr>
        <w:t>商文</w:t>
      </w:r>
      <w:r>
        <w:rPr>
          <w:color w:val="auto"/>
          <w:sz w:val="21"/>
          <w:szCs w:val="21"/>
        </w:rPr>
        <w:t xml:space="preserve"> 件和广西政府采购云平台的要求编制、加密后在提交响应文件截止时间前通</w:t>
      </w:r>
      <w:r>
        <w:rPr>
          <w:color w:val="auto"/>
          <w:spacing w:val="-1"/>
          <w:sz w:val="21"/>
          <w:szCs w:val="21"/>
        </w:rPr>
        <w:t>过网络上传至广西政</w:t>
      </w:r>
      <w:r>
        <w:rPr>
          <w:color w:val="auto"/>
          <w:sz w:val="21"/>
          <w:szCs w:val="21"/>
        </w:rPr>
        <w:t xml:space="preserve"> </w:t>
      </w:r>
      <w:r>
        <w:rPr>
          <w:color w:val="auto"/>
          <w:spacing w:val="-3"/>
          <w:sz w:val="21"/>
          <w:szCs w:val="21"/>
        </w:rPr>
        <w:t>府采购云平台（加密的电子响应文件是指后缀名为“</w:t>
      </w:r>
      <w:r>
        <w:rPr>
          <w:rFonts w:ascii="Times New Roman" w:hAnsi="Times New Roman" w:eastAsia="Times New Roman" w:cs="Times New Roman"/>
          <w:color w:val="auto"/>
          <w:spacing w:val="-3"/>
          <w:sz w:val="21"/>
          <w:szCs w:val="21"/>
        </w:rPr>
        <w:t>jmbs</w:t>
      </w:r>
      <w:r>
        <w:rPr>
          <w:color w:val="auto"/>
          <w:spacing w:val="-3"/>
          <w:sz w:val="21"/>
          <w:szCs w:val="21"/>
        </w:rPr>
        <w:t>”的文件</w:t>
      </w:r>
      <w:r>
        <w:rPr>
          <w:color w:val="auto"/>
          <w:spacing w:val="-18"/>
          <w:sz w:val="21"/>
          <w:szCs w:val="21"/>
        </w:rPr>
        <w:t>），</w:t>
      </w:r>
      <w:r>
        <w:rPr>
          <w:color w:val="auto"/>
          <w:spacing w:val="56"/>
          <w:sz w:val="21"/>
          <w:szCs w:val="21"/>
        </w:rPr>
        <w:t xml:space="preserve"> </w:t>
      </w:r>
      <w:r>
        <w:rPr>
          <w:color w:val="auto"/>
          <w:spacing w:val="-3"/>
          <w:sz w:val="21"/>
          <w:szCs w:val="21"/>
          <w14:textOutline w14:w="3810" w14:cap="flat" w14:cmpd="sng">
            <w14:solidFill>
              <w14:srgbClr w14:val="000000"/>
            </w14:solidFill>
            <w14:prstDash w14:val="solid"/>
            <w14:miter w14:val="0"/>
          </w14:textOutline>
        </w:rPr>
        <w:t>供应商在广西政府采购云</w:t>
      </w:r>
    </w:p>
    <w:p>
      <w:pPr>
        <w:pStyle w:val="4"/>
        <w:spacing w:line="240" w:lineRule="auto"/>
        <w:rPr>
          <w:sz w:val="21"/>
          <w:szCs w:val="21"/>
        </w:rPr>
      </w:pPr>
      <w:r>
        <w:rPr>
          <w:sz w:val="21"/>
          <w:szCs w:val="21"/>
          <w14:textOutline w14:w="3810" w14:cap="flat" w14:cmpd="sng">
            <w14:solidFill>
              <w14:srgbClr w14:val="000000"/>
            </w14:solidFill>
            <w14:prstDash w14:val="solid"/>
            <w14:miter w14:val="0"/>
          </w14:textOutline>
        </w:rPr>
        <w:t>平台提交电子响应文件时，请填写参加远程采购活动经办人联系方式。</w:t>
      </w:r>
      <w:r>
        <w:rPr>
          <w:sz w:val="21"/>
          <w:szCs w:val="21"/>
        </w:rPr>
        <w:t>供应商登录广西政府采购</w:t>
      </w:r>
      <w:r>
        <w:rPr>
          <w:position w:val="14"/>
          <w:sz w:val="21"/>
          <w:szCs w:val="21"/>
        </w:rPr>
        <w:t>云平台，依次进入“服务中心-项目采购-操作流程-电子招投标</w:t>
      </w:r>
      <w:r>
        <w:rPr>
          <w:spacing w:val="-1"/>
          <w:position w:val="14"/>
          <w:sz w:val="21"/>
          <w:szCs w:val="21"/>
        </w:rPr>
        <w:t>-政府采购项目电子交易管理操作</w:t>
      </w:r>
    </w:p>
    <w:p>
      <w:pPr>
        <w:pStyle w:val="4"/>
        <w:spacing w:line="218" w:lineRule="auto"/>
        <w:ind w:left="3"/>
        <w:rPr>
          <w:sz w:val="21"/>
          <w:szCs w:val="21"/>
        </w:rPr>
      </w:pPr>
      <w:r>
        <w:rPr>
          <w:spacing w:val="-2"/>
          <w:sz w:val="21"/>
          <w:szCs w:val="21"/>
        </w:rPr>
        <w:t>指南</w:t>
      </w:r>
      <w:r>
        <w:rPr>
          <w:rFonts w:ascii="Times New Roman" w:hAnsi="Times New Roman" w:eastAsia="Times New Roman" w:cs="Times New Roman"/>
          <w:spacing w:val="-2"/>
          <w:sz w:val="21"/>
          <w:szCs w:val="21"/>
        </w:rPr>
        <w:t>-</w:t>
      </w:r>
      <w:r>
        <w:rPr>
          <w:spacing w:val="-2"/>
          <w:sz w:val="21"/>
          <w:szCs w:val="21"/>
        </w:rPr>
        <w:t>供应商”查看电子竞标具体操作流程。</w:t>
      </w:r>
    </w:p>
    <w:p>
      <w:pPr>
        <w:pStyle w:val="4"/>
        <w:spacing w:before="149" w:line="352" w:lineRule="auto"/>
        <w:ind w:right="6" w:firstLine="425"/>
        <w:jc w:val="both"/>
        <w:rPr>
          <w:sz w:val="21"/>
          <w:szCs w:val="21"/>
        </w:rPr>
      </w:pPr>
      <w:r>
        <w:rPr>
          <w:spacing w:val="-2"/>
          <w:sz w:val="21"/>
          <w:szCs w:val="21"/>
        </w:rPr>
        <w:t>（2）未进行网上注册并办理数字证书（CA</w:t>
      </w:r>
      <w:r>
        <w:rPr>
          <w:spacing w:val="-31"/>
          <w:sz w:val="21"/>
          <w:szCs w:val="21"/>
        </w:rPr>
        <w:t xml:space="preserve"> </w:t>
      </w:r>
      <w:r>
        <w:rPr>
          <w:spacing w:val="-2"/>
          <w:sz w:val="21"/>
          <w:szCs w:val="21"/>
        </w:rPr>
        <w:t>认证）的供应商将无法参与本项目政府采购活动，</w:t>
      </w:r>
      <w:r>
        <w:rPr>
          <w:sz w:val="21"/>
          <w:szCs w:val="21"/>
        </w:rPr>
        <w:t xml:space="preserve"> </w:t>
      </w:r>
      <w:r>
        <w:rPr>
          <w:spacing w:val="-2"/>
          <w:sz w:val="21"/>
          <w:szCs w:val="21"/>
        </w:rPr>
        <w:t>供应商应当在提交响应文件截止时间前，完成电子交易平台上的</w:t>
      </w:r>
      <w:r>
        <w:rPr>
          <w:spacing w:val="-32"/>
          <w:sz w:val="21"/>
          <w:szCs w:val="21"/>
        </w:rPr>
        <w:t xml:space="preserve"> </w:t>
      </w:r>
      <w:r>
        <w:rPr>
          <w:spacing w:val="-2"/>
          <w:sz w:val="21"/>
          <w:szCs w:val="21"/>
        </w:rPr>
        <w:t>CA</w:t>
      </w:r>
      <w:r>
        <w:rPr>
          <w:spacing w:val="-43"/>
          <w:sz w:val="21"/>
          <w:szCs w:val="21"/>
        </w:rPr>
        <w:t xml:space="preserve"> </w:t>
      </w:r>
      <w:r>
        <w:rPr>
          <w:spacing w:val="-2"/>
          <w:sz w:val="21"/>
          <w:szCs w:val="21"/>
        </w:rPr>
        <w:t>数字证书办理及响应文件的提</w:t>
      </w:r>
      <w:r>
        <w:rPr>
          <w:sz w:val="21"/>
          <w:szCs w:val="21"/>
        </w:rPr>
        <w:t xml:space="preserve"> </w:t>
      </w:r>
      <w:r>
        <w:rPr>
          <w:spacing w:val="-3"/>
          <w:sz w:val="21"/>
          <w:szCs w:val="21"/>
        </w:rPr>
        <w:t>交（供应商可登录“广西政府采购网</w:t>
      </w:r>
      <w:r>
        <w:rPr>
          <w:spacing w:val="-60"/>
          <w:sz w:val="21"/>
          <w:szCs w:val="21"/>
        </w:rPr>
        <w:t xml:space="preserve"> </w:t>
      </w:r>
      <w:r>
        <w:rPr>
          <w:spacing w:val="-3"/>
          <w:sz w:val="21"/>
          <w:szCs w:val="21"/>
        </w:rPr>
        <w:t>”，依次进入“办事服务-下载专区</w:t>
      </w:r>
      <w:r>
        <w:rPr>
          <w:spacing w:val="-77"/>
          <w:sz w:val="21"/>
          <w:szCs w:val="21"/>
        </w:rPr>
        <w:t xml:space="preserve"> </w:t>
      </w:r>
      <w:r>
        <w:rPr>
          <w:spacing w:val="-3"/>
          <w:sz w:val="21"/>
          <w:szCs w:val="21"/>
        </w:rPr>
        <w:t>”或者登录广西政府采购</w:t>
      </w:r>
      <w:r>
        <w:rPr>
          <w:sz w:val="21"/>
          <w:szCs w:val="21"/>
        </w:rPr>
        <w:t xml:space="preserve"> </w:t>
      </w:r>
      <w:r>
        <w:rPr>
          <w:spacing w:val="-6"/>
          <w:sz w:val="21"/>
          <w:szCs w:val="21"/>
        </w:rPr>
        <w:t>云平台， 依次进入“服务中心-入驻与配置”中查看</w:t>
      </w:r>
      <w:r>
        <w:rPr>
          <w:spacing w:val="-46"/>
          <w:sz w:val="21"/>
          <w:szCs w:val="21"/>
        </w:rPr>
        <w:t xml:space="preserve"> </w:t>
      </w:r>
      <w:r>
        <w:rPr>
          <w:spacing w:val="-6"/>
          <w:sz w:val="21"/>
          <w:szCs w:val="21"/>
        </w:rPr>
        <w:t>CA</w:t>
      </w:r>
      <w:r>
        <w:rPr>
          <w:spacing w:val="-43"/>
          <w:sz w:val="21"/>
          <w:szCs w:val="21"/>
        </w:rPr>
        <w:t xml:space="preserve"> </w:t>
      </w:r>
      <w:r>
        <w:rPr>
          <w:spacing w:val="-6"/>
          <w:sz w:val="21"/>
          <w:szCs w:val="21"/>
        </w:rPr>
        <w:t>数字证书办理</w:t>
      </w:r>
      <w:r>
        <w:rPr>
          <w:spacing w:val="-7"/>
          <w:sz w:val="21"/>
          <w:szCs w:val="21"/>
        </w:rPr>
        <w:t>操作流程。</w:t>
      </w:r>
      <w:r>
        <w:rPr>
          <w:spacing w:val="42"/>
          <w:sz w:val="21"/>
          <w:szCs w:val="21"/>
        </w:rPr>
        <w:t xml:space="preserve"> </w:t>
      </w:r>
      <w:r>
        <w:rPr>
          <w:spacing w:val="-7"/>
          <w:sz w:val="21"/>
          <w:szCs w:val="21"/>
        </w:rPr>
        <w:t>如在操作过程中</w:t>
      </w:r>
    </w:p>
    <w:p>
      <w:pPr>
        <w:pStyle w:val="4"/>
        <w:spacing w:line="219" w:lineRule="auto"/>
        <w:rPr>
          <w:sz w:val="21"/>
          <w:szCs w:val="21"/>
        </w:rPr>
      </w:pPr>
      <w:r>
        <w:rPr>
          <w:spacing w:val="-7"/>
          <w:sz w:val="21"/>
          <w:szCs w:val="21"/>
        </w:rPr>
        <w:t>遇到问题或者需要技术支持，请致电客服热线：</w:t>
      </w:r>
      <w:r>
        <w:rPr>
          <w:spacing w:val="67"/>
          <w:sz w:val="21"/>
          <w:szCs w:val="21"/>
        </w:rPr>
        <w:t xml:space="preserve"> </w:t>
      </w:r>
      <w:r>
        <w:rPr>
          <w:spacing w:val="-7"/>
          <w:sz w:val="21"/>
          <w:szCs w:val="21"/>
        </w:rPr>
        <w:t>95763）。</w:t>
      </w:r>
    </w:p>
    <w:p>
      <w:pPr>
        <w:pStyle w:val="4"/>
        <w:spacing w:before="149" w:line="352" w:lineRule="auto"/>
        <w:ind w:left="5" w:firstLine="421"/>
        <w:jc w:val="both"/>
        <w:rPr>
          <w:sz w:val="21"/>
          <w:szCs w:val="21"/>
        </w:rPr>
      </w:pPr>
      <w:r>
        <w:rPr>
          <w:spacing w:val="-3"/>
          <w:sz w:val="21"/>
          <w:szCs w:val="21"/>
        </w:rPr>
        <w:t>（3）CA</w:t>
      </w:r>
      <w:r>
        <w:rPr>
          <w:spacing w:val="-40"/>
          <w:sz w:val="21"/>
          <w:szCs w:val="21"/>
        </w:rPr>
        <w:t xml:space="preserve"> </w:t>
      </w:r>
      <w:r>
        <w:rPr>
          <w:spacing w:val="-3"/>
          <w:sz w:val="21"/>
          <w:szCs w:val="21"/>
        </w:rPr>
        <w:t>证书在线解密：首次响应文件开启时，需携带制作响应文件时用来加密的有效数字证</w:t>
      </w:r>
      <w:r>
        <w:rPr>
          <w:sz w:val="21"/>
          <w:szCs w:val="21"/>
        </w:rPr>
        <w:t xml:space="preserve"> </w:t>
      </w:r>
      <w:r>
        <w:rPr>
          <w:spacing w:val="-4"/>
          <w:sz w:val="21"/>
          <w:szCs w:val="21"/>
        </w:rPr>
        <w:t>书（CA</w:t>
      </w:r>
      <w:r>
        <w:rPr>
          <w:spacing w:val="-36"/>
          <w:sz w:val="21"/>
          <w:szCs w:val="21"/>
        </w:rPr>
        <w:t xml:space="preserve"> </w:t>
      </w:r>
      <w:r>
        <w:rPr>
          <w:spacing w:val="-4"/>
          <w:sz w:val="21"/>
          <w:szCs w:val="21"/>
        </w:rPr>
        <w:t>认证）登录广西政府采购云平台电子开标大厅现场按规定时间对加密的响应文件进行解密，</w:t>
      </w:r>
    </w:p>
    <w:p>
      <w:pPr>
        <w:pStyle w:val="4"/>
        <w:spacing w:before="1" w:line="219" w:lineRule="auto"/>
        <w:ind w:left="7"/>
        <w:rPr>
          <w:sz w:val="21"/>
          <w:szCs w:val="21"/>
        </w:rPr>
      </w:pPr>
      <w:r>
        <w:rPr>
          <w:spacing w:val="-6"/>
          <w:sz w:val="21"/>
          <w:szCs w:val="21"/>
        </w:rPr>
        <w:t>否则后果自负。</w:t>
      </w:r>
    </w:p>
    <w:p>
      <w:pPr>
        <w:pStyle w:val="4"/>
        <w:spacing w:before="148" w:line="352" w:lineRule="auto"/>
        <w:ind w:right="58" w:firstLine="420"/>
        <w:jc w:val="both"/>
        <w:rPr>
          <w:sz w:val="21"/>
          <w:szCs w:val="21"/>
        </w:rPr>
      </w:pPr>
      <w:r>
        <w:rPr>
          <w:spacing w:val="-4"/>
          <w:sz w:val="21"/>
          <w:szCs w:val="21"/>
        </w:rPr>
        <w:t>注： 1）为确保网上操作合法、有效和安全，请供应商确保在电子竞标过程中能够对相关数据</w:t>
      </w:r>
      <w:r>
        <w:rPr>
          <w:spacing w:val="7"/>
          <w:sz w:val="21"/>
          <w:szCs w:val="21"/>
        </w:rPr>
        <w:t xml:space="preserve"> </w:t>
      </w:r>
      <w:r>
        <w:rPr>
          <w:spacing w:val="-5"/>
          <w:sz w:val="21"/>
          <w:szCs w:val="21"/>
        </w:rPr>
        <w:t>电文进行加密和使用电子签章，</w:t>
      </w:r>
      <w:r>
        <w:rPr>
          <w:spacing w:val="68"/>
          <w:sz w:val="21"/>
          <w:szCs w:val="21"/>
        </w:rPr>
        <w:t xml:space="preserve"> </w:t>
      </w:r>
      <w:r>
        <w:rPr>
          <w:spacing w:val="-5"/>
          <w:sz w:val="21"/>
          <w:szCs w:val="21"/>
        </w:rPr>
        <w:t>妥善保管</w:t>
      </w:r>
      <w:r>
        <w:rPr>
          <w:spacing w:val="-46"/>
          <w:sz w:val="21"/>
          <w:szCs w:val="21"/>
        </w:rPr>
        <w:t xml:space="preserve"> </w:t>
      </w:r>
      <w:r>
        <w:rPr>
          <w:spacing w:val="-5"/>
          <w:sz w:val="21"/>
          <w:szCs w:val="21"/>
        </w:rPr>
        <w:t>CA</w:t>
      </w:r>
      <w:r>
        <w:rPr>
          <w:spacing w:val="-42"/>
          <w:sz w:val="21"/>
          <w:szCs w:val="21"/>
        </w:rPr>
        <w:t xml:space="preserve"> </w:t>
      </w:r>
      <w:r>
        <w:rPr>
          <w:spacing w:val="-5"/>
          <w:sz w:val="21"/>
          <w:szCs w:val="21"/>
        </w:rPr>
        <w:t>数字证书并使用有效的</w:t>
      </w:r>
      <w:r>
        <w:rPr>
          <w:spacing w:val="-46"/>
          <w:sz w:val="21"/>
          <w:szCs w:val="21"/>
        </w:rPr>
        <w:t xml:space="preserve"> </w:t>
      </w:r>
      <w:r>
        <w:rPr>
          <w:spacing w:val="-5"/>
          <w:sz w:val="21"/>
          <w:szCs w:val="21"/>
        </w:rPr>
        <w:t>CA</w:t>
      </w:r>
      <w:r>
        <w:rPr>
          <w:spacing w:val="-43"/>
          <w:sz w:val="21"/>
          <w:szCs w:val="21"/>
        </w:rPr>
        <w:t xml:space="preserve"> </w:t>
      </w:r>
      <w:r>
        <w:rPr>
          <w:spacing w:val="-5"/>
          <w:sz w:val="21"/>
          <w:szCs w:val="21"/>
        </w:rPr>
        <w:t>数字证书参与整个采购活</w:t>
      </w:r>
      <w:r>
        <w:rPr>
          <w:sz w:val="21"/>
          <w:szCs w:val="21"/>
        </w:rPr>
        <w:t xml:space="preserve"> </w:t>
      </w:r>
      <w:r>
        <w:rPr>
          <w:spacing w:val="-3"/>
          <w:sz w:val="21"/>
          <w:szCs w:val="21"/>
        </w:rPr>
        <w:t>动。</w:t>
      </w:r>
      <w:r>
        <w:rPr>
          <w:spacing w:val="-29"/>
          <w:sz w:val="21"/>
          <w:szCs w:val="21"/>
        </w:rPr>
        <w:t xml:space="preserve"> </w:t>
      </w:r>
      <w:r>
        <w:rPr>
          <w:spacing w:val="-3"/>
          <w:sz w:val="21"/>
          <w:szCs w:val="21"/>
        </w:rPr>
        <w:t>2）供应商应当在提交响应文件截止时间前完成电子响应文</w:t>
      </w:r>
      <w:r>
        <w:rPr>
          <w:spacing w:val="-4"/>
          <w:sz w:val="21"/>
          <w:szCs w:val="21"/>
        </w:rPr>
        <w:t>件的提交（上传</w:t>
      </w:r>
      <w:r>
        <w:rPr>
          <w:spacing w:val="-2"/>
          <w:sz w:val="21"/>
          <w:szCs w:val="21"/>
        </w:rPr>
        <w:t>），</w:t>
      </w:r>
      <w:r>
        <w:rPr>
          <w:spacing w:val="-4"/>
          <w:sz w:val="21"/>
          <w:szCs w:val="21"/>
        </w:rPr>
        <w:t>提交响应文件</w:t>
      </w:r>
      <w:r>
        <w:rPr>
          <w:sz w:val="21"/>
          <w:szCs w:val="21"/>
        </w:rPr>
        <w:t xml:space="preserve"> 截止时间前可以补充、修改或者撤回响应文件。补充或者修改响应文件的，</w:t>
      </w:r>
      <w:r>
        <w:rPr>
          <w:spacing w:val="-1"/>
          <w:sz w:val="21"/>
          <w:szCs w:val="21"/>
        </w:rPr>
        <w:t>应当先行撤回原响应</w:t>
      </w:r>
      <w:r>
        <w:rPr>
          <w:sz w:val="21"/>
          <w:szCs w:val="21"/>
        </w:rPr>
        <w:t xml:space="preserve"> 文件，补充、修改后重新提交（上传），提交响应文件截止时间前未完成提</w:t>
      </w:r>
      <w:r>
        <w:rPr>
          <w:spacing w:val="-1"/>
          <w:sz w:val="21"/>
          <w:szCs w:val="21"/>
        </w:rPr>
        <w:t>交（上传）的，视为</w:t>
      </w:r>
      <w:r>
        <w:rPr>
          <w:sz w:val="21"/>
          <w:szCs w:val="21"/>
        </w:rPr>
        <w:t xml:space="preserve"> 撤回响应文件。提交响应文件截止时间以后提交（上传）的响应文件，广西</w:t>
      </w:r>
      <w:r>
        <w:rPr>
          <w:spacing w:val="-1"/>
          <w:sz w:val="21"/>
          <w:szCs w:val="21"/>
        </w:rPr>
        <w:t>政府采购云平台将予</w:t>
      </w:r>
    </w:p>
    <w:p>
      <w:pPr>
        <w:pStyle w:val="4"/>
        <w:spacing w:line="219" w:lineRule="auto"/>
        <w:ind w:left="24"/>
        <w:rPr>
          <w:sz w:val="21"/>
          <w:szCs w:val="21"/>
        </w:rPr>
      </w:pPr>
      <w:r>
        <w:rPr>
          <w:spacing w:val="-12"/>
          <w:sz w:val="21"/>
          <w:szCs w:val="21"/>
        </w:rPr>
        <w:t>以拒收。</w:t>
      </w:r>
    </w:p>
    <w:p>
      <w:pPr>
        <w:pStyle w:val="4"/>
        <w:spacing w:before="151" w:line="400" w:lineRule="exact"/>
        <w:ind w:right="57"/>
        <w:jc w:val="right"/>
        <w:rPr>
          <w:sz w:val="21"/>
          <w:szCs w:val="21"/>
        </w:rPr>
      </w:pPr>
      <w:r>
        <w:rPr>
          <w:spacing w:val="-1"/>
          <w:position w:val="14"/>
          <w:sz w:val="21"/>
          <w:szCs w:val="21"/>
        </w:rPr>
        <w:t>（4）供应商需要在具备有摄像头及语音功能且</w:t>
      </w:r>
      <w:r>
        <w:rPr>
          <w:spacing w:val="-2"/>
          <w:position w:val="14"/>
          <w:sz w:val="21"/>
          <w:szCs w:val="21"/>
        </w:rPr>
        <w:t>互联网网络状况良好的电脑登录广西政府采购</w:t>
      </w:r>
    </w:p>
    <w:p>
      <w:pPr>
        <w:pStyle w:val="4"/>
        <w:spacing w:before="1" w:line="218" w:lineRule="auto"/>
        <w:ind w:left="6"/>
        <w:rPr>
          <w:spacing w:val="-2"/>
          <w:sz w:val="21"/>
          <w:szCs w:val="21"/>
        </w:rPr>
      </w:pPr>
      <w:r>
        <w:rPr>
          <w:spacing w:val="-2"/>
          <w:sz w:val="21"/>
          <w:szCs w:val="21"/>
        </w:rPr>
        <w:t>云平台远程开标大厅参与本次磋商，否则后果自负。</w:t>
      </w:r>
    </w:p>
    <w:p>
      <w:pPr>
        <w:numPr>
          <w:ilvl w:val="0"/>
          <w:numId w:val="0"/>
        </w:numPr>
        <w:spacing w:before="125" w:line="213" w:lineRule="auto"/>
        <w:outlineLvl w:val="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auto"/>
          <w:spacing w:val="0"/>
          <w:sz w:val="21"/>
          <w:szCs w:val="21"/>
          <w:lang w:val="en-US" w:eastAsia="zh-CN"/>
        </w:rPr>
        <w:t>4.</w:t>
      </w:r>
      <w:r>
        <w:rPr>
          <w:rFonts w:hint="eastAsia" w:ascii="宋体" w:hAnsi="宋体" w:eastAsia="宋体" w:cs="宋体"/>
          <w:i w:val="0"/>
          <w:iCs w:val="0"/>
          <w:caps w:val="0"/>
          <w:color w:val="auto"/>
          <w:spacing w:val="0"/>
          <w:sz w:val="21"/>
          <w:szCs w:val="21"/>
        </w:rPr>
        <w:t>采购计划文号：</w:t>
      </w:r>
      <w:r>
        <w:rPr>
          <w:rFonts w:hint="eastAsia" w:ascii="宋体" w:hAnsi="宋体" w:cs="宋体"/>
          <w:i w:val="0"/>
          <w:iCs w:val="0"/>
          <w:caps w:val="0"/>
          <w:color w:val="auto"/>
          <w:spacing w:val="0"/>
          <w:sz w:val="21"/>
          <w:szCs w:val="21"/>
          <w:lang w:eastAsia="zh-CN"/>
        </w:rPr>
        <w:t>YLZC2024-C</w:t>
      </w:r>
      <w:r>
        <w:rPr>
          <w:rFonts w:hint="eastAsia" w:ascii="宋体" w:hAnsi="宋体" w:cs="宋体"/>
          <w:i w:val="0"/>
          <w:iCs w:val="0"/>
          <w:caps w:val="0"/>
          <w:color w:val="auto"/>
          <w:spacing w:val="0"/>
          <w:sz w:val="21"/>
          <w:szCs w:val="21"/>
          <w:lang w:val="en-US" w:eastAsia="zh-CN"/>
        </w:rPr>
        <w:t>2</w:t>
      </w:r>
      <w:r>
        <w:rPr>
          <w:rFonts w:hint="eastAsia" w:ascii="宋体" w:hAnsi="宋体" w:cs="宋体"/>
          <w:i w:val="0"/>
          <w:iCs w:val="0"/>
          <w:caps w:val="0"/>
          <w:color w:val="auto"/>
          <w:spacing w:val="0"/>
          <w:sz w:val="21"/>
          <w:szCs w:val="21"/>
          <w:lang w:eastAsia="zh-CN"/>
        </w:rPr>
        <w:t>-70</w:t>
      </w:r>
      <w:r>
        <w:rPr>
          <w:rFonts w:hint="eastAsia" w:ascii="宋体" w:hAnsi="宋体" w:cs="宋体"/>
          <w:i w:val="0"/>
          <w:iCs w:val="0"/>
          <w:caps w:val="0"/>
          <w:color w:val="auto"/>
          <w:spacing w:val="0"/>
          <w:sz w:val="21"/>
          <w:szCs w:val="21"/>
          <w:lang w:val="en-US" w:eastAsia="zh-CN"/>
        </w:rPr>
        <w:t>148</w:t>
      </w:r>
      <w:r>
        <w:rPr>
          <w:rFonts w:hint="eastAsia" w:ascii="宋体" w:hAnsi="宋体" w:eastAsia="宋体" w:cs="宋体"/>
          <w:i w:val="0"/>
          <w:iCs w:val="0"/>
          <w:caps w:val="0"/>
          <w:color w:val="auto"/>
          <w:spacing w:val="0"/>
          <w:sz w:val="21"/>
          <w:szCs w:val="21"/>
        </w:rPr>
        <w:t>；</w:t>
      </w:r>
      <w:r>
        <w:rPr>
          <w:rFonts w:hint="eastAsia" w:ascii="宋体" w:hAnsi="宋体" w:eastAsia="宋体" w:cs="宋体"/>
          <w:i w:val="0"/>
          <w:iCs w:val="0"/>
          <w:caps w:val="0"/>
          <w:color w:val="FF0000"/>
          <w:spacing w:val="0"/>
          <w:sz w:val="21"/>
          <w:szCs w:val="21"/>
        </w:rPr>
        <w:br w:type="textWrapping"/>
      </w:r>
      <w:r>
        <w:rPr>
          <w:rFonts w:hint="eastAsia" w:ascii="宋体" w:hAnsi="宋体" w:eastAsia="宋体" w:cs="宋体"/>
          <w:i w:val="0"/>
          <w:iCs w:val="0"/>
          <w:caps w:val="0"/>
          <w:color w:val="000000"/>
          <w:spacing w:val="0"/>
          <w:sz w:val="21"/>
          <w:szCs w:val="21"/>
          <w:lang w:val="en-US" w:eastAsia="zh-CN"/>
        </w:rPr>
        <w:t>5.</w:t>
      </w:r>
      <w:r>
        <w:rPr>
          <w:rFonts w:hint="eastAsia" w:ascii="宋体" w:hAnsi="宋体" w:eastAsia="宋体" w:cs="宋体"/>
          <w:i w:val="0"/>
          <w:iCs w:val="0"/>
          <w:caps w:val="0"/>
          <w:color w:val="000000"/>
          <w:spacing w:val="0"/>
          <w:sz w:val="21"/>
          <w:szCs w:val="21"/>
        </w:rPr>
        <w:t>监督部门：兴业县财政局； 电话：0775-3765088</w:t>
      </w:r>
    </w:p>
    <w:p>
      <w:pPr>
        <w:numPr>
          <w:ilvl w:val="0"/>
          <w:numId w:val="0"/>
        </w:numPr>
        <w:spacing w:before="125" w:line="213" w:lineRule="auto"/>
        <w:outlineLvl w:val="0"/>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八、凡对本次采购提出询问，请按以下方式联系。</w:t>
      </w:r>
    </w:p>
    <w:p>
      <w:pPr>
        <w:pStyle w:val="8"/>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1.采购人信息</w:t>
      </w:r>
    </w:p>
    <w:p>
      <w:pPr>
        <w:pStyle w:val="8"/>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名 称：兴业县自然资源局 </w:t>
      </w:r>
    </w:p>
    <w:p>
      <w:pPr>
        <w:pStyle w:val="8"/>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地 址：兴业县兴业大道137号 </w:t>
      </w:r>
    </w:p>
    <w:p>
      <w:pPr>
        <w:pStyle w:val="8"/>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项目联系人：</w:t>
      </w:r>
      <w:r>
        <w:rPr>
          <w:rFonts w:hint="eastAsia" w:ascii="宋体" w:hAnsi="宋体" w:eastAsia="宋体" w:cs="宋体"/>
          <w:i w:val="0"/>
          <w:iCs w:val="0"/>
          <w:caps w:val="0"/>
          <w:color w:val="000000"/>
          <w:spacing w:val="0"/>
          <w:sz w:val="21"/>
          <w:szCs w:val="21"/>
          <w:lang w:val="en-US" w:eastAsia="zh-CN"/>
        </w:rPr>
        <w:t>谭皓翔</w:t>
      </w:r>
      <w:r>
        <w:rPr>
          <w:rFonts w:hint="eastAsia" w:ascii="宋体" w:hAnsi="宋体" w:eastAsia="宋体" w:cs="宋体"/>
          <w:i w:val="0"/>
          <w:iCs w:val="0"/>
          <w:caps w:val="0"/>
          <w:color w:val="000000"/>
          <w:spacing w:val="0"/>
          <w:sz w:val="21"/>
          <w:szCs w:val="21"/>
        </w:rPr>
        <w:t>  </w:t>
      </w:r>
    </w:p>
    <w:p>
      <w:pPr>
        <w:pStyle w:val="8"/>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项目联系方式</w:t>
      </w:r>
      <w:r>
        <w:rPr>
          <w:rFonts w:hint="eastAsia" w:ascii="宋体" w:hAnsi="宋体" w:eastAsia="宋体" w:cs="宋体"/>
          <w:i w:val="0"/>
          <w:iCs w:val="0"/>
          <w:caps w:val="0"/>
          <w:color w:val="auto"/>
          <w:spacing w:val="0"/>
          <w:sz w:val="21"/>
          <w:szCs w:val="21"/>
        </w:rPr>
        <w:t>：0775-376</w:t>
      </w:r>
      <w:r>
        <w:rPr>
          <w:rFonts w:hint="eastAsia" w:ascii="宋体" w:hAnsi="宋体" w:eastAsia="宋体" w:cs="宋体"/>
          <w:i w:val="0"/>
          <w:iCs w:val="0"/>
          <w:caps w:val="0"/>
          <w:color w:val="auto"/>
          <w:spacing w:val="0"/>
          <w:sz w:val="21"/>
          <w:szCs w:val="21"/>
          <w:lang w:val="en-US" w:eastAsia="zh-CN"/>
        </w:rPr>
        <w:t>7252</w:t>
      </w:r>
      <w:r>
        <w:rPr>
          <w:rFonts w:hint="eastAsia" w:ascii="宋体" w:hAnsi="宋体" w:eastAsia="宋体" w:cs="宋体"/>
          <w:i w:val="0"/>
          <w:iCs w:val="0"/>
          <w:caps w:val="0"/>
          <w:color w:val="auto"/>
          <w:spacing w:val="0"/>
          <w:sz w:val="21"/>
          <w:szCs w:val="21"/>
        </w:rPr>
        <w:t> </w:t>
      </w:r>
      <w:r>
        <w:rPr>
          <w:rFonts w:hint="eastAsia" w:ascii="宋体" w:hAnsi="宋体" w:eastAsia="宋体" w:cs="宋体"/>
          <w:i w:val="0"/>
          <w:iCs w:val="0"/>
          <w:caps w:val="0"/>
          <w:color w:val="auto"/>
          <w:spacing w:val="0"/>
          <w:sz w:val="21"/>
          <w:szCs w:val="21"/>
        </w:rPr>
        <w:br w:type="textWrapping"/>
      </w:r>
      <w:r>
        <w:rPr>
          <w:rFonts w:hint="eastAsia" w:ascii="宋体" w:hAnsi="宋体" w:eastAsia="宋体" w:cs="宋体"/>
          <w:i w:val="0"/>
          <w:iCs w:val="0"/>
          <w:caps w:val="0"/>
          <w:color w:val="000000"/>
          <w:spacing w:val="0"/>
          <w:sz w:val="21"/>
          <w:szCs w:val="21"/>
        </w:rPr>
        <w:t>2.采购代理机构信息            </w:t>
      </w:r>
    </w:p>
    <w:p>
      <w:pPr>
        <w:pStyle w:val="8"/>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名 称：广西合士嘉项目咨询有限公司             </w:t>
      </w:r>
    </w:p>
    <w:p>
      <w:pPr>
        <w:pStyle w:val="8"/>
        <w:keepNext w:val="0"/>
        <w:keepLines w:val="0"/>
        <w:widowControl/>
        <w:suppressLineNumbers w:val="0"/>
        <w:spacing w:before="75" w:beforeAutospacing="0" w:after="75" w:afterAutospacing="0" w:line="300" w:lineRule="atLeast"/>
        <w:ind w:left="0" w:right="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 地 址：兴业县石南镇兴业县行政办公中心大楼西侧“兴业家园”第A幢6-7号房</w:t>
      </w:r>
    </w:p>
    <w:p>
      <w:pPr>
        <w:pStyle w:val="8"/>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lang w:val="en-US" w:eastAsia="zh-CN"/>
        </w:rPr>
        <w:t>3.</w:t>
      </w:r>
      <w:r>
        <w:rPr>
          <w:rFonts w:hint="eastAsia" w:ascii="宋体" w:hAnsi="宋体" w:eastAsia="宋体" w:cs="宋体"/>
          <w:i w:val="0"/>
          <w:iCs w:val="0"/>
          <w:caps w:val="0"/>
          <w:color w:val="000000"/>
          <w:spacing w:val="0"/>
          <w:sz w:val="21"/>
          <w:szCs w:val="21"/>
        </w:rPr>
        <w:t>项目联系人：何玉凡              </w:t>
      </w:r>
    </w:p>
    <w:p>
      <w:pPr>
        <w:pStyle w:val="8"/>
        <w:keepNext w:val="0"/>
        <w:keepLines w:val="0"/>
        <w:widowControl/>
        <w:suppressLineNumbers w:val="0"/>
        <w:spacing w:before="75" w:beforeAutospacing="0" w:after="75"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 项目联系方式：0775-3760881 </w:t>
      </w:r>
    </w:p>
    <w:p>
      <w:pPr>
        <w:spacing w:line="222" w:lineRule="auto"/>
        <w:rPr>
          <w:sz w:val="21"/>
          <w:szCs w:val="21"/>
        </w:rPr>
        <w:sectPr>
          <w:footerReference r:id="rId6" w:type="default"/>
          <w:pgSz w:w="11906" w:h="16839"/>
          <w:pgMar w:top="1431" w:right="1381" w:bottom="1359" w:left="1594" w:header="0" w:footer="1198" w:gutter="0"/>
          <w:pgNumType w:fmt="decimal"/>
          <w:cols w:space="720" w:num="1"/>
        </w:sectPr>
      </w:pPr>
    </w:p>
    <w:p>
      <w:pPr>
        <w:pStyle w:val="4"/>
        <w:spacing w:before="103" w:line="219" w:lineRule="auto"/>
        <w:ind w:left="2597"/>
        <w:rPr>
          <w:sz w:val="44"/>
          <w:szCs w:val="44"/>
        </w:rPr>
      </w:pPr>
      <w:bookmarkStart w:id="1" w:name="bookmark2"/>
      <w:bookmarkEnd w:id="1"/>
      <w:r>
        <w:rPr>
          <w:spacing w:val="-1"/>
          <w:sz w:val="44"/>
          <w:szCs w:val="44"/>
          <w14:textOutline w14:w="7982" w14:cap="flat" w14:cmpd="sng">
            <w14:solidFill>
              <w14:srgbClr w14:val="000000"/>
            </w14:solidFill>
            <w14:prstDash w14:val="solid"/>
            <w14:miter w14:val="0"/>
          </w14:textOutline>
        </w:rPr>
        <w:t>第二章</w:t>
      </w:r>
      <w:r>
        <w:rPr>
          <w:spacing w:val="-1"/>
          <w:sz w:val="44"/>
          <w:szCs w:val="44"/>
        </w:rPr>
        <w:t xml:space="preserve"> </w:t>
      </w:r>
      <w:r>
        <w:rPr>
          <w:spacing w:val="-1"/>
          <w:sz w:val="44"/>
          <w:szCs w:val="44"/>
          <w14:textOutline w14:w="7982" w14:cap="flat" w14:cmpd="sng">
            <w14:solidFill>
              <w14:srgbClr w14:val="000000"/>
            </w14:solidFill>
            <w14:prstDash w14:val="solid"/>
            <w14:miter w14:val="0"/>
          </w14:textOutline>
        </w:rPr>
        <w:t>供应商须知</w:t>
      </w:r>
    </w:p>
    <w:p>
      <w:pPr>
        <w:pStyle w:val="4"/>
        <w:spacing w:before="51" w:line="205" w:lineRule="auto"/>
        <w:ind w:left="3184"/>
        <w:rPr>
          <w:sz w:val="32"/>
          <w:szCs w:val="32"/>
        </w:rPr>
      </w:pPr>
      <w:r>
        <w:rPr>
          <w:spacing w:val="-1"/>
          <w:sz w:val="32"/>
          <w:szCs w:val="32"/>
          <w14:textOutline w14:w="5805" w14:cap="flat" w14:cmpd="sng">
            <w14:solidFill>
              <w14:srgbClr w14:val="000000"/>
            </w14:solidFill>
            <w14:prstDash w14:val="solid"/>
            <w14:miter w14:val="0"/>
          </w14:textOutline>
        </w:rPr>
        <w:t>供应商须知前附表</w:t>
      </w:r>
    </w:p>
    <w:tbl>
      <w:tblPr>
        <w:tblStyle w:val="11"/>
        <w:tblW w:w="8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79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96" w:type="dxa"/>
            <w:vAlign w:val="top"/>
          </w:tcPr>
          <w:p>
            <w:pPr>
              <w:pStyle w:val="12"/>
              <w:spacing w:before="155" w:line="220" w:lineRule="auto"/>
              <w:ind w:left="184"/>
            </w:pPr>
            <w:r>
              <w:rPr>
                <w:spacing w:val="-3"/>
                <w14:textOutline w14:w="3810" w14:cap="flat" w14:cmpd="sng">
                  <w14:solidFill>
                    <w14:srgbClr w14:val="000000"/>
                  </w14:solidFill>
                  <w14:prstDash w14:val="solid"/>
                  <w14:miter w14:val="0"/>
                </w14:textOutline>
              </w:rPr>
              <w:t>条款号</w:t>
            </w:r>
          </w:p>
        </w:tc>
        <w:tc>
          <w:tcPr>
            <w:tcW w:w="7908" w:type="dxa"/>
            <w:vAlign w:val="top"/>
          </w:tcPr>
          <w:p>
            <w:pPr>
              <w:pStyle w:val="12"/>
              <w:spacing w:before="155" w:line="220" w:lineRule="auto"/>
              <w:ind w:left="3559"/>
            </w:pPr>
            <w:r>
              <w:rPr>
                <w:spacing w:val="-17"/>
                <w14:textOutline w14:w="3810" w14:cap="flat" w14:cmpd="sng">
                  <w14:solidFill>
                    <w14:srgbClr w14:val="000000"/>
                  </w14:solidFill>
                  <w14:prstDash w14:val="solid"/>
                  <w14:miter w14:val="0"/>
                </w14:textOutline>
              </w:rPr>
              <w:t>内</w:t>
            </w:r>
            <w:r>
              <w:rPr>
                <w:spacing w:val="2"/>
              </w:rPr>
              <w:t xml:space="preserve">    </w:t>
            </w:r>
            <w:r>
              <w:rPr>
                <w:spacing w:val="-17"/>
                <w14:textOutline w14:w="3810" w14:cap="flat" w14:cmpd="sng">
                  <w14:solidFill>
                    <w14:srgbClr w14:val="000000"/>
                  </w14:solidFill>
                  <w14:prstDash w14:val="solid"/>
                  <w14:miter w14:val="0"/>
                </w14:textOutline>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96" w:type="dxa"/>
            <w:vAlign w:val="top"/>
          </w:tcPr>
          <w:p>
            <w:pPr>
              <w:pStyle w:val="12"/>
              <w:spacing w:before="185" w:line="182" w:lineRule="auto"/>
              <w:ind w:left="345"/>
            </w:pPr>
            <w:r>
              <w:rPr>
                <w:spacing w:val="-3"/>
              </w:rPr>
              <w:t>3.1</w:t>
            </w:r>
          </w:p>
        </w:tc>
        <w:tc>
          <w:tcPr>
            <w:tcW w:w="7908" w:type="dxa"/>
            <w:vAlign w:val="top"/>
          </w:tcPr>
          <w:p>
            <w:pPr>
              <w:pStyle w:val="12"/>
              <w:spacing w:before="151" w:line="218" w:lineRule="auto"/>
              <w:ind w:left="107"/>
            </w:pPr>
            <w:r>
              <w:rPr>
                <w:spacing w:val="-1"/>
              </w:rPr>
              <w:t>供应商的资格条件：详见竞争性磋商公告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996" w:type="dxa"/>
            <w:vAlign w:val="top"/>
          </w:tcPr>
          <w:p>
            <w:pPr>
              <w:pStyle w:val="12"/>
              <w:spacing w:before="186" w:line="182" w:lineRule="auto"/>
              <w:ind w:left="345"/>
            </w:pPr>
            <w:r>
              <w:rPr>
                <w:spacing w:val="-3"/>
              </w:rPr>
              <w:t>5.1</w:t>
            </w:r>
          </w:p>
        </w:tc>
        <w:tc>
          <w:tcPr>
            <w:tcW w:w="7908" w:type="dxa"/>
            <w:vAlign w:val="top"/>
          </w:tcPr>
          <w:p>
            <w:pPr>
              <w:pStyle w:val="12"/>
              <w:spacing w:before="152" w:line="218" w:lineRule="auto"/>
              <w:ind w:left="110"/>
            </w:pPr>
            <w:r>
              <w:rPr>
                <w:spacing w:val="-1"/>
              </w:rPr>
              <w:t>是否接受联合体竞标: 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996" w:type="dxa"/>
            <w:vAlign w:val="top"/>
          </w:tcPr>
          <w:p>
            <w:pPr>
              <w:pStyle w:val="12"/>
              <w:spacing w:before="188" w:line="181" w:lineRule="auto"/>
              <w:ind w:left="345"/>
            </w:pPr>
            <w:r>
              <w:rPr>
                <w:spacing w:val="-3"/>
              </w:rPr>
              <w:t>5.2</w:t>
            </w:r>
          </w:p>
        </w:tc>
        <w:tc>
          <w:tcPr>
            <w:tcW w:w="7908" w:type="dxa"/>
            <w:vAlign w:val="top"/>
          </w:tcPr>
          <w:p>
            <w:pPr>
              <w:pStyle w:val="12"/>
              <w:spacing w:before="152" w:line="220" w:lineRule="auto"/>
              <w:ind w:left="108"/>
            </w:pPr>
            <w:r>
              <w:rPr>
                <w:spacing w:val="-1"/>
              </w:rPr>
              <w:t>联合体竞标要求：无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996" w:type="dxa"/>
            <w:vAlign w:val="top"/>
          </w:tcPr>
          <w:p>
            <w:pPr>
              <w:pStyle w:val="12"/>
              <w:spacing w:before="188" w:line="181" w:lineRule="auto"/>
              <w:ind w:left="343"/>
            </w:pPr>
            <w:r>
              <w:rPr>
                <w:spacing w:val="-3"/>
              </w:rPr>
              <w:t>6.2</w:t>
            </w:r>
          </w:p>
        </w:tc>
        <w:tc>
          <w:tcPr>
            <w:tcW w:w="7908" w:type="dxa"/>
            <w:vAlign w:val="top"/>
          </w:tcPr>
          <w:p>
            <w:pPr>
              <w:pStyle w:val="12"/>
              <w:spacing w:before="152" w:line="220" w:lineRule="auto"/>
              <w:ind w:left="110"/>
            </w:pPr>
            <w:r>
              <w:rPr>
                <w:spacing w:val="-2"/>
              </w:rPr>
              <w:t>是否允许分包：不允许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7" w:hRule="atLeast"/>
        </w:trPr>
        <w:tc>
          <w:tcPr>
            <w:tcW w:w="99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12"/>
              <w:spacing w:before="68" w:line="182" w:lineRule="auto"/>
              <w:ind w:left="199"/>
            </w:pPr>
            <w:r>
              <w:rPr>
                <w:spacing w:val="-4"/>
              </w:rPr>
              <w:t>12.1.1</w:t>
            </w:r>
          </w:p>
        </w:tc>
        <w:tc>
          <w:tcPr>
            <w:tcW w:w="7908" w:type="dxa"/>
            <w:vAlign w:val="top"/>
          </w:tcPr>
          <w:p>
            <w:pPr>
              <w:pStyle w:val="12"/>
              <w:spacing w:before="152" w:line="220" w:lineRule="auto"/>
              <w:ind w:left="116"/>
            </w:pPr>
            <w:r>
              <w:rPr>
                <w:spacing w:val="-3"/>
                <w14:textOutline w14:w="3810" w14:cap="flat" w14:cmpd="sng">
                  <w14:solidFill>
                    <w14:srgbClr w14:val="000000"/>
                  </w14:solidFill>
                  <w14:prstDash w14:val="solid"/>
                  <w14:miter w14:val="0"/>
                </w14:textOutline>
              </w:rPr>
              <w:t>资格证明文件</w:t>
            </w:r>
          </w:p>
          <w:p>
            <w:pPr>
              <w:pStyle w:val="12"/>
              <w:spacing w:before="170" w:line="219" w:lineRule="auto"/>
              <w:ind w:left="122"/>
            </w:pPr>
            <w:r>
              <w:rPr>
                <w:spacing w:val="-3"/>
              </w:rPr>
              <w:t>1. 供应商基本情况表（格式后附</w:t>
            </w:r>
            <w:r>
              <w:rPr>
                <w:spacing w:val="-20"/>
              </w:rPr>
              <w:t>）</w:t>
            </w:r>
            <w:r>
              <w:rPr>
                <w:spacing w:val="41"/>
              </w:rPr>
              <w:t xml:space="preserve"> </w:t>
            </w:r>
            <w:r>
              <w:rPr>
                <w:spacing w:val="-20"/>
              </w:rPr>
              <w:t>；（</w:t>
            </w:r>
            <w:r>
              <w:rPr>
                <w:spacing w:val="-3"/>
                <w14:textOutline w14:w="3810" w14:cap="flat" w14:cmpd="sng">
                  <w14:solidFill>
                    <w14:srgbClr w14:val="000000"/>
                  </w14:solidFill>
                  <w14:prstDash w14:val="solid"/>
                  <w14:miter w14:val="0"/>
                </w14:textOutline>
              </w:rPr>
              <w:t>必须提供，否则响应文件按无效处理</w:t>
            </w:r>
            <w:r>
              <w:rPr>
                <w:spacing w:val="-3"/>
              </w:rPr>
              <w:t>）</w:t>
            </w:r>
          </w:p>
          <w:p>
            <w:pPr>
              <w:pStyle w:val="12"/>
              <w:spacing w:before="170" w:line="219" w:lineRule="auto"/>
              <w:ind w:left="109"/>
            </w:pPr>
            <w:r>
              <w:t>2. 供应商有效的营业执照</w:t>
            </w:r>
            <w:r>
              <w:rPr>
                <w:spacing w:val="1"/>
              </w:rPr>
              <w:t>；（</w:t>
            </w:r>
            <w:r>
              <w:rPr>
                <w14:textOutline w14:w="3810" w14:cap="flat" w14:cmpd="sng">
                  <w14:solidFill>
                    <w14:srgbClr w14:val="000000"/>
                  </w14:solidFill>
                  <w14:prstDash w14:val="solid"/>
                  <w14:miter w14:val="0"/>
                </w14:textOutline>
              </w:rPr>
              <w:t>必须提供，否则响应文件按无效响应处理）</w:t>
            </w:r>
          </w:p>
          <w:p>
            <w:pPr>
              <w:pStyle w:val="12"/>
              <w:spacing w:before="171" w:line="420" w:lineRule="exact"/>
              <w:ind w:left="111"/>
            </w:pPr>
            <w:r>
              <w:rPr>
                <w:position w:val="16"/>
              </w:rPr>
              <w:t>3. 供应商有效的</w:t>
            </w:r>
            <w:r>
              <w:rPr>
                <w:rFonts w:hint="eastAsia"/>
                <w:position w:val="16"/>
                <w:lang w:eastAsia="zh-CN"/>
              </w:rPr>
              <w:t>地质灾害治理工程施工乙级及以上</w:t>
            </w:r>
            <w:r>
              <w:rPr>
                <w:spacing w:val="-1"/>
                <w:position w:val="16"/>
              </w:rPr>
              <w:t>资质证书；（</w:t>
            </w:r>
            <w:r>
              <w:rPr>
                <w:spacing w:val="-1"/>
                <w:position w:val="16"/>
                <w14:textOutline w14:w="3810" w14:cap="flat" w14:cmpd="sng">
                  <w14:solidFill>
                    <w14:srgbClr w14:val="000000"/>
                  </w14:solidFill>
                  <w14:prstDash w14:val="solid"/>
                  <w14:miter w14:val="0"/>
                </w14:textOutline>
              </w:rPr>
              <w:t>必须提</w:t>
            </w:r>
          </w:p>
          <w:p>
            <w:pPr>
              <w:pStyle w:val="12"/>
              <w:spacing w:line="218" w:lineRule="auto"/>
              <w:ind w:left="107"/>
              <w:rPr>
                <w:rFonts w:hint="eastAsia" w:eastAsia="宋体"/>
                <w:lang w:eastAsia="zh-CN"/>
              </w:rPr>
            </w:pPr>
            <w:r>
              <w:rPr>
                <w14:textOutline w14:w="3810" w14:cap="flat" w14:cmpd="sng">
                  <w14:solidFill>
                    <w14:srgbClr w14:val="000000"/>
                  </w14:solidFill>
                  <w14:prstDash w14:val="solid"/>
                  <w14:miter w14:val="0"/>
                </w14:textOutline>
              </w:rPr>
              <w:t>供，否则响应文件按无效响应处理</w:t>
            </w:r>
            <w:r>
              <w:rPr>
                <w:rFonts w:hint="eastAsia"/>
                <w:lang w:eastAsia="zh-CN"/>
                <w14:textOutline w14:w="3810" w14:cap="flat" w14:cmpd="sng">
                  <w14:solidFill>
                    <w14:srgbClr w14:val="000000"/>
                  </w14:solidFill>
                  <w14:prstDash w14:val="solid"/>
                  <w14:miter w14:val="0"/>
                </w14:textOutline>
              </w:rPr>
              <w:t>）</w:t>
            </w:r>
          </w:p>
          <w:p>
            <w:pPr>
              <w:pStyle w:val="12"/>
              <w:spacing w:before="170" w:line="219" w:lineRule="auto"/>
              <w:ind w:left="106"/>
            </w:pPr>
            <w:r>
              <w:t>4. 供应商有效的安全生产许可证</w:t>
            </w:r>
            <w:r>
              <w:rPr>
                <w:spacing w:val="2"/>
              </w:rPr>
              <w:t>；（</w:t>
            </w:r>
            <w:r>
              <w:rPr>
                <w14:textOutline w14:w="3810" w14:cap="flat" w14:cmpd="sng">
                  <w14:solidFill>
                    <w14:srgbClr w14:val="000000"/>
                  </w14:solidFill>
                  <w14:prstDash w14:val="solid"/>
                  <w14:miter w14:val="0"/>
                </w14:textOutline>
              </w:rPr>
              <w:t>必须提供，否则响应文件按无效响应处理）</w:t>
            </w:r>
          </w:p>
          <w:p>
            <w:pPr>
              <w:pStyle w:val="12"/>
              <w:spacing w:before="172" w:line="369" w:lineRule="auto"/>
              <w:ind w:left="107" w:right="28" w:firstLine="4"/>
            </w:pPr>
            <w:r>
              <w:rPr>
                <w:spacing w:val="-2"/>
              </w:rPr>
              <w:t>5.供应商依法缴纳税收的相关材料（2023</w:t>
            </w:r>
            <w:r>
              <w:rPr>
                <w:spacing w:val="-43"/>
              </w:rPr>
              <w:t xml:space="preserve"> </w:t>
            </w:r>
            <w:r>
              <w:rPr>
                <w:spacing w:val="-2"/>
              </w:rPr>
              <w:t>年</w:t>
            </w:r>
            <w:r>
              <w:rPr>
                <w:spacing w:val="-29"/>
              </w:rPr>
              <w:t xml:space="preserve"> </w:t>
            </w:r>
            <w:r>
              <w:rPr>
                <w:spacing w:val="-2"/>
              </w:rPr>
              <w:t>11</w:t>
            </w:r>
            <w:r>
              <w:rPr>
                <w:spacing w:val="-39"/>
              </w:rPr>
              <w:t xml:space="preserve"> </w:t>
            </w:r>
            <w:r>
              <w:rPr>
                <w:spacing w:val="-2"/>
              </w:rPr>
              <w:t>月至响应文件提</w:t>
            </w:r>
            <w:r>
              <w:rPr>
                <w:spacing w:val="-3"/>
              </w:rPr>
              <w:t>交截止时间前</w:t>
            </w:r>
            <w:r>
              <w:rPr>
                <w:rFonts w:hint="eastAsia"/>
                <w:spacing w:val="-3"/>
                <w:lang w:val="en-US" w:eastAsia="zh-CN"/>
              </w:rPr>
              <w:t>任意一个月</w:t>
            </w:r>
            <w:r>
              <w:rPr>
                <w:spacing w:val="-6"/>
              </w:rPr>
              <w:t>的依法缴纳税收的凭据复印件；依法免税的，必须提供相应文件证明其依法免税。</w:t>
            </w:r>
            <w:r>
              <w:rPr>
                <w:spacing w:val="9"/>
              </w:rPr>
              <w:t xml:space="preserve"> </w:t>
            </w:r>
            <w:r>
              <w:rPr>
                <w:spacing w:val="-2"/>
              </w:rPr>
              <w:t>从成立之日起到响应文件提交截止时间止不足要求月数的，只需提</w:t>
            </w:r>
            <w:r>
              <w:rPr>
                <w:spacing w:val="-3"/>
              </w:rPr>
              <w:t>供从成立之日起的</w:t>
            </w:r>
          </w:p>
          <w:p>
            <w:pPr>
              <w:pStyle w:val="12"/>
              <w:spacing w:before="1" w:line="218" w:lineRule="auto"/>
              <w:ind w:left="108"/>
            </w:pPr>
            <w:r>
              <w:t>依法缴纳税收相应证明文件）；（</w:t>
            </w:r>
            <w:r>
              <w:rPr>
                <w14:textOutline w14:w="3810" w14:cap="flat" w14:cmpd="sng">
                  <w14:solidFill>
                    <w14:srgbClr w14:val="000000"/>
                  </w14:solidFill>
                  <w14:prstDash w14:val="solid"/>
                  <w14:miter w14:val="0"/>
                </w14:textOutline>
              </w:rPr>
              <w:t>必须提供，否则响应文件按无效处理</w:t>
            </w:r>
            <w:r>
              <w:t>）</w:t>
            </w:r>
          </w:p>
          <w:p>
            <w:pPr>
              <w:pStyle w:val="12"/>
              <w:spacing w:before="173" w:line="369" w:lineRule="auto"/>
              <w:ind w:left="109" w:hanging="1"/>
            </w:pPr>
            <w:r>
              <w:rPr>
                <w:spacing w:val="-3"/>
              </w:rPr>
              <w:t>6. 供应商依法缴纳社会保障资金的相关材料[2023</w:t>
            </w:r>
            <w:r>
              <w:rPr>
                <w:spacing w:val="-38"/>
              </w:rPr>
              <w:t xml:space="preserve"> </w:t>
            </w:r>
            <w:r>
              <w:rPr>
                <w:spacing w:val="-3"/>
              </w:rPr>
              <w:t>年</w:t>
            </w:r>
            <w:r>
              <w:rPr>
                <w:spacing w:val="-29"/>
              </w:rPr>
              <w:t xml:space="preserve"> </w:t>
            </w:r>
            <w:r>
              <w:rPr>
                <w:spacing w:val="-3"/>
              </w:rPr>
              <w:t>11</w:t>
            </w:r>
            <w:r>
              <w:rPr>
                <w:spacing w:val="-40"/>
              </w:rPr>
              <w:t xml:space="preserve"> </w:t>
            </w:r>
            <w:r>
              <w:rPr>
                <w:spacing w:val="-3"/>
              </w:rPr>
              <w:t>月至响应文件提交截止时间</w:t>
            </w:r>
            <w:r>
              <w:t xml:space="preserve">  </w:t>
            </w:r>
            <w:r>
              <w:rPr>
                <w:spacing w:val="-5"/>
              </w:rPr>
              <w:t>前</w:t>
            </w:r>
            <w:r>
              <w:rPr>
                <w:rFonts w:hint="eastAsia"/>
                <w:spacing w:val="-5"/>
                <w:lang w:val="en-US" w:eastAsia="zh-CN"/>
              </w:rPr>
              <w:t>任意一个月</w:t>
            </w:r>
            <w:r>
              <w:rPr>
                <w:spacing w:val="-5"/>
              </w:rPr>
              <w:t>的依法缴纳社会保障资金的缴费凭证（专用收据或者社会保险缴</w:t>
            </w:r>
            <w:r>
              <w:rPr>
                <w:spacing w:val="-6"/>
              </w:rPr>
              <w:t>纳清单）</w:t>
            </w:r>
            <w:r>
              <w:t xml:space="preserve"> </w:t>
            </w:r>
            <w:r>
              <w:rPr>
                <w:spacing w:val="-4"/>
              </w:rPr>
              <w:t>复印件；依法不需要缴纳社会保障资金的，必须</w:t>
            </w:r>
            <w:r>
              <w:rPr>
                <w:spacing w:val="-5"/>
              </w:rPr>
              <w:t xml:space="preserve">提供相应文件证明不需要缴纳社会保  </w:t>
            </w:r>
            <w:r>
              <w:rPr>
                <w:spacing w:val="-4"/>
              </w:rPr>
              <w:t>障资金。从成立之日起到响应文件提交截止时间</w:t>
            </w:r>
            <w:r>
              <w:rPr>
                <w:spacing w:val="-5"/>
              </w:rPr>
              <w:t xml:space="preserve">止不足要求月数的只需提供从成立之  </w:t>
            </w:r>
            <w:r>
              <w:rPr>
                <w:spacing w:val="-1"/>
              </w:rPr>
              <w:t>日起的依法缴纳社会保障资金的相应证明文件]</w:t>
            </w:r>
            <w:r>
              <w:rPr>
                <w:spacing w:val="-14"/>
              </w:rPr>
              <w:t>；（</w:t>
            </w:r>
            <w:r>
              <w:rPr>
                <w:spacing w:val="-1"/>
                <w14:textOutline w14:w="3810" w14:cap="flat" w14:cmpd="sng">
                  <w14:solidFill>
                    <w14:srgbClr w14:val="000000"/>
                  </w14:solidFill>
                  <w14:prstDash w14:val="solid"/>
                  <w14:miter w14:val="0"/>
                </w14:textOutline>
              </w:rPr>
              <w:t>必须提供，否则响应文件按无效</w:t>
            </w:r>
          </w:p>
          <w:p>
            <w:pPr>
              <w:pStyle w:val="12"/>
              <w:spacing w:before="1" w:line="223" w:lineRule="auto"/>
              <w:ind w:left="111"/>
            </w:pPr>
            <w:r>
              <w:rPr>
                <w:spacing w:val="-5"/>
                <w14:textOutline w14:w="3810" w14:cap="flat" w14:cmpd="sng">
                  <w14:solidFill>
                    <w14:srgbClr w14:val="000000"/>
                  </w14:solidFill>
                  <w14:prstDash w14:val="solid"/>
                  <w14:miter w14:val="0"/>
                </w14:textOutline>
              </w:rPr>
              <w:t>处理</w:t>
            </w:r>
            <w:r>
              <w:rPr>
                <w:spacing w:val="-5"/>
              </w:rPr>
              <w:t>）</w:t>
            </w:r>
          </w:p>
          <w:p>
            <w:pPr>
              <w:pStyle w:val="12"/>
              <w:spacing w:before="166" w:line="369" w:lineRule="auto"/>
              <w:ind w:left="108" w:right="102" w:firstLine="3"/>
            </w:pPr>
            <w:r>
              <w:rPr>
                <w:spacing w:val="-1"/>
              </w:rPr>
              <w:t>7.供应商财务状况报告（</w:t>
            </w:r>
            <w:r>
              <w:rPr>
                <w:rFonts w:ascii="Times New Roman" w:hAnsi="Times New Roman" w:eastAsia="Times New Roman" w:cs="Times New Roman"/>
                <w:spacing w:val="-1"/>
              </w:rPr>
              <w:t xml:space="preserve">2022 </w:t>
            </w:r>
            <w:r>
              <w:rPr>
                <w:spacing w:val="-1"/>
              </w:rPr>
              <w:t>或</w:t>
            </w:r>
            <w:r>
              <w:rPr>
                <w:spacing w:val="-46"/>
              </w:rPr>
              <w:t xml:space="preserve"> </w:t>
            </w:r>
            <w:r>
              <w:rPr>
                <w:rFonts w:ascii="Times New Roman" w:hAnsi="Times New Roman" w:eastAsia="Times New Roman" w:cs="Times New Roman"/>
                <w:spacing w:val="-1"/>
              </w:rPr>
              <w:t xml:space="preserve">2023 </w:t>
            </w:r>
            <w:r>
              <w:rPr>
                <w:spacing w:val="-1"/>
              </w:rPr>
              <w:t>年度财务报表复印件，或者银行出具的资信证</w:t>
            </w:r>
            <w:r>
              <w:t xml:space="preserve"> </w:t>
            </w:r>
            <w:r>
              <w:rPr>
                <w:spacing w:val="-5"/>
              </w:rPr>
              <w:t>明， 或者中国人民银行征信中心出具的信用报告；供应商属于成立时间在规定年度之</w:t>
            </w:r>
            <w:r>
              <w:t xml:space="preserve"> </w:t>
            </w:r>
            <w:r>
              <w:rPr>
                <w:spacing w:val="-2"/>
              </w:rPr>
              <w:t>后的法人或其他组织，需提供成立之日起至响应文件提交截</w:t>
            </w:r>
            <w:r>
              <w:rPr>
                <w:spacing w:val="-3"/>
              </w:rPr>
              <w:t>止时间前的月报表或银行</w:t>
            </w:r>
            <w:r>
              <w:t xml:space="preserve"> </w:t>
            </w:r>
            <w:r>
              <w:rPr>
                <w:spacing w:val="-2"/>
              </w:rPr>
              <w:t>出具的资信证明或者中国人民银行征信中心出具的企业信用</w:t>
            </w:r>
            <w:r>
              <w:rPr>
                <w:spacing w:val="-3"/>
              </w:rPr>
              <w:t>报告；资信证明应在有效</w:t>
            </w:r>
          </w:p>
          <w:p>
            <w:pPr>
              <w:pStyle w:val="12"/>
              <w:spacing w:before="1" w:line="219" w:lineRule="auto"/>
              <w:ind w:left="109"/>
            </w:pPr>
            <w:r>
              <w:rPr>
                <w:spacing w:val="-1"/>
              </w:rPr>
              <w:t>期内，未注明有效期的，银行出具时间至响应文件提交截止时间不得超过一年</w:t>
            </w:r>
            <w:r>
              <w:rPr>
                <w:spacing w:val="-6"/>
              </w:rPr>
              <w:t>）；</w:t>
            </w:r>
          </w:p>
          <w:p>
            <w:pPr>
              <w:pStyle w:val="12"/>
              <w:spacing w:before="170" w:line="219" w:lineRule="auto"/>
              <w:ind w:left="112"/>
            </w:pPr>
            <w:r>
              <w:rPr>
                <w:spacing w:val="-1"/>
              </w:rPr>
              <w:t>（</w:t>
            </w:r>
            <w:r>
              <w:rPr>
                <w:spacing w:val="-1"/>
                <w14:textOutline w14:w="3810" w14:cap="flat" w14:cmpd="sng">
                  <w14:solidFill>
                    <w14:srgbClr w14:val="000000"/>
                  </w14:solidFill>
                  <w14:prstDash w14:val="solid"/>
                  <w14:miter w14:val="0"/>
                </w14:textOutline>
              </w:rPr>
              <w:t>必须提供，否则响应文件按无效处理</w:t>
            </w:r>
            <w:r>
              <w:rPr>
                <w:spacing w:val="-1"/>
              </w:rPr>
              <w:t>）</w:t>
            </w:r>
          </w:p>
          <w:p>
            <w:pPr>
              <w:pStyle w:val="12"/>
              <w:spacing w:before="171" w:line="369" w:lineRule="auto"/>
              <w:ind w:left="111" w:right="102" w:hanging="3"/>
            </w:pPr>
            <w:r>
              <w:t>8. 供应商为中小微企业或者监狱企业或者残疾人福利性单</w:t>
            </w:r>
            <w:r>
              <w:rPr>
                <w:spacing w:val="-1"/>
              </w:rPr>
              <w:t>位的资格证明材料【供应</w:t>
            </w:r>
            <w:r>
              <w:t xml:space="preserve"> </w:t>
            </w:r>
            <w:r>
              <w:rPr>
                <w:spacing w:val="-4"/>
              </w:rPr>
              <w:t>商为中小微企业的应当提供《中小企业声明函》；</w:t>
            </w:r>
            <w:r>
              <w:rPr>
                <w:spacing w:val="-45"/>
              </w:rPr>
              <w:t xml:space="preserve"> </w:t>
            </w:r>
            <w:r>
              <w:rPr>
                <w:spacing w:val="-4"/>
              </w:rPr>
              <w:t>供应商为残疾人福利性单位的应当</w:t>
            </w:r>
          </w:p>
          <w:p>
            <w:pPr>
              <w:pStyle w:val="12"/>
              <w:spacing w:before="1" w:line="218" w:lineRule="auto"/>
              <w:ind w:left="108"/>
            </w:pPr>
            <w:r>
              <w:rPr>
                <w:spacing w:val="-4"/>
              </w:rPr>
              <w:t>提供《残疾人福利性单位声明函》；</w:t>
            </w:r>
            <w:r>
              <w:rPr>
                <w:spacing w:val="-41"/>
              </w:rPr>
              <w:t xml:space="preserve"> </w:t>
            </w:r>
            <w:r>
              <w:rPr>
                <w:spacing w:val="-4"/>
              </w:rPr>
              <w:t>供应商为监狱企业的应当提供由省级以上监狱管</w:t>
            </w:r>
          </w:p>
        </w:tc>
      </w:tr>
    </w:tbl>
    <w:p>
      <w:pPr>
        <w:rPr>
          <w:rFonts w:ascii="Arial"/>
          <w:sz w:val="21"/>
        </w:rPr>
      </w:pPr>
    </w:p>
    <w:p>
      <w:pPr>
        <w:rPr>
          <w:rFonts w:ascii="Arial" w:hAnsi="Arial" w:eastAsia="Arial" w:cs="Arial"/>
          <w:sz w:val="21"/>
          <w:szCs w:val="21"/>
        </w:rPr>
        <w:sectPr>
          <w:footerReference r:id="rId7" w:type="default"/>
          <w:pgSz w:w="11906" w:h="16839"/>
          <w:pgMar w:top="1431" w:right="1422" w:bottom="1357" w:left="1569" w:header="0" w:footer="1199" w:gutter="0"/>
          <w:pgNumType w:fmt="decimal"/>
          <w:cols w:space="720" w:num="1"/>
        </w:sectPr>
      </w:pPr>
    </w:p>
    <w:p>
      <w:pPr>
        <w:spacing w:line="91" w:lineRule="auto"/>
        <w:rPr>
          <w:rFonts w:ascii="Arial"/>
          <w:sz w:val="2"/>
        </w:rPr>
      </w:pPr>
    </w:p>
    <w:tbl>
      <w:tblPr>
        <w:tblStyle w:val="11"/>
        <w:tblW w:w="8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79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8" w:hRule="atLeast"/>
        </w:trPr>
        <w:tc>
          <w:tcPr>
            <w:tcW w:w="996" w:type="dxa"/>
            <w:vAlign w:val="top"/>
          </w:tcPr>
          <w:p>
            <w:pPr>
              <w:rPr>
                <w:rFonts w:ascii="Arial"/>
                <w:sz w:val="21"/>
              </w:rPr>
            </w:pPr>
          </w:p>
        </w:tc>
        <w:tc>
          <w:tcPr>
            <w:tcW w:w="7908" w:type="dxa"/>
            <w:vAlign w:val="top"/>
          </w:tcPr>
          <w:p>
            <w:pPr>
              <w:pStyle w:val="12"/>
              <w:spacing w:before="155" w:line="420" w:lineRule="exact"/>
              <w:ind w:left="109"/>
            </w:pPr>
            <w:r>
              <w:rPr>
                <w:spacing w:val="-2"/>
                <w:position w:val="16"/>
              </w:rPr>
              <w:t>理局、戒毒管理局（含新疆生产建设兵团）出具的属于监狱企业的证明文件】（声明</w:t>
            </w:r>
          </w:p>
          <w:p>
            <w:pPr>
              <w:pStyle w:val="12"/>
              <w:spacing w:line="218" w:lineRule="auto"/>
              <w:ind w:left="121"/>
            </w:pPr>
            <w:r>
              <w:t>函格式后附</w:t>
            </w:r>
            <w:r>
              <w:rPr>
                <w:spacing w:val="-4"/>
              </w:rPr>
              <w:t>）；（</w:t>
            </w:r>
            <w:r>
              <w:rPr>
                <w14:textOutline w14:w="3810" w14:cap="flat" w14:cmpd="sng">
                  <w14:solidFill>
                    <w14:srgbClr w14:val="000000"/>
                  </w14:solidFill>
                  <w14:prstDash w14:val="solid"/>
                  <w14:miter w14:val="0"/>
                </w14:textOutline>
              </w:rPr>
              <w:t>必须提供，否则响应文件按无效处理）</w:t>
            </w:r>
          </w:p>
          <w:p>
            <w:pPr>
              <w:pStyle w:val="12"/>
              <w:spacing w:before="170" w:line="219" w:lineRule="auto"/>
              <w:ind w:left="108"/>
            </w:pPr>
            <w:r>
              <w:rPr>
                <w:spacing w:val="1"/>
              </w:rPr>
              <w:t>9.供应商直接控股、管理关系信息表（格式后附</w:t>
            </w:r>
            <w:r>
              <w:rPr>
                <w:spacing w:val="-39"/>
              </w:rPr>
              <w:t>）；（</w:t>
            </w:r>
            <w:r>
              <w:rPr>
                <w:spacing w:val="1"/>
                <w14:textOutline w14:w="3810" w14:cap="flat" w14:cmpd="sng">
                  <w14:solidFill>
                    <w14:srgbClr w14:val="000000"/>
                  </w14:solidFill>
                  <w14:prstDash w14:val="solid"/>
                  <w14:miter w14:val="0"/>
                </w14:textOutline>
              </w:rPr>
              <w:t>必须提供，否则响</w:t>
            </w:r>
            <w:r>
              <w:rPr>
                <w14:textOutline w14:w="3810" w14:cap="flat" w14:cmpd="sng">
                  <w14:solidFill>
                    <w14:srgbClr w14:val="000000"/>
                  </w14:solidFill>
                  <w14:prstDash w14:val="solid"/>
                  <w14:miter w14:val="0"/>
                </w14:textOutline>
              </w:rPr>
              <w:t>应文件按无</w:t>
            </w:r>
          </w:p>
          <w:p>
            <w:pPr>
              <w:pStyle w:val="12"/>
              <w:spacing w:before="171" w:line="220" w:lineRule="auto"/>
              <w:ind w:left="112"/>
            </w:pPr>
            <w:r>
              <w:rPr>
                <w:spacing w:val="-3"/>
                <w14:textOutline w14:w="3810" w14:cap="flat" w14:cmpd="sng">
                  <w14:solidFill>
                    <w14:srgbClr w14:val="000000"/>
                  </w14:solidFill>
                  <w14:prstDash w14:val="solid"/>
                  <w14:miter w14:val="0"/>
                </w14:textOutline>
              </w:rPr>
              <w:t>效处理</w:t>
            </w:r>
            <w:r>
              <w:rPr>
                <w:spacing w:val="-3"/>
              </w:rPr>
              <w:t>）</w:t>
            </w:r>
          </w:p>
          <w:p>
            <w:pPr>
              <w:pStyle w:val="12"/>
              <w:spacing w:before="170" w:line="211" w:lineRule="auto"/>
              <w:ind w:left="122"/>
            </w:pPr>
            <w:r>
              <w:rPr>
                <w:spacing w:val="-2"/>
              </w:rPr>
              <w:t>10.项目经理有效的注册建造师注册证书、安全生产考核合格证书（B</w:t>
            </w:r>
            <w:r>
              <w:rPr>
                <w:spacing w:val="-43"/>
              </w:rPr>
              <w:t xml:space="preserve"> </w:t>
            </w:r>
            <w:r>
              <w:rPr>
                <w:spacing w:val="-2"/>
              </w:rPr>
              <w:t>类</w:t>
            </w:r>
            <w:r>
              <w:rPr>
                <w:spacing w:val="-15"/>
              </w:rPr>
              <w:t>）</w:t>
            </w:r>
            <w:r>
              <w:rPr>
                <w:spacing w:val="-34"/>
              </w:rPr>
              <w:t xml:space="preserve"> </w:t>
            </w:r>
            <w:r>
              <w:rPr>
                <w:i/>
                <w:iCs/>
                <w:spacing w:val="-15"/>
                <w:sz w:val="22"/>
                <w:szCs w:val="22"/>
              </w:rPr>
              <w:t>；</w:t>
            </w:r>
            <w:r>
              <w:rPr>
                <w:spacing w:val="-15"/>
              </w:rPr>
              <w:t>（</w:t>
            </w:r>
            <w:r>
              <w:rPr>
                <w:spacing w:val="-2"/>
                <w14:textOutline w14:w="3810" w14:cap="flat" w14:cmpd="sng">
                  <w14:solidFill>
                    <w14:srgbClr w14:val="000000"/>
                  </w14:solidFill>
                  <w14:prstDash w14:val="solid"/>
                  <w14:miter w14:val="0"/>
                </w14:textOutline>
              </w:rPr>
              <w:t>必须</w:t>
            </w:r>
          </w:p>
          <w:p>
            <w:pPr>
              <w:pStyle w:val="12"/>
              <w:spacing w:before="168" w:line="219" w:lineRule="auto"/>
              <w:ind w:left="108"/>
            </w:pPr>
            <w:r>
              <w:rPr>
                <w14:textOutline w14:w="3810" w14:cap="flat" w14:cmpd="sng">
                  <w14:solidFill>
                    <w14:srgbClr w14:val="000000"/>
                  </w14:solidFill>
                  <w14:prstDash w14:val="solid"/>
                  <w14:miter w14:val="0"/>
                </w14:textOutline>
              </w:rPr>
              <w:t>提供，否则响应文件按无效处理</w:t>
            </w:r>
            <w:r>
              <w:t>）</w:t>
            </w:r>
          </w:p>
          <w:p>
            <w:pPr>
              <w:pStyle w:val="12"/>
              <w:spacing w:before="171" w:line="219" w:lineRule="auto"/>
              <w:ind w:left="122"/>
            </w:pPr>
            <w:r>
              <w:t>11. 项目经理未在其他在施建设工程项目中任职的承诺函</w:t>
            </w:r>
            <w:r>
              <w:rPr>
                <w:spacing w:val="-24"/>
              </w:rPr>
              <w:t>；（</w:t>
            </w:r>
            <w:r>
              <w:rPr>
                <w14:textOutline w14:w="3810" w14:cap="flat" w14:cmpd="sng">
                  <w14:solidFill>
                    <w14:srgbClr w14:val="000000"/>
                  </w14:solidFill>
                  <w14:prstDash w14:val="solid"/>
                  <w14:miter w14:val="0"/>
                </w14:textOutline>
              </w:rPr>
              <w:t>必须提供，否则响应文</w:t>
            </w:r>
          </w:p>
          <w:p>
            <w:pPr>
              <w:pStyle w:val="12"/>
              <w:spacing w:before="171" w:line="220" w:lineRule="auto"/>
              <w:ind w:left="106"/>
            </w:pPr>
            <w:r>
              <w:rPr>
                <w:spacing w:val="-1"/>
                <w14:textOutline w14:w="3810" w14:cap="flat" w14:cmpd="sng">
                  <w14:solidFill>
                    <w14:srgbClr w14:val="000000"/>
                  </w14:solidFill>
                  <w14:prstDash w14:val="solid"/>
                  <w14:miter w14:val="0"/>
                </w14:textOutline>
              </w:rPr>
              <w:t>件按无效处理</w:t>
            </w:r>
            <w:r>
              <w:rPr>
                <w:spacing w:val="-1"/>
              </w:rPr>
              <w:t>）</w:t>
            </w:r>
          </w:p>
          <w:p>
            <w:pPr>
              <w:pStyle w:val="12"/>
              <w:spacing w:before="170" w:line="420" w:lineRule="exact"/>
              <w:ind w:left="122"/>
            </w:pPr>
            <w:r>
              <w:rPr>
                <w:position w:val="16"/>
              </w:rPr>
              <w:t>12. 专职安全员有效的安全生产考核合格证书（C</w:t>
            </w:r>
            <w:r>
              <w:rPr>
                <w:spacing w:val="-43"/>
                <w:position w:val="16"/>
              </w:rPr>
              <w:t xml:space="preserve"> </w:t>
            </w:r>
            <w:r>
              <w:rPr>
                <w:position w:val="16"/>
              </w:rPr>
              <w:t>类</w:t>
            </w:r>
            <w:r>
              <w:rPr>
                <w:spacing w:val="-9"/>
                <w:position w:val="16"/>
              </w:rPr>
              <w:t>）；（</w:t>
            </w:r>
            <w:r>
              <w:rPr>
                <w:position w:val="16"/>
                <w14:textOutline w14:w="3810" w14:cap="flat" w14:cmpd="sng">
                  <w14:solidFill>
                    <w14:srgbClr w14:val="000000"/>
                  </w14:solidFill>
                  <w14:prstDash w14:val="solid"/>
                  <w14:miter w14:val="0"/>
                </w14:textOutline>
              </w:rPr>
              <w:t>必须提供，否则响应文件</w:t>
            </w:r>
          </w:p>
          <w:p>
            <w:pPr>
              <w:pStyle w:val="12"/>
              <w:spacing w:line="219" w:lineRule="auto"/>
              <w:ind w:left="108"/>
            </w:pPr>
            <w:r>
              <w:rPr>
                <w:spacing w:val="-2"/>
                <w14:textOutline w14:w="3810" w14:cap="flat" w14:cmpd="sng">
                  <w14:solidFill>
                    <w14:srgbClr w14:val="000000"/>
                  </w14:solidFill>
                  <w14:prstDash w14:val="solid"/>
                  <w14:miter w14:val="0"/>
                </w14:textOutline>
              </w:rPr>
              <w:t>按无效处理</w:t>
            </w:r>
            <w:r>
              <w:rPr>
                <w:spacing w:val="-2"/>
              </w:rPr>
              <w:t>）</w:t>
            </w:r>
          </w:p>
          <w:p>
            <w:pPr>
              <w:pStyle w:val="12"/>
              <w:spacing w:before="171" w:line="219" w:lineRule="auto"/>
              <w:ind w:left="122"/>
            </w:pPr>
            <w:r>
              <w:t>13. 安全员未在其他在施建设工程项目中任专职安全员的承诺函</w:t>
            </w:r>
            <w:r>
              <w:rPr>
                <w:spacing w:val="-24"/>
              </w:rPr>
              <w:t>；（</w:t>
            </w:r>
            <w:r>
              <w:rPr>
                <w14:textOutline w14:w="3810" w14:cap="flat" w14:cmpd="sng">
                  <w14:solidFill>
                    <w14:srgbClr w14:val="000000"/>
                  </w14:solidFill>
                  <w14:prstDash w14:val="solid"/>
                  <w14:miter w14:val="0"/>
                </w14:textOutline>
              </w:rPr>
              <w:t>必须提供，否则</w:t>
            </w:r>
          </w:p>
          <w:p>
            <w:pPr>
              <w:pStyle w:val="12"/>
              <w:spacing w:before="170" w:line="220" w:lineRule="auto"/>
              <w:ind w:left="117"/>
            </w:pPr>
            <w:r>
              <w:rPr>
                <w:spacing w:val="-2"/>
                <w14:textOutline w14:w="3810" w14:cap="flat" w14:cmpd="sng">
                  <w14:solidFill>
                    <w14:srgbClr w14:val="000000"/>
                  </w14:solidFill>
                  <w14:prstDash w14:val="solid"/>
                  <w14:miter w14:val="0"/>
                </w14:textOutline>
              </w:rPr>
              <w:t>响应文件按无效处理</w:t>
            </w:r>
            <w:r>
              <w:rPr>
                <w:spacing w:val="-2"/>
              </w:rPr>
              <w:t>）</w:t>
            </w:r>
          </w:p>
          <w:p>
            <w:pPr>
              <w:pStyle w:val="12"/>
              <w:spacing w:before="170" w:line="219" w:lineRule="auto"/>
              <w:ind w:left="122"/>
            </w:pPr>
            <w:r>
              <w:t>14.竞标声明（格式后附</w:t>
            </w:r>
            <w:r>
              <w:rPr>
                <w:spacing w:val="-3"/>
              </w:rPr>
              <w:t>）；（</w:t>
            </w:r>
            <w:r>
              <w:rPr>
                <w14:textOutline w14:w="3810" w14:cap="flat" w14:cmpd="sng">
                  <w14:solidFill>
                    <w14:srgbClr w14:val="000000"/>
                  </w14:solidFill>
                  <w14:prstDash w14:val="solid"/>
                  <w14:miter w14:val="0"/>
                </w14:textOutline>
              </w:rPr>
              <w:t>必须提供，否则响应文件按</w:t>
            </w:r>
            <w:r>
              <w:rPr>
                <w:spacing w:val="-1"/>
                <w14:textOutline w14:w="3810" w14:cap="flat" w14:cmpd="sng">
                  <w14:solidFill>
                    <w14:srgbClr w14:val="000000"/>
                  </w14:solidFill>
                  <w14:prstDash w14:val="solid"/>
                  <w14:miter w14:val="0"/>
                </w14:textOutline>
              </w:rPr>
              <w:t>无效处理</w:t>
            </w:r>
            <w:r>
              <w:rPr>
                <w:spacing w:val="-1"/>
              </w:rPr>
              <w:t>）</w:t>
            </w:r>
          </w:p>
          <w:p>
            <w:pPr>
              <w:pStyle w:val="12"/>
              <w:spacing w:before="171" w:line="420" w:lineRule="exact"/>
              <w:ind w:left="122"/>
            </w:pPr>
            <w:r>
              <w:rPr>
                <w:position w:val="16"/>
              </w:rPr>
              <w:t>15.联合体竞标协议书（格式后附</w:t>
            </w:r>
            <w:r>
              <w:rPr>
                <w:spacing w:val="-2"/>
                <w:position w:val="16"/>
              </w:rPr>
              <w:t>）；（</w:t>
            </w:r>
            <w:r>
              <w:rPr>
                <w:position w:val="16"/>
                <w14:textOutline w14:w="3810" w14:cap="flat" w14:cmpd="sng">
                  <w14:solidFill>
                    <w14:srgbClr w14:val="000000"/>
                  </w14:solidFill>
                  <w14:prstDash w14:val="solid"/>
                  <w14:miter w14:val="0"/>
                </w14:textOutline>
              </w:rPr>
              <w:t>联合体竞标时必须提供，否则响</w:t>
            </w:r>
            <w:r>
              <w:rPr>
                <w:spacing w:val="-1"/>
                <w:position w:val="16"/>
                <w14:textOutline w14:w="3810" w14:cap="flat" w14:cmpd="sng">
                  <w14:solidFill>
                    <w14:srgbClr w14:val="000000"/>
                  </w14:solidFill>
                  <w14:prstDash w14:val="solid"/>
                  <w14:miter w14:val="0"/>
                </w14:textOutline>
              </w:rPr>
              <w:t>应文件按无</w:t>
            </w:r>
          </w:p>
          <w:p>
            <w:pPr>
              <w:pStyle w:val="12"/>
              <w:spacing w:before="1" w:line="220" w:lineRule="auto"/>
              <w:ind w:left="112"/>
            </w:pPr>
            <w:r>
              <w:rPr>
                <w:spacing w:val="-3"/>
                <w14:textOutline w14:w="3810" w14:cap="flat" w14:cmpd="sng">
                  <w14:solidFill>
                    <w14:srgbClr w14:val="000000"/>
                  </w14:solidFill>
                  <w14:prstDash w14:val="solid"/>
                  <w14:miter w14:val="0"/>
                </w14:textOutline>
              </w:rPr>
              <w:t>效处理</w:t>
            </w:r>
            <w:r>
              <w:rPr>
                <w:spacing w:val="-3"/>
              </w:rPr>
              <w:t>）</w:t>
            </w:r>
          </w:p>
          <w:p>
            <w:pPr>
              <w:pStyle w:val="12"/>
              <w:spacing w:before="169" w:line="219" w:lineRule="auto"/>
              <w:ind w:left="122"/>
            </w:pPr>
            <w:r>
              <w:rPr>
                <w:spacing w:val="-2"/>
              </w:rPr>
              <w:t>16.除磋商文件规定必须提供以外，供应商认为需要提供的其他证明材料。</w:t>
            </w:r>
          </w:p>
          <w:p>
            <w:pPr>
              <w:pStyle w:val="12"/>
              <w:spacing w:before="171" w:line="224" w:lineRule="auto"/>
              <w:ind w:left="107"/>
            </w:pPr>
            <w:r>
              <w:rPr>
                <w:spacing w:val="-5"/>
                <w14:textOutline w14:w="3810" w14:cap="flat" w14:cmpd="sng">
                  <w14:solidFill>
                    <w14:srgbClr w14:val="000000"/>
                  </w14:solidFill>
                  <w14:prstDash w14:val="solid"/>
                  <w14:miter w14:val="0"/>
                </w14:textOutline>
              </w:rPr>
              <w:t>注：</w:t>
            </w:r>
          </w:p>
          <w:p>
            <w:pPr>
              <w:pStyle w:val="12"/>
              <w:spacing w:before="165" w:line="420" w:lineRule="exact"/>
              <w:ind w:left="534"/>
            </w:pPr>
            <w:r>
              <w:rPr>
                <w:spacing w:val="-3"/>
                <w:position w:val="16"/>
                <w14:textOutline w14:w="3810" w14:cap="flat" w14:cmpd="sng">
                  <w14:solidFill>
                    <w14:srgbClr w14:val="000000"/>
                  </w14:solidFill>
                  <w14:prstDash w14:val="solid"/>
                  <w14:miter w14:val="0"/>
                </w14:textOutline>
              </w:rPr>
              <w:t>1.以上标明“必须提供</w:t>
            </w:r>
            <w:r>
              <w:rPr>
                <w:spacing w:val="-77"/>
                <w:position w:val="16"/>
              </w:rPr>
              <w:t xml:space="preserve"> </w:t>
            </w:r>
            <w:r>
              <w:rPr>
                <w:spacing w:val="-3"/>
                <w:position w:val="16"/>
                <w14:textOutline w14:w="3810" w14:cap="flat" w14:cmpd="sng">
                  <w14:solidFill>
                    <w14:srgbClr w14:val="000000"/>
                  </w14:solidFill>
                  <w14:prstDash w14:val="solid"/>
                  <w14:miter w14:val="0"/>
                </w14:textOutline>
              </w:rPr>
              <w:t>”的材料属于复印件的，必须</w:t>
            </w:r>
            <w:r>
              <w:rPr>
                <w:spacing w:val="-4"/>
                <w:position w:val="16"/>
                <w14:textOutline w14:w="3810" w14:cap="flat" w14:cmpd="sng">
                  <w14:solidFill>
                    <w14:srgbClr w14:val="000000"/>
                  </w14:solidFill>
                  <w14:prstDash w14:val="solid"/>
                  <w14:miter w14:val="0"/>
                </w14:textOutline>
              </w:rPr>
              <w:t>加盖供应商电子签章，否则</w:t>
            </w:r>
          </w:p>
          <w:p>
            <w:pPr>
              <w:pStyle w:val="12"/>
              <w:spacing w:before="1" w:line="219" w:lineRule="auto"/>
              <w:ind w:left="117"/>
            </w:pPr>
            <w:r>
              <w:rPr>
                <w:spacing w:val="-2"/>
                <w14:textOutline w14:w="3810" w14:cap="flat" w14:cmpd="sng">
                  <w14:solidFill>
                    <w14:srgbClr w14:val="000000"/>
                  </w14:solidFill>
                  <w14:prstDash w14:val="solid"/>
                  <w14:miter w14:val="0"/>
                </w14:textOutline>
              </w:rPr>
              <w:t>响应文件按无效处理。</w:t>
            </w:r>
          </w:p>
          <w:p>
            <w:pPr>
              <w:pStyle w:val="12"/>
              <w:spacing w:before="170" w:line="420" w:lineRule="exact"/>
              <w:ind w:left="529"/>
            </w:pPr>
            <w:r>
              <w:rPr>
                <w:spacing w:val="-2"/>
                <w:position w:val="16"/>
                <w14:textOutline w14:w="3810" w14:cap="flat" w14:cmpd="sng">
                  <w14:solidFill>
                    <w14:srgbClr w14:val="000000"/>
                  </w14:solidFill>
                  <w14:prstDash w14:val="solid"/>
                  <w14:miter w14:val="0"/>
                </w14:textOutline>
              </w:rPr>
              <w:t>2.分公司参加竞标的，应当取得总公司授权或出具总</w:t>
            </w:r>
            <w:r>
              <w:rPr>
                <w:spacing w:val="-3"/>
                <w:position w:val="16"/>
                <w14:textOutline w14:w="3810" w14:cap="flat" w14:cmpd="sng">
                  <w14:solidFill>
                    <w14:srgbClr w14:val="000000"/>
                  </w14:solidFill>
                  <w14:prstDash w14:val="solid"/>
                  <w14:miter w14:val="0"/>
                </w14:textOutline>
              </w:rPr>
              <w:t>公司的有关文件(或制度等)</w:t>
            </w:r>
          </w:p>
          <w:p>
            <w:pPr>
              <w:pStyle w:val="12"/>
              <w:spacing w:before="1" w:line="219" w:lineRule="auto"/>
              <w:ind w:left="115"/>
            </w:pPr>
            <w:r>
              <w:rPr>
                <w:spacing w:val="-1"/>
                <w14:textOutline w14:w="3810" w14:cap="flat" w14:cmpd="sng">
                  <w14:solidFill>
                    <w14:srgbClr w14:val="000000"/>
                  </w14:solidFill>
                  <w14:prstDash w14:val="solid"/>
                  <w14:miter w14:val="0"/>
                </w14:textOutline>
              </w:rPr>
              <w:t>能够证明总公司授权其独立开展业务的证明。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8" w:hRule="atLeast"/>
        </w:trPr>
        <w:tc>
          <w:tcPr>
            <w:tcW w:w="996"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12"/>
              <w:spacing w:before="69" w:line="182" w:lineRule="auto"/>
              <w:ind w:left="199"/>
            </w:pPr>
            <w:r>
              <w:rPr>
                <w:spacing w:val="-4"/>
              </w:rPr>
              <w:t>12.1.2</w:t>
            </w:r>
          </w:p>
        </w:tc>
        <w:tc>
          <w:tcPr>
            <w:tcW w:w="7908" w:type="dxa"/>
            <w:vAlign w:val="top"/>
          </w:tcPr>
          <w:p>
            <w:pPr>
              <w:pStyle w:val="12"/>
              <w:spacing w:before="157" w:line="218" w:lineRule="auto"/>
              <w:ind w:left="105"/>
            </w:pPr>
            <w:r>
              <w:rPr>
                <w:spacing w:val="-1"/>
                <w14:textOutline w14:w="3810" w14:cap="flat" w14:cmpd="sng">
                  <w14:solidFill>
                    <w14:srgbClr w14:val="000000"/>
                  </w14:solidFill>
                  <w14:prstDash w14:val="solid"/>
                  <w14:miter w14:val="0"/>
                </w14:textOutline>
              </w:rPr>
              <w:t>报价文件</w:t>
            </w:r>
          </w:p>
          <w:p>
            <w:pPr>
              <w:pStyle w:val="12"/>
              <w:spacing w:before="171" w:line="420" w:lineRule="exact"/>
              <w:ind w:left="122"/>
            </w:pPr>
            <w:r>
              <w:rPr>
                <w:position w:val="16"/>
              </w:rPr>
              <w:t>1.竞标函及竞标函附录（格式后附</w:t>
            </w:r>
            <w:r>
              <w:rPr>
                <w:spacing w:val="-2"/>
                <w:position w:val="16"/>
              </w:rPr>
              <w:t>）；（</w:t>
            </w:r>
            <w:r>
              <w:rPr>
                <w:position w:val="16"/>
                <w14:textOutline w14:w="3810" w14:cap="flat" w14:cmpd="sng">
                  <w14:solidFill>
                    <w14:srgbClr w14:val="000000"/>
                  </w14:solidFill>
                  <w14:prstDash w14:val="solid"/>
                  <w14:miter w14:val="0"/>
                </w14:textOutline>
              </w:rPr>
              <w:t>必须提供，否则响应文</w:t>
            </w:r>
            <w:r>
              <w:rPr>
                <w:spacing w:val="-1"/>
                <w:position w:val="16"/>
                <w14:textOutline w14:w="3810" w14:cap="flat" w14:cmpd="sng">
                  <w14:solidFill>
                    <w14:srgbClr w14:val="000000"/>
                  </w14:solidFill>
                  <w14:prstDash w14:val="solid"/>
                  <w14:miter w14:val="0"/>
                </w14:textOutline>
              </w:rPr>
              <w:t>件按无效处理</w:t>
            </w:r>
            <w:r>
              <w:rPr>
                <w:spacing w:val="-1"/>
                <w:position w:val="16"/>
              </w:rPr>
              <w:t>）</w:t>
            </w:r>
          </w:p>
          <w:p>
            <w:pPr>
              <w:pStyle w:val="12"/>
              <w:spacing w:line="218" w:lineRule="auto"/>
              <w:ind w:left="109"/>
            </w:pPr>
            <w:r>
              <w:t>2.竞标报价表（格式后附）；（</w:t>
            </w:r>
            <w:r>
              <w:rPr>
                <w14:textOutline w14:w="3810" w14:cap="flat" w14:cmpd="sng">
                  <w14:solidFill>
                    <w14:srgbClr w14:val="000000"/>
                  </w14:solidFill>
                  <w14:prstDash w14:val="solid"/>
                  <w14:miter w14:val="0"/>
                </w14:textOutline>
              </w:rPr>
              <w:t>必须提供，否则响应文件按无效处理</w:t>
            </w:r>
            <w:r>
              <w:t>）</w:t>
            </w:r>
          </w:p>
          <w:p>
            <w:pPr>
              <w:pStyle w:val="12"/>
              <w:spacing w:before="171" w:line="420" w:lineRule="exact"/>
              <w:ind w:left="111"/>
            </w:pPr>
            <w:r>
              <w:rPr>
                <w:position w:val="16"/>
              </w:rPr>
              <w:t>3.已标价工程量清单</w:t>
            </w:r>
            <w:r>
              <w:rPr>
                <w:spacing w:val="-1"/>
                <w:position w:val="16"/>
              </w:rPr>
              <w:t>；（</w:t>
            </w:r>
            <w:r>
              <w:rPr>
                <w:position w:val="16"/>
                <w14:textOutline w14:w="3810" w14:cap="flat" w14:cmpd="sng">
                  <w14:solidFill>
                    <w14:srgbClr w14:val="000000"/>
                  </w14:solidFill>
                  <w14:prstDash w14:val="solid"/>
                  <w14:miter w14:val="0"/>
                </w14:textOutline>
              </w:rPr>
              <w:t>必须提供，否则响应文件按无效处理</w:t>
            </w:r>
            <w:r>
              <w:rPr>
                <w:position w:val="16"/>
              </w:rPr>
              <w:t>）</w:t>
            </w:r>
          </w:p>
          <w:p>
            <w:pPr>
              <w:pStyle w:val="12"/>
              <w:spacing w:before="1" w:line="218" w:lineRule="auto"/>
              <w:ind w:left="106"/>
            </w:pPr>
            <w:r>
              <w:rPr>
                <w:spacing w:val="-2"/>
              </w:rPr>
              <w:t>4.供应商认为需要提供的其他有关资料。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3" w:hRule="atLeast"/>
        </w:trPr>
        <w:tc>
          <w:tcPr>
            <w:tcW w:w="996"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12"/>
              <w:spacing w:before="68" w:line="182" w:lineRule="auto"/>
              <w:ind w:left="199"/>
            </w:pPr>
            <w:r>
              <w:rPr>
                <w:spacing w:val="-4"/>
              </w:rPr>
              <w:t>12.1.3</w:t>
            </w:r>
          </w:p>
        </w:tc>
        <w:tc>
          <w:tcPr>
            <w:tcW w:w="7908" w:type="dxa"/>
            <w:vAlign w:val="top"/>
          </w:tcPr>
          <w:p>
            <w:pPr>
              <w:pStyle w:val="12"/>
              <w:spacing w:before="159" w:line="220" w:lineRule="auto"/>
              <w:ind w:left="111"/>
            </w:pPr>
            <w:r>
              <w:rPr>
                <w:spacing w:val="-2"/>
                <w14:textOutline w14:w="3810" w14:cap="flat" w14:cmpd="sng">
                  <w14:solidFill>
                    <w14:srgbClr w14:val="000000"/>
                  </w14:solidFill>
                  <w14:prstDash w14:val="solid"/>
                  <w14:miter w14:val="0"/>
                </w14:textOutline>
              </w:rPr>
              <w:t>商务技术文件</w:t>
            </w:r>
          </w:p>
          <w:p>
            <w:pPr>
              <w:pStyle w:val="12"/>
              <w:spacing w:before="170" w:line="369" w:lineRule="auto"/>
              <w:ind w:left="109" w:right="29" w:firstLine="13"/>
              <w:jc w:val="both"/>
            </w:pPr>
            <w:r>
              <w:rPr>
                <w:spacing w:val="-1"/>
              </w:rPr>
              <w:t>1.无串通竞标行为的承诺函（格式后附</w:t>
            </w:r>
            <w:r>
              <w:rPr>
                <w:spacing w:val="3"/>
              </w:rPr>
              <w:t>）；（</w:t>
            </w:r>
            <w:r>
              <w:rPr>
                <w:spacing w:val="-1"/>
                <w14:textOutline w14:w="3810" w14:cap="flat" w14:cmpd="sng">
                  <w14:solidFill>
                    <w14:srgbClr w14:val="000000"/>
                  </w14:solidFill>
                  <w14:prstDash w14:val="solid"/>
                  <w14:miter w14:val="0"/>
                </w14:textOutline>
              </w:rPr>
              <w:t>必须提供，否则响应文件按无效处理</w:t>
            </w:r>
            <w:r>
              <w:rPr>
                <w:spacing w:val="-1"/>
              </w:rPr>
              <w:t>）</w:t>
            </w:r>
            <w:r>
              <w:t xml:space="preserve"> 2.法定代表人身份证明书及法定代表人有效身份证正反面复印件（格式后附</w:t>
            </w:r>
            <w:r>
              <w:rPr>
                <w:spacing w:val="-29"/>
              </w:rPr>
              <w:t>）；（</w:t>
            </w:r>
            <w:r>
              <w:rPr>
                <w14:textOutline w14:w="3810" w14:cap="flat" w14:cmpd="sng">
                  <w14:solidFill>
                    <w14:srgbClr w14:val="000000"/>
                  </w14:solidFill>
                  <w14:prstDash w14:val="solid"/>
                  <w14:miter w14:val="0"/>
                </w14:textOutline>
              </w:rPr>
              <w:t>必</w:t>
            </w:r>
          </w:p>
          <w:p>
            <w:pPr>
              <w:pStyle w:val="12"/>
              <w:spacing w:line="218" w:lineRule="auto"/>
              <w:ind w:left="110"/>
            </w:pPr>
            <w:r>
              <w:rPr>
                <w14:textOutline w14:w="3810" w14:cap="flat" w14:cmpd="sng">
                  <w14:solidFill>
                    <w14:srgbClr w14:val="000000"/>
                  </w14:solidFill>
                  <w14:prstDash w14:val="solid"/>
                  <w14:miter w14:val="0"/>
                </w14:textOutline>
              </w:rPr>
              <w:t>须提供，否则响应文件按无效处理</w:t>
            </w:r>
            <w:r>
              <w:t>）</w:t>
            </w:r>
          </w:p>
          <w:p>
            <w:pPr>
              <w:pStyle w:val="12"/>
              <w:spacing w:before="170" w:line="219" w:lineRule="auto"/>
              <w:ind w:left="111"/>
            </w:pPr>
            <w:r>
              <w:rPr>
                <w:spacing w:val="1"/>
              </w:rPr>
              <w:t>3.授权委托书及委托代理人有效身份证正反面</w:t>
            </w:r>
            <w:r>
              <w:t>复印件（格式后附</w:t>
            </w:r>
            <w:r>
              <w:rPr>
                <w:spacing w:val="-37"/>
              </w:rPr>
              <w:t>）；（</w:t>
            </w:r>
            <w:r>
              <w:rPr>
                <w14:textOutline w14:w="3810" w14:cap="flat" w14:cmpd="sng">
                  <w14:solidFill>
                    <w14:srgbClr w14:val="000000"/>
                  </w14:solidFill>
                  <w14:prstDash w14:val="solid"/>
                  <w14:miter w14:val="0"/>
                </w14:textOutline>
              </w:rPr>
              <w:t>委托时必须提</w:t>
            </w:r>
          </w:p>
          <w:p>
            <w:pPr>
              <w:pStyle w:val="12"/>
              <w:spacing w:before="171" w:line="219" w:lineRule="auto"/>
              <w:ind w:left="107"/>
            </w:pPr>
            <w:r>
              <w:rPr>
                <w14:textOutline w14:w="3810" w14:cap="flat" w14:cmpd="sng">
                  <w14:solidFill>
                    <w14:srgbClr w14:val="000000"/>
                  </w14:solidFill>
                  <w14:prstDash w14:val="solid"/>
                  <w14:miter w14:val="0"/>
                </w14:textOutline>
              </w:rPr>
              <w:t>供，否则响应文件按无效处理</w:t>
            </w:r>
            <w:r>
              <w:t>）</w:t>
            </w:r>
          </w:p>
          <w:p>
            <w:pPr>
              <w:pStyle w:val="12"/>
              <w:spacing w:before="171" w:line="219" w:lineRule="auto"/>
              <w:ind w:left="106"/>
            </w:pPr>
            <w:r>
              <w:rPr>
                <w:spacing w:val="1"/>
              </w:rPr>
              <w:t>4.建筑材料和设备节能环保要求承诺书（格式后附</w:t>
            </w:r>
            <w:r>
              <w:rPr>
                <w:spacing w:val="-39"/>
              </w:rPr>
              <w:t>）；（</w:t>
            </w:r>
            <w:r>
              <w:rPr>
                <w:spacing w:val="1"/>
                <w14:textOutline w14:w="3810" w14:cap="flat" w14:cmpd="sng">
                  <w14:solidFill>
                    <w14:srgbClr w14:val="000000"/>
                  </w14:solidFill>
                  <w14:prstDash w14:val="solid"/>
                  <w14:miter w14:val="0"/>
                </w14:textOutline>
              </w:rPr>
              <w:t>必须提供，否则响</w:t>
            </w:r>
            <w:r>
              <w:rPr>
                <w14:textOutline w14:w="3810" w14:cap="flat" w14:cmpd="sng">
                  <w14:solidFill>
                    <w14:srgbClr w14:val="000000"/>
                  </w14:solidFill>
                  <w14:prstDash w14:val="solid"/>
                  <w14:miter w14:val="0"/>
                </w14:textOutline>
              </w:rPr>
              <w:t>应文件按</w:t>
            </w:r>
          </w:p>
        </w:tc>
      </w:tr>
    </w:tbl>
    <w:p>
      <w:pPr>
        <w:spacing w:line="128" w:lineRule="exact"/>
        <w:rPr>
          <w:rFonts w:ascii="Arial"/>
          <w:sz w:val="11"/>
        </w:rPr>
      </w:pPr>
    </w:p>
    <w:p>
      <w:pPr>
        <w:spacing w:line="128" w:lineRule="exact"/>
        <w:rPr>
          <w:rFonts w:ascii="Arial" w:hAnsi="Arial" w:eastAsia="Arial" w:cs="Arial"/>
          <w:sz w:val="11"/>
          <w:szCs w:val="11"/>
        </w:rPr>
        <w:sectPr>
          <w:footerReference r:id="rId8" w:type="default"/>
          <w:pgSz w:w="11906" w:h="16839"/>
          <w:pgMar w:top="1431" w:right="1422" w:bottom="1359" w:left="1569" w:header="0" w:footer="1199" w:gutter="0"/>
          <w:pgNumType w:fmt="decimal"/>
          <w:cols w:space="720" w:num="1"/>
        </w:sectPr>
      </w:pPr>
    </w:p>
    <w:p>
      <w:pPr>
        <w:spacing w:line="91" w:lineRule="auto"/>
        <w:rPr>
          <w:rFonts w:ascii="Arial"/>
          <w:sz w:val="2"/>
        </w:rPr>
      </w:pPr>
    </w:p>
    <w:tbl>
      <w:tblPr>
        <w:tblStyle w:val="11"/>
        <w:tblW w:w="8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79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2" w:hRule="atLeast"/>
        </w:trPr>
        <w:tc>
          <w:tcPr>
            <w:tcW w:w="996" w:type="dxa"/>
            <w:vAlign w:val="top"/>
          </w:tcPr>
          <w:p>
            <w:pPr>
              <w:rPr>
                <w:rFonts w:ascii="Arial"/>
                <w:sz w:val="21"/>
              </w:rPr>
            </w:pPr>
          </w:p>
        </w:tc>
        <w:tc>
          <w:tcPr>
            <w:tcW w:w="7908" w:type="dxa"/>
            <w:vAlign w:val="top"/>
          </w:tcPr>
          <w:p>
            <w:pPr>
              <w:pStyle w:val="12"/>
              <w:spacing w:before="155" w:line="220" w:lineRule="auto"/>
              <w:ind w:left="108"/>
            </w:pPr>
            <w:r>
              <w:rPr>
                <w:spacing w:val="-2"/>
                <w14:textOutline w14:w="3810" w14:cap="flat" w14:cmpd="sng">
                  <w14:solidFill>
                    <w14:srgbClr w14:val="000000"/>
                  </w14:solidFill>
                  <w14:prstDash w14:val="solid"/>
                  <w14:miter w14:val="0"/>
                </w14:textOutline>
              </w:rPr>
              <w:t>无效处理</w:t>
            </w:r>
            <w:r>
              <w:rPr>
                <w:spacing w:val="-2"/>
              </w:rPr>
              <w:t>）</w:t>
            </w:r>
          </w:p>
          <w:p>
            <w:pPr>
              <w:pStyle w:val="12"/>
              <w:spacing w:before="169" w:line="219" w:lineRule="auto"/>
              <w:ind w:left="111"/>
            </w:pPr>
            <w:r>
              <w:t>5.施工组织设计（格式自拟</w:t>
            </w:r>
            <w:r>
              <w:rPr>
                <w:spacing w:val="-1"/>
              </w:rPr>
              <w:t>）；（</w:t>
            </w:r>
            <w:r>
              <w:rPr>
                <w14:textOutline w14:w="3810" w14:cap="flat" w14:cmpd="sng">
                  <w14:solidFill>
                    <w14:srgbClr w14:val="000000"/>
                  </w14:solidFill>
                  <w14:prstDash w14:val="solid"/>
                  <w14:miter w14:val="0"/>
                </w14:textOutline>
              </w:rPr>
              <w:t>必须提供，否则响应文件按无效处理</w:t>
            </w:r>
            <w:r>
              <w:t>）</w:t>
            </w:r>
          </w:p>
          <w:p>
            <w:pPr>
              <w:pStyle w:val="12"/>
              <w:spacing w:before="170" w:line="219" w:lineRule="auto"/>
              <w:ind w:left="108"/>
            </w:pPr>
            <w:r>
              <w:rPr>
                <w:spacing w:val="1"/>
              </w:rPr>
              <w:t>6.项目管理机构配备情况表及主要人员简历表（格式后附</w:t>
            </w:r>
            <w:r>
              <w:rPr>
                <w:spacing w:val="-38"/>
              </w:rPr>
              <w:t>）；（</w:t>
            </w:r>
            <w:r>
              <w:rPr>
                <w14:textOutline w14:w="3810" w14:cap="flat" w14:cmpd="sng">
                  <w14:solidFill>
                    <w14:srgbClr w14:val="000000"/>
                  </w14:solidFill>
                  <w14:prstDash w14:val="solid"/>
                  <w14:miter w14:val="0"/>
                </w14:textOutline>
              </w:rPr>
              <w:t>必须提供，否则响应</w:t>
            </w:r>
          </w:p>
          <w:p>
            <w:pPr>
              <w:pStyle w:val="12"/>
              <w:spacing w:before="170" w:line="220" w:lineRule="auto"/>
              <w:ind w:left="108"/>
            </w:pPr>
            <w:r>
              <w:rPr>
                <w:spacing w:val="-1"/>
                <w14:textOutline w14:w="3810" w14:cap="flat" w14:cmpd="sng">
                  <w14:solidFill>
                    <w14:srgbClr w14:val="000000"/>
                  </w14:solidFill>
                  <w14:prstDash w14:val="solid"/>
                  <w14:miter w14:val="0"/>
                </w14:textOutline>
              </w:rPr>
              <w:t>文件按无效处理</w:t>
            </w:r>
            <w:r>
              <w:rPr>
                <w:spacing w:val="-1"/>
              </w:rPr>
              <w:t>）</w:t>
            </w:r>
          </w:p>
          <w:p>
            <w:pPr>
              <w:pStyle w:val="12"/>
              <w:spacing w:before="170" w:line="219" w:lineRule="auto"/>
              <w:ind w:left="112"/>
            </w:pPr>
            <w:r>
              <w:rPr>
                <w:spacing w:val="-4"/>
              </w:rPr>
              <w:t>7.拟分包项目情况表（格式后附</w:t>
            </w:r>
            <w:r>
              <w:rPr>
                <w:spacing w:val="-1"/>
              </w:rPr>
              <w:t>）；</w:t>
            </w:r>
          </w:p>
          <w:p>
            <w:pPr>
              <w:pStyle w:val="12"/>
              <w:spacing w:before="171" w:line="219" w:lineRule="auto"/>
              <w:ind w:left="108"/>
            </w:pPr>
            <w:r>
              <w:rPr>
                <w:spacing w:val="-2"/>
              </w:rPr>
              <w:t>8.供应商认为需要提供的其他有关资料。</w:t>
            </w:r>
          </w:p>
          <w:p>
            <w:pPr>
              <w:pStyle w:val="12"/>
              <w:spacing w:before="171" w:line="420" w:lineRule="exact"/>
              <w:ind w:left="107"/>
            </w:pPr>
            <w:r>
              <w:rPr>
                <w:spacing w:val="3"/>
                <w:position w:val="16"/>
                <w14:textOutline w14:w="3810" w14:cap="flat" w14:cmpd="sng">
                  <w14:solidFill>
                    <w14:srgbClr w14:val="000000"/>
                  </w14:solidFill>
                  <w14:prstDash w14:val="solid"/>
                  <w14:miter w14:val="0"/>
                </w14:textOutline>
              </w:rPr>
              <w:t>注：以上标明“必须提供</w:t>
            </w:r>
            <w:r>
              <w:rPr>
                <w:spacing w:val="-74"/>
                <w:position w:val="16"/>
              </w:rPr>
              <w:t xml:space="preserve"> </w:t>
            </w:r>
            <w:r>
              <w:rPr>
                <w:spacing w:val="3"/>
                <w:position w:val="16"/>
                <w14:textOutline w14:w="3810" w14:cap="flat" w14:cmpd="sng">
                  <w14:solidFill>
                    <w14:srgbClr w14:val="000000"/>
                  </w14:solidFill>
                  <w14:prstDash w14:val="solid"/>
                  <w14:miter w14:val="0"/>
                </w14:textOutline>
              </w:rPr>
              <w:t>”的材料属于复印件的，</w:t>
            </w:r>
            <w:r>
              <w:rPr>
                <w:spacing w:val="2"/>
                <w:position w:val="16"/>
                <w14:textOutline w14:w="3810" w14:cap="flat" w14:cmpd="sng">
                  <w14:solidFill>
                    <w14:srgbClr w14:val="000000"/>
                  </w14:solidFill>
                  <w14:prstDash w14:val="solid"/>
                  <w14:miter w14:val="0"/>
                </w14:textOutline>
              </w:rPr>
              <w:t>必须加盖供应商电子签章，否则</w:t>
            </w:r>
          </w:p>
          <w:p>
            <w:pPr>
              <w:pStyle w:val="12"/>
              <w:spacing w:before="1" w:line="219" w:lineRule="auto"/>
              <w:ind w:left="117"/>
            </w:pPr>
            <w:r>
              <w:rPr>
                <w:spacing w:val="-2"/>
                <w14:textOutline w14:w="3810" w14:cap="flat" w14:cmpd="sng">
                  <w14:solidFill>
                    <w14:srgbClr w14:val="000000"/>
                  </w14:solidFill>
                  <w14:prstDash w14:val="solid"/>
                  <w14:miter w14:val="0"/>
                </w14:textOutline>
              </w:rPr>
              <w:t>响应文件按无效处理。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996"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12"/>
              <w:spacing w:before="68" w:line="182" w:lineRule="auto"/>
              <w:ind w:left="304"/>
            </w:pPr>
            <w:r>
              <w:rPr>
                <w:spacing w:val="-5"/>
              </w:rPr>
              <w:t>15.2</w:t>
            </w:r>
          </w:p>
        </w:tc>
        <w:tc>
          <w:tcPr>
            <w:tcW w:w="7908" w:type="dxa"/>
            <w:vAlign w:val="top"/>
          </w:tcPr>
          <w:p>
            <w:pPr>
              <w:pStyle w:val="12"/>
              <w:spacing w:before="154" w:line="369" w:lineRule="auto"/>
              <w:ind w:left="106" w:right="59" w:firstLine="3"/>
            </w:pPr>
            <w:r>
              <w:rPr>
                <w:spacing w:val="-1"/>
              </w:rPr>
              <w:t>竞标报价是履行合同的最终价格，包括了为实施和完成合同工程所需的</w:t>
            </w:r>
            <w:r>
              <w:rPr>
                <w:spacing w:val="-2"/>
              </w:rPr>
              <w:t>劳务、材料、</w:t>
            </w:r>
            <w:r>
              <w:t xml:space="preserve"> </w:t>
            </w:r>
            <w:r>
              <w:rPr>
                <w:spacing w:val="-2"/>
              </w:rPr>
              <w:t>机械、质检（自检）、安装、缺陷修复、管理、保险、税费、利润等所有费用，以及</w:t>
            </w:r>
          </w:p>
          <w:p>
            <w:pPr>
              <w:pStyle w:val="12"/>
              <w:spacing w:line="218" w:lineRule="auto"/>
              <w:ind w:left="108"/>
            </w:pPr>
            <w:r>
              <w:t>合同明示或暗示的所有责任、义务和一般风险。（采购</w:t>
            </w:r>
            <w:r>
              <w:rPr>
                <w:spacing w:val="-1"/>
              </w:rPr>
              <w:t>需求另有约定的，从其约</w:t>
            </w:r>
          </w:p>
          <w:p>
            <w:pPr>
              <w:pStyle w:val="12"/>
              <w:spacing w:before="171" w:line="220" w:lineRule="auto"/>
              <w:ind w:left="112"/>
            </w:pPr>
            <w:r>
              <w:rPr>
                <w:spacing w:val="-7"/>
              </w:rPr>
              <w:t>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96" w:type="dxa"/>
            <w:vAlign w:val="top"/>
          </w:tcPr>
          <w:p>
            <w:pPr>
              <w:pStyle w:val="12"/>
              <w:spacing w:before="213" w:line="182" w:lineRule="auto"/>
              <w:ind w:left="304"/>
            </w:pPr>
            <w:r>
              <w:rPr>
                <w:spacing w:val="-5"/>
              </w:rPr>
              <w:t>16.2</w:t>
            </w:r>
          </w:p>
        </w:tc>
        <w:tc>
          <w:tcPr>
            <w:tcW w:w="7908" w:type="dxa"/>
            <w:vAlign w:val="top"/>
          </w:tcPr>
          <w:p>
            <w:pPr>
              <w:pStyle w:val="12"/>
              <w:spacing w:before="154" w:line="220" w:lineRule="auto"/>
              <w:ind w:left="109"/>
            </w:pPr>
            <w:r>
              <w:rPr>
                <w:spacing w:val="-11"/>
              </w:rPr>
              <w:t>竞标有效期：</w:t>
            </w:r>
            <w:r>
              <w:rPr>
                <w:spacing w:val="100"/>
              </w:rPr>
              <w:t xml:space="preserve"> </w:t>
            </w:r>
            <w:r>
              <w:rPr>
                <w:spacing w:val="-11"/>
              </w:rPr>
              <w:t>自首次响应文件提交截止之日起</w:t>
            </w:r>
            <w:r>
              <w:rPr>
                <w:spacing w:val="-43"/>
              </w:rPr>
              <w:t xml:space="preserve"> </w:t>
            </w:r>
            <w:r>
              <w:rPr>
                <w:spacing w:val="-11"/>
                <w:u w:val="single" w:color="auto"/>
              </w:rPr>
              <w:t>90</w:t>
            </w:r>
            <w:r>
              <w:rPr>
                <w:spacing w:val="-53"/>
                <w:u w:val="single" w:color="auto"/>
              </w:rPr>
              <w:t xml:space="preserve"> </w:t>
            </w:r>
            <w:r>
              <w:rPr>
                <w:spacing w:val="-60"/>
              </w:rPr>
              <w:t xml:space="preserve"> </w:t>
            </w:r>
            <w:r>
              <w:rPr>
                <w:spacing w:val="-1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996" w:type="dxa"/>
            <w:vAlign w:val="top"/>
          </w:tcPr>
          <w:p>
            <w:pPr>
              <w:pStyle w:val="12"/>
              <w:spacing w:before="189" w:line="182" w:lineRule="auto"/>
              <w:ind w:left="304"/>
            </w:pPr>
            <w:r>
              <w:rPr>
                <w:spacing w:val="-5"/>
              </w:rPr>
              <w:t>17.1</w:t>
            </w:r>
          </w:p>
        </w:tc>
        <w:tc>
          <w:tcPr>
            <w:tcW w:w="7908" w:type="dxa"/>
            <w:vAlign w:val="top"/>
          </w:tcPr>
          <w:p>
            <w:pPr>
              <w:pStyle w:val="12"/>
              <w:spacing w:before="155" w:line="219" w:lineRule="auto"/>
              <w:ind w:left="108"/>
            </w:pPr>
            <w:r>
              <w:rPr>
                <w:spacing w:val="-1"/>
              </w:rPr>
              <w:t>本项目不收取磋商保证金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996" w:type="dxa"/>
            <w:vAlign w:val="top"/>
          </w:tcPr>
          <w:p>
            <w:pPr>
              <w:pStyle w:val="12"/>
              <w:spacing w:before="189" w:line="182" w:lineRule="auto"/>
              <w:ind w:left="409"/>
            </w:pPr>
            <w:r>
              <w:rPr>
                <w:spacing w:val="-6"/>
              </w:rPr>
              <w:t>19</w:t>
            </w:r>
          </w:p>
        </w:tc>
        <w:tc>
          <w:tcPr>
            <w:tcW w:w="7908" w:type="dxa"/>
            <w:vAlign w:val="top"/>
          </w:tcPr>
          <w:p>
            <w:pPr>
              <w:pStyle w:val="12"/>
              <w:spacing w:before="155" w:line="219" w:lineRule="auto"/>
              <w:ind w:left="108"/>
            </w:pPr>
            <w:r>
              <w:rPr>
                <w:spacing w:val="-1"/>
              </w:rPr>
              <w:t>本项目不接受电子备份响应文件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96" w:type="dxa"/>
            <w:vAlign w:val="top"/>
          </w:tcPr>
          <w:p>
            <w:pPr>
              <w:spacing w:line="329" w:lineRule="auto"/>
              <w:rPr>
                <w:rFonts w:ascii="Arial"/>
                <w:sz w:val="21"/>
              </w:rPr>
            </w:pPr>
          </w:p>
          <w:p>
            <w:pPr>
              <w:pStyle w:val="12"/>
              <w:spacing w:before="68" w:line="182" w:lineRule="auto"/>
              <w:ind w:left="291"/>
            </w:pPr>
            <w:r>
              <w:rPr>
                <w:spacing w:val="-3"/>
              </w:rPr>
              <w:t>20.1</w:t>
            </w:r>
          </w:p>
        </w:tc>
        <w:tc>
          <w:tcPr>
            <w:tcW w:w="7908" w:type="dxa"/>
            <w:vAlign w:val="top"/>
          </w:tcPr>
          <w:p>
            <w:pPr>
              <w:pStyle w:val="12"/>
              <w:spacing w:before="155" w:line="218" w:lineRule="auto"/>
              <w:ind w:left="117"/>
            </w:pPr>
            <w:r>
              <w:rPr>
                <w:spacing w:val="-3"/>
              </w:rPr>
              <w:t>响应文件提交截止时间：详见竞争性磋商公告。</w:t>
            </w:r>
          </w:p>
          <w:p>
            <w:pPr>
              <w:pStyle w:val="12"/>
              <w:spacing w:before="172" w:line="218" w:lineRule="auto"/>
              <w:ind w:left="117"/>
            </w:pPr>
            <w:r>
              <w:rPr>
                <w:spacing w:val="-3"/>
              </w:rPr>
              <w:t>响应文件提交地点：详见竞争性磋商公告。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996" w:type="dxa"/>
            <w:vAlign w:val="top"/>
          </w:tcPr>
          <w:p>
            <w:pPr>
              <w:pStyle w:val="12"/>
              <w:spacing w:before="190" w:line="182" w:lineRule="auto"/>
              <w:ind w:left="291"/>
            </w:pPr>
            <w:r>
              <w:rPr>
                <w:spacing w:val="-3"/>
              </w:rPr>
              <w:t>24.1</w:t>
            </w:r>
          </w:p>
        </w:tc>
        <w:tc>
          <w:tcPr>
            <w:tcW w:w="7908" w:type="dxa"/>
            <w:vAlign w:val="top"/>
          </w:tcPr>
          <w:p>
            <w:pPr>
              <w:pStyle w:val="12"/>
              <w:spacing w:before="156" w:line="220" w:lineRule="auto"/>
              <w:ind w:left="106"/>
            </w:pPr>
            <w:r>
              <w:rPr>
                <w:spacing w:val="-14"/>
              </w:rPr>
              <w:t>磋商小组的人数：</w:t>
            </w:r>
            <w:r>
              <w:rPr>
                <w:spacing w:val="63"/>
              </w:rPr>
              <w:t xml:space="preserve"> </w:t>
            </w:r>
            <w:r>
              <w:rPr>
                <w:spacing w:val="-14"/>
                <w:u w:val="single" w:color="auto"/>
              </w:rPr>
              <w:t>3</w:t>
            </w:r>
            <w:r>
              <w:rPr>
                <w:spacing w:val="-43"/>
                <w:u w:val="single" w:color="auto"/>
              </w:rPr>
              <w:t xml:space="preserve"> </w:t>
            </w:r>
            <w:r>
              <w:rPr>
                <w:spacing w:val="-14"/>
              </w:rPr>
              <w:t>人以上单数。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96" w:type="dxa"/>
            <w:vAlign w:val="top"/>
          </w:tcPr>
          <w:p>
            <w:pPr>
              <w:spacing w:line="331" w:lineRule="auto"/>
              <w:rPr>
                <w:rFonts w:ascii="Arial"/>
                <w:sz w:val="21"/>
              </w:rPr>
            </w:pPr>
          </w:p>
          <w:p>
            <w:pPr>
              <w:pStyle w:val="12"/>
              <w:spacing w:before="69" w:line="181" w:lineRule="auto"/>
              <w:ind w:left="396"/>
            </w:pPr>
            <w:r>
              <w:rPr>
                <w:spacing w:val="-3"/>
              </w:rPr>
              <w:t>25</w:t>
            </w:r>
          </w:p>
        </w:tc>
        <w:tc>
          <w:tcPr>
            <w:tcW w:w="7908" w:type="dxa"/>
            <w:vAlign w:val="top"/>
          </w:tcPr>
          <w:p>
            <w:pPr>
              <w:pStyle w:val="12"/>
              <w:spacing w:before="156" w:line="420" w:lineRule="exact"/>
              <w:ind w:left="110"/>
            </w:pPr>
            <w:r>
              <w:rPr>
                <w:spacing w:val="4"/>
                <w:position w:val="16"/>
              </w:rPr>
              <w:t>首次响应文件开启时间详见竞争性磋商公告”</w:t>
            </w:r>
          </w:p>
          <w:p>
            <w:pPr>
              <w:pStyle w:val="12"/>
              <w:spacing w:line="219" w:lineRule="auto"/>
              <w:ind w:left="110"/>
            </w:pPr>
            <w:r>
              <w:rPr>
                <w:spacing w:val="-13"/>
              </w:rPr>
              <w:t>首次响应文件解密时间：</w:t>
            </w:r>
            <w:r>
              <w:rPr>
                <w:spacing w:val="72"/>
              </w:rPr>
              <w:t xml:space="preserve"> </w:t>
            </w:r>
            <w:r>
              <w:rPr>
                <w:spacing w:val="-13"/>
              </w:rPr>
              <w:t>30</w:t>
            </w:r>
            <w:r>
              <w:rPr>
                <w:spacing w:val="-42"/>
              </w:rPr>
              <w:t xml:space="preserve"> </w:t>
            </w:r>
            <w:r>
              <w:rPr>
                <w:spacing w:val="-13"/>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996" w:type="dxa"/>
            <w:vAlign w:val="top"/>
          </w:tcPr>
          <w:p>
            <w:pPr>
              <w:pStyle w:val="12"/>
              <w:spacing w:before="191" w:line="182" w:lineRule="auto"/>
              <w:ind w:left="291"/>
            </w:pPr>
            <w:r>
              <w:rPr>
                <w:spacing w:val="-3"/>
              </w:rPr>
              <w:t>28.1</w:t>
            </w:r>
          </w:p>
        </w:tc>
        <w:tc>
          <w:tcPr>
            <w:tcW w:w="7908" w:type="dxa"/>
            <w:vAlign w:val="top"/>
          </w:tcPr>
          <w:p>
            <w:pPr>
              <w:pStyle w:val="12"/>
              <w:spacing w:before="142" w:line="219" w:lineRule="auto"/>
              <w:ind w:left="108"/>
            </w:pPr>
            <w:r>
              <w:rPr>
                <w:spacing w:val="-4"/>
              </w:rPr>
              <w:t>本项目不收取履约保证金。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8" w:hRule="atLeast"/>
        </w:trPr>
        <w:tc>
          <w:tcPr>
            <w:tcW w:w="996"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12"/>
              <w:spacing w:before="69" w:line="182" w:lineRule="auto"/>
              <w:ind w:left="291"/>
            </w:pPr>
            <w:r>
              <w:rPr>
                <w:spacing w:val="-3"/>
              </w:rPr>
              <w:t>29.1</w:t>
            </w:r>
          </w:p>
        </w:tc>
        <w:tc>
          <w:tcPr>
            <w:tcW w:w="7908" w:type="dxa"/>
            <w:vAlign w:val="top"/>
          </w:tcPr>
          <w:p>
            <w:pPr>
              <w:pStyle w:val="12"/>
              <w:spacing w:before="142" w:line="219" w:lineRule="auto"/>
              <w:ind w:left="107"/>
            </w:pPr>
            <w:r>
              <w:rPr>
                <w:spacing w:val="-5"/>
              </w:rPr>
              <w:t>签订合同携带的证明材料：</w:t>
            </w:r>
          </w:p>
          <w:p>
            <w:pPr>
              <w:pStyle w:val="12"/>
              <w:spacing w:before="171" w:line="420" w:lineRule="exact"/>
              <w:ind w:left="106"/>
            </w:pPr>
            <w:r>
              <w:rPr>
                <w:spacing w:val="-2"/>
                <w:position w:val="16"/>
              </w:rPr>
              <w:t>委托代理人负责签订合同的，须携带授权委托书及委托代理人身份</w:t>
            </w:r>
            <w:r>
              <w:rPr>
                <w:spacing w:val="-3"/>
                <w:position w:val="16"/>
              </w:rPr>
              <w:t>证原件等其他资格</w:t>
            </w:r>
          </w:p>
          <w:p>
            <w:pPr>
              <w:pStyle w:val="12"/>
              <w:spacing w:line="219" w:lineRule="auto"/>
              <w:ind w:left="107"/>
            </w:pPr>
            <w:r>
              <w:rPr>
                <w:spacing w:val="-9"/>
              </w:rPr>
              <w:t>证件。</w:t>
            </w:r>
          </w:p>
          <w:p>
            <w:pPr>
              <w:pStyle w:val="12"/>
              <w:spacing w:before="185" w:line="420" w:lineRule="exact"/>
              <w:ind w:left="108"/>
            </w:pPr>
            <w:r>
              <w:rPr>
                <w:spacing w:val="-2"/>
                <w:position w:val="16"/>
              </w:rPr>
              <w:t>法定代表人负责签订合同的，须携带法定代表人身份证明原件</w:t>
            </w:r>
            <w:r>
              <w:rPr>
                <w:spacing w:val="-3"/>
                <w:position w:val="16"/>
              </w:rPr>
              <w:t>及身份证原件等其他证</w:t>
            </w:r>
          </w:p>
          <w:p>
            <w:pPr>
              <w:pStyle w:val="12"/>
              <w:spacing w:line="218" w:lineRule="auto"/>
              <w:ind w:left="126"/>
            </w:pPr>
            <w:r>
              <w:rPr>
                <w:spacing w:val="-11"/>
              </w:rPr>
              <w:t>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996"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12"/>
              <w:spacing w:before="68" w:line="182" w:lineRule="auto"/>
              <w:ind w:left="293"/>
            </w:pPr>
            <w:r>
              <w:rPr>
                <w:spacing w:val="-3"/>
              </w:rPr>
              <w:t>31.2</w:t>
            </w:r>
          </w:p>
        </w:tc>
        <w:tc>
          <w:tcPr>
            <w:tcW w:w="7908" w:type="dxa"/>
            <w:vAlign w:val="top"/>
          </w:tcPr>
          <w:p>
            <w:pPr>
              <w:pStyle w:val="12"/>
              <w:spacing w:before="159" w:line="219" w:lineRule="auto"/>
              <w:ind w:left="106"/>
            </w:pPr>
            <w:r>
              <w:rPr>
                <w:spacing w:val="-1"/>
              </w:rPr>
              <w:t>接收质疑函方式：以书面形式</w:t>
            </w:r>
          </w:p>
          <w:p>
            <w:pPr>
              <w:pStyle w:val="5"/>
              <w:keepNext w:val="0"/>
              <w:keepLines w:val="0"/>
              <w:pageBreakBefore w:val="0"/>
              <w:kinsoku/>
              <w:wordWrap/>
              <w:overflowPunct/>
              <w:topLinePunct w:val="0"/>
              <w:autoSpaceDE/>
              <w:autoSpaceDN/>
              <w:bidi w:val="0"/>
              <w:adjustRightInd/>
              <w:spacing w:line="400" w:lineRule="exact"/>
            </w:pPr>
            <w:r>
              <w:rPr>
                <w:rFonts w:hint="eastAsia" w:hAnsi="宋体" w:cs="宋体"/>
                <w:color w:val="auto"/>
                <w:kern w:val="2"/>
                <w:sz w:val="21"/>
                <w:highlight w:val="none"/>
                <w:lang w:val="en-US" w:eastAsia="zh-CN"/>
              </w:rPr>
              <w:t>质疑联系部门及联系方式：广西合士嘉项目咨询有限公司，联系电话：</w:t>
            </w:r>
            <w:r>
              <w:rPr>
                <w:rFonts w:hint="eastAsia" w:hAnsi="宋体" w:cs="宋体"/>
                <w:bCs/>
                <w:color w:val="auto"/>
                <w:sz w:val="21"/>
                <w:highlight w:val="none"/>
                <w:lang w:val="en-US" w:eastAsia="zh-CN"/>
              </w:rPr>
              <w:t>0775-3760881</w:t>
            </w:r>
            <w:r>
              <w:rPr>
                <w:rFonts w:hint="eastAsia" w:hAnsi="宋体" w:cs="宋体"/>
                <w:color w:val="auto"/>
                <w:kern w:val="2"/>
                <w:sz w:val="21"/>
                <w:highlight w:val="none"/>
                <w:lang w:val="en-US" w:eastAsia="zh-CN"/>
              </w:rPr>
              <w:t>，通讯地址：</w:t>
            </w:r>
            <w:r>
              <w:rPr>
                <w:rFonts w:hint="eastAsia" w:ascii="宋体" w:hAnsi="宋体" w:eastAsia="宋体" w:cs="宋体"/>
                <w:bCs/>
                <w:color w:val="auto"/>
                <w:sz w:val="21"/>
                <w:szCs w:val="21"/>
                <w:highlight w:val="none"/>
                <w:lang w:eastAsia="zh-CN"/>
              </w:rPr>
              <w:t>兴业县石南镇兴业县行政办公中心大楼西侧“兴业家园”第A幢6-7号房</w:t>
            </w:r>
            <w:r>
              <w:rPr>
                <w:rFonts w:hint="eastAsia" w:ascii="宋体" w:hAnsi="宋体" w:cs="宋体"/>
                <w:color w:val="auto"/>
                <w:szCs w:val="21"/>
                <w:highlight w:val="none"/>
              </w:rPr>
              <w:t>现场提交质疑办理业务时间（北京时间）：上午8时00分到12时00分，下午</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时00分到</w:t>
            </w:r>
            <w:r>
              <w:rPr>
                <w:rFonts w:hint="eastAsia" w:ascii="宋体" w:hAnsi="宋体" w:cs="宋体"/>
                <w:color w:val="auto"/>
                <w:szCs w:val="21"/>
                <w:highlight w:val="none"/>
                <w:lang w:val="en-US" w:eastAsia="zh-CN"/>
              </w:rPr>
              <w:t>18</w:t>
            </w:r>
            <w:r>
              <w:rPr>
                <w:rFonts w:hint="eastAsia" w:ascii="宋体" w:hAnsi="宋体" w:cs="宋体"/>
                <w:color w:val="auto"/>
                <w:szCs w:val="21"/>
                <w:highlight w:val="none"/>
              </w:rPr>
              <w:t>时00分，业务时间以外、双休日和法定节假日不办理业务。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96" w:type="dxa"/>
            <w:vAlign w:val="top"/>
          </w:tcPr>
          <w:p>
            <w:pPr>
              <w:pStyle w:val="12"/>
              <w:spacing w:before="194" w:line="182" w:lineRule="auto"/>
              <w:ind w:left="293"/>
            </w:pPr>
            <w:r>
              <w:rPr>
                <w:spacing w:val="-3"/>
              </w:rPr>
              <w:t>32.1</w:t>
            </w:r>
          </w:p>
        </w:tc>
        <w:tc>
          <w:tcPr>
            <w:tcW w:w="7908" w:type="dxa"/>
            <w:vAlign w:val="top"/>
          </w:tcPr>
          <w:p>
            <w:pPr>
              <w:pStyle w:val="12"/>
              <w:spacing w:before="160" w:line="219" w:lineRule="auto"/>
              <w:ind w:left="122"/>
            </w:pPr>
            <w:r>
              <w:rPr>
                <w:spacing w:val="-6"/>
              </w:rPr>
              <w:t>1.采购代理费支付方式：</w:t>
            </w:r>
          </w:p>
        </w:tc>
      </w:tr>
    </w:tbl>
    <w:p>
      <w:pPr>
        <w:spacing w:line="91" w:lineRule="auto"/>
        <w:rPr>
          <w:rFonts w:ascii="Arial"/>
          <w:sz w:val="2"/>
        </w:rPr>
      </w:pPr>
    </w:p>
    <w:tbl>
      <w:tblPr>
        <w:tblStyle w:val="11"/>
        <w:tblW w:w="8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79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2" w:hRule="atLeast"/>
        </w:trPr>
        <w:tc>
          <w:tcPr>
            <w:tcW w:w="996" w:type="dxa"/>
            <w:vAlign w:val="top"/>
          </w:tcPr>
          <w:p>
            <w:pPr>
              <w:rPr>
                <w:rFonts w:ascii="Arial"/>
                <w:sz w:val="21"/>
              </w:rPr>
            </w:pPr>
          </w:p>
        </w:tc>
        <w:tc>
          <w:tcPr>
            <w:tcW w:w="7908" w:type="dxa"/>
            <w:vAlign w:val="top"/>
          </w:tcPr>
          <w:p>
            <w:pPr>
              <w:pStyle w:val="5"/>
              <w:keepNext w:val="0"/>
              <w:keepLines w:val="0"/>
              <w:pageBreakBefore w:val="0"/>
              <w:kinsoku/>
              <w:wordWrap/>
              <w:overflowPunct/>
              <w:topLinePunct w:val="0"/>
              <w:autoSpaceDE/>
              <w:autoSpaceDN/>
              <w:bidi w:val="0"/>
              <w:adjustRightInd/>
              <w:spacing w:line="400" w:lineRule="exact"/>
              <w:rPr>
                <w:rFonts w:hint="eastAsia" w:hAnsi="宋体" w:cs="宋体"/>
                <w:color w:val="auto"/>
                <w:sz w:val="21"/>
                <w:highlight w:val="none"/>
                <w:lang w:val="en-US" w:eastAsia="zh-CN"/>
              </w:rPr>
            </w:pPr>
            <w:r>
              <w:rPr>
                <w:rFonts w:hint="eastAsia" w:hAnsi="宋体" w:cs="宋体"/>
                <w:color w:val="auto"/>
                <w:sz w:val="21"/>
                <w:highlight w:val="none"/>
                <w:lang w:val="en-US" w:eastAsia="zh-CN"/>
              </w:rPr>
              <w:t>☑本项目代理服务费由</w:t>
            </w:r>
            <w:r>
              <w:rPr>
                <w:rFonts w:hint="eastAsia" w:hAnsi="宋体" w:cs="宋体"/>
                <w:color w:val="auto"/>
                <w:sz w:val="21"/>
                <w:highlight w:val="none"/>
                <w:u w:val="single"/>
                <w:lang w:val="en-US" w:eastAsia="zh-CN"/>
              </w:rPr>
              <w:t>成交供应商</w:t>
            </w:r>
            <w:r>
              <w:rPr>
                <w:rFonts w:hint="eastAsia" w:hAnsi="宋体" w:cs="宋体"/>
                <w:color w:val="auto"/>
                <w:sz w:val="21"/>
                <w:highlight w:val="none"/>
                <w:lang w:val="en-US" w:eastAsia="zh-CN"/>
              </w:rPr>
              <w:t>领取成交通知书前，一次性向采购代理机构支付。</w:t>
            </w:r>
          </w:p>
          <w:p>
            <w:pPr>
              <w:pStyle w:val="5"/>
              <w:keepNext w:val="0"/>
              <w:keepLines w:val="0"/>
              <w:pageBreakBefore w:val="0"/>
              <w:kinsoku/>
              <w:wordWrap/>
              <w:overflowPunct/>
              <w:topLinePunct w:val="0"/>
              <w:autoSpaceDE/>
              <w:autoSpaceDN/>
              <w:bidi w:val="0"/>
              <w:adjustRightInd/>
              <w:spacing w:line="400" w:lineRule="exact"/>
              <w:rPr>
                <w:rFonts w:hint="eastAsia" w:hAnsi="宋体" w:cs="宋体"/>
                <w:color w:val="auto"/>
                <w:sz w:val="21"/>
                <w:highlight w:val="none"/>
                <w:lang w:val="en-US" w:eastAsia="zh-CN"/>
              </w:rPr>
            </w:pPr>
            <w:r>
              <w:rPr>
                <w:rFonts w:hint="eastAsia" w:hAnsi="宋体" w:cs="宋体"/>
                <w:color w:val="auto"/>
                <w:sz w:val="21"/>
                <w:highlight w:val="none"/>
                <w:lang w:val="en-US" w:eastAsia="zh-CN"/>
              </w:rPr>
              <w:t>2.采购代理服务费收取标准：</w:t>
            </w:r>
          </w:p>
          <w:p>
            <w:pPr>
              <w:pStyle w:val="5"/>
              <w:keepNext w:val="0"/>
              <w:keepLines w:val="0"/>
              <w:pageBreakBefore w:val="0"/>
              <w:kinsoku/>
              <w:wordWrap/>
              <w:overflowPunct/>
              <w:topLinePunct w:val="0"/>
              <w:autoSpaceDE/>
              <w:autoSpaceDN/>
              <w:bidi w:val="0"/>
              <w:adjustRightInd/>
              <w:spacing w:line="400" w:lineRule="exact"/>
              <w:rPr>
                <w:rFonts w:hint="eastAsia" w:hAnsi="宋体" w:cs="宋体"/>
                <w:color w:val="auto"/>
                <w:sz w:val="21"/>
                <w:highlight w:val="none"/>
                <w:lang w:val="en-US" w:eastAsia="zh-CN"/>
              </w:rPr>
            </w:pPr>
            <w:r>
              <w:rPr>
                <w:rFonts w:hint="eastAsia" w:hAnsi="宋体" w:cs="宋体"/>
                <w:color w:val="auto"/>
                <w:sz w:val="21"/>
                <w:highlight w:val="none"/>
                <w:lang w:val="en-US" w:eastAsia="zh-CN"/>
              </w:rPr>
              <w:t>☑以项目（☑成交金额）为计费额，按本供应商须知第32.2条规定的收费计算标准（☑工程类）采用差额定率累进法计算出收费基准价格，采购代理收费以（☑收费基准价格）收取。</w:t>
            </w:r>
          </w:p>
          <w:p>
            <w:pPr>
              <w:pStyle w:val="5"/>
              <w:keepNext w:val="0"/>
              <w:keepLines w:val="0"/>
              <w:pageBreakBefore w:val="0"/>
              <w:kinsoku/>
              <w:wordWrap/>
              <w:overflowPunct/>
              <w:topLinePunct w:val="0"/>
              <w:autoSpaceDE/>
              <w:autoSpaceDN/>
              <w:bidi w:val="0"/>
              <w:adjustRightInd/>
              <w:snapToGrid w:val="0"/>
              <w:spacing w:line="400" w:lineRule="exact"/>
              <w:rPr>
                <w:rFonts w:hint="eastAsia" w:hAnsi="宋体" w:cs="宋体"/>
                <w:color w:val="auto"/>
                <w:sz w:val="21"/>
                <w:highlight w:val="none"/>
                <w:lang w:val="en-US" w:eastAsia="zh-CN"/>
              </w:rPr>
            </w:pPr>
            <w:r>
              <w:rPr>
                <w:rFonts w:hint="eastAsia" w:hAnsi="宋体" w:cs="宋体"/>
                <w:color w:val="auto"/>
                <w:sz w:val="21"/>
                <w:highlight w:val="none"/>
              </w:rPr>
              <w:sym w:font="Wingdings 2" w:char="00A3"/>
            </w:r>
            <w:r>
              <w:rPr>
                <w:rFonts w:hint="eastAsia" w:hAnsi="宋体" w:cs="宋体"/>
                <w:color w:val="auto"/>
                <w:sz w:val="21"/>
                <w:highlight w:val="none"/>
              </w:rPr>
              <w:t>固定采购代理收费</w:t>
            </w:r>
            <w:r>
              <w:rPr>
                <w:rFonts w:hint="eastAsia" w:hAnsi="宋体" w:cs="宋体"/>
                <w:color w:val="auto"/>
                <w:sz w:val="21"/>
                <w:highlight w:val="none"/>
                <w:u w:val="single"/>
              </w:rPr>
              <w:t xml:space="preserve"> </w:t>
            </w:r>
            <w:r>
              <w:rPr>
                <w:rFonts w:hint="eastAsia" w:hAnsi="宋体" w:cs="宋体"/>
                <w:color w:val="auto"/>
                <w:sz w:val="21"/>
                <w:highlight w:val="none"/>
                <w:u w:val="single"/>
                <w:lang w:val="en-US" w:eastAsia="zh-CN"/>
              </w:rPr>
              <w:t xml:space="preserve"> 元。</w:t>
            </w:r>
          </w:p>
          <w:p>
            <w:pPr>
              <w:pStyle w:val="5"/>
              <w:keepNext w:val="0"/>
              <w:keepLines w:val="0"/>
              <w:pageBreakBefore w:val="0"/>
              <w:kinsoku/>
              <w:wordWrap/>
              <w:overflowPunct/>
              <w:topLinePunct w:val="0"/>
              <w:autoSpaceDE/>
              <w:autoSpaceDN/>
              <w:bidi w:val="0"/>
              <w:adjustRightInd/>
              <w:spacing w:line="400" w:lineRule="exact"/>
              <w:rPr>
                <w:rFonts w:hint="eastAsia" w:hAnsi="宋体" w:cs="宋体"/>
                <w:color w:val="auto"/>
                <w:sz w:val="21"/>
                <w:highlight w:val="none"/>
                <w:lang w:val="en-US" w:eastAsia="zh-CN"/>
              </w:rPr>
            </w:pPr>
            <w:r>
              <w:rPr>
                <w:rFonts w:hint="eastAsia" w:hAnsi="宋体" w:cs="宋体"/>
                <w:color w:val="auto"/>
                <w:sz w:val="21"/>
                <w:highlight w:val="none"/>
                <w:lang w:val="en-US" w:eastAsia="zh-CN"/>
              </w:rPr>
              <w:t>3. 缴纳采购代理服务费账户的信息：</w:t>
            </w:r>
          </w:p>
          <w:p>
            <w:pPr>
              <w:pStyle w:val="5"/>
              <w:pageBreakBefore w:val="0"/>
              <w:numPr>
                <w:ilvl w:val="0"/>
                <w:numId w:val="0"/>
              </w:numPr>
              <w:kinsoku/>
              <w:wordWrap/>
              <w:overflowPunct/>
              <w:topLinePunct w:val="0"/>
              <w:bidi w:val="0"/>
              <w:adjustRightInd/>
              <w:snapToGrid w:val="0"/>
              <w:spacing w:line="400" w:lineRule="exact"/>
              <w:ind w:leftChars="0"/>
              <w:rPr>
                <w:rFonts w:hint="eastAsia" w:ascii="宋体" w:hAnsi="宋体" w:eastAsia="宋体" w:cs="宋体"/>
                <w:color w:val="auto"/>
                <w:sz w:val="21"/>
                <w:szCs w:val="21"/>
                <w:lang w:eastAsia="zh-CN"/>
              </w:rPr>
            </w:pPr>
            <w:r>
              <w:rPr>
                <w:rFonts w:ascii="宋体" w:hAnsi="宋体" w:eastAsia="宋体" w:cs="宋体"/>
                <w:color w:val="auto"/>
                <w:sz w:val="21"/>
                <w:szCs w:val="21"/>
              </w:rPr>
              <w:t>开户名称：广西合士嘉项目咨询有限公司第二分公司</w:t>
            </w:r>
          </w:p>
          <w:p>
            <w:pPr>
              <w:pStyle w:val="5"/>
              <w:pageBreakBefore w:val="0"/>
              <w:numPr>
                <w:ilvl w:val="0"/>
                <w:numId w:val="0"/>
              </w:numPr>
              <w:kinsoku/>
              <w:wordWrap/>
              <w:overflowPunct/>
              <w:topLinePunct w:val="0"/>
              <w:bidi w:val="0"/>
              <w:adjustRightInd/>
              <w:snapToGrid w:val="0"/>
              <w:spacing w:line="400" w:lineRule="exact"/>
              <w:ind w:leftChars="0"/>
              <w:rPr>
                <w:rFonts w:hint="eastAsia" w:ascii="宋体" w:hAnsi="宋体" w:eastAsia="宋体" w:cs="宋体"/>
                <w:color w:val="auto"/>
                <w:sz w:val="21"/>
                <w:szCs w:val="21"/>
                <w:lang w:eastAsia="zh-CN"/>
              </w:rPr>
            </w:pPr>
            <w:r>
              <w:rPr>
                <w:rFonts w:ascii="宋体" w:hAnsi="宋体" w:eastAsia="宋体" w:cs="宋体"/>
                <w:color w:val="auto"/>
                <w:sz w:val="21"/>
                <w:szCs w:val="21"/>
              </w:rPr>
              <w:t>开户银行：兴业县农村信用合作联社</w:t>
            </w:r>
          </w:p>
          <w:p>
            <w:pPr>
              <w:pStyle w:val="12"/>
              <w:spacing w:before="171" w:line="220" w:lineRule="auto"/>
              <w:ind w:left="108"/>
            </w:pPr>
            <w:r>
              <w:rPr>
                <w:rFonts w:ascii="宋体" w:hAnsi="宋体" w:eastAsia="宋体" w:cs="宋体"/>
                <w:color w:val="auto"/>
                <w:sz w:val="21"/>
                <w:szCs w:val="21"/>
              </w:rPr>
              <w:t>银行账号：5229120101101414067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8" w:hRule="atLeast"/>
        </w:trPr>
        <w:tc>
          <w:tcPr>
            <w:tcW w:w="996"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12"/>
              <w:spacing w:before="68" w:line="182" w:lineRule="auto"/>
              <w:ind w:left="293"/>
            </w:pPr>
            <w:r>
              <w:rPr>
                <w:spacing w:val="-3"/>
              </w:rPr>
              <w:t>33.1</w:t>
            </w:r>
          </w:p>
        </w:tc>
        <w:tc>
          <w:tcPr>
            <w:tcW w:w="7908" w:type="dxa"/>
            <w:vAlign w:val="top"/>
          </w:tcPr>
          <w:p>
            <w:pPr>
              <w:pStyle w:val="12"/>
              <w:spacing w:before="155" w:line="369" w:lineRule="auto"/>
              <w:ind w:left="106" w:right="102"/>
              <w:jc w:val="both"/>
            </w:pPr>
            <w:r>
              <w:rPr>
                <w:spacing w:val="-7"/>
              </w:rPr>
              <w:t>解释：构成本磋商文件的各个组成文件应互为解释，</w:t>
            </w:r>
            <w:r>
              <w:rPr>
                <w:spacing w:val="71"/>
              </w:rPr>
              <w:t xml:space="preserve"> </w:t>
            </w:r>
            <w:r>
              <w:rPr>
                <w:spacing w:val="-7"/>
              </w:rPr>
              <w:t>互为说明；除磋商文件中有特别</w:t>
            </w:r>
            <w:r>
              <w:t xml:space="preserve"> </w:t>
            </w:r>
            <w:r>
              <w:rPr>
                <w:spacing w:val="-2"/>
              </w:rPr>
              <w:t>规定外，仅适用于竞标阶段的规定，按更正公告（澄清公告）</w:t>
            </w:r>
            <w:r>
              <w:rPr>
                <w:spacing w:val="-3"/>
              </w:rPr>
              <w:t>、竞争性磋商公告、供</w:t>
            </w:r>
            <w:r>
              <w:t xml:space="preserve"> </w:t>
            </w:r>
            <w:r>
              <w:rPr>
                <w:spacing w:val="-2"/>
              </w:rPr>
              <w:t>应商须知、采购需求、评审程序、评审方法和评审标准、响应</w:t>
            </w:r>
            <w:r>
              <w:rPr>
                <w:spacing w:val="-3"/>
              </w:rPr>
              <w:t>文件格式、合同文本的</w:t>
            </w:r>
            <w:r>
              <w:t xml:space="preserve"> </w:t>
            </w:r>
            <w:r>
              <w:rPr>
                <w:spacing w:val="-2"/>
              </w:rPr>
              <w:t>先后顺序解释；同一组成文件中就同一事项的规定或者约定不</w:t>
            </w:r>
            <w:r>
              <w:rPr>
                <w:spacing w:val="-3"/>
              </w:rPr>
              <w:t>一致的，以编排顺序在</w:t>
            </w:r>
            <w:r>
              <w:t xml:space="preserve"> </w:t>
            </w:r>
            <w:r>
              <w:rPr>
                <w:spacing w:val="-6"/>
              </w:rPr>
              <w:t>后者为准；同一组成文件不同版本之间有不一致的，</w:t>
            </w:r>
            <w:r>
              <w:rPr>
                <w:spacing w:val="33"/>
              </w:rPr>
              <w:t xml:space="preserve"> </w:t>
            </w:r>
            <w:r>
              <w:rPr>
                <w:spacing w:val="-6"/>
              </w:rPr>
              <w:t>以形成时间在后者为准；更正公</w:t>
            </w:r>
            <w:r>
              <w:t xml:space="preserve"> </w:t>
            </w:r>
            <w:r>
              <w:rPr>
                <w:spacing w:val="-2"/>
              </w:rPr>
              <w:t>告（澄清公告）与同步更新的磋商文件不一致时以更正公告（</w:t>
            </w:r>
            <w:r>
              <w:rPr>
                <w:spacing w:val="-3"/>
              </w:rPr>
              <w:t>澄清公告）为准。按本</w:t>
            </w:r>
          </w:p>
          <w:p>
            <w:pPr>
              <w:pStyle w:val="12"/>
              <w:spacing w:line="218" w:lineRule="auto"/>
              <w:ind w:left="108"/>
            </w:pPr>
            <w:r>
              <w:rPr>
                <w:spacing w:val="-1"/>
              </w:rPr>
              <w:t>款前述规定仍不能形成结论的，由采购人或者采购</w:t>
            </w:r>
            <w:r>
              <w:rPr>
                <w:spacing w:val="-2"/>
              </w:rPr>
              <w:t>代理机构负责解释。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8" w:hRule="atLeast"/>
        </w:trPr>
        <w:tc>
          <w:tcPr>
            <w:tcW w:w="996" w:type="dxa"/>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2" w:lineRule="auto"/>
              <w:rPr>
                <w:rFonts w:ascii="Arial"/>
                <w:sz w:val="21"/>
              </w:rPr>
            </w:pPr>
          </w:p>
          <w:p>
            <w:pPr>
              <w:pStyle w:val="12"/>
              <w:spacing w:before="68" w:line="181" w:lineRule="auto"/>
              <w:ind w:left="293"/>
            </w:pPr>
            <w:r>
              <w:rPr>
                <w:spacing w:val="-3"/>
              </w:rPr>
              <w:t>33.2</w:t>
            </w:r>
          </w:p>
        </w:tc>
        <w:tc>
          <w:tcPr>
            <w:tcW w:w="7908" w:type="dxa"/>
            <w:vAlign w:val="top"/>
          </w:tcPr>
          <w:p>
            <w:pPr>
              <w:pStyle w:val="12"/>
              <w:spacing w:before="156" w:line="369" w:lineRule="auto"/>
              <w:ind w:left="107" w:right="102"/>
              <w:jc w:val="both"/>
            </w:pPr>
            <w:r>
              <w:rPr>
                <w:spacing w:val="-2"/>
              </w:rPr>
              <w:t>农民工工资保证金：按照《保障农民工工资支付条例》及《广</w:t>
            </w:r>
            <w:r>
              <w:rPr>
                <w:spacing w:val="-3"/>
              </w:rPr>
              <w:t>西壮族自治区人力资源</w:t>
            </w:r>
            <w:r>
              <w:t xml:space="preserve"> </w:t>
            </w:r>
            <w:r>
              <w:rPr>
                <w:spacing w:val="3"/>
              </w:rPr>
              <w:t>和社会保障厅等</w:t>
            </w:r>
            <w:r>
              <w:rPr>
                <w:spacing w:val="-40"/>
              </w:rPr>
              <w:t xml:space="preserve"> </w:t>
            </w:r>
            <w:r>
              <w:rPr>
                <w:spacing w:val="3"/>
              </w:rPr>
              <w:t>8</w:t>
            </w:r>
            <w:r>
              <w:rPr>
                <w:spacing w:val="-38"/>
              </w:rPr>
              <w:t xml:space="preserve"> </w:t>
            </w:r>
            <w:r>
              <w:rPr>
                <w:spacing w:val="3"/>
              </w:rPr>
              <w:t>部门关于印发广西壮族自治区工程建设领域</w:t>
            </w:r>
            <w:r>
              <w:rPr>
                <w:spacing w:val="2"/>
              </w:rPr>
              <w:t>农民工工资专用账户</w:t>
            </w:r>
            <w:r>
              <w:t xml:space="preserve"> </w:t>
            </w:r>
            <w:r>
              <w:rPr>
                <w:spacing w:val="-4"/>
              </w:rPr>
              <w:t>管理暂行办法实施细则的通知》 （桂人社规〔2022〕5</w:t>
            </w:r>
            <w:r>
              <w:rPr>
                <w:spacing w:val="-29"/>
              </w:rPr>
              <w:t xml:space="preserve"> </w:t>
            </w:r>
            <w:r>
              <w:rPr>
                <w:spacing w:val="-4"/>
              </w:rPr>
              <w:t>号）有关规定执行。如开设了</w:t>
            </w:r>
            <w:r>
              <w:t xml:space="preserve"> </w:t>
            </w:r>
            <w:r>
              <w:rPr>
                <w:spacing w:val="-2"/>
              </w:rPr>
              <w:t>农民工工资专用账户的，应按规定比例足额将农民工工资保证</w:t>
            </w:r>
            <w:r>
              <w:rPr>
                <w:spacing w:val="-3"/>
              </w:rPr>
              <w:t>金存入帐户，也可以使</w:t>
            </w:r>
            <w:r>
              <w:t xml:space="preserve"> </w:t>
            </w:r>
            <w:r>
              <w:rPr>
                <w:spacing w:val="-2"/>
              </w:rPr>
              <w:t>用银行保函。工程竣工验收结算经审定后，按照规定程序，将</w:t>
            </w:r>
            <w:r>
              <w:rPr>
                <w:spacing w:val="-3"/>
              </w:rPr>
              <w:t>农民工工资保证金没有</w:t>
            </w:r>
          </w:p>
          <w:p>
            <w:pPr>
              <w:pStyle w:val="12"/>
              <w:spacing w:line="219" w:lineRule="auto"/>
              <w:ind w:left="108"/>
            </w:pPr>
            <w:r>
              <w:rPr>
                <w:spacing w:val="-3"/>
              </w:rPr>
              <w:t>使用或剩余的金额退还给承包人。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1" w:hRule="atLeast"/>
        </w:trPr>
        <w:tc>
          <w:tcPr>
            <w:tcW w:w="996"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12"/>
              <w:spacing w:before="69" w:line="181" w:lineRule="auto"/>
              <w:ind w:left="293"/>
            </w:pPr>
            <w:r>
              <w:rPr>
                <w:spacing w:val="-3"/>
              </w:rPr>
              <w:t>33.3</w:t>
            </w:r>
          </w:p>
        </w:tc>
        <w:tc>
          <w:tcPr>
            <w:tcW w:w="7908" w:type="dxa"/>
            <w:vAlign w:val="top"/>
          </w:tcPr>
          <w:p>
            <w:pPr>
              <w:pStyle w:val="12"/>
              <w:spacing w:before="158" w:line="369" w:lineRule="auto"/>
              <w:ind w:left="109" w:right="28" w:firstLine="13"/>
              <w:jc w:val="both"/>
            </w:pPr>
            <w:r>
              <w:rPr>
                <w:spacing w:val="-4"/>
              </w:rPr>
              <w:t>1.本磋商文件中描述供应商的“公章</w:t>
            </w:r>
            <w:r>
              <w:rPr>
                <w:spacing w:val="-59"/>
              </w:rPr>
              <w:t xml:space="preserve"> </w:t>
            </w:r>
            <w:r>
              <w:rPr>
                <w:spacing w:val="-4"/>
              </w:rPr>
              <w:t xml:space="preserve">”是指根据我国对公章的管理规定，用供应商法 </w:t>
            </w:r>
            <w:r>
              <w:rPr>
                <w:spacing w:val="-6"/>
              </w:rPr>
              <w:t>定主体行为名称制作的印章，除本磋商文件有特殊规定外，供应商的财务章、部门章、</w:t>
            </w:r>
            <w:r>
              <w:rPr>
                <w:spacing w:val="6"/>
              </w:rPr>
              <w:t xml:space="preserve"> </w:t>
            </w:r>
            <w:r>
              <w:rPr>
                <w:spacing w:val="1"/>
              </w:rPr>
              <w:t>分公司章、工会章、合同章、竞标/投标专</w:t>
            </w:r>
            <w:r>
              <w:t>用章、业务专用章及银行的转账章、现金</w:t>
            </w:r>
          </w:p>
          <w:p>
            <w:pPr>
              <w:pStyle w:val="12"/>
              <w:spacing w:line="218" w:lineRule="auto"/>
              <w:ind w:left="114"/>
            </w:pPr>
            <w:r>
              <w:rPr>
                <w:spacing w:val="-2"/>
              </w:rPr>
              <w:t>收讫章、现金付讫章等其他形式印章均不能代替公章。</w:t>
            </w:r>
          </w:p>
          <w:p>
            <w:pPr>
              <w:pStyle w:val="12"/>
              <w:spacing w:before="171" w:line="369" w:lineRule="auto"/>
              <w:ind w:left="123" w:right="102" w:hanging="14"/>
              <w:jc w:val="both"/>
            </w:pPr>
            <w:r>
              <w:rPr>
                <w:spacing w:val="-4"/>
              </w:rPr>
              <w:t>2.本磋商文件所称的“电子签章</w:t>
            </w:r>
            <w:r>
              <w:rPr>
                <w:spacing w:val="-77"/>
              </w:rPr>
              <w:t xml:space="preserve"> </w:t>
            </w:r>
            <w:r>
              <w:rPr>
                <w:spacing w:val="-4"/>
              </w:rPr>
              <w:t>”、“电子签</w:t>
            </w:r>
            <w:r>
              <w:rPr>
                <w:spacing w:val="-5"/>
              </w:rPr>
              <w:t>名</w:t>
            </w:r>
            <w:r>
              <w:rPr>
                <w:spacing w:val="-50"/>
              </w:rPr>
              <w:t xml:space="preserve"> </w:t>
            </w:r>
            <w:r>
              <w:rPr>
                <w:spacing w:val="-5"/>
              </w:rPr>
              <w:t>”，是指经广西政府采购云平台认可</w:t>
            </w:r>
            <w:r>
              <w:t xml:space="preserve"> 的</w:t>
            </w:r>
            <w:r>
              <w:rPr>
                <w:spacing w:val="-45"/>
              </w:rPr>
              <w:t xml:space="preserve"> </w:t>
            </w:r>
            <w:r>
              <w:t>CA</w:t>
            </w:r>
            <w:r>
              <w:rPr>
                <w:spacing w:val="-43"/>
              </w:rPr>
              <w:t xml:space="preserve"> </w:t>
            </w:r>
            <w:r>
              <w:t>认证的电子签名数据为表现形式的印章，可用于</w:t>
            </w:r>
            <w:r>
              <w:rPr>
                <w:spacing w:val="-1"/>
              </w:rPr>
              <w:t>签署电子响应文件，电子印章</w:t>
            </w:r>
          </w:p>
          <w:p>
            <w:pPr>
              <w:pStyle w:val="12"/>
              <w:spacing w:line="218" w:lineRule="auto"/>
              <w:ind w:left="111"/>
            </w:pPr>
            <w:r>
              <w:rPr>
                <w:spacing w:val="-1"/>
              </w:rPr>
              <w:t>与实物印章具有同等法律效力，不因其采用电子化表现形式而</w:t>
            </w:r>
            <w:r>
              <w:rPr>
                <w:spacing w:val="-2"/>
              </w:rPr>
              <w:t>否定其法律效力。</w:t>
            </w:r>
          </w:p>
          <w:p>
            <w:pPr>
              <w:pStyle w:val="12"/>
              <w:spacing w:before="171" w:line="420" w:lineRule="exact"/>
              <w:ind w:left="111"/>
            </w:pPr>
            <w:r>
              <w:rPr>
                <w:spacing w:val="-2"/>
                <w:position w:val="16"/>
              </w:rPr>
              <w:t>3.供应商为其他组织时，本磋商文件规定的法定代表人指负</w:t>
            </w:r>
            <w:r>
              <w:rPr>
                <w:spacing w:val="-3"/>
                <w:position w:val="16"/>
              </w:rPr>
              <w:t>责人。本磋商文件所称负</w:t>
            </w:r>
          </w:p>
          <w:p>
            <w:pPr>
              <w:pStyle w:val="12"/>
              <w:spacing w:before="1" w:line="219" w:lineRule="auto"/>
              <w:ind w:left="114"/>
            </w:pPr>
            <w:r>
              <w:rPr>
                <w:spacing w:val="-1"/>
              </w:rPr>
              <w:t>责人是指参加竞标的其他组织营业执照或者执</w:t>
            </w:r>
            <w:r>
              <w:rPr>
                <w:spacing w:val="-2"/>
              </w:rPr>
              <w:t>业许可证等证照上的负责人。</w:t>
            </w:r>
          </w:p>
          <w:p>
            <w:pPr>
              <w:pStyle w:val="12"/>
              <w:spacing w:before="171" w:line="369" w:lineRule="auto"/>
              <w:ind w:left="106" w:right="102"/>
              <w:jc w:val="both"/>
            </w:pPr>
            <w:r>
              <w:rPr>
                <w:spacing w:val="-3"/>
              </w:rPr>
              <w:t>4.本磋商文件中描述供应商的“签字</w:t>
            </w:r>
            <w:r>
              <w:rPr>
                <w:spacing w:val="-74"/>
              </w:rPr>
              <w:t xml:space="preserve"> </w:t>
            </w:r>
            <w:r>
              <w:rPr>
                <w:spacing w:val="-3"/>
              </w:rPr>
              <w:t>”是指供应商的法定代表人或者委托代理人亲自</w:t>
            </w:r>
            <w:r>
              <w:t xml:space="preserve"> </w:t>
            </w:r>
            <w:r>
              <w:rPr>
                <w:spacing w:val="-2"/>
              </w:rPr>
              <w:t>在文件规定签署处亲笔写上个人的名字的行为，私章、签字章、</w:t>
            </w:r>
            <w:r>
              <w:rPr>
                <w:spacing w:val="-3"/>
              </w:rPr>
              <w:t>印鉴、影印等其他形</w:t>
            </w:r>
          </w:p>
          <w:p>
            <w:pPr>
              <w:pStyle w:val="12"/>
              <w:spacing w:line="219" w:lineRule="auto"/>
              <w:ind w:left="111"/>
            </w:pPr>
            <w:r>
              <w:rPr>
                <w:spacing w:val="-4"/>
              </w:rPr>
              <w:t>式均不能代替亲笔签字。</w:t>
            </w:r>
          </w:p>
        </w:tc>
      </w:tr>
    </w:tbl>
    <w:p>
      <w:pPr>
        <w:spacing w:line="91" w:lineRule="auto"/>
        <w:rPr>
          <w:rFonts w:ascii="Arial"/>
          <w:sz w:val="2"/>
        </w:rPr>
      </w:pPr>
    </w:p>
    <w:tbl>
      <w:tblPr>
        <w:tblStyle w:val="11"/>
        <w:tblW w:w="8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79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996" w:type="dxa"/>
            <w:vAlign w:val="top"/>
          </w:tcPr>
          <w:p>
            <w:pPr>
              <w:rPr>
                <w:rFonts w:ascii="Arial"/>
                <w:sz w:val="21"/>
              </w:rPr>
            </w:pPr>
          </w:p>
        </w:tc>
        <w:tc>
          <w:tcPr>
            <w:tcW w:w="7908" w:type="dxa"/>
            <w:vAlign w:val="top"/>
          </w:tcPr>
          <w:p>
            <w:pPr>
              <w:pStyle w:val="12"/>
              <w:spacing w:before="155" w:line="420" w:lineRule="exact"/>
              <w:jc w:val="right"/>
            </w:pPr>
            <w:r>
              <w:rPr>
                <w:spacing w:val="-9"/>
                <w:position w:val="16"/>
              </w:rPr>
              <w:t>5.本磋商文件所称的“以上</w:t>
            </w:r>
            <w:r>
              <w:rPr>
                <w:spacing w:val="-69"/>
                <w:position w:val="16"/>
              </w:rPr>
              <w:t xml:space="preserve"> </w:t>
            </w:r>
            <w:r>
              <w:rPr>
                <w:spacing w:val="-9"/>
                <w:position w:val="16"/>
              </w:rPr>
              <w:t>”“以下</w:t>
            </w:r>
            <w:r>
              <w:rPr>
                <w:spacing w:val="-77"/>
                <w:position w:val="16"/>
              </w:rPr>
              <w:t xml:space="preserve"> </w:t>
            </w:r>
            <w:r>
              <w:rPr>
                <w:spacing w:val="-9"/>
                <w:position w:val="16"/>
              </w:rPr>
              <w:t>”“以内</w:t>
            </w:r>
            <w:r>
              <w:rPr>
                <w:spacing w:val="-77"/>
                <w:position w:val="16"/>
              </w:rPr>
              <w:t xml:space="preserve"> </w:t>
            </w:r>
            <w:r>
              <w:rPr>
                <w:spacing w:val="-9"/>
                <w:position w:val="16"/>
              </w:rPr>
              <w:t>”“届满</w:t>
            </w:r>
            <w:r>
              <w:rPr>
                <w:spacing w:val="-78"/>
                <w:position w:val="16"/>
              </w:rPr>
              <w:t xml:space="preserve"> </w:t>
            </w:r>
            <w:r>
              <w:rPr>
                <w:spacing w:val="-9"/>
                <w:position w:val="16"/>
              </w:rPr>
              <w:t>”，包括本数；所称的“不满</w:t>
            </w:r>
            <w:r>
              <w:rPr>
                <w:spacing w:val="-68"/>
                <w:position w:val="16"/>
              </w:rPr>
              <w:t xml:space="preserve"> </w:t>
            </w:r>
            <w:r>
              <w:rPr>
                <w:spacing w:val="-9"/>
                <w:position w:val="16"/>
              </w:rPr>
              <w:t>”</w:t>
            </w:r>
          </w:p>
          <w:p>
            <w:pPr>
              <w:pStyle w:val="12"/>
              <w:spacing w:line="218" w:lineRule="auto"/>
              <w:ind w:left="92"/>
            </w:pPr>
            <w:r>
              <w:rPr>
                <w:spacing w:val="-5"/>
              </w:rPr>
              <w:t>“超过”“以外”，不包括本数。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6" w:hRule="atLeast"/>
        </w:trPr>
        <w:tc>
          <w:tcPr>
            <w:tcW w:w="996"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12"/>
              <w:spacing w:before="69" w:line="181" w:lineRule="auto"/>
              <w:ind w:left="293"/>
            </w:pPr>
            <w:r>
              <w:rPr>
                <w:spacing w:val="-3"/>
              </w:rPr>
              <w:t>33.4</w:t>
            </w:r>
          </w:p>
        </w:tc>
        <w:tc>
          <w:tcPr>
            <w:tcW w:w="7908" w:type="dxa"/>
            <w:vAlign w:val="top"/>
          </w:tcPr>
          <w:p>
            <w:pPr>
              <w:pStyle w:val="12"/>
              <w:spacing w:before="152" w:line="219" w:lineRule="auto"/>
              <w:ind w:left="108"/>
            </w:pPr>
            <w:r>
              <w:rPr>
                <w:spacing w:val="-3"/>
              </w:rPr>
              <w:t>本采购项目涉及中小企业采购，现明确以下内容：</w:t>
            </w:r>
          </w:p>
          <w:p>
            <w:pPr>
              <w:pStyle w:val="12"/>
              <w:spacing w:before="171" w:line="420" w:lineRule="exact"/>
              <w:ind w:left="122"/>
            </w:pPr>
            <w:r>
              <w:rPr>
                <w:spacing w:val="-1"/>
                <w:position w:val="16"/>
              </w:rPr>
              <w:t>1. 本项目属于专门面向中小企业采购的项目，供应商应为中小微企业或监狱企业或</w:t>
            </w:r>
          </w:p>
          <w:p>
            <w:pPr>
              <w:pStyle w:val="12"/>
              <w:spacing w:line="218" w:lineRule="auto"/>
              <w:ind w:left="107"/>
            </w:pPr>
            <w:r>
              <w:rPr>
                <w:spacing w:val="-2"/>
              </w:rPr>
              <w:t>残疾人福利性单位，相关标的及预算金额详见本项目磋商公告及磋商文件；</w:t>
            </w:r>
          </w:p>
          <w:p>
            <w:pPr>
              <w:pStyle w:val="12"/>
              <w:spacing w:before="171" w:line="420" w:lineRule="exact"/>
              <w:ind w:left="109"/>
            </w:pPr>
            <w:r>
              <w:rPr>
                <w:spacing w:val="-10"/>
                <w:position w:val="16"/>
              </w:rPr>
              <w:t>2.</w:t>
            </w:r>
            <w:r>
              <w:rPr>
                <w:spacing w:val="28"/>
                <w:position w:val="16"/>
              </w:rPr>
              <w:t xml:space="preserve"> </w:t>
            </w:r>
            <w:r>
              <w:rPr>
                <w:spacing w:val="-10"/>
                <w:position w:val="16"/>
              </w:rPr>
              <w:t>中小企业预留预算金额：</w:t>
            </w:r>
            <w:r>
              <w:rPr>
                <w:spacing w:val="58"/>
                <w:position w:val="16"/>
              </w:rPr>
              <w:t xml:space="preserve"> </w:t>
            </w:r>
            <w:r>
              <w:rPr>
                <w:rFonts w:hint="eastAsia"/>
                <w:spacing w:val="-10"/>
                <w:position w:val="16"/>
                <w:lang w:eastAsia="zh-CN"/>
              </w:rPr>
              <w:t>1460292.50</w:t>
            </w:r>
            <w:r>
              <w:rPr>
                <w:spacing w:val="-43"/>
                <w:position w:val="16"/>
              </w:rPr>
              <w:t xml:space="preserve"> </w:t>
            </w:r>
            <w:r>
              <w:rPr>
                <w:spacing w:val="-10"/>
                <w:position w:val="16"/>
              </w:rPr>
              <w:t>元；中小企业</w:t>
            </w:r>
            <w:r>
              <w:rPr>
                <w:spacing w:val="-11"/>
                <w:position w:val="16"/>
              </w:rPr>
              <w:t>预留份额：</w:t>
            </w:r>
            <w:r>
              <w:rPr>
                <w:spacing w:val="72"/>
                <w:position w:val="16"/>
              </w:rPr>
              <w:t xml:space="preserve"> </w:t>
            </w:r>
            <w:r>
              <w:rPr>
                <w:spacing w:val="-11"/>
                <w:position w:val="16"/>
              </w:rPr>
              <w:t>100%；</w:t>
            </w:r>
          </w:p>
          <w:p>
            <w:pPr>
              <w:pStyle w:val="12"/>
              <w:spacing w:line="219" w:lineRule="auto"/>
              <w:ind w:left="111"/>
            </w:pPr>
            <w:r>
              <w:rPr>
                <w:spacing w:val="-11"/>
              </w:rPr>
              <w:t>3. 预付款金额：</w:t>
            </w:r>
            <w:r>
              <w:rPr>
                <w:spacing w:val="67"/>
              </w:rPr>
              <w:t xml:space="preserve"> </w:t>
            </w:r>
            <w:r>
              <w:rPr>
                <w:spacing w:val="-11"/>
              </w:rPr>
              <w:t>合同金额的</w:t>
            </w:r>
            <w:r>
              <w:rPr>
                <w:spacing w:val="-40"/>
              </w:rPr>
              <w:t xml:space="preserve"> </w:t>
            </w:r>
            <w:r>
              <w:rPr>
                <w:spacing w:val="-11"/>
              </w:rPr>
              <w:t>30%；</w:t>
            </w:r>
          </w:p>
          <w:p>
            <w:pPr>
              <w:pStyle w:val="12"/>
              <w:spacing w:before="170" w:line="219" w:lineRule="auto"/>
              <w:ind w:left="106"/>
            </w:pPr>
            <w:r>
              <w:rPr>
                <w:spacing w:val="-3"/>
              </w:rPr>
              <w:t>4.本项目不接受联合体竞标，不允许分包；</w:t>
            </w:r>
          </w:p>
          <w:p>
            <w:pPr>
              <w:pStyle w:val="12"/>
              <w:spacing w:before="171" w:line="420" w:lineRule="exact"/>
              <w:ind w:left="111"/>
            </w:pPr>
            <w:r>
              <w:rPr>
                <w:position w:val="16"/>
              </w:rPr>
              <w:t>5. 本项目属于专门面向中小企业采购的项目或者采</w:t>
            </w:r>
            <w:r>
              <w:rPr>
                <w:spacing w:val="-1"/>
                <w:position w:val="16"/>
              </w:rPr>
              <w:t>购包，不再进行价格扣除及用扣</w:t>
            </w:r>
          </w:p>
          <w:p>
            <w:pPr>
              <w:pStyle w:val="12"/>
              <w:spacing w:line="218" w:lineRule="auto"/>
              <w:ind w:left="119"/>
            </w:pPr>
            <w:r>
              <w:rPr>
                <w:spacing w:val="-7"/>
              </w:rPr>
              <w:t>除后的价格参加评审；</w:t>
            </w:r>
          </w:p>
          <w:p>
            <w:pPr>
              <w:pStyle w:val="12"/>
              <w:spacing w:before="172" w:line="369" w:lineRule="auto"/>
              <w:ind w:left="109" w:right="102" w:hanging="1"/>
              <w:jc w:val="both"/>
            </w:pPr>
            <w:r>
              <w:t>6. 因本项目属于专门面向中小企业采购的项目，规定依据</w:t>
            </w:r>
            <w:r>
              <w:rPr>
                <w:spacing w:val="-1"/>
              </w:rPr>
              <w:t>《政府采购促进中小企业</w:t>
            </w:r>
            <w:r>
              <w:t xml:space="preserve"> </w:t>
            </w:r>
            <w:r>
              <w:rPr>
                <w:spacing w:val="-2"/>
              </w:rPr>
              <w:t>发展管理办法》规定享受扶持政策获得政府采购合同的</w:t>
            </w:r>
            <w:r>
              <w:rPr>
                <w:spacing w:val="-3"/>
              </w:rPr>
              <w:t>，小微企业不得将合同分包给</w:t>
            </w:r>
          </w:p>
          <w:p>
            <w:pPr>
              <w:pStyle w:val="12"/>
              <w:spacing w:before="1" w:line="219" w:lineRule="auto"/>
              <w:ind w:left="109"/>
            </w:pPr>
            <w:r>
              <w:rPr>
                <w:spacing w:val="-3"/>
              </w:rPr>
              <w:t>大中型企业，中型企业不得将合同分包给大型企业；</w:t>
            </w:r>
          </w:p>
          <w:p>
            <w:pPr>
              <w:pStyle w:val="12"/>
              <w:spacing w:before="170" w:line="219" w:lineRule="auto"/>
              <w:ind w:left="112"/>
            </w:pPr>
            <w:r>
              <w:rPr>
                <w:spacing w:val="-2"/>
              </w:rPr>
              <w:t>7. 本项目采购标的对应的中小企业划分标准所属行业为：建筑业。</w:t>
            </w:r>
          </w:p>
        </w:tc>
      </w:tr>
    </w:tbl>
    <w:p>
      <w:pPr>
        <w:rPr>
          <w:rFonts w:ascii="Arial"/>
          <w:sz w:val="21"/>
        </w:rPr>
      </w:pPr>
    </w:p>
    <w:p>
      <w:pPr>
        <w:rPr>
          <w:rFonts w:ascii="Arial" w:hAnsi="Arial" w:eastAsia="Arial" w:cs="Arial"/>
          <w:sz w:val="21"/>
          <w:szCs w:val="21"/>
        </w:rPr>
        <w:sectPr>
          <w:footerReference r:id="rId9" w:type="default"/>
          <w:pgSz w:w="11906" w:h="16839"/>
          <w:pgMar w:top="1431" w:right="1422" w:bottom="1359" w:left="1569" w:header="0" w:footer="1199" w:gutter="0"/>
          <w:pgNumType w:fmt="decimal"/>
          <w:cols w:space="720" w:num="1"/>
        </w:sectPr>
      </w:pPr>
    </w:p>
    <w:p>
      <w:pPr>
        <w:pStyle w:val="4"/>
        <w:spacing w:before="64" w:line="800" w:lineRule="exact"/>
        <w:ind w:left="3320"/>
        <w:rPr>
          <w:sz w:val="32"/>
          <w:szCs w:val="32"/>
        </w:rPr>
      </w:pPr>
      <w:r>
        <w:rPr>
          <w:spacing w:val="-1"/>
          <w:position w:val="37"/>
          <w:sz w:val="32"/>
          <w:szCs w:val="32"/>
          <w14:textOutline w14:w="5805" w14:cap="flat" w14:cmpd="sng">
            <w14:solidFill>
              <w14:srgbClr w14:val="000000"/>
            </w14:solidFill>
            <w14:prstDash w14:val="solid"/>
            <w14:miter w14:val="0"/>
          </w14:textOutline>
        </w:rPr>
        <w:t>供应商须知正文</w:t>
      </w:r>
    </w:p>
    <w:p>
      <w:pPr>
        <w:pStyle w:val="4"/>
        <w:spacing w:line="220" w:lineRule="auto"/>
        <w:ind w:left="3807"/>
        <w:rPr>
          <w:sz w:val="32"/>
          <w:szCs w:val="32"/>
        </w:rPr>
      </w:pPr>
      <w:r>
        <w:rPr>
          <w:spacing w:val="-4"/>
          <w:sz w:val="32"/>
          <w:szCs w:val="32"/>
          <w14:textOutline w14:w="5805" w14:cap="flat" w14:cmpd="sng">
            <w14:solidFill>
              <w14:srgbClr w14:val="000000"/>
            </w14:solidFill>
            <w14:prstDash w14:val="solid"/>
            <w14:miter w14:val="0"/>
          </w14:textOutline>
        </w:rPr>
        <w:t>一、总则</w:t>
      </w:r>
    </w:p>
    <w:p>
      <w:pPr>
        <w:spacing w:line="408" w:lineRule="auto"/>
        <w:rPr>
          <w:rFonts w:ascii="Arial"/>
          <w:sz w:val="21"/>
        </w:rPr>
      </w:pPr>
    </w:p>
    <w:p>
      <w:pPr>
        <w:spacing w:before="78" w:line="223" w:lineRule="auto"/>
        <w:ind w:left="494"/>
        <w:outlineLvl w:val="0"/>
        <w:rPr>
          <w:rFonts w:ascii="黑体" w:hAnsi="黑体" w:eastAsia="黑体" w:cs="黑体"/>
          <w:sz w:val="24"/>
          <w:szCs w:val="24"/>
        </w:rPr>
      </w:pPr>
      <w:r>
        <w:rPr>
          <w:rFonts w:ascii="黑体" w:hAnsi="黑体" w:eastAsia="黑体" w:cs="黑体"/>
          <w:spacing w:val="-3"/>
          <w:sz w:val="24"/>
          <w:szCs w:val="24"/>
          <w14:textOutline w14:w="4354" w14:cap="flat" w14:cmpd="sng">
            <w14:solidFill>
              <w14:srgbClr w14:val="000000"/>
            </w14:solidFill>
            <w14:prstDash w14:val="solid"/>
            <w14:miter w14:val="0"/>
          </w14:textOutline>
        </w:rPr>
        <w:t>1.适用范围</w:t>
      </w:r>
    </w:p>
    <w:p>
      <w:pPr>
        <w:pStyle w:val="4"/>
        <w:spacing w:before="194" w:line="411" w:lineRule="auto"/>
        <w:ind w:firstLine="436"/>
        <w:jc w:val="both"/>
        <w:rPr>
          <w:sz w:val="21"/>
          <w:szCs w:val="21"/>
        </w:rPr>
      </w:pPr>
      <w:r>
        <w:rPr>
          <w:spacing w:val="-3"/>
          <w:sz w:val="21"/>
          <w:szCs w:val="21"/>
        </w:rPr>
        <w:t>1.1</w:t>
      </w:r>
      <w:r>
        <w:rPr>
          <w:spacing w:val="-43"/>
          <w:sz w:val="21"/>
          <w:szCs w:val="21"/>
        </w:rPr>
        <w:t xml:space="preserve"> </w:t>
      </w:r>
      <w:r>
        <w:rPr>
          <w:spacing w:val="-3"/>
          <w:sz w:val="21"/>
          <w:szCs w:val="21"/>
        </w:rPr>
        <w:t>本项目采购人、采购代理机构、供应商、磋商小组的</w:t>
      </w:r>
      <w:r>
        <w:rPr>
          <w:spacing w:val="-4"/>
          <w:sz w:val="21"/>
          <w:szCs w:val="21"/>
        </w:rPr>
        <w:t>相关行为均受《中华人民共和国政府</w:t>
      </w:r>
      <w:r>
        <w:rPr>
          <w:sz w:val="21"/>
          <w:szCs w:val="21"/>
        </w:rPr>
        <w:t xml:space="preserve">  </w:t>
      </w:r>
      <w:r>
        <w:rPr>
          <w:spacing w:val="-6"/>
          <w:sz w:val="21"/>
          <w:szCs w:val="21"/>
        </w:rPr>
        <w:t>采购法》 《中华人民共和国政府采购法实施条例》 《政府采购竞争性磋商采购方式管理暂行</w:t>
      </w:r>
      <w:r>
        <w:rPr>
          <w:spacing w:val="-7"/>
          <w:sz w:val="21"/>
          <w:szCs w:val="21"/>
        </w:rPr>
        <w:t>办法》</w:t>
      </w:r>
      <w:r>
        <w:rPr>
          <w:sz w:val="21"/>
          <w:szCs w:val="21"/>
        </w:rPr>
        <w:t xml:space="preserve"> </w:t>
      </w:r>
      <w:r>
        <w:rPr>
          <w:spacing w:val="1"/>
          <w:sz w:val="21"/>
          <w:szCs w:val="21"/>
        </w:rPr>
        <w:t>《财政部关于政府采购竞争性磋商采购方式管理暂行办法有关问题的补充通知》及本项目本级和</w:t>
      </w:r>
    </w:p>
    <w:p>
      <w:pPr>
        <w:pStyle w:val="4"/>
        <w:spacing w:line="218" w:lineRule="auto"/>
        <w:ind w:left="2"/>
        <w:rPr>
          <w:sz w:val="21"/>
          <w:szCs w:val="21"/>
        </w:rPr>
      </w:pPr>
      <w:r>
        <w:rPr>
          <w:spacing w:val="-2"/>
          <w:sz w:val="21"/>
          <w:szCs w:val="21"/>
        </w:rPr>
        <w:t>上级财政部门政府采购有关规定的约束和保护。</w:t>
      </w:r>
    </w:p>
    <w:p>
      <w:pPr>
        <w:pStyle w:val="4"/>
        <w:spacing w:before="219" w:line="468" w:lineRule="exact"/>
        <w:ind w:left="436"/>
        <w:rPr>
          <w:sz w:val="21"/>
          <w:szCs w:val="21"/>
        </w:rPr>
      </w:pPr>
      <w:r>
        <w:rPr>
          <w:spacing w:val="-3"/>
          <w:position w:val="19"/>
          <w:sz w:val="21"/>
          <w:szCs w:val="21"/>
        </w:rPr>
        <w:t>1.2</w:t>
      </w:r>
      <w:r>
        <w:rPr>
          <w:spacing w:val="-41"/>
          <w:position w:val="19"/>
          <w:sz w:val="21"/>
          <w:szCs w:val="21"/>
        </w:rPr>
        <w:t xml:space="preserve"> </w:t>
      </w:r>
      <w:r>
        <w:rPr>
          <w:spacing w:val="-3"/>
          <w:position w:val="19"/>
          <w:sz w:val="21"/>
          <w:szCs w:val="21"/>
        </w:rPr>
        <w:t>本竞争性磋商文件（以下简称磋商文件）适用于本项目的所有采购程序和环节（法律、法</w:t>
      </w:r>
    </w:p>
    <w:p>
      <w:pPr>
        <w:pStyle w:val="4"/>
        <w:spacing w:line="220" w:lineRule="auto"/>
        <w:ind w:left="1"/>
        <w:rPr>
          <w:sz w:val="21"/>
          <w:szCs w:val="21"/>
        </w:rPr>
      </w:pPr>
      <w:r>
        <w:rPr>
          <w:spacing w:val="-9"/>
          <w:sz w:val="21"/>
          <w:szCs w:val="21"/>
        </w:rPr>
        <w:t>规另有规定的，从其规定） 。</w:t>
      </w:r>
    </w:p>
    <w:p>
      <w:pPr>
        <w:spacing w:before="203" w:line="223" w:lineRule="auto"/>
        <w:ind w:left="480"/>
        <w:outlineLvl w:val="0"/>
        <w:rPr>
          <w:rFonts w:ascii="黑体" w:hAnsi="黑体" w:eastAsia="黑体" w:cs="黑体"/>
          <w:sz w:val="24"/>
          <w:szCs w:val="24"/>
        </w:rPr>
      </w:pPr>
      <w:r>
        <w:rPr>
          <w:rFonts w:ascii="黑体" w:hAnsi="黑体" w:eastAsia="黑体" w:cs="黑体"/>
          <w:spacing w:val="-2"/>
          <w:sz w:val="24"/>
          <w:szCs w:val="24"/>
          <w14:textOutline w14:w="4354" w14:cap="flat" w14:cmpd="sng">
            <w14:solidFill>
              <w14:srgbClr w14:val="000000"/>
            </w14:solidFill>
            <w14:prstDash w14:val="solid"/>
            <w14:miter w14:val="0"/>
          </w14:textOutline>
        </w:rPr>
        <w:t>2.定义</w:t>
      </w:r>
    </w:p>
    <w:p>
      <w:pPr>
        <w:pStyle w:val="4"/>
        <w:spacing w:before="192" w:line="219" w:lineRule="auto"/>
        <w:ind w:left="423"/>
        <w:rPr>
          <w:sz w:val="21"/>
          <w:szCs w:val="21"/>
        </w:rPr>
      </w:pPr>
      <w:r>
        <w:rPr>
          <w:spacing w:val="-1"/>
          <w:sz w:val="21"/>
          <w:szCs w:val="21"/>
        </w:rPr>
        <w:t>2.1“采购人”是指依法进行政府采购的国家机关、事业</w:t>
      </w:r>
      <w:r>
        <w:rPr>
          <w:spacing w:val="-2"/>
          <w:sz w:val="21"/>
          <w:szCs w:val="21"/>
        </w:rPr>
        <w:t>单位、团体组织。</w:t>
      </w:r>
    </w:p>
    <w:p>
      <w:pPr>
        <w:pStyle w:val="4"/>
        <w:spacing w:before="219" w:line="219" w:lineRule="auto"/>
        <w:ind w:left="423"/>
        <w:rPr>
          <w:sz w:val="21"/>
          <w:szCs w:val="21"/>
        </w:rPr>
      </w:pPr>
      <w:r>
        <w:rPr>
          <w:spacing w:val="-1"/>
          <w:sz w:val="21"/>
          <w:szCs w:val="21"/>
        </w:rPr>
        <w:t>2.2“采购代理机构”是指政府采购集中采购机构和集中采购机构以外的采购代理机</w:t>
      </w:r>
      <w:r>
        <w:rPr>
          <w:spacing w:val="-2"/>
          <w:sz w:val="21"/>
          <w:szCs w:val="21"/>
        </w:rPr>
        <w:t>构。</w:t>
      </w:r>
    </w:p>
    <w:p>
      <w:pPr>
        <w:pStyle w:val="4"/>
        <w:spacing w:before="219" w:line="219" w:lineRule="auto"/>
        <w:ind w:left="423"/>
        <w:rPr>
          <w:sz w:val="21"/>
          <w:szCs w:val="21"/>
        </w:rPr>
      </w:pPr>
      <w:r>
        <w:rPr>
          <w:spacing w:val="-1"/>
          <w:sz w:val="21"/>
          <w:szCs w:val="21"/>
        </w:rPr>
        <w:t>2.3“供应商”是指向采购人提供货物、工程或者服务的法人、其他组织或者自</w:t>
      </w:r>
      <w:r>
        <w:rPr>
          <w:spacing w:val="-2"/>
          <w:sz w:val="21"/>
          <w:szCs w:val="21"/>
        </w:rPr>
        <w:t>然人。</w:t>
      </w:r>
    </w:p>
    <w:p>
      <w:pPr>
        <w:pStyle w:val="4"/>
        <w:spacing w:before="219" w:line="220" w:lineRule="auto"/>
        <w:jc w:val="right"/>
        <w:rPr>
          <w:sz w:val="21"/>
          <w:szCs w:val="21"/>
        </w:rPr>
      </w:pPr>
      <w:r>
        <w:rPr>
          <w:spacing w:val="-5"/>
          <w:sz w:val="21"/>
          <w:szCs w:val="21"/>
        </w:rPr>
        <w:t>2.4“工程</w:t>
      </w:r>
      <w:r>
        <w:rPr>
          <w:spacing w:val="-78"/>
          <w:sz w:val="21"/>
          <w:szCs w:val="21"/>
        </w:rPr>
        <w:t xml:space="preserve"> </w:t>
      </w:r>
      <w:r>
        <w:rPr>
          <w:spacing w:val="-5"/>
          <w:sz w:val="21"/>
          <w:szCs w:val="21"/>
        </w:rPr>
        <w:t>”是指建设工程，包括建筑物和构筑物的新建、改建、扩建、装修、拆</w:t>
      </w:r>
      <w:r>
        <w:rPr>
          <w:spacing w:val="-6"/>
          <w:sz w:val="21"/>
          <w:szCs w:val="21"/>
        </w:rPr>
        <w:t>除、修缮等。</w:t>
      </w:r>
    </w:p>
    <w:p>
      <w:pPr>
        <w:pStyle w:val="4"/>
        <w:spacing w:before="218" w:line="468" w:lineRule="exact"/>
        <w:ind w:left="423"/>
        <w:rPr>
          <w:sz w:val="21"/>
          <w:szCs w:val="21"/>
        </w:rPr>
      </w:pPr>
      <w:r>
        <w:rPr>
          <w:spacing w:val="-2"/>
          <w:position w:val="19"/>
          <w:sz w:val="21"/>
          <w:szCs w:val="21"/>
        </w:rPr>
        <w:t>2.5“竞标</w:t>
      </w:r>
      <w:r>
        <w:rPr>
          <w:spacing w:val="-78"/>
          <w:position w:val="19"/>
          <w:sz w:val="21"/>
          <w:szCs w:val="21"/>
        </w:rPr>
        <w:t xml:space="preserve"> </w:t>
      </w:r>
      <w:r>
        <w:rPr>
          <w:spacing w:val="-2"/>
          <w:position w:val="19"/>
          <w:sz w:val="21"/>
          <w:szCs w:val="21"/>
        </w:rPr>
        <w:t>”是指供应商按照本项目竞争性磋商公告或者邀请函规定的方式获取磋商文件、提</w:t>
      </w:r>
    </w:p>
    <w:p>
      <w:pPr>
        <w:pStyle w:val="4"/>
        <w:spacing w:before="1" w:line="219" w:lineRule="auto"/>
        <w:ind w:left="5"/>
        <w:rPr>
          <w:sz w:val="21"/>
          <w:szCs w:val="21"/>
        </w:rPr>
      </w:pPr>
      <w:r>
        <w:rPr>
          <w:spacing w:val="-3"/>
          <w:sz w:val="21"/>
          <w:szCs w:val="21"/>
        </w:rPr>
        <w:t>交响应文件并希望获得标的的行为。</w:t>
      </w:r>
    </w:p>
    <w:p>
      <w:pPr>
        <w:pStyle w:val="4"/>
        <w:spacing w:before="218" w:line="468" w:lineRule="exact"/>
        <w:ind w:left="423"/>
        <w:rPr>
          <w:sz w:val="21"/>
          <w:szCs w:val="21"/>
        </w:rPr>
      </w:pPr>
      <w:r>
        <w:rPr>
          <w:spacing w:val="-2"/>
          <w:position w:val="19"/>
          <w:sz w:val="21"/>
          <w:szCs w:val="21"/>
        </w:rPr>
        <w:t>2.6“书面形式</w:t>
      </w:r>
      <w:r>
        <w:rPr>
          <w:spacing w:val="-78"/>
          <w:position w:val="19"/>
          <w:sz w:val="21"/>
          <w:szCs w:val="21"/>
        </w:rPr>
        <w:t xml:space="preserve"> </w:t>
      </w:r>
      <w:r>
        <w:rPr>
          <w:spacing w:val="-2"/>
          <w:position w:val="19"/>
          <w:sz w:val="21"/>
          <w:szCs w:val="21"/>
        </w:rPr>
        <w:t>”是指合同书、信件和数据电文（包括电报、电传、传真、电子数据交换和电</w:t>
      </w:r>
    </w:p>
    <w:p>
      <w:pPr>
        <w:pStyle w:val="4"/>
        <w:spacing w:before="1" w:line="219" w:lineRule="auto"/>
        <w:ind w:left="1"/>
        <w:rPr>
          <w:sz w:val="21"/>
          <w:szCs w:val="21"/>
        </w:rPr>
      </w:pPr>
      <w:r>
        <w:rPr>
          <w:spacing w:val="-2"/>
          <w:sz w:val="21"/>
          <w:szCs w:val="21"/>
        </w:rPr>
        <w:t>子邮件）等可以有形地表现所载内容的形式。</w:t>
      </w:r>
    </w:p>
    <w:p>
      <w:pPr>
        <w:pStyle w:val="4"/>
        <w:spacing w:before="218" w:line="468" w:lineRule="exact"/>
        <w:ind w:left="423"/>
        <w:rPr>
          <w:sz w:val="21"/>
          <w:szCs w:val="21"/>
        </w:rPr>
      </w:pPr>
      <w:r>
        <w:rPr>
          <w:spacing w:val="-2"/>
          <w:position w:val="19"/>
          <w:sz w:val="21"/>
          <w:szCs w:val="21"/>
        </w:rPr>
        <w:t>2.7“响应文件</w:t>
      </w:r>
      <w:r>
        <w:rPr>
          <w:spacing w:val="-78"/>
          <w:position w:val="19"/>
          <w:sz w:val="21"/>
          <w:szCs w:val="21"/>
        </w:rPr>
        <w:t xml:space="preserve"> </w:t>
      </w:r>
      <w:r>
        <w:rPr>
          <w:spacing w:val="-2"/>
          <w:position w:val="19"/>
          <w:sz w:val="21"/>
          <w:szCs w:val="21"/>
        </w:rPr>
        <w:t>”是指：供应商根据本磋商文件要求，编制包含资格证明、报价、商务技术等</w:t>
      </w:r>
    </w:p>
    <w:p>
      <w:pPr>
        <w:pStyle w:val="4"/>
        <w:spacing w:line="219" w:lineRule="auto"/>
        <w:rPr>
          <w:sz w:val="21"/>
          <w:szCs w:val="21"/>
        </w:rPr>
      </w:pPr>
      <w:r>
        <w:rPr>
          <w:spacing w:val="-2"/>
          <w:sz w:val="21"/>
          <w:szCs w:val="21"/>
        </w:rPr>
        <w:t>所有内容的文件。</w:t>
      </w:r>
    </w:p>
    <w:p>
      <w:pPr>
        <w:pStyle w:val="4"/>
        <w:spacing w:before="219" w:line="468" w:lineRule="exact"/>
        <w:ind w:left="423"/>
        <w:rPr>
          <w:sz w:val="21"/>
          <w:szCs w:val="21"/>
        </w:rPr>
      </w:pPr>
      <w:r>
        <w:rPr>
          <w:spacing w:val="-2"/>
          <w:position w:val="19"/>
          <w:sz w:val="21"/>
          <w:szCs w:val="21"/>
        </w:rPr>
        <w:t>2.8“实质性要求</w:t>
      </w:r>
      <w:r>
        <w:rPr>
          <w:spacing w:val="-78"/>
          <w:position w:val="19"/>
          <w:sz w:val="21"/>
          <w:szCs w:val="21"/>
        </w:rPr>
        <w:t xml:space="preserve"> </w:t>
      </w:r>
      <w:r>
        <w:rPr>
          <w:spacing w:val="-2"/>
          <w:position w:val="19"/>
          <w:sz w:val="21"/>
          <w:szCs w:val="21"/>
        </w:rPr>
        <w:t>”是指磋商文件中已经指明不满足则响应文件按无效处理的条款，或者不能</w:t>
      </w:r>
    </w:p>
    <w:p>
      <w:pPr>
        <w:pStyle w:val="4"/>
        <w:spacing w:before="1" w:line="218" w:lineRule="auto"/>
        <w:ind w:left="9"/>
        <w:rPr>
          <w:sz w:val="21"/>
          <w:szCs w:val="21"/>
        </w:rPr>
      </w:pPr>
      <w:r>
        <w:rPr>
          <w:spacing w:val="-2"/>
          <w:sz w:val="21"/>
          <w:szCs w:val="21"/>
        </w:rPr>
        <w:t>负偏离的条款，或者采购需求中带“▲”的条</w:t>
      </w:r>
      <w:r>
        <w:rPr>
          <w:spacing w:val="-3"/>
          <w:sz w:val="21"/>
          <w:szCs w:val="21"/>
        </w:rPr>
        <w:t>款。</w:t>
      </w:r>
    </w:p>
    <w:p>
      <w:pPr>
        <w:pStyle w:val="4"/>
        <w:spacing w:before="219" w:line="468" w:lineRule="exact"/>
        <w:ind w:left="423"/>
        <w:rPr>
          <w:sz w:val="21"/>
          <w:szCs w:val="21"/>
        </w:rPr>
      </w:pPr>
      <w:r>
        <w:rPr>
          <w:spacing w:val="-3"/>
          <w:position w:val="19"/>
          <w:sz w:val="21"/>
          <w:szCs w:val="21"/>
        </w:rPr>
        <w:t>2.9“正偏离</w:t>
      </w:r>
      <w:r>
        <w:rPr>
          <w:spacing w:val="-74"/>
          <w:position w:val="19"/>
          <w:sz w:val="21"/>
          <w:szCs w:val="21"/>
        </w:rPr>
        <w:t xml:space="preserve"> </w:t>
      </w:r>
      <w:r>
        <w:rPr>
          <w:spacing w:val="-3"/>
          <w:position w:val="19"/>
          <w:sz w:val="21"/>
          <w:szCs w:val="21"/>
        </w:rPr>
        <w:t>”，是指响应文件对磋商文件“采购需求</w:t>
      </w:r>
      <w:r>
        <w:rPr>
          <w:spacing w:val="-67"/>
          <w:position w:val="19"/>
          <w:sz w:val="21"/>
          <w:szCs w:val="21"/>
        </w:rPr>
        <w:t xml:space="preserve"> </w:t>
      </w:r>
      <w:r>
        <w:rPr>
          <w:spacing w:val="-3"/>
          <w:position w:val="19"/>
          <w:sz w:val="21"/>
          <w:szCs w:val="21"/>
        </w:rPr>
        <w:t>”中有关条款作出的响应优于条款要求</w:t>
      </w:r>
    </w:p>
    <w:p>
      <w:pPr>
        <w:pStyle w:val="4"/>
        <w:spacing w:before="1" w:line="218" w:lineRule="auto"/>
        <w:ind w:left="5"/>
        <w:rPr>
          <w:sz w:val="21"/>
          <w:szCs w:val="21"/>
        </w:rPr>
      </w:pPr>
      <w:r>
        <w:rPr>
          <w:spacing w:val="-4"/>
          <w:sz w:val="21"/>
          <w:szCs w:val="21"/>
        </w:rPr>
        <w:t>并有利于采购人的情形。</w:t>
      </w:r>
    </w:p>
    <w:p>
      <w:pPr>
        <w:pStyle w:val="4"/>
        <w:spacing w:before="219" w:line="468" w:lineRule="exact"/>
        <w:ind w:left="423"/>
        <w:rPr>
          <w:sz w:val="21"/>
          <w:szCs w:val="21"/>
        </w:rPr>
      </w:pPr>
      <w:r>
        <w:rPr>
          <w:position w:val="19"/>
          <w:sz w:val="21"/>
          <w:szCs w:val="21"/>
        </w:rPr>
        <w:t>2.10“负偏离</w:t>
      </w:r>
      <w:r>
        <w:rPr>
          <w:spacing w:val="-75"/>
          <w:position w:val="19"/>
          <w:sz w:val="21"/>
          <w:szCs w:val="21"/>
        </w:rPr>
        <w:t xml:space="preserve"> </w:t>
      </w:r>
      <w:r>
        <w:rPr>
          <w:position w:val="19"/>
          <w:sz w:val="21"/>
          <w:szCs w:val="21"/>
        </w:rPr>
        <w:t>”，是指响应文件对磋商文件“采购需求</w:t>
      </w:r>
      <w:r>
        <w:rPr>
          <w:spacing w:val="-76"/>
          <w:position w:val="19"/>
          <w:sz w:val="21"/>
          <w:szCs w:val="21"/>
        </w:rPr>
        <w:t xml:space="preserve"> </w:t>
      </w:r>
      <w:r>
        <w:rPr>
          <w:position w:val="19"/>
          <w:sz w:val="21"/>
          <w:szCs w:val="21"/>
        </w:rPr>
        <w:t>”中有</w:t>
      </w:r>
      <w:r>
        <w:rPr>
          <w:spacing w:val="-1"/>
          <w:position w:val="19"/>
          <w:sz w:val="21"/>
          <w:szCs w:val="21"/>
        </w:rPr>
        <w:t>关条款作出的响应不满足条款</w:t>
      </w:r>
    </w:p>
    <w:p>
      <w:pPr>
        <w:pStyle w:val="4"/>
        <w:spacing w:before="1" w:line="218" w:lineRule="auto"/>
        <w:ind w:left="1"/>
        <w:rPr>
          <w:sz w:val="21"/>
          <w:szCs w:val="21"/>
        </w:rPr>
      </w:pPr>
      <w:r>
        <w:rPr>
          <w:spacing w:val="-2"/>
          <w:sz w:val="21"/>
          <w:szCs w:val="21"/>
        </w:rPr>
        <w:t>要求，导致采购人要求不能得到满足的情形。</w:t>
      </w:r>
    </w:p>
    <w:p>
      <w:pPr>
        <w:pStyle w:val="4"/>
        <w:spacing w:before="219" w:line="468" w:lineRule="exact"/>
        <w:ind w:left="423"/>
        <w:rPr>
          <w:sz w:val="21"/>
          <w:szCs w:val="21"/>
        </w:rPr>
      </w:pPr>
      <w:r>
        <w:rPr>
          <w:spacing w:val="-1"/>
          <w:position w:val="19"/>
          <w:sz w:val="21"/>
          <w:szCs w:val="21"/>
        </w:rPr>
        <w:t>2.11“允许负偏离的条款”是指采购需求中的不属于“实质性要</w:t>
      </w:r>
      <w:r>
        <w:rPr>
          <w:spacing w:val="-2"/>
          <w:position w:val="19"/>
          <w:sz w:val="21"/>
          <w:szCs w:val="21"/>
        </w:rPr>
        <w:t>求”的条款。</w:t>
      </w:r>
    </w:p>
    <w:p>
      <w:pPr>
        <w:pStyle w:val="4"/>
        <w:spacing w:line="218" w:lineRule="auto"/>
        <w:ind w:left="423"/>
        <w:rPr>
          <w:sz w:val="21"/>
          <w:szCs w:val="21"/>
        </w:rPr>
      </w:pPr>
      <w:r>
        <w:rPr>
          <w:spacing w:val="-2"/>
          <w:sz w:val="21"/>
          <w:szCs w:val="21"/>
        </w:rPr>
        <w:t>2.12“首次报价”是指供应商提交的首次响应文件中的报价。</w:t>
      </w:r>
    </w:p>
    <w:p>
      <w:pPr>
        <w:spacing w:line="218" w:lineRule="auto"/>
        <w:rPr>
          <w:sz w:val="21"/>
          <w:szCs w:val="21"/>
        </w:rPr>
        <w:sectPr>
          <w:footerReference r:id="rId10" w:type="default"/>
          <w:pgSz w:w="11906" w:h="16839"/>
          <w:pgMar w:top="1421" w:right="1343" w:bottom="1359" w:left="1594" w:header="0" w:footer="1199" w:gutter="0"/>
          <w:pgNumType w:fmt="decimal"/>
          <w:cols w:space="720" w:num="1"/>
        </w:sectPr>
      </w:pPr>
    </w:p>
    <w:p>
      <w:pPr>
        <w:spacing w:before="124" w:line="222" w:lineRule="auto"/>
        <w:ind w:left="482"/>
        <w:outlineLvl w:val="0"/>
        <w:rPr>
          <w:rFonts w:ascii="黑体" w:hAnsi="黑体" w:eastAsia="黑体" w:cs="黑体"/>
          <w:sz w:val="24"/>
          <w:szCs w:val="24"/>
        </w:rPr>
      </w:pPr>
      <w:r>
        <w:rPr>
          <w:rFonts w:ascii="黑体" w:hAnsi="黑体" w:eastAsia="黑体" w:cs="黑体"/>
          <w:spacing w:val="-1"/>
          <w:sz w:val="24"/>
          <w:szCs w:val="24"/>
          <w14:textOutline w14:w="4354" w14:cap="flat" w14:cmpd="sng">
            <w14:solidFill>
              <w14:srgbClr w14:val="000000"/>
            </w14:solidFill>
            <w14:prstDash w14:val="solid"/>
            <w14:miter w14:val="0"/>
          </w14:textOutline>
        </w:rPr>
        <w:t>3.供应商的资格条件</w:t>
      </w:r>
    </w:p>
    <w:p>
      <w:pPr>
        <w:pStyle w:val="4"/>
        <w:spacing w:before="194" w:line="219" w:lineRule="auto"/>
        <w:ind w:left="425"/>
        <w:rPr>
          <w:sz w:val="21"/>
          <w:szCs w:val="21"/>
        </w:rPr>
      </w:pPr>
      <w:r>
        <w:rPr>
          <w:spacing w:val="-2"/>
          <w:sz w:val="21"/>
          <w:szCs w:val="21"/>
        </w:rPr>
        <w:t>3.1</w:t>
      </w:r>
      <w:r>
        <w:rPr>
          <w:spacing w:val="-44"/>
          <w:sz w:val="21"/>
          <w:szCs w:val="21"/>
        </w:rPr>
        <w:t xml:space="preserve"> </w:t>
      </w:r>
      <w:r>
        <w:rPr>
          <w:spacing w:val="-2"/>
          <w:sz w:val="21"/>
          <w:szCs w:val="21"/>
        </w:rPr>
        <w:t>供应商的资格条件详见“供应商须知前附</w:t>
      </w:r>
      <w:r>
        <w:rPr>
          <w:spacing w:val="-3"/>
          <w:sz w:val="21"/>
          <w:szCs w:val="21"/>
        </w:rPr>
        <w:t>表”。</w:t>
      </w:r>
    </w:p>
    <w:p>
      <w:pPr>
        <w:pStyle w:val="4"/>
        <w:spacing w:before="218" w:line="219" w:lineRule="auto"/>
        <w:ind w:left="425"/>
        <w:rPr>
          <w:sz w:val="21"/>
          <w:szCs w:val="21"/>
        </w:rPr>
      </w:pPr>
      <w:r>
        <w:rPr>
          <w:spacing w:val="-2"/>
          <w:sz w:val="21"/>
          <w:szCs w:val="21"/>
        </w:rPr>
        <w:t>3.2</w:t>
      </w:r>
      <w:r>
        <w:rPr>
          <w:spacing w:val="-32"/>
          <w:sz w:val="21"/>
          <w:szCs w:val="21"/>
        </w:rPr>
        <w:t xml:space="preserve"> </w:t>
      </w:r>
      <w:r>
        <w:rPr>
          <w:spacing w:val="-2"/>
          <w:sz w:val="21"/>
          <w:szCs w:val="21"/>
        </w:rPr>
        <w:t>供应商不得存在下列情形之一：</w:t>
      </w:r>
    </w:p>
    <w:p>
      <w:pPr>
        <w:pStyle w:val="4"/>
        <w:spacing w:before="219" w:line="468" w:lineRule="exact"/>
        <w:ind w:left="426"/>
        <w:rPr>
          <w:sz w:val="21"/>
          <w:szCs w:val="21"/>
        </w:rPr>
      </w:pPr>
      <w:r>
        <w:rPr>
          <w:spacing w:val="-1"/>
          <w:position w:val="19"/>
          <w:sz w:val="21"/>
          <w:szCs w:val="21"/>
        </w:rPr>
        <w:t>（</w:t>
      </w:r>
      <w:r>
        <w:rPr>
          <w:rFonts w:ascii="Times New Roman" w:hAnsi="Times New Roman" w:eastAsia="Times New Roman" w:cs="Times New Roman"/>
          <w:spacing w:val="-1"/>
          <w:position w:val="19"/>
          <w:sz w:val="21"/>
          <w:szCs w:val="21"/>
        </w:rPr>
        <w:t>1</w:t>
      </w:r>
      <w:r>
        <w:rPr>
          <w:spacing w:val="-1"/>
          <w:position w:val="19"/>
          <w:sz w:val="21"/>
          <w:szCs w:val="21"/>
        </w:rPr>
        <w:t>）单位负责人为同一人或者存在直接控股、</w:t>
      </w:r>
      <w:r>
        <w:rPr>
          <w:spacing w:val="-2"/>
          <w:position w:val="19"/>
          <w:sz w:val="21"/>
          <w:szCs w:val="21"/>
        </w:rPr>
        <w:t>管理关系的不同供应商，不得参加同一合同项</w:t>
      </w:r>
    </w:p>
    <w:p>
      <w:pPr>
        <w:pStyle w:val="4"/>
        <w:spacing w:line="218" w:lineRule="auto"/>
        <w:ind w:left="7"/>
        <w:rPr>
          <w:sz w:val="21"/>
          <w:szCs w:val="21"/>
        </w:rPr>
      </w:pPr>
      <w:r>
        <w:rPr>
          <w:spacing w:val="-7"/>
          <w:sz w:val="21"/>
          <w:szCs w:val="21"/>
        </w:rPr>
        <w:t>下的政府采购活动；</w:t>
      </w:r>
    </w:p>
    <w:p>
      <w:pPr>
        <w:pStyle w:val="4"/>
        <w:spacing w:before="219" w:line="468" w:lineRule="exact"/>
        <w:ind w:left="426"/>
        <w:rPr>
          <w:sz w:val="21"/>
          <w:szCs w:val="21"/>
        </w:rPr>
      </w:pPr>
      <w:r>
        <w:rPr>
          <w:spacing w:val="-1"/>
          <w:position w:val="19"/>
          <w:sz w:val="21"/>
          <w:szCs w:val="21"/>
        </w:rPr>
        <w:t>（2）为本项目提供过整体设计、规范编制或者</w:t>
      </w:r>
      <w:r>
        <w:rPr>
          <w:spacing w:val="-2"/>
          <w:position w:val="19"/>
          <w:sz w:val="21"/>
          <w:szCs w:val="21"/>
        </w:rPr>
        <w:t>项目管理、监理、检测等服务的供应商，不得</w:t>
      </w:r>
    </w:p>
    <w:p>
      <w:pPr>
        <w:pStyle w:val="4"/>
        <w:spacing w:before="1" w:line="218" w:lineRule="auto"/>
        <w:ind w:left="2"/>
        <w:rPr>
          <w:sz w:val="21"/>
          <w:szCs w:val="21"/>
        </w:rPr>
      </w:pPr>
      <w:r>
        <w:rPr>
          <w:spacing w:val="-3"/>
          <w:sz w:val="21"/>
          <w:szCs w:val="21"/>
        </w:rPr>
        <w:t>再参加本项目上述服务以外的其他采购活动；</w:t>
      </w:r>
    </w:p>
    <w:p>
      <w:pPr>
        <w:pStyle w:val="4"/>
        <w:spacing w:before="219" w:line="219" w:lineRule="auto"/>
        <w:ind w:left="426"/>
        <w:rPr>
          <w:sz w:val="21"/>
          <w:szCs w:val="21"/>
        </w:rPr>
      </w:pPr>
      <w:r>
        <w:rPr>
          <w:spacing w:val="-5"/>
          <w:sz w:val="21"/>
          <w:szCs w:val="21"/>
        </w:rPr>
        <w:t>（</w:t>
      </w:r>
      <w:r>
        <w:rPr>
          <w:rFonts w:ascii="Times New Roman" w:hAnsi="Times New Roman" w:eastAsia="Times New Roman" w:cs="Times New Roman"/>
          <w:spacing w:val="-5"/>
          <w:sz w:val="21"/>
          <w:szCs w:val="21"/>
        </w:rPr>
        <w:t>3</w:t>
      </w:r>
      <w:r>
        <w:rPr>
          <w:spacing w:val="-5"/>
          <w:sz w:val="21"/>
          <w:szCs w:val="21"/>
        </w:rPr>
        <w:t>）为本分标的代建人；</w:t>
      </w:r>
    </w:p>
    <w:p>
      <w:pPr>
        <w:pStyle w:val="4"/>
        <w:spacing w:before="219" w:line="219" w:lineRule="auto"/>
        <w:ind w:left="426"/>
        <w:rPr>
          <w:sz w:val="21"/>
          <w:szCs w:val="21"/>
        </w:rPr>
      </w:pPr>
      <w:r>
        <w:rPr>
          <w:spacing w:val="-4"/>
          <w:sz w:val="21"/>
          <w:szCs w:val="21"/>
        </w:rPr>
        <w:t>（</w:t>
      </w:r>
      <w:r>
        <w:rPr>
          <w:rFonts w:ascii="Times New Roman" w:hAnsi="Times New Roman" w:eastAsia="Times New Roman" w:cs="Times New Roman"/>
          <w:spacing w:val="-4"/>
          <w:sz w:val="21"/>
          <w:szCs w:val="21"/>
        </w:rPr>
        <w:t>4</w:t>
      </w:r>
      <w:r>
        <w:rPr>
          <w:spacing w:val="-4"/>
          <w:sz w:val="21"/>
          <w:szCs w:val="21"/>
        </w:rPr>
        <w:t>）为本分标提供采购代理服务的；</w:t>
      </w:r>
    </w:p>
    <w:p>
      <w:pPr>
        <w:pStyle w:val="4"/>
        <w:spacing w:before="219" w:line="219" w:lineRule="auto"/>
        <w:ind w:left="426"/>
        <w:rPr>
          <w:sz w:val="21"/>
          <w:szCs w:val="21"/>
        </w:rPr>
      </w:pPr>
      <w:r>
        <w:rPr>
          <w:spacing w:val="-2"/>
          <w:sz w:val="21"/>
          <w:szCs w:val="21"/>
        </w:rPr>
        <w:t>（</w:t>
      </w:r>
      <w:r>
        <w:rPr>
          <w:rFonts w:ascii="Times New Roman" w:hAnsi="Times New Roman" w:eastAsia="Times New Roman" w:cs="Times New Roman"/>
          <w:spacing w:val="-2"/>
          <w:sz w:val="21"/>
          <w:szCs w:val="21"/>
        </w:rPr>
        <w:t>5</w:t>
      </w:r>
      <w:r>
        <w:rPr>
          <w:spacing w:val="-2"/>
          <w:sz w:val="21"/>
          <w:szCs w:val="21"/>
        </w:rPr>
        <w:t>）与本分标的监理人或代建人或采购代理机构同为一个法定代表人的；</w:t>
      </w:r>
    </w:p>
    <w:p>
      <w:pPr>
        <w:pStyle w:val="4"/>
        <w:spacing w:before="219" w:line="468" w:lineRule="exact"/>
        <w:ind w:left="426"/>
        <w:rPr>
          <w:sz w:val="21"/>
          <w:szCs w:val="21"/>
        </w:rPr>
      </w:pPr>
      <w:r>
        <w:rPr>
          <w:spacing w:val="-2"/>
          <w:position w:val="19"/>
          <w:sz w:val="21"/>
          <w:szCs w:val="21"/>
        </w:rPr>
        <w:t>（</w:t>
      </w:r>
      <w:r>
        <w:rPr>
          <w:rFonts w:ascii="Times New Roman" w:hAnsi="Times New Roman" w:eastAsia="Times New Roman" w:cs="Times New Roman"/>
          <w:spacing w:val="-2"/>
          <w:position w:val="19"/>
          <w:sz w:val="21"/>
          <w:szCs w:val="21"/>
        </w:rPr>
        <w:t>6</w:t>
      </w:r>
      <w:r>
        <w:rPr>
          <w:spacing w:val="-2"/>
          <w:position w:val="19"/>
          <w:sz w:val="21"/>
          <w:szCs w:val="21"/>
        </w:rPr>
        <w:t>）与本分标的监理人或代建人或采购代理机构相互控股或参股的；</w:t>
      </w:r>
    </w:p>
    <w:p>
      <w:pPr>
        <w:pStyle w:val="4"/>
        <w:spacing w:before="1" w:line="218" w:lineRule="auto"/>
        <w:ind w:left="426"/>
        <w:rPr>
          <w:sz w:val="21"/>
          <w:szCs w:val="21"/>
        </w:rPr>
      </w:pPr>
      <w:r>
        <w:rPr>
          <w:spacing w:val="-2"/>
          <w:sz w:val="21"/>
          <w:szCs w:val="21"/>
        </w:rPr>
        <w:t>（</w:t>
      </w:r>
      <w:r>
        <w:rPr>
          <w:rFonts w:ascii="Times New Roman" w:hAnsi="Times New Roman" w:eastAsia="Times New Roman" w:cs="Times New Roman"/>
          <w:spacing w:val="-2"/>
          <w:sz w:val="21"/>
          <w:szCs w:val="21"/>
        </w:rPr>
        <w:t>7</w:t>
      </w:r>
      <w:r>
        <w:rPr>
          <w:spacing w:val="-2"/>
          <w:sz w:val="21"/>
          <w:szCs w:val="21"/>
        </w:rPr>
        <w:t>）与本分标的监理人或代建人或采购代理机构相互任职或工作的；</w:t>
      </w:r>
    </w:p>
    <w:p>
      <w:pPr>
        <w:pStyle w:val="4"/>
        <w:spacing w:before="220" w:line="411" w:lineRule="auto"/>
        <w:ind w:firstLine="425"/>
        <w:jc w:val="both"/>
        <w:rPr>
          <w:sz w:val="21"/>
          <w:szCs w:val="21"/>
        </w:rPr>
      </w:pPr>
      <w:r>
        <w:rPr>
          <w:spacing w:val="-1"/>
          <w:sz w:val="21"/>
          <w:szCs w:val="21"/>
        </w:rPr>
        <w:t>（</w:t>
      </w:r>
      <w:r>
        <w:rPr>
          <w:rFonts w:ascii="Times New Roman" w:hAnsi="Times New Roman" w:eastAsia="Times New Roman" w:cs="Times New Roman"/>
          <w:spacing w:val="-1"/>
          <w:sz w:val="21"/>
          <w:szCs w:val="21"/>
        </w:rPr>
        <w:t>8</w:t>
      </w:r>
      <w:r>
        <w:rPr>
          <w:spacing w:val="-1"/>
          <w:sz w:val="21"/>
          <w:szCs w:val="21"/>
        </w:rPr>
        <w:t>）在“信用中国</w:t>
      </w:r>
      <w:r>
        <w:rPr>
          <w:spacing w:val="-77"/>
          <w:sz w:val="21"/>
          <w:szCs w:val="21"/>
        </w:rPr>
        <w:t xml:space="preserve"> </w:t>
      </w:r>
      <w:r>
        <w:rPr>
          <w:spacing w:val="-1"/>
          <w:sz w:val="21"/>
          <w:szCs w:val="21"/>
        </w:rPr>
        <w:t>”网站（</w:t>
      </w:r>
      <w:r>
        <w:rPr>
          <w:rFonts w:ascii="Times New Roman" w:hAnsi="Times New Roman" w:eastAsia="Times New Roman" w:cs="Times New Roman"/>
          <w:spacing w:val="-1"/>
          <w:sz w:val="21"/>
          <w:szCs w:val="21"/>
        </w:rPr>
        <w:t>www.creditchina.gov</w:t>
      </w:r>
      <w:r>
        <w:rPr>
          <w:rFonts w:ascii="Times New Roman" w:hAnsi="Times New Roman" w:eastAsia="Times New Roman" w:cs="Times New Roman"/>
          <w:spacing w:val="-2"/>
          <w:sz w:val="21"/>
          <w:szCs w:val="21"/>
        </w:rPr>
        <w:t>.cn</w:t>
      </w:r>
      <w:r>
        <w:rPr>
          <w:rFonts w:ascii="Times New Roman" w:hAnsi="Times New Roman" w:eastAsia="Times New Roman" w:cs="Times New Roman"/>
          <w:spacing w:val="-22"/>
          <w:sz w:val="21"/>
          <w:szCs w:val="21"/>
        </w:rPr>
        <w:t xml:space="preserve"> </w:t>
      </w:r>
      <w:r>
        <w:rPr>
          <w:spacing w:val="-2"/>
          <w:sz w:val="21"/>
          <w:szCs w:val="21"/>
        </w:rPr>
        <w:t>） 、中国政府采购网（</w:t>
      </w:r>
      <w:r>
        <w:rPr>
          <w:rFonts w:ascii="Times New Roman" w:hAnsi="Times New Roman" w:eastAsia="Times New Roman" w:cs="Times New Roman"/>
          <w:spacing w:val="-2"/>
          <w:sz w:val="21"/>
          <w:szCs w:val="21"/>
        </w:rPr>
        <w:t>www.ccgp.gov.cn</w:t>
      </w:r>
      <w:r>
        <w:rPr>
          <w:spacing w:val="-2"/>
          <w:sz w:val="21"/>
          <w:szCs w:val="21"/>
        </w:rPr>
        <w:t>）</w:t>
      </w:r>
      <w:r>
        <w:rPr>
          <w:sz w:val="21"/>
          <w:szCs w:val="21"/>
        </w:rPr>
        <w:t xml:space="preserve"> </w:t>
      </w:r>
      <w:r>
        <w:rPr>
          <w:spacing w:val="1"/>
          <w:sz w:val="21"/>
          <w:szCs w:val="21"/>
        </w:rPr>
        <w:t>被列入失信被执行人、重大税收违法失信主体、政府采购严重违法失信行为记录名单及其他不符</w:t>
      </w:r>
    </w:p>
    <w:p>
      <w:pPr>
        <w:pStyle w:val="4"/>
        <w:spacing w:before="1" w:line="218" w:lineRule="auto"/>
        <w:ind w:left="1"/>
        <w:rPr>
          <w:sz w:val="21"/>
          <w:szCs w:val="21"/>
        </w:rPr>
      </w:pPr>
      <w:r>
        <w:rPr>
          <w:spacing w:val="-2"/>
          <w:sz w:val="21"/>
          <w:szCs w:val="21"/>
        </w:rPr>
        <w:t>合《中华人民共和国政府采购法》第二十二条规定条件的。</w:t>
      </w:r>
    </w:p>
    <w:p>
      <w:pPr>
        <w:spacing w:before="204" w:line="222" w:lineRule="auto"/>
        <w:ind w:left="475"/>
        <w:outlineLvl w:val="0"/>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4.竞标费用</w:t>
      </w:r>
    </w:p>
    <w:p>
      <w:pPr>
        <w:pStyle w:val="4"/>
        <w:spacing w:before="194" w:line="468" w:lineRule="exact"/>
        <w:ind w:left="420"/>
        <w:rPr>
          <w:sz w:val="21"/>
          <w:szCs w:val="21"/>
        </w:rPr>
      </w:pPr>
      <w:r>
        <w:rPr>
          <w:spacing w:val="1"/>
          <w:position w:val="19"/>
          <w:sz w:val="21"/>
          <w:szCs w:val="21"/>
        </w:rPr>
        <w:t>供应商应承担参与本次采购活动有关的所有费用，包括但不限于获取磋商文件、勘查现场、</w:t>
      </w:r>
    </w:p>
    <w:p>
      <w:pPr>
        <w:pStyle w:val="4"/>
        <w:spacing w:before="1" w:line="219" w:lineRule="auto"/>
        <w:ind w:left="2"/>
        <w:rPr>
          <w:sz w:val="21"/>
          <w:szCs w:val="21"/>
        </w:rPr>
      </w:pPr>
      <w:r>
        <w:rPr>
          <w:spacing w:val="-1"/>
          <w:sz w:val="21"/>
          <w:szCs w:val="21"/>
        </w:rPr>
        <w:t>编制和提交响应文件、参加磋商与应答、签订合同等，不论竞标结果如何，均应自行承担。</w:t>
      </w:r>
    </w:p>
    <w:p>
      <w:pPr>
        <w:spacing w:before="203" w:line="222" w:lineRule="auto"/>
        <w:ind w:left="476"/>
        <w:outlineLvl w:val="0"/>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5.联合体竞标</w:t>
      </w:r>
    </w:p>
    <w:p>
      <w:pPr>
        <w:pStyle w:val="4"/>
        <w:spacing w:before="194" w:line="219" w:lineRule="auto"/>
        <w:ind w:left="425"/>
        <w:rPr>
          <w:sz w:val="21"/>
          <w:szCs w:val="21"/>
        </w:rPr>
      </w:pPr>
      <w:r>
        <w:rPr>
          <w:spacing w:val="-2"/>
          <w:sz w:val="21"/>
          <w:szCs w:val="21"/>
        </w:rPr>
        <w:t>5.1</w:t>
      </w:r>
      <w:r>
        <w:rPr>
          <w:spacing w:val="-37"/>
          <w:sz w:val="21"/>
          <w:szCs w:val="21"/>
        </w:rPr>
        <w:t xml:space="preserve"> </w:t>
      </w:r>
      <w:r>
        <w:rPr>
          <w:spacing w:val="-2"/>
          <w:sz w:val="21"/>
          <w:szCs w:val="21"/>
        </w:rPr>
        <w:t>本项目是否接受联合体竞标，详见“供应商须知前附表”。</w:t>
      </w:r>
    </w:p>
    <w:p>
      <w:pPr>
        <w:pStyle w:val="4"/>
        <w:spacing w:before="219" w:line="219" w:lineRule="auto"/>
        <w:ind w:left="425"/>
        <w:rPr>
          <w:sz w:val="21"/>
          <w:szCs w:val="21"/>
        </w:rPr>
      </w:pPr>
      <w:r>
        <w:rPr>
          <w:spacing w:val="-2"/>
          <w:sz w:val="21"/>
          <w:szCs w:val="21"/>
        </w:rPr>
        <w:t>5.2</w:t>
      </w:r>
      <w:r>
        <w:rPr>
          <w:spacing w:val="-31"/>
          <w:sz w:val="21"/>
          <w:szCs w:val="21"/>
        </w:rPr>
        <w:t xml:space="preserve"> </w:t>
      </w:r>
      <w:r>
        <w:rPr>
          <w:spacing w:val="-2"/>
          <w:sz w:val="21"/>
          <w:szCs w:val="21"/>
        </w:rPr>
        <w:t>如接受联合体竞标，联合体竞标要求详见“供应商须知前附表”。</w:t>
      </w:r>
    </w:p>
    <w:p>
      <w:pPr>
        <w:pStyle w:val="4"/>
        <w:spacing w:before="219" w:line="219" w:lineRule="auto"/>
        <w:ind w:left="425"/>
        <w:rPr>
          <w:sz w:val="21"/>
          <w:szCs w:val="21"/>
        </w:rPr>
      </w:pPr>
      <w:r>
        <w:rPr>
          <w:spacing w:val="1"/>
          <w:sz w:val="21"/>
          <w:szCs w:val="21"/>
        </w:rPr>
        <w:t>5.3</w:t>
      </w:r>
      <w:r>
        <w:rPr>
          <w:spacing w:val="-43"/>
          <w:sz w:val="21"/>
          <w:szCs w:val="21"/>
        </w:rPr>
        <w:t xml:space="preserve"> </w:t>
      </w:r>
      <w:r>
        <w:rPr>
          <w:spacing w:val="1"/>
          <w:sz w:val="21"/>
          <w:szCs w:val="21"/>
        </w:rPr>
        <w:t>根据《政府采购促进中小企业发展管理</w:t>
      </w:r>
      <w:r>
        <w:rPr>
          <w:sz w:val="21"/>
          <w:szCs w:val="21"/>
        </w:rPr>
        <w:t>办法》（财库〔2020〕46</w:t>
      </w:r>
      <w:r>
        <w:rPr>
          <w:spacing w:val="-37"/>
          <w:sz w:val="21"/>
          <w:szCs w:val="21"/>
        </w:rPr>
        <w:t xml:space="preserve"> </w:t>
      </w:r>
      <w:r>
        <w:rPr>
          <w:sz w:val="21"/>
          <w:szCs w:val="21"/>
        </w:rPr>
        <w:t>号）第九条第二款的规</w:t>
      </w:r>
    </w:p>
    <w:p>
      <w:pPr>
        <w:pStyle w:val="4"/>
        <w:spacing w:before="221" w:line="411" w:lineRule="auto"/>
        <w:ind w:right="91" w:firstLine="5"/>
        <w:jc w:val="both"/>
        <w:rPr>
          <w:sz w:val="21"/>
          <w:szCs w:val="21"/>
        </w:rPr>
      </w:pPr>
      <w:r>
        <w:rPr>
          <w:spacing w:val="1"/>
          <w:sz w:val="21"/>
          <w:szCs w:val="21"/>
        </w:rPr>
        <w:t xml:space="preserve">定，接受大中型企业与小微企业组成联合体或者允许大中型企业向一家或者多家小微企业分包的 </w:t>
      </w:r>
      <w:r>
        <w:rPr>
          <w:spacing w:val="-4"/>
          <w:sz w:val="21"/>
          <w:szCs w:val="21"/>
        </w:rPr>
        <w:t>采购项目， 对于联合协议或者分包意向协议约定小微企业的合同份额占到合同总金额</w:t>
      </w:r>
      <w:r>
        <w:rPr>
          <w:spacing w:val="-33"/>
          <w:sz w:val="21"/>
          <w:szCs w:val="21"/>
        </w:rPr>
        <w:t xml:space="preserve"> </w:t>
      </w:r>
      <w:r>
        <w:rPr>
          <w:spacing w:val="-4"/>
          <w:sz w:val="21"/>
          <w:szCs w:val="21"/>
        </w:rPr>
        <w:t>30%以上的，</w:t>
      </w:r>
      <w:r>
        <w:rPr>
          <w:sz w:val="21"/>
          <w:szCs w:val="21"/>
        </w:rPr>
        <w:t xml:space="preserve"> </w:t>
      </w:r>
      <w:r>
        <w:rPr>
          <w:spacing w:val="-3"/>
          <w:sz w:val="21"/>
          <w:szCs w:val="21"/>
        </w:rPr>
        <w:t>采购人、采购代理机构应当对联合体或者大中型企业的报价给予</w:t>
      </w:r>
      <w:r>
        <w:rPr>
          <w:spacing w:val="-24"/>
          <w:sz w:val="21"/>
          <w:szCs w:val="21"/>
        </w:rPr>
        <w:t xml:space="preserve"> </w:t>
      </w:r>
      <w:r>
        <w:rPr>
          <w:spacing w:val="-3"/>
          <w:sz w:val="21"/>
          <w:szCs w:val="21"/>
        </w:rPr>
        <w:t>1%-2%的扣除，用扣除后的价格参</w:t>
      </w:r>
    </w:p>
    <w:p>
      <w:pPr>
        <w:pStyle w:val="4"/>
        <w:spacing w:line="220" w:lineRule="auto"/>
        <w:rPr>
          <w:sz w:val="21"/>
          <w:szCs w:val="21"/>
        </w:rPr>
      </w:pPr>
      <w:r>
        <w:rPr>
          <w:spacing w:val="-8"/>
          <w:sz w:val="21"/>
          <w:szCs w:val="21"/>
        </w:rPr>
        <w:t>加评审。</w:t>
      </w:r>
    </w:p>
    <w:p>
      <w:pPr>
        <w:spacing w:before="202" w:line="222" w:lineRule="auto"/>
        <w:ind w:left="481"/>
        <w:outlineLvl w:val="0"/>
        <w:rPr>
          <w:rFonts w:ascii="黑体" w:hAnsi="黑体" w:eastAsia="黑体" w:cs="黑体"/>
          <w:sz w:val="24"/>
          <w:szCs w:val="24"/>
        </w:rPr>
      </w:pPr>
      <w:r>
        <w:rPr>
          <w:rFonts w:ascii="黑体" w:hAnsi="黑体" w:eastAsia="黑体" w:cs="黑体"/>
          <w:spacing w:val="-1"/>
          <w:sz w:val="24"/>
          <w:szCs w:val="24"/>
          <w14:textOutline w14:w="4354" w14:cap="flat" w14:cmpd="sng">
            <w14:solidFill>
              <w14:srgbClr w14:val="000000"/>
            </w14:solidFill>
            <w14:prstDash w14:val="solid"/>
            <w14:miter w14:val="0"/>
          </w14:textOutline>
        </w:rPr>
        <w:t>6.转包与分包</w:t>
      </w:r>
    </w:p>
    <w:p>
      <w:pPr>
        <w:pStyle w:val="4"/>
        <w:spacing w:before="195" w:line="219" w:lineRule="auto"/>
        <w:ind w:left="422"/>
        <w:rPr>
          <w:sz w:val="21"/>
          <w:szCs w:val="21"/>
        </w:rPr>
      </w:pPr>
      <w:r>
        <w:rPr>
          <w:spacing w:val="-4"/>
          <w:sz w:val="21"/>
          <w:szCs w:val="21"/>
        </w:rPr>
        <w:t>6.1</w:t>
      </w:r>
      <w:r>
        <w:rPr>
          <w:spacing w:val="-42"/>
          <w:sz w:val="21"/>
          <w:szCs w:val="21"/>
        </w:rPr>
        <w:t xml:space="preserve"> </w:t>
      </w:r>
      <w:r>
        <w:rPr>
          <w:spacing w:val="-4"/>
          <w:sz w:val="21"/>
          <w:szCs w:val="21"/>
        </w:rPr>
        <w:t>本项目不允许转包。</w:t>
      </w:r>
    </w:p>
    <w:p>
      <w:pPr>
        <w:pStyle w:val="4"/>
        <w:spacing w:before="219" w:line="468" w:lineRule="exact"/>
        <w:ind w:left="422"/>
        <w:rPr>
          <w:sz w:val="21"/>
          <w:szCs w:val="21"/>
        </w:rPr>
      </w:pPr>
      <w:r>
        <w:rPr>
          <w:spacing w:val="-2"/>
          <w:position w:val="19"/>
          <w:sz w:val="21"/>
          <w:szCs w:val="21"/>
        </w:rPr>
        <w:t>6.2</w:t>
      </w:r>
      <w:r>
        <w:rPr>
          <w:spacing w:val="-44"/>
          <w:position w:val="19"/>
          <w:sz w:val="21"/>
          <w:szCs w:val="21"/>
        </w:rPr>
        <w:t xml:space="preserve"> </w:t>
      </w:r>
      <w:r>
        <w:rPr>
          <w:spacing w:val="-2"/>
          <w:position w:val="19"/>
          <w:sz w:val="21"/>
          <w:szCs w:val="21"/>
        </w:rPr>
        <w:t>本项目是否允许分包详见“供应商须知前附表</w:t>
      </w:r>
      <w:r>
        <w:rPr>
          <w:spacing w:val="-77"/>
          <w:position w:val="19"/>
          <w:sz w:val="21"/>
          <w:szCs w:val="21"/>
        </w:rPr>
        <w:t xml:space="preserve"> </w:t>
      </w:r>
      <w:r>
        <w:rPr>
          <w:spacing w:val="-2"/>
          <w:position w:val="19"/>
          <w:sz w:val="21"/>
          <w:szCs w:val="21"/>
        </w:rPr>
        <w:t>”，本</w:t>
      </w:r>
      <w:r>
        <w:rPr>
          <w:spacing w:val="-3"/>
          <w:position w:val="19"/>
          <w:sz w:val="21"/>
          <w:szCs w:val="21"/>
        </w:rPr>
        <w:t>项目不允许违法分包。允许分包的非</w:t>
      </w:r>
    </w:p>
    <w:p>
      <w:pPr>
        <w:pStyle w:val="4"/>
        <w:spacing w:before="1" w:line="218" w:lineRule="auto"/>
        <w:ind w:left="2"/>
        <w:rPr>
          <w:sz w:val="21"/>
          <w:szCs w:val="21"/>
        </w:rPr>
      </w:pPr>
      <w:r>
        <w:rPr>
          <w:spacing w:val="1"/>
          <w:sz w:val="21"/>
          <w:szCs w:val="21"/>
        </w:rPr>
        <w:t>主体、非关键性工作，根据法律法规规定承担该工作需要资质或者行政许可的，如该工作由供应</w:t>
      </w:r>
    </w:p>
    <w:p>
      <w:pPr>
        <w:spacing w:line="218" w:lineRule="auto"/>
        <w:rPr>
          <w:sz w:val="21"/>
          <w:szCs w:val="21"/>
        </w:rPr>
        <w:sectPr>
          <w:footerReference r:id="rId11" w:type="default"/>
          <w:pgSz w:w="11906" w:h="16839"/>
          <w:pgMar w:top="1431" w:right="1296" w:bottom="1359" w:left="1594" w:header="0" w:footer="1198" w:gutter="0"/>
          <w:pgNumType w:fmt="decimal"/>
          <w:cols w:space="720" w:num="1"/>
        </w:sectPr>
      </w:pPr>
    </w:p>
    <w:p>
      <w:pPr>
        <w:pStyle w:val="4"/>
        <w:spacing w:before="139" w:line="468" w:lineRule="exact"/>
        <w:ind w:left="4"/>
        <w:rPr>
          <w:sz w:val="21"/>
          <w:szCs w:val="21"/>
        </w:rPr>
      </w:pPr>
      <w:r>
        <w:rPr>
          <w:spacing w:val="1"/>
          <w:position w:val="19"/>
          <w:sz w:val="21"/>
          <w:szCs w:val="21"/>
        </w:rPr>
        <w:t>商自行承担，供应商应具备相应的资质或者行政许可，如供应商不具备相应的资质或者行政许可</w:t>
      </w:r>
    </w:p>
    <w:p>
      <w:pPr>
        <w:pStyle w:val="4"/>
        <w:spacing w:line="218" w:lineRule="auto"/>
        <w:ind w:left="3"/>
        <w:rPr>
          <w:sz w:val="21"/>
          <w:szCs w:val="21"/>
        </w:rPr>
      </w:pPr>
      <w:r>
        <w:rPr>
          <w:spacing w:val="-2"/>
          <w:sz w:val="21"/>
          <w:szCs w:val="21"/>
        </w:rPr>
        <w:t>必须采用分包的方式，但分包供应商应具备相应资质或者行政许可。</w:t>
      </w:r>
    </w:p>
    <w:p>
      <w:pPr>
        <w:pStyle w:val="4"/>
        <w:spacing w:before="220" w:line="411" w:lineRule="auto"/>
        <w:ind w:left="3" w:right="5" w:firstLine="418"/>
        <w:jc w:val="both"/>
        <w:rPr>
          <w:sz w:val="21"/>
          <w:szCs w:val="21"/>
        </w:rPr>
      </w:pPr>
      <w:r>
        <w:rPr>
          <w:spacing w:val="-2"/>
          <w:sz w:val="21"/>
          <w:szCs w:val="21"/>
        </w:rPr>
        <w:t>6.3</w:t>
      </w:r>
      <w:r>
        <w:rPr>
          <w:spacing w:val="-26"/>
          <w:sz w:val="21"/>
          <w:szCs w:val="21"/>
        </w:rPr>
        <w:t xml:space="preserve"> </w:t>
      </w:r>
      <w:r>
        <w:rPr>
          <w:spacing w:val="-2"/>
          <w:sz w:val="21"/>
          <w:szCs w:val="21"/>
        </w:rPr>
        <w:t>供应商根据磋商文件的规定和采购项目的实际情况，拟在成交后将成交项目的非主体、非</w:t>
      </w:r>
      <w:r>
        <w:rPr>
          <w:sz w:val="21"/>
          <w:szCs w:val="21"/>
        </w:rPr>
        <w:t xml:space="preserve"> </w:t>
      </w:r>
      <w:r>
        <w:rPr>
          <w:spacing w:val="1"/>
          <w:sz w:val="21"/>
          <w:szCs w:val="21"/>
        </w:rPr>
        <w:t>关键性工作分包的，应当在响应文件中载明分包承担主体，分包承担主体应当具备相应资质条件</w:t>
      </w:r>
    </w:p>
    <w:p>
      <w:pPr>
        <w:pStyle w:val="4"/>
        <w:spacing w:line="219" w:lineRule="auto"/>
        <w:rPr>
          <w:sz w:val="21"/>
          <w:szCs w:val="21"/>
        </w:rPr>
      </w:pPr>
      <w:r>
        <w:rPr>
          <w:spacing w:val="-5"/>
          <w:sz w:val="21"/>
          <w:szCs w:val="21"/>
        </w:rPr>
        <w:t>且不得再次分包。</w:t>
      </w:r>
    </w:p>
    <w:p>
      <w:pPr>
        <w:spacing w:before="203" w:line="221" w:lineRule="auto"/>
        <w:ind w:left="482"/>
        <w:outlineLvl w:val="0"/>
        <w:rPr>
          <w:rFonts w:ascii="黑体" w:hAnsi="黑体" w:eastAsia="黑体" w:cs="黑体"/>
          <w:sz w:val="24"/>
          <w:szCs w:val="24"/>
        </w:rPr>
      </w:pPr>
      <w:r>
        <w:rPr>
          <w:rFonts w:ascii="黑体" w:hAnsi="黑体" w:eastAsia="黑体" w:cs="黑体"/>
          <w:spacing w:val="-1"/>
          <w:sz w:val="24"/>
          <w:szCs w:val="24"/>
          <w14:textOutline w14:w="4354" w14:cap="flat" w14:cmpd="sng">
            <w14:solidFill>
              <w14:srgbClr w14:val="000000"/>
            </w14:solidFill>
            <w14:prstDash w14:val="solid"/>
            <w14:miter w14:val="0"/>
          </w14:textOutline>
        </w:rPr>
        <w:t>7.特别说明</w:t>
      </w:r>
    </w:p>
    <w:p>
      <w:pPr>
        <w:pStyle w:val="4"/>
        <w:spacing w:before="196" w:line="468" w:lineRule="exact"/>
        <w:jc w:val="right"/>
        <w:rPr>
          <w:sz w:val="21"/>
          <w:szCs w:val="21"/>
        </w:rPr>
      </w:pPr>
      <w:r>
        <w:rPr>
          <w:spacing w:val="-6"/>
          <w:position w:val="19"/>
          <w:sz w:val="21"/>
          <w:szCs w:val="21"/>
        </w:rPr>
        <w:t>7.1</w:t>
      </w:r>
      <w:r>
        <w:rPr>
          <w:spacing w:val="-41"/>
          <w:position w:val="19"/>
          <w:sz w:val="21"/>
          <w:szCs w:val="21"/>
        </w:rPr>
        <w:t xml:space="preserve"> </w:t>
      </w:r>
      <w:r>
        <w:rPr>
          <w:spacing w:val="-6"/>
          <w:position w:val="19"/>
          <w:sz w:val="21"/>
          <w:szCs w:val="21"/>
        </w:rPr>
        <w:t>如果本磋商文件要求提供供应商或制造商的资格</w:t>
      </w:r>
      <w:r>
        <w:rPr>
          <w:spacing w:val="-7"/>
          <w:position w:val="19"/>
          <w:sz w:val="21"/>
          <w:szCs w:val="21"/>
        </w:rPr>
        <w:t>、信誉、荣誉、业绩与企业认证等材料的，</w:t>
      </w:r>
    </w:p>
    <w:p>
      <w:pPr>
        <w:pStyle w:val="4"/>
        <w:spacing w:line="218" w:lineRule="auto"/>
        <w:ind w:left="9"/>
        <w:rPr>
          <w:sz w:val="21"/>
          <w:szCs w:val="21"/>
        </w:rPr>
      </w:pPr>
      <w:r>
        <w:rPr>
          <w:sz w:val="21"/>
          <w:szCs w:val="21"/>
        </w:rPr>
        <w:t>资格、信誉、荣誉、业绩与企业认证等必须</w:t>
      </w:r>
      <w:r>
        <w:rPr>
          <w:spacing w:val="-1"/>
          <w:sz w:val="21"/>
          <w:szCs w:val="21"/>
        </w:rPr>
        <w:t>为供应商或者制造商所拥有或自身获得 。</w:t>
      </w:r>
    </w:p>
    <w:p>
      <w:pPr>
        <w:pStyle w:val="4"/>
        <w:spacing w:before="220" w:line="468" w:lineRule="exact"/>
        <w:ind w:right="55"/>
        <w:jc w:val="right"/>
        <w:rPr>
          <w:sz w:val="21"/>
          <w:szCs w:val="21"/>
        </w:rPr>
      </w:pPr>
      <w:r>
        <w:rPr>
          <w:spacing w:val="-3"/>
          <w:position w:val="19"/>
          <w:sz w:val="21"/>
          <w:szCs w:val="21"/>
        </w:rPr>
        <w:t>7.2</w:t>
      </w:r>
      <w:r>
        <w:rPr>
          <w:spacing w:val="-37"/>
          <w:position w:val="19"/>
          <w:sz w:val="21"/>
          <w:szCs w:val="21"/>
        </w:rPr>
        <w:t xml:space="preserve"> </w:t>
      </w:r>
      <w:r>
        <w:rPr>
          <w:spacing w:val="-3"/>
          <w:position w:val="19"/>
          <w:sz w:val="21"/>
          <w:szCs w:val="21"/>
        </w:rPr>
        <w:t>供应商应仔细阅读磋商文件的所有内容，按照磋商文件的要求提交响应文件，并对所提供</w:t>
      </w:r>
    </w:p>
    <w:p>
      <w:pPr>
        <w:pStyle w:val="4"/>
        <w:spacing w:line="219" w:lineRule="auto"/>
        <w:ind w:left="17"/>
        <w:rPr>
          <w:sz w:val="21"/>
          <w:szCs w:val="21"/>
        </w:rPr>
      </w:pPr>
      <w:r>
        <w:rPr>
          <w:spacing w:val="-4"/>
          <w:sz w:val="21"/>
          <w:szCs w:val="21"/>
        </w:rPr>
        <w:t>的全部资料的真实性承担法律责任。</w:t>
      </w:r>
    </w:p>
    <w:p>
      <w:pPr>
        <w:pStyle w:val="4"/>
        <w:spacing w:before="219" w:line="411" w:lineRule="auto"/>
        <w:ind w:left="17" w:right="58" w:firstLine="407"/>
        <w:rPr>
          <w:sz w:val="21"/>
          <w:szCs w:val="21"/>
        </w:rPr>
      </w:pPr>
      <w:r>
        <w:rPr>
          <w:spacing w:val="-3"/>
          <w:sz w:val="21"/>
          <w:szCs w:val="21"/>
        </w:rPr>
        <w:t>7.3</w:t>
      </w:r>
      <w:r>
        <w:rPr>
          <w:spacing w:val="-40"/>
          <w:sz w:val="21"/>
          <w:szCs w:val="21"/>
        </w:rPr>
        <w:t xml:space="preserve"> </w:t>
      </w:r>
      <w:r>
        <w:rPr>
          <w:spacing w:val="-3"/>
          <w:sz w:val="21"/>
          <w:szCs w:val="21"/>
        </w:rPr>
        <w:t>供应商在竞标活动中提供任何虚假材料谋取成交的，将报财政部门查处；签订合同后发现</w:t>
      </w:r>
      <w:r>
        <w:rPr>
          <w:sz w:val="21"/>
          <w:szCs w:val="21"/>
        </w:rPr>
        <w:t xml:space="preserve"> </w:t>
      </w:r>
      <w:r>
        <w:rPr>
          <w:spacing w:val="1"/>
          <w:sz w:val="21"/>
          <w:szCs w:val="21"/>
        </w:rPr>
        <w:t>的，成交供应商须依照《中华人民共和国消费者权益保护法》规定赔偿</w:t>
      </w:r>
      <w:r>
        <w:rPr>
          <w:sz w:val="21"/>
          <w:szCs w:val="21"/>
        </w:rPr>
        <w:t>采购人，且民事赔偿并不</w:t>
      </w:r>
    </w:p>
    <w:p>
      <w:pPr>
        <w:pStyle w:val="4"/>
        <w:spacing w:before="1" w:line="218" w:lineRule="auto"/>
        <w:ind w:left="5"/>
        <w:rPr>
          <w:sz w:val="21"/>
          <w:szCs w:val="21"/>
        </w:rPr>
      </w:pPr>
      <w:r>
        <w:rPr>
          <w:spacing w:val="-3"/>
          <w:sz w:val="21"/>
          <w:szCs w:val="21"/>
        </w:rPr>
        <w:t>免除违法供应商的行政与刑事责任。</w:t>
      </w:r>
    </w:p>
    <w:p>
      <w:pPr>
        <w:pStyle w:val="4"/>
        <w:spacing w:before="219" w:line="219" w:lineRule="auto"/>
        <w:ind w:left="425"/>
        <w:rPr>
          <w:sz w:val="21"/>
          <w:szCs w:val="21"/>
        </w:rPr>
      </w:pPr>
      <w:r>
        <w:rPr>
          <w:spacing w:val="-1"/>
          <w:sz w:val="21"/>
          <w:szCs w:val="21"/>
        </w:rPr>
        <w:t>7.4</w:t>
      </w:r>
      <w:r>
        <w:rPr>
          <w:spacing w:val="-46"/>
          <w:sz w:val="21"/>
          <w:szCs w:val="21"/>
        </w:rPr>
        <w:t xml:space="preserve"> </w:t>
      </w:r>
      <w:r>
        <w:rPr>
          <w:spacing w:val="-1"/>
          <w:sz w:val="21"/>
          <w:szCs w:val="21"/>
        </w:rPr>
        <w:t>在政府采购活动中，采购人员及相关</w:t>
      </w:r>
      <w:r>
        <w:rPr>
          <w:spacing w:val="-2"/>
          <w:sz w:val="21"/>
          <w:szCs w:val="21"/>
        </w:rPr>
        <w:t>人员与供应商有下列利害关系之一的，应当回避：</w:t>
      </w:r>
    </w:p>
    <w:p>
      <w:pPr>
        <w:pStyle w:val="4"/>
        <w:spacing w:before="219" w:line="219" w:lineRule="auto"/>
        <w:ind w:left="425"/>
        <w:rPr>
          <w:sz w:val="21"/>
          <w:szCs w:val="21"/>
        </w:rPr>
      </w:pPr>
      <w:r>
        <w:rPr>
          <w:spacing w:val="-4"/>
          <w:sz w:val="21"/>
          <w:szCs w:val="21"/>
        </w:rPr>
        <w:t>（1）参加采购活动前</w:t>
      </w:r>
      <w:r>
        <w:rPr>
          <w:spacing w:val="-26"/>
          <w:sz w:val="21"/>
          <w:szCs w:val="21"/>
        </w:rPr>
        <w:t xml:space="preserve"> </w:t>
      </w:r>
      <w:r>
        <w:rPr>
          <w:spacing w:val="-4"/>
          <w:sz w:val="21"/>
          <w:szCs w:val="21"/>
        </w:rPr>
        <w:t>3</w:t>
      </w:r>
      <w:r>
        <w:rPr>
          <w:spacing w:val="-43"/>
          <w:sz w:val="21"/>
          <w:szCs w:val="21"/>
        </w:rPr>
        <w:t xml:space="preserve"> </w:t>
      </w:r>
      <w:r>
        <w:rPr>
          <w:spacing w:val="-4"/>
          <w:sz w:val="21"/>
          <w:szCs w:val="21"/>
        </w:rPr>
        <w:t>年内与供应商存在劳动关系；</w:t>
      </w:r>
    </w:p>
    <w:p>
      <w:pPr>
        <w:pStyle w:val="4"/>
        <w:spacing w:before="219" w:line="219" w:lineRule="auto"/>
        <w:ind w:left="425"/>
        <w:rPr>
          <w:sz w:val="21"/>
          <w:szCs w:val="21"/>
        </w:rPr>
      </w:pPr>
      <w:r>
        <w:rPr>
          <w:spacing w:val="-4"/>
          <w:sz w:val="21"/>
          <w:szCs w:val="21"/>
        </w:rPr>
        <w:t>（2）参加采购活动前</w:t>
      </w:r>
      <w:r>
        <w:rPr>
          <w:spacing w:val="-22"/>
          <w:sz w:val="21"/>
          <w:szCs w:val="21"/>
        </w:rPr>
        <w:t xml:space="preserve"> </w:t>
      </w:r>
      <w:r>
        <w:rPr>
          <w:spacing w:val="-4"/>
          <w:sz w:val="21"/>
          <w:szCs w:val="21"/>
        </w:rPr>
        <w:t>3</w:t>
      </w:r>
      <w:r>
        <w:rPr>
          <w:spacing w:val="-43"/>
          <w:sz w:val="21"/>
          <w:szCs w:val="21"/>
        </w:rPr>
        <w:t xml:space="preserve"> </w:t>
      </w:r>
      <w:r>
        <w:rPr>
          <w:spacing w:val="-4"/>
          <w:sz w:val="21"/>
          <w:szCs w:val="21"/>
        </w:rPr>
        <w:t>年内担任供应商的董事、监事；</w:t>
      </w:r>
    </w:p>
    <w:p>
      <w:pPr>
        <w:pStyle w:val="4"/>
        <w:spacing w:before="219" w:line="219" w:lineRule="auto"/>
        <w:ind w:left="425"/>
        <w:rPr>
          <w:sz w:val="21"/>
          <w:szCs w:val="21"/>
        </w:rPr>
      </w:pPr>
      <w:r>
        <w:rPr>
          <w:spacing w:val="-3"/>
          <w:sz w:val="21"/>
          <w:szCs w:val="21"/>
        </w:rPr>
        <w:t>（3）参加采购活动前</w:t>
      </w:r>
      <w:r>
        <w:rPr>
          <w:spacing w:val="-33"/>
          <w:sz w:val="21"/>
          <w:szCs w:val="21"/>
        </w:rPr>
        <w:t xml:space="preserve"> </w:t>
      </w:r>
      <w:r>
        <w:rPr>
          <w:spacing w:val="-3"/>
          <w:sz w:val="21"/>
          <w:szCs w:val="21"/>
        </w:rPr>
        <w:t>3</w:t>
      </w:r>
      <w:r>
        <w:rPr>
          <w:spacing w:val="-43"/>
          <w:sz w:val="21"/>
          <w:szCs w:val="21"/>
        </w:rPr>
        <w:t xml:space="preserve"> </w:t>
      </w:r>
      <w:r>
        <w:rPr>
          <w:spacing w:val="-3"/>
          <w:sz w:val="21"/>
          <w:szCs w:val="21"/>
        </w:rPr>
        <w:t>年内是供应商的控股股东或者实际控制人；</w:t>
      </w:r>
    </w:p>
    <w:p>
      <w:pPr>
        <w:pStyle w:val="4"/>
        <w:spacing w:before="219" w:line="468" w:lineRule="exact"/>
        <w:ind w:right="57"/>
        <w:jc w:val="right"/>
        <w:rPr>
          <w:sz w:val="21"/>
          <w:szCs w:val="21"/>
        </w:rPr>
      </w:pPr>
      <w:r>
        <w:rPr>
          <w:spacing w:val="-1"/>
          <w:position w:val="19"/>
          <w:sz w:val="21"/>
          <w:szCs w:val="21"/>
        </w:rPr>
        <w:t>（4）与供应商的法定代表人或者负责人有夫妻</w:t>
      </w:r>
      <w:r>
        <w:rPr>
          <w:spacing w:val="-2"/>
          <w:position w:val="19"/>
          <w:sz w:val="21"/>
          <w:szCs w:val="21"/>
        </w:rPr>
        <w:t>、直系血亲、三代以内旁系血亲或者近姻亲关</w:t>
      </w:r>
    </w:p>
    <w:p>
      <w:pPr>
        <w:pStyle w:val="4"/>
        <w:spacing w:before="1" w:line="221" w:lineRule="auto"/>
        <w:ind w:left="4"/>
        <w:rPr>
          <w:sz w:val="21"/>
          <w:szCs w:val="21"/>
        </w:rPr>
      </w:pPr>
      <w:r>
        <w:rPr>
          <w:spacing w:val="-16"/>
          <w:sz w:val="21"/>
          <w:szCs w:val="21"/>
        </w:rPr>
        <w:t>系；</w:t>
      </w:r>
    </w:p>
    <w:p>
      <w:pPr>
        <w:pStyle w:val="4"/>
        <w:spacing w:before="215" w:line="219" w:lineRule="auto"/>
        <w:ind w:left="425"/>
        <w:rPr>
          <w:sz w:val="21"/>
          <w:szCs w:val="21"/>
        </w:rPr>
      </w:pPr>
      <w:r>
        <w:rPr>
          <w:spacing w:val="-2"/>
          <w:sz w:val="21"/>
          <w:szCs w:val="21"/>
        </w:rPr>
        <w:t>（5）与供应商有其他可能影响政府采购活动公平、公正进行的关系。</w:t>
      </w:r>
    </w:p>
    <w:p>
      <w:pPr>
        <w:pStyle w:val="4"/>
        <w:spacing w:before="221" w:line="411" w:lineRule="auto"/>
        <w:ind w:left="2" w:right="58" w:firstLine="417"/>
        <w:rPr>
          <w:sz w:val="21"/>
          <w:szCs w:val="21"/>
        </w:rPr>
      </w:pPr>
      <w:r>
        <w:rPr>
          <w:spacing w:val="1"/>
          <w:sz w:val="21"/>
          <w:szCs w:val="21"/>
        </w:rPr>
        <w:t>供应商认为采购人员及相关人员与其他供应商有利害关系的，可以向采购人或者采购代理机</w:t>
      </w:r>
      <w:r>
        <w:rPr>
          <w:spacing w:val="9"/>
          <w:sz w:val="21"/>
          <w:szCs w:val="21"/>
        </w:rPr>
        <w:t xml:space="preserve"> </w:t>
      </w:r>
      <w:r>
        <w:rPr>
          <w:spacing w:val="1"/>
          <w:sz w:val="21"/>
          <w:szCs w:val="21"/>
        </w:rPr>
        <w:t>构书面提出回避申请，并说明理由。采购人或者采购代理机构应当及时询问被申请回避人员，有</w:t>
      </w:r>
    </w:p>
    <w:p>
      <w:pPr>
        <w:pStyle w:val="4"/>
        <w:spacing w:line="219" w:lineRule="auto"/>
        <w:rPr>
          <w:sz w:val="21"/>
          <w:szCs w:val="21"/>
        </w:rPr>
      </w:pPr>
      <w:r>
        <w:rPr>
          <w:spacing w:val="-3"/>
          <w:sz w:val="21"/>
          <w:szCs w:val="21"/>
        </w:rPr>
        <w:t>利害关系的被申请回避人员应当回避。</w:t>
      </w:r>
    </w:p>
    <w:p>
      <w:pPr>
        <w:pStyle w:val="4"/>
        <w:spacing w:before="218" w:line="468" w:lineRule="exact"/>
        <w:ind w:left="425"/>
        <w:rPr>
          <w:sz w:val="21"/>
          <w:szCs w:val="21"/>
        </w:rPr>
      </w:pPr>
      <w:r>
        <w:rPr>
          <w:spacing w:val="-2"/>
          <w:position w:val="19"/>
          <w:sz w:val="21"/>
          <w:szCs w:val="21"/>
        </w:rPr>
        <w:t>7.5</w:t>
      </w:r>
      <w:r>
        <w:rPr>
          <w:spacing w:val="-44"/>
          <w:position w:val="19"/>
          <w:sz w:val="21"/>
          <w:szCs w:val="21"/>
        </w:rPr>
        <w:t xml:space="preserve"> </w:t>
      </w:r>
      <w:r>
        <w:rPr>
          <w:spacing w:val="-2"/>
          <w:position w:val="19"/>
          <w:sz w:val="21"/>
          <w:szCs w:val="21"/>
        </w:rPr>
        <w:t>有下列情形之一的视为供应商相互串通竞标，响应文件将被视为无</w:t>
      </w:r>
      <w:r>
        <w:rPr>
          <w:spacing w:val="-3"/>
          <w:position w:val="19"/>
          <w:sz w:val="21"/>
          <w:szCs w:val="21"/>
        </w:rPr>
        <w:t>效：</w:t>
      </w:r>
    </w:p>
    <w:p>
      <w:pPr>
        <w:pStyle w:val="4"/>
        <w:spacing w:before="1" w:line="218" w:lineRule="auto"/>
        <w:ind w:left="425"/>
        <w:rPr>
          <w:sz w:val="21"/>
          <w:szCs w:val="21"/>
        </w:rPr>
      </w:pPr>
      <w:r>
        <w:rPr>
          <w:spacing w:val="-3"/>
          <w:sz w:val="21"/>
          <w:szCs w:val="21"/>
        </w:rPr>
        <w:t>（1）不同供应商的响应文件由同一单位或者个人编制；</w:t>
      </w:r>
    </w:p>
    <w:p>
      <w:pPr>
        <w:pStyle w:val="4"/>
        <w:spacing w:before="219" w:line="219" w:lineRule="auto"/>
        <w:ind w:left="425"/>
        <w:rPr>
          <w:sz w:val="21"/>
          <w:szCs w:val="21"/>
        </w:rPr>
      </w:pPr>
      <w:r>
        <w:rPr>
          <w:spacing w:val="-3"/>
          <w:sz w:val="21"/>
          <w:szCs w:val="21"/>
        </w:rPr>
        <w:t>（2）不同供应商委托同一单位或者个人办理竞标事宜；</w:t>
      </w:r>
    </w:p>
    <w:p>
      <w:pPr>
        <w:pStyle w:val="4"/>
        <w:spacing w:before="219" w:line="468" w:lineRule="exact"/>
        <w:ind w:left="425"/>
        <w:rPr>
          <w:sz w:val="21"/>
          <w:szCs w:val="21"/>
        </w:rPr>
      </w:pPr>
      <w:r>
        <w:rPr>
          <w:spacing w:val="-2"/>
          <w:position w:val="19"/>
          <w:sz w:val="21"/>
          <w:szCs w:val="21"/>
        </w:rPr>
        <w:t>（3）不同的供应商的响应文件载明的项目管理员为同一个人；</w:t>
      </w:r>
    </w:p>
    <w:p>
      <w:pPr>
        <w:pStyle w:val="4"/>
        <w:spacing w:line="218" w:lineRule="auto"/>
        <w:ind w:left="425"/>
        <w:rPr>
          <w:sz w:val="21"/>
          <w:szCs w:val="21"/>
        </w:rPr>
      </w:pPr>
      <w:r>
        <w:rPr>
          <w:spacing w:val="-2"/>
          <w:sz w:val="21"/>
          <w:szCs w:val="21"/>
        </w:rPr>
        <w:t>（4）不同供应商的响应文件异常一致或者报价呈规律</w:t>
      </w:r>
      <w:r>
        <w:rPr>
          <w:spacing w:val="-3"/>
          <w:sz w:val="21"/>
          <w:szCs w:val="21"/>
        </w:rPr>
        <w:t>性差异；</w:t>
      </w:r>
    </w:p>
    <w:p>
      <w:pPr>
        <w:pStyle w:val="4"/>
        <w:spacing w:before="220" w:line="219" w:lineRule="auto"/>
        <w:ind w:left="425"/>
        <w:rPr>
          <w:sz w:val="21"/>
          <w:szCs w:val="21"/>
        </w:rPr>
      </w:pPr>
      <w:r>
        <w:rPr>
          <w:spacing w:val="-4"/>
          <w:sz w:val="21"/>
          <w:szCs w:val="21"/>
        </w:rPr>
        <w:t>（5）不同供应商的响应文件相互混装；</w:t>
      </w:r>
    </w:p>
    <w:p>
      <w:pPr>
        <w:pStyle w:val="4"/>
        <w:spacing w:before="219" w:line="219" w:lineRule="auto"/>
        <w:ind w:left="425"/>
        <w:rPr>
          <w:sz w:val="21"/>
          <w:szCs w:val="21"/>
        </w:rPr>
      </w:pPr>
      <w:r>
        <w:rPr>
          <w:spacing w:val="-2"/>
          <w:sz w:val="21"/>
          <w:szCs w:val="21"/>
        </w:rPr>
        <w:t>（6）不同供应商的磋商保证金从同一单位或者个人账户转出。</w:t>
      </w:r>
    </w:p>
    <w:p>
      <w:pPr>
        <w:spacing w:line="219" w:lineRule="auto"/>
        <w:rPr>
          <w:sz w:val="21"/>
          <w:szCs w:val="21"/>
        </w:rPr>
        <w:sectPr>
          <w:footerReference r:id="rId12" w:type="default"/>
          <w:pgSz w:w="11906" w:h="16839"/>
          <w:pgMar w:top="1431" w:right="1381" w:bottom="1359" w:left="1595" w:header="0" w:footer="1198" w:gutter="0"/>
          <w:pgNumType w:fmt="decimal"/>
          <w:cols w:space="720" w:num="1"/>
        </w:sectPr>
      </w:pPr>
    </w:p>
    <w:p>
      <w:pPr>
        <w:pStyle w:val="4"/>
        <w:spacing w:before="139" w:line="219" w:lineRule="auto"/>
        <w:ind w:left="425"/>
        <w:rPr>
          <w:sz w:val="21"/>
          <w:szCs w:val="21"/>
        </w:rPr>
      </w:pPr>
      <w:r>
        <w:rPr>
          <w:spacing w:val="-2"/>
          <w:sz w:val="21"/>
          <w:szCs w:val="21"/>
        </w:rPr>
        <w:t>7.6</w:t>
      </w:r>
      <w:r>
        <w:rPr>
          <w:spacing w:val="-43"/>
          <w:sz w:val="21"/>
          <w:szCs w:val="21"/>
        </w:rPr>
        <w:t xml:space="preserve"> </w:t>
      </w:r>
      <w:r>
        <w:rPr>
          <w:spacing w:val="-2"/>
          <w:sz w:val="21"/>
          <w:szCs w:val="21"/>
        </w:rPr>
        <w:t>供应商有下列情形之一的，属于恶意串通行为，将报同级监督管理部门：</w:t>
      </w:r>
    </w:p>
    <w:p>
      <w:pPr>
        <w:pStyle w:val="4"/>
        <w:spacing w:before="219" w:line="468" w:lineRule="exact"/>
        <w:ind w:right="42"/>
        <w:jc w:val="right"/>
        <w:rPr>
          <w:sz w:val="21"/>
          <w:szCs w:val="21"/>
        </w:rPr>
      </w:pPr>
      <w:r>
        <w:rPr>
          <w:spacing w:val="-1"/>
          <w:position w:val="19"/>
          <w:sz w:val="21"/>
          <w:szCs w:val="21"/>
        </w:rPr>
        <w:t>（1）供应商直接或者间接从采购人或者采购代</w:t>
      </w:r>
      <w:r>
        <w:rPr>
          <w:spacing w:val="-2"/>
          <w:position w:val="19"/>
          <w:sz w:val="21"/>
          <w:szCs w:val="21"/>
        </w:rPr>
        <w:t>理机构处获得其他供应商的相关信息并修改其</w:t>
      </w:r>
    </w:p>
    <w:p>
      <w:pPr>
        <w:pStyle w:val="4"/>
        <w:spacing w:line="219" w:lineRule="auto"/>
        <w:ind w:left="10"/>
        <w:rPr>
          <w:sz w:val="21"/>
          <w:szCs w:val="21"/>
        </w:rPr>
      </w:pPr>
      <w:r>
        <w:rPr>
          <w:spacing w:val="-11"/>
          <w:sz w:val="21"/>
          <w:szCs w:val="21"/>
        </w:rPr>
        <w:t>响应文件；</w:t>
      </w:r>
    </w:p>
    <w:p>
      <w:pPr>
        <w:pStyle w:val="4"/>
        <w:spacing w:before="218" w:line="219" w:lineRule="auto"/>
        <w:ind w:left="425"/>
        <w:rPr>
          <w:sz w:val="21"/>
          <w:szCs w:val="21"/>
        </w:rPr>
      </w:pPr>
      <w:r>
        <w:rPr>
          <w:spacing w:val="-2"/>
          <w:sz w:val="21"/>
          <w:szCs w:val="21"/>
        </w:rPr>
        <w:t>（2）供应商按照采购人或者采购代理机构的授意撤换、修改响应文件；</w:t>
      </w:r>
    </w:p>
    <w:p>
      <w:pPr>
        <w:pStyle w:val="4"/>
        <w:spacing w:before="219" w:line="218" w:lineRule="auto"/>
        <w:ind w:left="425"/>
        <w:rPr>
          <w:sz w:val="21"/>
          <w:szCs w:val="21"/>
        </w:rPr>
      </w:pPr>
      <w:r>
        <w:rPr>
          <w:spacing w:val="-2"/>
          <w:sz w:val="21"/>
          <w:szCs w:val="21"/>
        </w:rPr>
        <w:t>（3）供应商之间协商报价、技术方案等响应文件或者响应文件的实质性内容；</w:t>
      </w:r>
    </w:p>
    <w:p>
      <w:pPr>
        <w:pStyle w:val="4"/>
        <w:spacing w:before="219" w:line="219" w:lineRule="auto"/>
        <w:jc w:val="right"/>
        <w:rPr>
          <w:sz w:val="21"/>
          <w:szCs w:val="21"/>
        </w:rPr>
      </w:pPr>
      <w:r>
        <w:rPr>
          <w:spacing w:val="-5"/>
          <w:sz w:val="21"/>
          <w:szCs w:val="21"/>
        </w:rPr>
        <w:t>（4）属于同一集团、协会、商会等组织成员的供应</w:t>
      </w:r>
      <w:r>
        <w:rPr>
          <w:spacing w:val="-6"/>
          <w:sz w:val="21"/>
          <w:szCs w:val="21"/>
        </w:rPr>
        <w:t>商按照该组织要求协同参加政府采购活动；</w:t>
      </w:r>
    </w:p>
    <w:p>
      <w:pPr>
        <w:pStyle w:val="4"/>
        <w:spacing w:before="219" w:line="468" w:lineRule="exact"/>
        <w:ind w:right="42"/>
        <w:jc w:val="right"/>
        <w:rPr>
          <w:sz w:val="21"/>
          <w:szCs w:val="21"/>
        </w:rPr>
      </w:pPr>
      <w:r>
        <w:rPr>
          <w:spacing w:val="-1"/>
          <w:position w:val="19"/>
          <w:sz w:val="21"/>
          <w:szCs w:val="21"/>
        </w:rPr>
        <w:t>（5）供应商之间事先约定一致抬高或者压低报</w:t>
      </w:r>
      <w:r>
        <w:rPr>
          <w:spacing w:val="-2"/>
          <w:position w:val="19"/>
          <w:sz w:val="21"/>
          <w:szCs w:val="21"/>
        </w:rPr>
        <w:t>价，或者在政府采购活动中事先约定轮流以高</w:t>
      </w:r>
    </w:p>
    <w:p>
      <w:pPr>
        <w:pStyle w:val="4"/>
        <w:spacing w:line="218" w:lineRule="auto"/>
        <w:rPr>
          <w:sz w:val="21"/>
          <w:szCs w:val="21"/>
        </w:rPr>
      </w:pPr>
      <w:r>
        <w:rPr>
          <w:spacing w:val="-2"/>
          <w:sz w:val="21"/>
          <w:szCs w:val="21"/>
        </w:rPr>
        <w:t>价位或者低价位成交，或者事先约定由某一特定供应商成交，然后再参加竞标；</w:t>
      </w:r>
    </w:p>
    <w:p>
      <w:pPr>
        <w:pStyle w:val="4"/>
        <w:spacing w:before="219" w:line="219" w:lineRule="auto"/>
        <w:ind w:left="425"/>
        <w:rPr>
          <w:sz w:val="21"/>
          <w:szCs w:val="21"/>
        </w:rPr>
      </w:pPr>
      <w:r>
        <w:rPr>
          <w:spacing w:val="-2"/>
          <w:sz w:val="21"/>
          <w:szCs w:val="21"/>
        </w:rPr>
        <w:t>（6）供应商之间商定部分供应商放弃参加政府采购活动或者放弃成交；</w:t>
      </w:r>
    </w:p>
    <w:p>
      <w:pPr>
        <w:pStyle w:val="4"/>
        <w:spacing w:before="219" w:line="468" w:lineRule="exact"/>
        <w:ind w:right="42"/>
        <w:jc w:val="right"/>
        <w:rPr>
          <w:sz w:val="21"/>
          <w:szCs w:val="21"/>
        </w:rPr>
      </w:pPr>
      <w:r>
        <w:rPr>
          <w:spacing w:val="-1"/>
          <w:position w:val="19"/>
          <w:sz w:val="21"/>
          <w:szCs w:val="21"/>
        </w:rPr>
        <w:t>（7）供应商与采购人或者采购代理机构之间、</w:t>
      </w:r>
      <w:r>
        <w:rPr>
          <w:spacing w:val="-2"/>
          <w:position w:val="19"/>
          <w:sz w:val="21"/>
          <w:szCs w:val="21"/>
        </w:rPr>
        <w:t>供应商相互之间，为谋求特定供应商成交或者</w:t>
      </w:r>
    </w:p>
    <w:p>
      <w:pPr>
        <w:pStyle w:val="4"/>
        <w:spacing w:before="1" w:line="218" w:lineRule="auto"/>
        <w:rPr>
          <w:sz w:val="21"/>
          <w:szCs w:val="21"/>
        </w:rPr>
      </w:pPr>
      <w:r>
        <w:rPr>
          <w:spacing w:val="-3"/>
          <w:sz w:val="21"/>
          <w:szCs w:val="21"/>
        </w:rPr>
        <w:t>排斥其他供应商的其他串通行为。</w:t>
      </w: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4"/>
        <w:spacing w:before="105" w:line="220" w:lineRule="auto"/>
        <w:ind w:left="3485"/>
        <w:outlineLvl w:val="6"/>
        <w:rPr>
          <w:sz w:val="32"/>
          <w:szCs w:val="32"/>
        </w:rPr>
      </w:pPr>
      <w:r>
        <w:rPr>
          <w:spacing w:val="-2"/>
          <w:sz w:val="32"/>
          <w:szCs w:val="32"/>
          <w14:textOutline w14:w="5805" w14:cap="flat" w14:cmpd="sng">
            <w14:solidFill>
              <w14:srgbClr w14:val="000000"/>
            </w14:solidFill>
            <w14:prstDash w14:val="solid"/>
            <w14:miter w14:val="0"/>
          </w14:textOutline>
        </w:rPr>
        <w:t>二、磋商文件</w:t>
      </w:r>
    </w:p>
    <w:p>
      <w:pPr>
        <w:spacing w:line="295" w:lineRule="auto"/>
        <w:rPr>
          <w:rFonts w:ascii="Arial"/>
          <w:sz w:val="21"/>
        </w:rPr>
      </w:pPr>
    </w:p>
    <w:p>
      <w:pPr>
        <w:spacing w:line="295" w:lineRule="auto"/>
        <w:rPr>
          <w:rFonts w:ascii="Arial"/>
          <w:sz w:val="21"/>
        </w:rPr>
      </w:pPr>
    </w:p>
    <w:p>
      <w:pPr>
        <w:spacing w:before="79" w:line="222" w:lineRule="auto"/>
        <w:ind w:left="478"/>
        <w:outlineLvl w:val="6"/>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8.磋商文件的构成</w:t>
      </w:r>
    </w:p>
    <w:p>
      <w:pPr>
        <w:spacing w:line="194" w:lineRule="exact"/>
      </w:pPr>
    </w:p>
    <w:tbl>
      <w:tblPr>
        <w:tblStyle w:val="11"/>
        <w:tblW w:w="3827" w:type="dxa"/>
        <w:tblInd w:w="4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30"/>
        <w:gridCol w:w="309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730" w:type="dxa"/>
            <w:vAlign w:val="top"/>
          </w:tcPr>
          <w:p>
            <w:pPr>
              <w:pStyle w:val="12"/>
              <w:spacing w:line="218" w:lineRule="auto"/>
            </w:pPr>
            <w:r>
              <w:rPr>
                <w:spacing w:val="-3"/>
              </w:rPr>
              <w:t>第一章</w:t>
            </w:r>
          </w:p>
        </w:tc>
        <w:tc>
          <w:tcPr>
            <w:tcW w:w="3097" w:type="dxa"/>
            <w:vAlign w:val="top"/>
          </w:tcPr>
          <w:p>
            <w:pPr>
              <w:pStyle w:val="12"/>
              <w:spacing w:line="218" w:lineRule="auto"/>
              <w:ind w:left="112"/>
            </w:pPr>
            <w:r>
              <w:rPr>
                <w:spacing w:val="-4"/>
              </w:rPr>
              <w:t>竞争性磋商公告/竞标邀请函；</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730" w:type="dxa"/>
            <w:vAlign w:val="top"/>
          </w:tcPr>
          <w:p>
            <w:pPr>
              <w:pStyle w:val="12"/>
              <w:spacing w:before="128" w:line="219" w:lineRule="auto"/>
            </w:pPr>
            <w:r>
              <w:rPr>
                <w:spacing w:val="-2"/>
              </w:rPr>
              <w:t>第二章</w:t>
            </w:r>
          </w:p>
        </w:tc>
        <w:tc>
          <w:tcPr>
            <w:tcW w:w="3097" w:type="dxa"/>
            <w:vAlign w:val="top"/>
          </w:tcPr>
          <w:p>
            <w:pPr>
              <w:pStyle w:val="12"/>
              <w:spacing w:before="128" w:line="219" w:lineRule="auto"/>
              <w:ind w:left="110"/>
            </w:pPr>
            <w:r>
              <w:rPr>
                <w:spacing w:val="-8"/>
              </w:rPr>
              <w:t>供应商须知；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730" w:type="dxa"/>
            <w:vAlign w:val="top"/>
          </w:tcPr>
          <w:p>
            <w:pPr>
              <w:pStyle w:val="12"/>
              <w:spacing w:before="128" w:line="219" w:lineRule="auto"/>
            </w:pPr>
            <w:r>
              <w:rPr>
                <w:spacing w:val="-2"/>
              </w:rPr>
              <w:t>第三章</w:t>
            </w:r>
          </w:p>
        </w:tc>
        <w:tc>
          <w:tcPr>
            <w:tcW w:w="3097" w:type="dxa"/>
            <w:vAlign w:val="top"/>
          </w:tcPr>
          <w:p>
            <w:pPr>
              <w:pStyle w:val="12"/>
              <w:spacing w:before="128" w:line="219" w:lineRule="auto"/>
              <w:ind w:left="109"/>
            </w:pPr>
            <w:r>
              <w:rPr>
                <w:spacing w:val="-10"/>
              </w:rPr>
              <w:t>采购需求；</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730" w:type="dxa"/>
            <w:vAlign w:val="top"/>
          </w:tcPr>
          <w:p>
            <w:pPr>
              <w:pStyle w:val="12"/>
              <w:spacing w:before="129" w:line="219" w:lineRule="auto"/>
            </w:pPr>
            <w:r>
              <w:rPr>
                <w:spacing w:val="-2"/>
              </w:rPr>
              <w:t>第四章</w:t>
            </w:r>
          </w:p>
        </w:tc>
        <w:tc>
          <w:tcPr>
            <w:tcW w:w="3097" w:type="dxa"/>
            <w:vAlign w:val="top"/>
          </w:tcPr>
          <w:p>
            <w:pPr>
              <w:pStyle w:val="12"/>
              <w:spacing w:before="130" w:line="220" w:lineRule="auto"/>
              <w:jc w:val="right"/>
            </w:pPr>
            <w:r>
              <w:rPr>
                <w:spacing w:val="-11"/>
              </w:rPr>
              <w:t>评审程序、评审方法和评审标准；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730" w:type="dxa"/>
            <w:vAlign w:val="top"/>
          </w:tcPr>
          <w:p>
            <w:pPr>
              <w:pStyle w:val="12"/>
              <w:spacing w:before="129" w:line="219" w:lineRule="auto"/>
            </w:pPr>
            <w:r>
              <w:rPr>
                <w:spacing w:val="-2"/>
              </w:rPr>
              <w:t>第五章</w:t>
            </w:r>
          </w:p>
        </w:tc>
        <w:tc>
          <w:tcPr>
            <w:tcW w:w="3097" w:type="dxa"/>
            <w:vAlign w:val="top"/>
          </w:tcPr>
          <w:p>
            <w:pPr>
              <w:pStyle w:val="12"/>
              <w:spacing w:before="130" w:line="220" w:lineRule="auto"/>
              <w:ind w:left="112"/>
            </w:pPr>
            <w:r>
              <w:rPr>
                <w:spacing w:val="-6"/>
              </w:rPr>
              <w:t>工程量清单及图纸；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730" w:type="dxa"/>
            <w:vAlign w:val="top"/>
          </w:tcPr>
          <w:p>
            <w:pPr>
              <w:pStyle w:val="12"/>
              <w:spacing w:before="129" w:line="219" w:lineRule="auto"/>
            </w:pPr>
            <w:r>
              <w:rPr>
                <w:spacing w:val="-2"/>
              </w:rPr>
              <w:t>第六章</w:t>
            </w:r>
          </w:p>
        </w:tc>
        <w:tc>
          <w:tcPr>
            <w:tcW w:w="3097" w:type="dxa"/>
            <w:vAlign w:val="top"/>
          </w:tcPr>
          <w:p>
            <w:pPr>
              <w:pStyle w:val="12"/>
              <w:spacing w:before="129" w:line="220" w:lineRule="auto"/>
              <w:ind w:left="120"/>
            </w:pPr>
            <w:r>
              <w:rPr>
                <w:spacing w:val="-9"/>
              </w:rPr>
              <w:t>响应文件格式；</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730" w:type="dxa"/>
            <w:vAlign w:val="top"/>
          </w:tcPr>
          <w:p>
            <w:pPr>
              <w:pStyle w:val="12"/>
              <w:spacing w:before="129" w:line="175" w:lineRule="auto"/>
            </w:pPr>
            <w:r>
              <w:rPr>
                <w:spacing w:val="-2"/>
              </w:rPr>
              <w:t>第七章</w:t>
            </w:r>
          </w:p>
        </w:tc>
        <w:tc>
          <w:tcPr>
            <w:tcW w:w="3097" w:type="dxa"/>
            <w:vAlign w:val="top"/>
          </w:tcPr>
          <w:p>
            <w:pPr>
              <w:pStyle w:val="12"/>
              <w:spacing w:before="129" w:line="175" w:lineRule="auto"/>
              <w:ind w:left="110"/>
            </w:pPr>
            <w:r>
              <w:rPr>
                <w:spacing w:val="-7"/>
              </w:rPr>
              <w:t>合同文本。</w:t>
            </w:r>
          </w:p>
        </w:tc>
      </w:tr>
    </w:tbl>
    <w:p>
      <w:pPr>
        <w:spacing w:before="243" w:line="222" w:lineRule="auto"/>
        <w:ind w:left="474"/>
        <w:outlineLvl w:val="6"/>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9.供应商的询问</w:t>
      </w:r>
    </w:p>
    <w:p>
      <w:pPr>
        <w:pStyle w:val="4"/>
        <w:spacing w:before="196" w:line="411" w:lineRule="auto"/>
        <w:ind w:right="43" w:firstLine="420"/>
        <w:jc w:val="both"/>
        <w:rPr>
          <w:sz w:val="21"/>
          <w:szCs w:val="21"/>
        </w:rPr>
      </w:pPr>
      <w:r>
        <w:rPr>
          <w:spacing w:val="1"/>
          <w:sz w:val="21"/>
          <w:szCs w:val="21"/>
        </w:rPr>
        <w:t>供应商应认真阅读磋商文件的采购需求，如供应商对磋商文件有疑问的，如要求采购人作出</w:t>
      </w:r>
      <w:r>
        <w:rPr>
          <w:spacing w:val="9"/>
          <w:sz w:val="21"/>
          <w:szCs w:val="21"/>
        </w:rPr>
        <w:t xml:space="preserve"> </w:t>
      </w:r>
      <w:r>
        <w:rPr>
          <w:spacing w:val="1"/>
          <w:sz w:val="21"/>
          <w:szCs w:val="21"/>
        </w:rPr>
        <w:t>澄清或者修改的，供应商尽可能在提交首次响应文件截止之日前，以书面形式向采购人、采购代</w:t>
      </w:r>
    </w:p>
    <w:p>
      <w:pPr>
        <w:pStyle w:val="4"/>
        <w:spacing w:before="1" w:line="218" w:lineRule="auto"/>
        <w:ind w:left="2"/>
        <w:rPr>
          <w:sz w:val="21"/>
          <w:szCs w:val="21"/>
        </w:rPr>
      </w:pPr>
      <w:r>
        <w:rPr>
          <w:spacing w:val="-6"/>
          <w:sz w:val="21"/>
          <w:szCs w:val="21"/>
        </w:rPr>
        <w:t>理机构提出。</w:t>
      </w:r>
    </w:p>
    <w:p>
      <w:pPr>
        <w:spacing w:before="203" w:line="222" w:lineRule="auto"/>
        <w:ind w:left="493"/>
        <w:outlineLvl w:val="6"/>
        <w:rPr>
          <w:rFonts w:ascii="黑体" w:hAnsi="黑体" w:eastAsia="黑体" w:cs="黑体"/>
          <w:sz w:val="24"/>
          <w:szCs w:val="24"/>
        </w:rPr>
      </w:pPr>
      <w:r>
        <w:rPr>
          <w:rFonts w:ascii="黑体" w:hAnsi="黑体" w:eastAsia="黑体" w:cs="黑体"/>
          <w:spacing w:val="-1"/>
          <w:sz w:val="24"/>
          <w:szCs w:val="24"/>
          <w14:textOutline w14:w="4354" w14:cap="flat" w14:cmpd="sng">
            <w14:solidFill>
              <w14:srgbClr w14:val="000000"/>
            </w14:solidFill>
            <w14:prstDash w14:val="solid"/>
            <w14:miter w14:val="0"/>
          </w14:textOutline>
        </w:rPr>
        <w:t>10.磋商文件的澄清和修改</w:t>
      </w:r>
    </w:p>
    <w:p>
      <w:pPr>
        <w:pStyle w:val="4"/>
        <w:spacing w:before="195" w:line="219" w:lineRule="auto"/>
        <w:ind w:left="420"/>
        <w:rPr>
          <w:sz w:val="21"/>
          <w:szCs w:val="21"/>
        </w:rPr>
      </w:pPr>
      <w:r>
        <w:rPr>
          <w:spacing w:val="1"/>
          <w:sz w:val="21"/>
          <w:szCs w:val="21"/>
        </w:rPr>
        <w:t>提交首次响应文件截止之日前，采购人或者采购代理机构可以对已发出的磋商文件进行必要</w:t>
      </w:r>
    </w:p>
    <w:p>
      <w:pPr>
        <w:spacing w:line="219" w:lineRule="auto"/>
        <w:rPr>
          <w:sz w:val="21"/>
          <w:szCs w:val="21"/>
        </w:rPr>
        <w:sectPr>
          <w:footerReference r:id="rId13" w:type="default"/>
          <w:pgSz w:w="11906" w:h="16839"/>
          <w:pgMar w:top="1431" w:right="1397" w:bottom="1359" w:left="1595" w:header="0" w:footer="1199" w:gutter="0"/>
          <w:pgNumType w:fmt="decimal"/>
          <w:cols w:space="720" w:num="1"/>
        </w:sectPr>
      </w:pPr>
    </w:p>
    <w:p>
      <w:pPr>
        <w:pStyle w:val="4"/>
        <w:spacing w:before="140" w:line="411" w:lineRule="auto"/>
        <w:ind w:left="3" w:right="104" w:firstLine="13"/>
        <w:jc w:val="both"/>
        <w:rPr>
          <w:sz w:val="21"/>
          <w:szCs w:val="21"/>
        </w:rPr>
      </w:pPr>
      <w:r>
        <w:rPr>
          <w:spacing w:val="1"/>
          <w:sz w:val="21"/>
          <w:szCs w:val="21"/>
        </w:rPr>
        <w:t>的澄清或者修改，澄清或者修改的内容作为磋商文件的组成部分。澄清</w:t>
      </w:r>
      <w:r>
        <w:rPr>
          <w:sz w:val="21"/>
          <w:szCs w:val="21"/>
        </w:rPr>
        <w:t xml:space="preserve">或者修改的内容可能影响 </w:t>
      </w:r>
      <w:r>
        <w:rPr>
          <w:spacing w:val="1"/>
          <w:sz w:val="21"/>
          <w:szCs w:val="21"/>
        </w:rPr>
        <w:t>响应文件编制的，采购人或者采购代理机构应</w:t>
      </w:r>
      <w:r>
        <w:rPr>
          <w:sz w:val="21"/>
          <w:szCs w:val="21"/>
        </w:rPr>
        <w:t>当在提交首次响应文件截止之日</w:t>
      </w:r>
      <w:r>
        <w:rPr>
          <w:spacing w:val="-39"/>
          <w:sz w:val="21"/>
          <w:szCs w:val="21"/>
        </w:rPr>
        <w:t xml:space="preserve"> </w:t>
      </w:r>
      <w:r>
        <w:rPr>
          <w:sz w:val="21"/>
          <w:szCs w:val="21"/>
        </w:rPr>
        <w:t>3</w:t>
      </w:r>
      <w:r>
        <w:rPr>
          <w:spacing w:val="-41"/>
          <w:sz w:val="21"/>
          <w:szCs w:val="21"/>
        </w:rPr>
        <w:t xml:space="preserve"> </w:t>
      </w:r>
      <w:r>
        <w:rPr>
          <w:sz w:val="21"/>
          <w:szCs w:val="21"/>
        </w:rPr>
        <w:t xml:space="preserve">个工作日前，以 </w:t>
      </w:r>
      <w:r>
        <w:rPr>
          <w:spacing w:val="1"/>
          <w:sz w:val="21"/>
          <w:szCs w:val="21"/>
        </w:rPr>
        <w:t>书面形式通知所有获取磋商文件的供应商，不</w:t>
      </w:r>
      <w:r>
        <w:rPr>
          <w:sz w:val="21"/>
          <w:szCs w:val="21"/>
        </w:rPr>
        <w:t>足</w:t>
      </w:r>
      <w:r>
        <w:rPr>
          <w:spacing w:val="-39"/>
          <w:sz w:val="21"/>
          <w:szCs w:val="21"/>
        </w:rPr>
        <w:t xml:space="preserve"> </w:t>
      </w:r>
      <w:r>
        <w:rPr>
          <w:sz w:val="21"/>
          <w:szCs w:val="21"/>
        </w:rPr>
        <w:t>3</w:t>
      </w:r>
      <w:r>
        <w:rPr>
          <w:spacing w:val="-41"/>
          <w:sz w:val="21"/>
          <w:szCs w:val="21"/>
        </w:rPr>
        <w:t xml:space="preserve"> </w:t>
      </w:r>
      <w:r>
        <w:rPr>
          <w:sz w:val="21"/>
          <w:szCs w:val="21"/>
        </w:rPr>
        <w:t>个工作日的，应当顺延提交首次响应文件截止</w:t>
      </w:r>
    </w:p>
    <w:p>
      <w:pPr>
        <w:pStyle w:val="4"/>
        <w:spacing w:line="224" w:lineRule="auto"/>
        <w:rPr>
          <w:sz w:val="21"/>
          <w:szCs w:val="21"/>
        </w:rPr>
      </w:pPr>
      <w:r>
        <w:rPr>
          <w:spacing w:val="-9"/>
          <w:sz w:val="21"/>
          <w:szCs w:val="21"/>
        </w:rPr>
        <w:t>之日。</w:t>
      </w:r>
    </w:p>
    <w:p>
      <w:pPr>
        <w:spacing w:line="297" w:lineRule="auto"/>
        <w:rPr>
          <w:rFonts w:ascii="Arial"/>
          <w:sz w:val="21"/>
        </w:rPr>
      </w:pPr>
    </w:p>
    <w:p>
      <w:pPr>
        <w:spacing w:line="298" w:lineRule="auto"/>
        <w:rPr>
          <w:rFonts w:ascii="Arial"/>
          <w:sz w:val="21"/>
        </w:rPr>
      </w:pPr>
    </w:p>
    <w:p>
      <w:pPr>
        <w:pStyle w:val="4"/>
        <w:spacing w:before="104" w:line="220" w:lineRule="auto"/>
        <w:ind w:left="2997"/>
        <w:outlineLvl w:val="6"/>
        <w:rPr>
          <w:sz w:val="32"/>
          <w:szCs w:val="32"/>
        </w:rPr>
      </w:pPr>
      <w:r>
        <w:rPr>
          <w:spacing w:val="-1"/>
          <w:sz w:val="32"/>
          <w:szCs w:val="32"/>
          <w14:textOutline w14:w="5805" w14:cap="flat" w14:cmpd="sng">
            <w14:solidFill>
              <w14:srgbClr w14:val="000000"/>
            </w14:solidFill>
            <w14:prstDash w14:val="solid"/>
            <w14:miter w14:val="0"/>
          </w14:textOutline>
        </w:rPr>
        <w:t>三、响应文件的编制</w:t>
      </w:r>
    </w:p>
    <w:p>
      <w:pPr>
        <w:spacing w:line="295" w:lineRule="auto"/>
        <w:rPr>
          <w:rFonts w:ascii="Arial"/>
          <w:sz w:val="21"/>
        </w:rPr>
      </w:pPr>
    </w:p>
    <w:p>
      <w:pPr>
        <w:spacing w:line="295" w:lineRule="auto"/>
        <w:rPr>
          <w:rFonts w:ascii="Arial"/>
          <w:sz w:val="21"/>
        </w:rPr>
      </w:pPr>
    </w:p>
    <w:p>
      <w:pPr>
        <w:spacing w:before="79" w:line="221" w:lineRule="auto"/>
        <w:ind w:left="492"/>
        <w:outlineLvl w:val="6"/>
        <w:rPr>
          <w:rFonts w:ascii="黑体" w:hAnsi="黑体" w:eastAsia="黑体" w:cs="黑体"/>
          <w:sz w:val="24"/>
          <w:szCs w:val="24"/>
        </w:rPr>
      </w:pPr>
      <w:r>
        <w:rPr>
          <w:rFonts w:ascii="黑体" w:hAnsi="黑体" w:eastAsia="黑体" w:cs="黑体"/>
          <w:spacing w:val="-1"/>
          <w:sz w:val="24"/>
          <w:szCs w:val="24"/>
          <w14:textOutline w14:w="4354" w14:cap="flat" w14:cmpd="sng">
            <w14:solidFill>
              <w14:srgbClr w14:val="000000"/>
            </w14:solidFill>
            <w14:prstDash w14:val="solid"/>
            <w14:miter w14:val="0"/>
          </w14:textOutline>
        </w:rPr>
        <w:t>11.响应文件的编制原则</w:t>
      </w:r>
    </w:p>
    <w:p>
      <w:pPr>
        <w:pStyle w:val="4"/>
        <w:spacing w:before="196" w:line="468" w:lineRule="exact"/>
        <w:ind w:left="419"/>
        <w:rPr>
          <w:sz w:val="21"/>
          <w:szCs w:val="21"/>
        </w:rPr>
      </w:pPr>
      <w:r>
        <w:rPr>
          <w:spacing w:val="1"/>
          <w:position w:val="19"/>
          <w:sz w:val="21"/>
          <w:szCs w:val="21"/>
        </w:rPr>
        <w:t>供应商必须按照磋商文件的要求编制响应文件，并对其提交的响应文件的真实性、合法性承</w:t>
      </w:r>
    </w:p>
    <w:p>
      <w:pPr>
        <w:pStyle w:val="4"/>
        <w:spacing w:line="219" w:lineRule="auto"/>
        <w:rPr>
          <w:sz w:val="21"/>
          <w:szCs w:val="21"/>
        </w:rPr>
      </w:pPr>
      <w:r>
        <w:rPr>
          <w:spacing w:val="-2"/>
          <w:sz w:val="21"/>
          <w:szCs w:val="21"/>
        </w:rPr>
        <w:t>担法律责任。响应文件必须对磋商文件作出实质性响应。</w:t>
      </w:r>
    </w:p>
    <w:p>
      <w:pPr>
        <w:spacing w:before="203" w:line="222" w:lineRule="auto"/>
        <w:ind w:left="492"/>
        <w:outlineLvl w:val="6"/>
        <w:rPr>
          <w:rFonts w:ascii="黑体" w:hAnsi="黑体" w:eastAsia="黑体" w:cs="黑体"/>
          <w:sz w:val="24"/>
          <w:szCs w:val="24"/>
        </w:rPr>
      </w:pPr>
      <w:r>
        <w:rPr>
          <w:rFonts w:ascii="黑体" w:hAnsi="黑体" w:eastAsia="黑体" w:cs="黑体"/>
          <w:spacing w:val="-2"/>
          <w:sz w:val="24"/>
          <w:szCs w:val="24"/>
          <w14:textOutline w14:w="4354" w14:cap="flat" w14:cmpd="sng">
            <w14:solidFill>
              <w14:srgbClr w14:val="000000"/>
            </w14:solidFill>
            <w14:prstDash w14:val="solid"/>
            <w14:miter w14:val="0"/>
          </w14:textOutline>
        </w:rPr>
        <w:t>12.响应文件的组成</w:t>
      </w:r>
    </w:p>
    <w:p>
      <w:pPr>
        <w:pStyle w:val="4"/>
        <w:spacing w:before="195" w:line="218" w:lineRule="auto"/>
        <w:ind w:left="434"/>
        <w:rPr>
          <w:sz w:val="21"/>
          <w:szCs w:val="21"/>
        </w:rPr>
      </w:pPr>
      <w:r>
        <w:rPr>
          <w:spacing w:val="-2"/>
          <w:sz w:val="21"/>
          <w:szCs w:val="21"/>
        </w:rPr>
        <w:t>12.1</w:t>
      </w:r>
      <w:r>
        <w:rPr>
          <w:spacing w:val="-33"/>
          <w:sz w:val="21"/>
          <w:szCs w:val="21"/>
        </w:rPr>
        <w:t xml:space="preserve"> </w:t>
      </w:r>
      <w:r>
        <w:rPr>
          <w:spacing w:val="-2"/>
          <w:sz w:val="21"/>
          <w:szCs w:val="21"/>
        </w:rPr>
        <w:t>响应文件由资格证明文件、报价文件、商务技术文</w:t>
      </w:r>
      <w:r>
        <w:rPr>
          <w:spacing w:val="-3"/>
          <w:sz w:val="21"/>
          <w:szCs w:val="21"/>
        </w:rPr>
        <w:t>件三部分组成。</w:t>
      </w:r>
    </w:p>
    <w:p>
      <w:pPr>
        <w:pStyle w:val="4"/>
        <w:spacing w:before="220" w:line="219" w:lineRule="auto"/>
        <w:ind w:left="434"/>
        <w:rPr>
          <w:sz w:val="21"/>
          <w:szCs w:val="21"/>
        </w:rPr>
      </w:pPr>
      <w:r>
        <w:rPr>
          <w:spacing w:val="2"/>
          <w:sz w:val="21"/>
          <w:szCs w:val="21"/>
        </w:rPr>
        <w:t>12.1.1</w:t>
      </w:r>
      <w:r>
        <w:rPr>
          <w:spacing w:val="-23"/>
          <w:sz w:val="21"/>
          <w:szCs w:val="21"/>
        </w:rPr>
        <w:t xml:space="preserve"> </w:t>
      </w:r>
      <w:r>
        <w:rPr>
          <w:spacing w:val="2"/>
          <w:sz w:val="21"/>
          <w:szCs w:val="21"/>
        </w:rPr>
        <w:t>资格证明文件：详见“供应商须知前附表”</w:t>
      </w:r>
    </w:p>
    <w:p>
      <w:pPr>
        <w:pStyle w:val="4"/>
        <w:spacing w:before="219" w:line="218" w:lineRule="auto"/>
        <w:ind w:left="434"/>
        <w:rPr>
          <w:sz w:val="21"/>
          <w:szCs w:val="21"/>
        </w:rPr>
      </w:pPr>
      <w:r>
        <w:rPr>
          <w:spacing w:val="3"/>
          <w:sz w:val="21"/>
          <w:szCs w:val="21"/>
        </w:rPr>
        <w:t>12.1.2</w:t>
      </w:r>
      <w:r>
        <w:rPr>
          <w:spacing w:val="-42"/>
          <w:sz w:val="21"/>
          <w:szCs w:val="21"/>
        </w:rPr>
        <w:t xml:space="preserve"> </w:t>
      </w:r>
      <w:r>
        <w:rPr>
          <w:spacing w:val="3"/>
          <w:sz w:val="21"/>
          <w:szCs w:val="21"/>
        </w:rPr>
        <w:t>报价文件：详见“供应商须知前附表”</w:t>
      </w:r>
    </w:p>
    <w:p>
      <w:pPr>
        <w:pStyle w:val="4"/>
        <w:spacing w:before="220" w:line="219" w:lineRule="auto"/>
        <w:ind w:left="434"/>
        <w:rPr>
          <w:sz w:val="21"/>
          <w:szCs w:val="21"/>
        </w:rPr>
      </w:pPr>
      <w:r>
        <w:rPr>
          <w:spacing w:val="2"/>
          <w:sz w:val="21"/>
          <w:szCs w:val="21"/>
        </w:rPr>
        <w:t>12.1.3</w:t>
      </w:r>
      <w:r>
        <w:rPr>
          <w:spacing w:val="-23"/>
          <w:sz w:val="21"/>
          <w:szCs w:val="21"/>
        </w:rPr>
        <w:t xml:space="preserve"> </w:t>
      </w:r>
      <w:r>
        <w:rPr>
          <w:spacing w:val="2"/>
          <w:sz w:val="21"/>
          <w:szCs w:val="21"/>
        </w:rPr>
        <w:t>商务技术文件：详见“供应商须知前附表”</w:t>
      </w:r>
    </w:p>
    <w:p>
      <w:pPr>
        <w:spacing w:before="204" w:line="222" w:lineRule="auto"/>
        <w:ind w:left="492"/>
        <w:outlineLvl w:val="6"/>
        <w:rPr>
          <w:rFonts w:ascii="黑体" w:hAnsi="黑体" w:eastAsia="黑体" w:cs="黑体"/>
          <w:sz w:val="24"/>
          <w:szCs w:val="24"/>
        </w:rPr>
      </w:pPr>
      <w:r>
        <w:rPr>
          <w:rFonts w:ascii="黑体" w:hAnsi="黑体" w:eastAsia="黑体" w:cs="黑体"/>
          <w:spacing w:val="-3"/>
          <w:sz w:val="24"/>
          <w:szCs w:val="24"/>
          <w14:textOutline w14:w="4354" w14:cap="flat" w14:cmpd="sng">
            <w14:solidFill>
              <w14:srgbClr w14:val="000000"/>
            </w14:solidFill>
            <w14:prstDash w14:val="solid"/>
            <w14:miter w14:val="0"/>
          </w14:textOutline>
        </w:rPr>
        <w:t>13.计量单位</w:t>
      </w:r>
    </w:p>
    <w:p>
      <w:pPr>
        <w:pStyle w:val="4"/>
        <w:spacing w:before="194" w:line="468" w:lineRule="exact"/>
        <w:ind w:left="418"/>
        <w:rPr>
          <w:sz w:val="21"/>
          <w:szCs w:val="21"/>
        </w:rPr>
      </w:pPr>
      <w:r>
        <w:rPr>
          <w:spacing w:val="1"/>
          <w:position w:val="19"/>
          <w:sz w:val="21"/>
          <w:szCs w:val="21"/>
        </w:rPr>
        <w:t>磋商文件已有明确规定的，使用磋商文件规定的计量单位；磋商文件没有规定的，应采用中</w:t>
      </w:r>
    </w:p>
    <w:p>
      <w:pPr>
        <w:pStyle w:val="4"/>
        <w:spacing w:before="1" w:line="218" w:lineRule="auto"/>
        <w:rPr>
          <w:sz w:val="21"/>
          <w:szCs w:val="21"/>
        </w:rPr>
      </w:pPr>
      <w:r>
        <w:rPr>
          <w:spacing w:val="-1"/>
          <w:sz w:val="21"/>
          <w:szCs w:val="21"/>
        </w:rPr>
        <w:t>华人民共和国法定计量单位，货币种类为人民</w:t>
      </w:r>
      <w:r>
        <w:rPr>
          <w:spacing w:val="-2"/>
          <w:sz w:val="21"/>
          <w:szCs w:val="21"/>
        </w:rPr>
        <w:t>币，否则视同未响应。</w:t>
      </w:r>
    </w:p>
    <w:p>
      <w:pPr>
        <w:spacing w:before="204" w:line="222" w:lineRule="auto"/>
        <w:ind w:left="492"/>
        <w:outlineLvl w:val="6"/>
        <w:rPr>
          <w:rFonts w:ascii="黑体" w:hAnsi="黑体" w:eastAsia="黑体" w:cs="黑体"/>
          <w:sz w:val="24"/>
          <w:szCs w:val="24"/>
        </w:rPr>
      </w:pPr>
      <w:r>
        <w:rPr>
          <w:rFonts w:ascii="黑体" w:hAnsi="黑体" w:eastAsia="黑体" w:cs="黑体"/>
          <w:spacing w:val="-2"/>
          <w:sz w:val="24"/>
          <w:szCs w:val="24"/>
          <w14:textOutline w14:w="4354" w14:cap="flat" w14:cmpd="sng">
            <w14:solidFill>
              <w14:srgbClr w14:val="000000"/>
            </w14:solidFill>
            <w14:prstDash w14:val="solid"/>
            <w14:miter w14:val="0"/>
          </w14:textOutline>
        </w:rPr>
        <w:t>14.竞标的风险</w:t>
      </w:r>
    </w:p>
    <w:p>
      <w:pPr>
        <w:pStyle w:val="4"/>
        <w:spacing w:before="195" w:line="468" w:lineRule="exact"/>
        <w:ind w:left="419"/>
        <w:rPr>
          <w:sz w:val="21"/>
          <w:szCs w:val="21"/>
        </w:rPr>
      </w:pPr>
      <w:r>
        <w:rPr>
          <w:spacing w:val="1"/>
          <w:position w:val="19"/>
          <w:sz w:val="21"/>
          <w:szCs w:val="21"/>
        </w:rPr>
        <w:t>供应商没有按照磋商文件要求提供全部资料，或者供应商没有对磋商文件在各方面作出实质</w:t>
      </w:r>
    </w:p>
    <w:p>
      <w:pPr>
        <w:pStyle w:val="4"/>
        <w:spacing w:before="1" w:line="218" w:lineRule="auto"/>
        <w:ind w:left="1"/>
        <w:rPr>
          <w:sz w:val="21"/>
          <w:szCs w:val="21"/>
        </w:rPr>
      </w:pPr>
      <w:r>
        <w:rPr>
          <w:spacing w:val="-2"/>
          <w:sz w:val="21"/>
          <w:szCs w:val="21"/>
        </w:rPr>
        <w:t>性响应可能导致其响应无效，是供应商应当考虑的风险。</w:t>
      </w:r>
    </w:p>
    <w:p>
      <w:pPr>
        <w:spacing w:before="203" w:line="222" w:lineRule="auto"/>
        <w:ind w:left="492"/>
        <w:outlineLvl w:val="6"/>
        <w:rPr>
          <w:rFonts w:ascii="黑体" w:hAnsi="黑体" w:eastAsia="黑体" w:cs="黑体"/>
          <w:sz w:val="24"/>
          <w:szCs w:val="24"/>
        </w:rPr>
      </w:pPr>
      <w:r>
        <w:rPr>
          <w:rFonts w:ascii="黑体" w:hAnsi="黑体" w:eastAsia="黑体" w:cs="黑体"/>
          <w:spacing w:val="-3"/>
          <w:sz w:val="24"/>
          <w:szCs w:val="24"/>
          <w14:textOutline w14:w="4354" w14:cap="flat" w14:cmpd="sng">
            <w14:solidFill>
              <w14:srgbClr w14:val="000000"/>
            </w14:solidFill>
            <w14:prstDash w14:val="solid"/>
            <w14:miter w14:val="0"/>
          </w14:textOutline>
        </w:rPr>
        <w:t>15.竞标报价</w:t>
      </w:r>
    </w:p>
    <w:p>
      <w:pPr>
        <w:pStyle w:val="4"/>
        <w:spacing w:before="195" w:line="468" w:lineRule="exact"/>
        <w:jc w:val="right"/>
        <w:rPr>
          <w:sz w:val="21"/>
          <w:szCs w:val="21"/>
        </w:rPr>
      </w:pPr>
      <w:r>
        <w:rPr>
          <w:spacing w:val="1"/>
          <w:position w:val="19"/>
          <w:sz w:val="21"/>
          <w:szCs w:val="21"/>
        </w:rPr>
        <w:t>15.1</w:t>
      </w:r>
      <w:r>
        <w:rPr>
          <w:spacing w:val="-42"/>
          <w:position w:val="19"/>
          <w:sz w:val="21"/>
          <w:szCs w:val="21"/>
        </w:rPr>
        <w:t xml:space="preserve"> </w:t>
      </w:r>
      <w:r>
        <w:rPr>
          <w:spacing w:val="1"/>
          <w:position w:val="19"/>
          <w:sz w:val="21"/>
          <w:szCs w:val="21"/>
        </w:rPr>
        <w:t>竞标报价应按磋商文件第五章“工</w:t>
      </w:r>
      <w:r>
        <w:rPr>
          <w:position w:val="19"/>
          <w:sz w:val="21"/>
          <w:szCs w:val="21"/>
        </w:rPr>
        <w:t>程量清单及图纸</w:t>
      </w:r>
      <w:r>
        <w:rPr>
          <w:spacing w:val="-77"/>
          <w:position w:val="19"/>
          <w:sz w:val="21"/>
          <w:szCs w:val="21"/>
        </w:rPr>
        <w:t xml:space="preserve"> </w:t>
      </w:r>
      <w:r>
        <w:rPr>
          <w:position w:val="19"/>
          <w:sz w:val="21"/>
          <w:szCs w:val="21"/>
        </w:rPr>
        <w:t>”的要求及第六章“响应文件格式</w:t>
      </w:r>
      <w:r>
        <w:rPr>
          <w:spacing w:val="-77"/>
          <w:position w:val="19"/>
          <w:sz w:val="21"/>
          <w:szCs w:val="21"/>
        </w:rPr>
        <w:t xml:space="preserve"> </w:t>
      </w:r>
      <w:r>
        <w:rPr>
          <w:position w:val="19"/>
          <w:sz w:val="21"/>
          <w:szCs w:val="21"/>
        </w:rPr>
        <w:t>”</w:t>
      </w:r>
    </w:p>
    <w:p>
      <w:pPr>
        <w:pStyle w:val="4"/>
        <w:spacing w:before="1" w:line="219" w:lineRule="auto"/>
        <w:rPr>
          <w:sz w:val="21"/>
          <w:szCs w:val="21"/>
        </w:rPr>
      </w:pPr>
      <w:r>
        <w:rPr>
          <w:spacing w:val="-5"/>
          <w:sz w:val="21"/>
          <w:szCs w:val="21"/>
        </w:rPr>
        <w:t>填写相应表格。</w:t>
      </w:r>
    </w:p>
    <w:p>
      <w:pPr>
        <w:pStyle w:val="4"/>
        <w:spacing w:before="218" w:line="218" w:lineRule="auto"/>
        <w:ind w:left="434"/>
        <w:rPr>
          <w:sz w:val="21"/>
          <w:szCs w:val="21"/>
        </w:rPr>
      </w:pPr>
      <w:r>
        <w:rPr>
          <w:spacing w:val="-3"/>
          <w:sz w:val="21"/>
          <w:szCs w:val="21"/>
        </w:rPr>
        <w:t>15.2</w:t>
      </w:r>
      <w:r>
        <w:rPr>
          <w:spacing w:val="-37"/>
          <w:sz w:val="21"/>
          <w:szCs w:val="21"/>
        </w:rPr>
        <w:t xml:space="preserve"> </w:t>
      </w:r>
      <w:r>
        <w:rPr>
          <w:spacing w:val="-3"/>
          <w:sz w:val="21"/>
          <w:szCs w:val="21"/>
        </w:rPr>
        <w:t>竞标报价的内容见“供应商须知前附表”。</w:t>
      </w:r>
    </w:p>
    <w:p>
      <w:pPr>
        <w:pStyle w:val="4"/>
        <w:spacing w:before="219" w:line="218" w:lineRule="auto"/>
        <w:ind w:left="440"/>
        <w:rPr>
          <w:sz w:val="21"/>
          <w:szCs w:val="21"/>
        </w:rPr>
      </w:pPr>
      <w:r>
        <w:rPr>
          <w:spacing w:val="-4"/>
          <w:sz w:val="21"/>
          <w:szCs w:val="21"/>
        </w:rPr>
        <w:t>15.</w:t>
      </w:r>
      <w:r>
        <w:rPr>
          <w:rFonts w:hint="eastAsia"/>
          <w:spacing w:val="-4"/>
          <w:sz w:val="21"/>
          <w:szCs w:val="21"/>
          <w:lang w:val="en-US" w:eastAsia="zh-CN"/>
        </w:rPr>
        <w:t>3</w:t>
      </w:r>
      <w:r>
        <w:rPr>
          <w:spacing w:val="-36"/>
          <w:sz w:val="21"/>
          <w:szCs w:val="21"/>
        </w:rPr>
        <w:t xml:space="preserve"> </w:t>
      </w:r>
      <w:r>
        <w:rPr>
          <w:spacing w:val="-4"/>
          <w:sz w:val="21"/>
          <w:szCs w:val="21"/>
        </w:rPr>
        <w:t>竞标报价要求</w:t>
      </w:r>
    </w:p>
    <w:p>
      <w:pPr>
        <w:pStyle w:val="4"/>
        <w:spacing w:before="220" w:line="218" w:lineRule="auto"/>
        <w:ind w:left="434"/>
        <w:rPr>
          <w:sz w:val="21"/>
          <w:szCs w:val="21"/>
        </w:rPr>
      </w:pPr>
      <w:r>
        <w:rPr>
          <w:spacing w:val="-2"/>
          <w:sz w:val="21"/>
          <w:szCs w:val="21"/>
        </w:rPr>
        <w:t>15.</w:t>
      </w:r>
      <w:r>
        <w:rPr>
          <w:rFonts w:hint="eastAsia"/>
          <w:spacing w:val="-2"/>
          <w:sz w:val="21"/>
          <w:szCs w:val="21"/>
          <w:lang w:val="en-US" w:eastAsia="zh-CN"/>
        </w:rPr>
        <w:t>3</w:t>
      </w:r>
      <w:r>
        <w:rPr>
          <w:spacing w:val="-2"/>
          <w:sz w:val="21"/>
          <w:szCs w:val="21"/>
        </w:rPr>
        <w:t>.1</w:t>
      </w:r>
      <w:r>
        <w:rPr>
          <w:spacing w:val="-44"/>
          <w:sz w:val="21"/>
          <w:szCs w:val="21"/>
        </w:rPr>
        <w:t xml:space="preserve"> </w:t>
      </w:r>
      <w:r>
        <w:rPr>
          <w:spacing w:val="-2"/>
          <w:sz w:val="21"/>
          <w:szCs w:val="21"/>
        </w:rPr>
        <w:t>供应商的竞标报价应符合以下要求，</w:t>
      </w:r>
      <w:r>
        <w:rPr>
          <w:spacing w:val="-3"/>
          <w:sz w:val="21"/>
          <w:szCs w:val="21"/>
        </w:rPr>
        <w:t>否则响应文件按无效处理：</w:t>
      </w:r>
    </w:p>
    <w:p>
      <w:pPr>
        <w:pStyle w:val="4"/>
        <w:spacing w:before="220" w:line="218" w:lineRule="auto"/>
        <w:ind w:left="424"/>
        <w:rPr>
          <w:sz w:val="21"/>
          <w:szCs w:val="21"/>
        </w:rPr>
      </w:pPr>
      <w:r>
        <w:rPr>
          <w:sz w:val="21"/>
          <w:szCs w:val="21"/>
        </w:rPr>
        <w:t>（1）供应商必须就“采购需求”中所竞标的每个分标的全</w:t>
      </w:r>
      <w:r>
        <w:rPr>
          <w:spacing w:val="-1"/>
          <w:sz w:val="21"/>
          <w:szCs w:val="21"/>
        </w:rPr>
        <w:t>部内容分别作完整唯一总价报价，</w:t>
      </w:r>
    </w:p>
    <w:p>
      <w:pPr>
        <w:spacing w:line="218" w:lineRule="auto"/>
        <w:rPr>
          <w:sz w:val="21"/>
          <w:szCs w:val="21"/>
        </w:rPr>
        <w:sectPr>
          <w:footerReference r:id="rId14" w:type="default"/>
          <w:pgSz w:w="11906" w:h="16839"/>
          <w:pgMar w:top="1431" w:right="1335" w:bottom="1359" w:left="1596" w:header="0" w:footer="1198" w:gutter="0"/>
          <w:pgNumType w:fmt="decimal"/>
          <w:cols w:space="720" w:num="1"/>
        </w:sectPr>
      </w:pPr>
    </w:p>
    <w:p>
      <w:pPr>
        <w:pStyle w:val="4"/>
        <w:spacing w:before="139" w:line="218" w:lineRule="auto"/>
        <w:ind w:left="18"/>
        <w:rPr>
          <w:sz w:val="21"/>
          <w:szCs w:val="21"/>
        </w:rPr>
      </w:pPr>
      <w:r>
        <w:rPr>
          <w:spacing w:val="-6"/>
          <w:sz w:val="21"/>
          <w:szCs w:val="21"/>
        </w:rPr>
        <w:t>不得存在漏项报价；</w:t>
      </w:r>
    </w:p>
    <w:p>
      <w:pPr>
        <w:pStyle w:val="4"/>
        <w:spacing w:before="220" w:line="218" w:lineRule="auto"/>
        <w:ind w:left="440"/>
        <w:rPr>
          <w:sz w:val="21"/>
          <w:szCs w:val="21"/>
        </w:rPr>
      </w:pPr>
      <w:r>
        <w:rPr>
          <w:spacing w:val="-2"/>
          <w:sz w:val="21"/>
          <w:szCs w:val="21"/>
        </w:rPr>
        <w:t>（2）供应商必须就所竞标的分标的单项内容作唯一报价。</w:t>
      </w:r>
    </w:p>
    <w:p>
      <w:pPr>
        <w:pStyle w:val="4"/>
        <w:spacing w:before="219" w:line="468" w:lineRule="exact"/>
        <w:jc w:val="right"/>
        <w:rPr>
          <w:sz w:val="21"/>
          <w:szCs w:val="21"/>
        </w:rPr>
      </w:pPr>
      <w:r>
        <w:rPr>
          <w:spacing w:val="-1"/>
          <w:position w:val="19"/>
          <w:sz w:val="21"/>
          <w:szCs w:val="21"/>
        </w:rPr>
        <w:t>15.</w:t>
      </w:r>
      <w:r>
        <w:rPr>
          <w:rFonts w:hint="eastAsia"/>
          <w:spacing w:val="-1"/>
          <w:position w:val="19"/>
          <w:sz w:val="21"/>
          <w:szCs w:val="21"/>
          <w:lang w:val="en-US" w:eastAsia="zh-CN"/>
        </w:rPr>
        <w:t>3</w:t>
      </w:r>
      <w:r>
        <w:rPr>
          <w:spacing w:val="-1"/>
          <w:position w:val="19"/>
          <w:sz w:val="21"/>
          <w:szCs w:val="21"/>
        </w:rPr>
        <w:t>.2</w:t>
      </w:r>
      <w:r>
        <w:rPr>
          <w:spacing w:val="-29"/>
          <w:position w:val="19"/>
          <w:sz w:val="21"/>
          <w:szCs w:val="21"/>
        </w:rPr>
        <w:t xml:space="preserve"> </w:t>
      </w:r>
      <w:r>
        <w:rPr>
          <w:spacing w:val="-1"/>
          <w:position w:val="19"/>
          <w:sz w:val="21"/>
          <w:szCs w:val="21"/>
        </w:rPr>
        <w:t>竞标报价（包含首次报价、最后报价）超过所竞标分标规定的采购预算金额或者最高</w:t>
      </w:r>
    </w:p>
    <w:p>
      <w:pPr>
        <w:pStyle w:val="4"/>
        <w:spacing w:line="218" w:lineRule="auto"/>
        <w:ind w:left="29"/>
        <w:rPr>
          <w:sz w:val="21"/>
          <w:szCs w:val="21"/>
        </w:rPr>
      </w:pPr>
      <w:r>
        <w:rPr>
          <w:spacing w:val="-4"/>
          <w:sz w:val="21"/>
          <w:szCs w:val="21"/>
        </w:rPr>
        <w:t>限价的，其响应文件将按无效处理。</w:t>
      </w:r>
    </w:p>
    <w:p>
      <w:pPr>
        <w:pStyle w:val="4"/>
        <w:spacing w:before="219" w:line="468" w:lineRule="exact"/>
        <w:jc w:val="right"/>
        <w:rPr>
          <w:sz w:val="21"/>
          <w:szCs w:val="21"/>
        </w:rPr>
      </w:pPr>
      <w:r>
        <w:rPr>
          <w:spacing w:val="-1"/>
          <w:position w:val="19"/>
          <w:sz w:val="21"/>
          <w:szCs w:val="21"/>
        </w:rPr>
        <w:t>15.</w:t>
      </w:r>
      <w:r>
        <w:rPr>
          <w:rFonts w:hint="eastAsia"/>
          <w:spacing w:val="-1"/>
          <w:position w:val="19"/>
          <w:sz w:val="21"/>
          <w:szCs w:val="21"/>
          <w:lang w:val="en-US" w:eastAsia="zh-CN"/>
        </w:rPr>
        <w:t>3</w:t>
      </w:r>
      <w:r>
        <w:rPr>
          <w:spacing w:val="-1"/>
          <w:position w:val="19"/>
          <w:sz w:val="21"/>
          <w:szCs w:val="21"/>
        </w:rPr>
        <w:t>.3</w:t>
      </w:r>
      <w:r>
        <w:rPr>
          <w:spacing w:val="-29"/>
          <w:position w:val="19"/>
          <w:sz w:val="21"/>
          <w:szCs w:val="21"/>
        </w:rPr>
        <w:t xml:space="preserve"> </w:t>
      </w:r>
      <w:r>
        <w:rPr>
          <w:spacing w:val="-1"/>
          <w:position w:val="19"/>
          <w:sz w:val="21"/>
          <w:szCs w:val="21"/>
        </w:rPr>
        <w:t>供应商在提交响应文件截止时间前修改竞标函中的竞标总报价，应同时修改响应文件</w:t>
      </w:r>
    </w:p>
    <w:p>
      <w:pPr>
        <w:pStyle w:val="4"/>
        <w:spacing w:line="218" w:lineRule="auto"/>
        <w:rPr>
          <w:sz w:val="21"/>
          <w:szCs w:val="21"/>
        </w:rPr>
      </w:pPr>
      <w:r>
        <w:rPr>
          <w:spacing w:val="-3"/>
          <w:sz w:val="21"/>
          <w:szCs w:val="21"/>
        </w:rPr>
        <w:t>“已标价工程量清单”中的相应报价。此修改须符合本须知正文第</w:t>
      </w:r>
      <w:r>
        <w:rPr>
          <w:spacing w:val="-42"/>
          <w:sz w:val="21"/>
          <w:szCs w:val="21"/>
        </w:rPr>
        <w:t xml:space="preserve"> </w:t>
      </w:r>
      <w:r>
        <w:rPr>
          <w:spacing w:val="-3"/>
          <w:sz w:val="21"/>
          <w:szCs w:val="21"/>
        </w:rPr>
        <w:t>20</w:t>
      </w:r>
      <w:r>
        <w:rPr>
          <w:spacing w:val="-42"/>
          <w:sz w:val="21"/>
          <w:szCs w:val="21"/>
        </w:rPr>
        <w:t xml:space="preserve"> </w:t>
      </w:r>
      <w:r>
        <w:rPr>
          <w:spacing w:val="-3"/>
          <w:sz w:val="21"/>
          <w:szCs w:val="21"/>
        </w:rPr>
        <w:t>条、</w:t>
      </w:r>
      <w:r>
        <w:rPr>
          <w:spacing w:val="-34"/>
          <w:sz w:val="21"/>
          <w:szCs w:val="21"/>
        </w:rPr>
        <w:t xml:space="preserve"> </w:t>
      </w:r>
      <w:r>
        <w:rPr>
          <w:spacing w:val="-3"/>
          <w:sz w:val="21"/>
          <w:szCs w:val="21"/>
        </w:rPr>
        <w:t>第</w:t>
      </w:r>
      <w:r>
        <w:rPr>
          <w:spacing w:val="-42"/>
          <w:sz w:val="21"/>
          <w:szCs w:val="21"/>
        </w:rPr>
        <w:t xml:space="preserve"> </w:t>
      </w:r>
      <w:r>
        <w:rPr>
          <w:spacing w:val="-3"/>
          <w:sz w:val="21"/>
          <w:szCs w:val="21"/>
        </w:rPr>
        <w:t>21</w:t>
      </w:r>
      <w:r>
        <w:rPr>
          <w:spacing w:val="-43"/>
          <w:sz w:val="21"/>
          <w:szCs w:val="21"/>
        </w:rPr>
        <w:t xml:space="preserve"> </w:t>
      </w:r>
      <w:r>
        <w:rPr>
          <w:spacing w:val="-3"/>
          <w:sz w:val="21"/>
          <w:szCs w:val="21"/>
        </w:rPr>
        <w:t>条的有关</w:t>
      </w:r>
      <w:r>
        <w:rPr>
          <w:spacing w:val="-4"/>
          <w:sz w:val="21"/>
          <w:szCs w:val="21"/>
        </w:rPr>
        <w:t>要求。</w:t>
      </w:r>
    </w:p>
    <w:p>
      <w:pPr>
        <w:spacing w:before="205" w:line="221" w:lineRule="auto"/>
        <w:ind w:left="508"/>
        <w:outlineLvl w:val="6"/>
        <w:rPr>
          <w:rFonts w:ascii="黑体" w:hAnsi="黑体" w:eastAsia="黑体" w:cs="黑体"/>
          <w:sz w:val="24"/>
          <w:szCs w:val="24"/>
        </w:rPr>
      </w:pPr>
      <w:r>
        <w:rPr>
          <w:rFonts w:ascii="黑体" w:hAnsi="黑体" w:eastAsia="黑体" w:cs="黑体"/>
          <w:spacing w:val="-2"/>
          <w:sz w:val="24"/>
          <w:szCs w:val="24"/>
          <w14:textOutline w14:w="4354" w14:cap="flat" w14:cmpd="sng">
            <w14:solidFill>
              <w14:srgbClr w14:val="000000"/>
            </w14:solidFill>
            <w14:prstDash w14:val="solid"/>
            <w14:miter w14:val="0"/>
          </w14:textOutline>
        </w:rPr>
        <w:t>16.竞标有效期</w:t>
      </w:r>
    </w:p>
    <w:p>
      <w:pPr>
        <w:pStyle w:val="4"/>
        <w:spacing w:before="196" w:line="468" w:lineRule="exact"/>
        <w:jc w:val="right"/>
        <w:rPr>
          <w:sz w:val="21"/>
          <w:szCs w:val="21"/>
        </w:rPr>
      </w:pPr>
      <w:r>
        <w:rPr>
          <w:spacing w:val="-1"/>
          <w:position w:val="19"/>
          <w:sz w:val="21"/>
          <w:szCs w:val="21"/>
        </w:rPr>
        <w:t>16.1</w:t>
      </w:r>
      <w:r>
        <w:rPr>
          <w:spacing w:val="-30"/>
          <w:position w:val="19"/>
          <w:sz w:val="21"/>
          <w:szCs w:val="21"/>
        </w:rPr>
        <w:t xml:space="preserve"> </w:t>
      </w:r>
      <w:r>
        <w:rPr>
          <w:spacing w:val="-1"/>
          <w:position w:val="19"/>
          <w:sz w:val="21"/>
          <w:szCs w:val="21"/>
        </w:rPr>
        <w:t>竞标有效期是指为保证采购人有足够的时间在提交响应文件后完成评审、确定成交供应</w:t>
      </w:r>
    </w:p>
    <w:p>
      <w:pPr>
        <w:pStyle w:val="4"/>
        <w:spacing w:before="1" w:line="218" w:lineRule="auto"/>
        <w:ind w:left="18"/>
        <w:rPr>
          <w:sz w:val="21"/>
          <w:szCs w:val="21"/>
        </w:rPr>
      </w:pPr>
      <w:r>
        <w:rPr>
          <w:spacing w:val="-1"/>
          <w:sz w:val="21"/>
          <w:szCs w:val="21"/>
        </w:rPr>
        <w:t>商、合同签订等工作而要求供应商提交的响应文件在一定时间内保持</w:t>
      </w:r>
      <w:r>
        <w:rPr>
          <w:spacing w:val="-2"/>
          <w:sz w:val="21"/>
          <w:szCs w:val="21"/>
        </w:rPr>
        <w:t>有效的期限。</w:t>
      </w:r>
    </w:p>
    <w:p>
      <w:pPr>
        <w:pStyle w:val="4"/>
        <w:spacing w:before="219" w:line="219" w:lineRule="auto"/>
        <w:ind w:left="450"/>
        <w:rPr>
          <w:sz w:val="21"/>
          <w:szCs w:val="21"/>
        </w:rPr>
      </w:pPr>
      <w:r>
        <w:rPr>
          <w:spacing w:val="-2"/>
          <w:sz w:val="21"/>
          <w:szCs w:val="21"/>
        </w:rPr>
        <w:t>16.2 竞标有效期应由供应商按“供应商须知前附表”规定的期限作出响应。</w:t>
      </w:r>
    </w:p>
    <w:p>
      <w:pPr>
        <w:pStyle w:val="4"/>
        <w:spacing w:before="218" w:line="219" w:lineRule="auto"/>
        <w:ind w:left="450"/>
        <w:rPr>
          <w:sz w:val="21"/>
          <w:szCs w:val="21"/>
        </w:rPr>
      </w:pPr>
      <w:r>
        <w:rPr>
          <w:spacing w:val="-3"/>
          <w:sz w:val="21"/>
          <w:szCs w:val="21"/>
        </w:rPr>
        <w:t>16.3</w:t>
      </w:r>
      <w:r>
        <w:rPr>
          <w:spacing w:val="-31"/>
          <w:sz w:val="21"/>
          <w:szCs w:val="21"/>
        </w:rPr>
        <w:t xml:space="preserve"> </w:t>
      </w:r>
      <w:r>
        <w:rPr>
          <w:spacing w:val="-3"/>
          <w:sz w:val="21"/>
          <w:szCs w:val="21"/>
        </w:rPr>
        <w:t>供应商的响应文件在竞标有效期内均保持有效。</w:t>
      </w:r>
    </w:p>
    <w:p>
      <w:pPr>
        <w:spacing w:before="204" w:line="222" w:lineRule="auto"/>
        <w:ind w:left="508"/>
        <w:outlineLvl w:val="6"/>
        <w:rPr>
          <w:rFonts w:ascii="黑体" w:hAnsi="黑体" w:eastAsia="黑体" w:cs="黑体"/>
          <w:sz w:val="24"/>
          <w:szCs w:val="24"/>
        </w:rPr>
      </w:pPr>
      <w:r>
        <w:rPr>
          <w:rFonts w:ascii="黑体" w:hAnsi="黑体" w:eastAsia="黑体" w:cs="黑体"/>
          <w:spacing w:val="-2"/>
          <w:sz w:val="24"/>
          <w:szCs w:val="24"/>
          <w14:textOutline w14:w="4354" w14:cap="flat" w14:cmpd="sng">
            <w14:solidFill>
              <w14:srgbClr w14:val="000000"/>
            </w14:solidFill>
            <w14:prstDash w14:val="solid"/>
            <w14:miter w14:val="0"/>
          </w14:textOutline>
        </w:rPr>
        <w:t>17.磋商保证金</w:t>
      </w:r>
    </w:p>
    <w:p>
      <w:pPr>
        <w:pStyle w:val="4"/>
        <w:spacing w:before="195" w:line="219" w:lineRule="auto"/>
        <w:ind w:left="450"/>
        <w:rPr>
          <w:sz w:val="21"/>
          <w:szCs w:val="21"/>
        </w:rPr>
      </w:pPr>
      <w:r>
        <w:rPr>
          <w:spacing w:val="-2"/>
          <w:sz w:val="21"/>
          <w:szCs w:val="21"/>
        </w:rPr>
        <w:t>17.1</w:t>
      </w:r>
      <w:r>
        <w:rPr>
          <w:spacing w:val="-45"/>
          <w:sz w:val="21"/>
          <w:szCs w:val="21"/>
        </w:rPr>
        <w:t xml:space="preserve"> </w:t>
      </w:r>
      <w:r>
        <w:rPr>
          <w:spacing w:val="-2"/>
          <w:sz w:val="21"/>
          <w:szCs w:val="21"/>
        </w:rPr>
        <w:t>供应商须按“供应商须知前附表”的规定提交磋商保证</w:t>
      </w:r>
      <w:r>
        <w:rPr>
          <w:spacing w:val="-3"/>
          <w:sz w:val="21"/>
          <w:szCs w:val="21"/>
        </w:rPr>
        <w:t>金。</w:t>
      </w:r>
    </w:p>
    <w:p>
      <w:pPr>
        <w:pStyle w:val="4"/>
        <w:spacing w:before="219" w:line="220" w:lineRule="auto"/>
        <w:ind w:left="450"/>
        <w:rPr>
          <w:sz w:val="21"/>
          <w:szCs w:val="21"/>
        </w:rPr>
      </w:pPr>
      <w:r>
        <w:rPr>
          <w:spacing w:val="-3"/>
          <w:sz w:val="21"/>
          <w:szCs w:val="21"/>
        </w:rPr>
        <w:t>17.2</w:t>
      </w:r>
      <w:r>
        <w:rPr>
          <w:spacing w:val="-41"/>
          <w:sz w:val="21"/>
          <w:szCs w:val="21"/>
        </w:rPr>
        <w:t xml:space="preserve"> </w:t>
      </w:r>
      <w:r>
        <w:rPr>
          <w:spacing w:val="-3"/>
          <w:sz w:val="21"/>
          <w:szCs w:val="21"/>
        </w:rPr>
        <w:t>磋商保证金的退还</w:t>
      </w:r>
    </w:p>
    <w:p>
      <w:pPr>
        <w:pStyle w:val="4"/>
        <w:spacing w:before="218" w:line="468" w:lineRule="exact"/>
        <w:jc w:val="right"/>
        <w:rPr>
          <w:sz w:val="21"/>
          <w:szCs w:val="21"/>
        </w:rPr>
      </w:pPr>
      <w:r>
        <w:rPr>
          <w:spacing w:val="1"/>
          <w:position w:val="19"/>
          <w:sz w:val="21"/>
          <w:szCs w:val="21"/>
        </w:rPr>
        <w:t>未成交供应商的磋商保证金自成交通知书发出之日</w:t>
      </w:r>
      <w:r>
        <w:rPr>
          <w:position w:val="19"/>
          <w:sz w:val="21"/>
          <w:szCs w:val="21"/>
        </w:rPr>
        <w:t>起</w:t>
      </w:r>
      <w:r>
        <w:rPr>
          <w:spacing w:val="-39"/>
          <w:position w:val="19"/>
          <w:sz w:val="21"/>
          <w:szCs w:val="21"/>
        </w:rPr>
        <w:t xml:space="preserve"> </w:t>
      </w:r>
      <w:r>
        <w:rPr>
          <w:position w:val="19"/>
          <w:sz w:val="21"/>
          <w:szCs w:val="21"/>
        </w:rPr>
        <w:t>5</w:t>
      </w:r>
      <w:r>
        <w:rPr>
          <w:spacing w:val="-43"/>
          <w:position w:val="19"/>
          <w:sz w:val="21"/>
          <w:szCs w:val="21"/>
        </w:rPr>
        <w:t xml:space="preserve"> </w:t>
      </w:r>
      <w:r>
        <w:rPr>
          <w:position w:val="19"/>
          <w:sz w:val="21"/>
          <w:szCs w:val="21"/>
        </w:rPr>
        <w:t>个工作日内退还；成交供应商的磋商</w:t>
      </w:r>
    </w:p>
    <w:p>
      <w:pPr>
        <w:pStyle w:val="4"/>
        <w:spacing w:before="1" w:line="218" w:lineRule="auto"/>
        <w:ind w:left="15"/>
        <w:rPr>
          <w:sz w:val="21"/>
          <w:szCs w:val="21"/>
        </w:rPr>
      </w:pPr>
      <w:r>
        <w:rPr>
          <w:spacing w:val="-2"/>
          <w:sz w:val="21"/>
          <w:szCs w:val="21"/>
        </w:rPr>
        <w:t>保证金自签订合同之日起</w:t>
      </w:r>
      <w:r>
        <w:rPr>
          <w:spacing w:val="-30"/>
          <w:sz w:val="21"/>
          <w:szCs w:val="21"/>
        </w:rPr>
        <w:t xml:space="preserve"> </w:t>
      </w:r>
      <w:r>
        <w:rPr>
          <w:spacing w:val="-2"/>
          <w:sz w:val="21"/>
          <w:szCs w:val="21"/>
        </w:rPr>
        <w:t>5</w:t>
      </w:r>
      <w:r>
        <w:rPr>
          <w:spacing w:val="-44"/>
          <w:sz w:val="21"/>
          <w:szCs w:val="21"/>
        </w:rPr>
        <w:t xml:space="preserve"> </w:t>
      </w:r>
      <w:r>
        <w:rPr>
          <w:spacing w:val="-2"/>
          <w:sz w:val="21"/>
          <w:szCs w:val="21"/>
        </w:rPr>
        <w:t>个工作日内退还或者转为成交供应商的履约保证金。</w:t>
      </w:r>
    </w:p>
    <w:p>
      <w:pPr>
        <w:pStyle w:val="4"/>
        <w:spacing w:before="219" w:line="220" w:lineRule="auto"/>
        <w:ind w:left="450"/>
        <w:rPr>
          <w:sz w:val="21"/>
          <w:szCs w:val="21"/>
        </w:rPr>
      </w:pPr>
      <w:r>
        <w:rPr>
          <w:spacing w:val="-5"/>
          <w:sz w:val="21"/>
          <w:szCs w:val="21"/>
        </w:rPr>
        <w:t>17.3</w:t>
      </w:r>
      <w:r>
        <w:rPr>
          <w:spacing w:val="-39"/>
          <w:sz w:val="21"/>
          <w:szCs w:val="21"/>
        </w:rPr>
        <w:t xml:space="preserve"> </w:t>
      </w:r>
      <w:r>
        <w:rPr>
          <w:spacing w:val="-5"/>
          <w:sz w:val="21"/>
          <w:szCs w:val="21"/>
        </w:rPr>
        <w:t>磋商保证金不计息。</w:t>
      </w:r>
    </w:p>
    <w:p>
      <w:pPr>
        <w:pStyle w:val="4"/>
        <w:spacing w:before="217" w:line="468" w:lineRule="exact"/>
        <w:ind w:left="450"/>
        <w:rPr>
          <w:sz w:val="21"/>
          <w:szCs w:val="21"/>
        </w:rPr>
      </w:pPr>
      <w:r>
        <w:rPr>
          <w:spacing w:val="-3"/>
          <w:position w:val="19"/>
          <w:sz w:val="21"/>
          <w:szCs w:val="21"/>
        </w:rPr>
        <w:t>17.4</w:t>
      </w:r>
      <w:r>
        <w:rPr>
          <w:spacing w:val="-41"/>
          <w:position w:val="19"/>
          <w:sz w:val="21"/>
          <w:szCs w:val="21"/>
        </w:rPr>
        <w:t xml:space="preserve"> </w:t>
      </w:r>
      <w:r>
        <w:rPr>
          <w:spacing w:val="-3"/>
          <w:position w:val="19"/>
          <w:sz w:val="21"/>
          <w:szCs w:val="21"/>
        </w:rPr>
        <w:t>供应商有下列情形之一的，磋商保证金将不予退还：</w:t>
      </w:r>
    </w:p>
    <w:p>
      <w:pPr>
        <w:pStyle w:val="4"/>
        <w:spacing w:before="1" w:line="218" w:lineRule="auto"/>
        <w:ind w:left="440"/>
        <w:rPr>
          <w:sz w:val="21"/>
          <w:szCs w:val="21"/>
        </w:rPr>
      </w:pPr>
      <w:r>
        <w:rPr>
          <w:spacing w:val="-3"/>
          <w:sz w:val="21"/>
          <w:szCs w:val="21"/>
        </w:rPr>
        <w:t>（1）供应商在提交响应文件截止时间后撤回响应文件的；</w:t>
      </w:r>
    </w:p>
    <w:p>
      <w:pPr>
        <w:pStyle w:val="4"/>
        <w:spacing w:before="219" w:line="220" w:lineRule="auto"/>
        <w:ind w:left="440"/>
        <w:rPr>
          <w:sz w:val="21"/>
          <w:szCs w:val="21"/>
        </w:rPr>
      </w:pPr>
      <w:r>
        <w:rPr>
          <w:spacing w:val="-4"/>
          <w:sz w:val="21"/>
          <w:szCs w:val="21"/>
        </w:rPr>
        <w:t>（2）未按规定提交履约保证金的；</w:t>
      </w:r>
    </w:p>
    <w:p>
      <w:pPr>
        <w:pStyle w:val="4"/>
        <w:spacing w:before="218" w:line="219" w:lineRule="auto"/>
        <w:ind w:left="440"/>
        <w:rPr>
          <w:sz w:val="21"/>
          <w:szCs w:val="21"/>
        </w:rPr>
      </w:pPr>
      <w:r>
        <w:rPr>
          <w:spacing w:val="-4"/>
          <w:sz w:val="21"/>
          <w:szCs w:val="21"/>
        </w:rPr>
        <w:t>（3）供应商在响应文件中提供虚假材料的；</w:t>
      </w:r>
    </w:p>
    <w:p>
      <w:pPr>
        <w:pStyle w:val="4"/>
        <w:spacing w:before="219" w:line="468" w:lineRule="exact"/>
        <w:ind w:left="440"/>
        <w:rPr>
          <w:sz w:val="21"/>
          <w:szCs w:val="21"/>
        </w:rPr>
      </w:pPr>
      <w:r>
        <w:rPr>
          <w:spacing w:val="-2"/>
          <w:position w:val="19"/>
          <w:sz w:val="21"/>
          <w:szCs w:val="21"/>
        </w:rPr>
        <w:t>（4）除因不可抗力或者磋商文件认可的情形以外，成交供应商不与采购人签订合同的；</w:t>
      </w:r>
    </w:p>
    <w:p>
      <w:pPr>
        <w:pStyle w:val="4"/>
        <w:spacing w:before="1" w:line="218" w:lineRule="auto"/>
        <w:ind w:left="440"/>
        <w:rPr>
          <w:sz w:val="21"/>
          <w:szCs w:val="21"/>
        </w:rPr>
      </w:pPr>
      <w:r>
        <w:rPr>
          <w:spacing w:val="-2"/>
          <w:sz w:val="21"/>
          <w:szCs w:val="21"/>
        </w:rPr>
        <w:t>（5）供应商与采购人、其他供应商或者采购代理机构恶意串</w:t>
      </w:r>
      <w:r>
        <w:rPr>
          <w:spacing w:val="-3"/>
          <w:sz w:val="21"/>
          <w:szCs w:val="21"/>
        </w:rPr>
        <w:t>通的；</w:t>
      </w:r>
    </w:p>
    <w:p>
      <w:pPr>
        <w:pStyle w:val="4"/>
        <w:spacing w:before="219" w:line="220" w:lineRule="auto"/>
        <w:ind w:left="440"/>
        <w:rPr>
          <w:sz w:val="21"/>
          <w:szCs w:val="21"/>
        </w:rPr>
      </w:pPr>
      <w:r>
        <w:rPr>
          <w:spacing w:val="-3"/>
          <w:sz w:val="21"/>
          <w:szCs w:val="21"/>
        </w:rPr>
        <w:t>（6）法律法规规定的其他情形。</w:t>
      </w:r>
    </w:p>
    <w:p>
      <w:pPr>
        <w:spacing w:before="203" w:line="221" w:lineRule="auto"/>
        <w:ind w:left="508"/>
        <w:outlineLvl w:val="6"/>
        <w:rPr>
          <w:rFonts w:ascii="黑体" w:hAnsi="黑体" w:eastAsia="黑体" w:cs="黑体"/>
          <w:sz w:val="24"/>
          <w:szCs w:val="24"/>
        </w:rPr>
      </w:pPr>
      <w:r>
        <w:rPr>
          <w:rFonts w:ascii="黑体" w:hAnsi="黑体" w:eastAsia="黑体" w:cs="黑体"/>
          <w:spacing w:val="-1"/>
          <w:sz w:val="24"/>
          <w:szCs w:val="24"/>
          <w14:textOutline w14:w="4354" w14:cap="flat" w14:cmpd="sng">
            <w14:solidFill>
              <w14:srgbClr w14:val="000000"/>
            </w14:solidFill>
            <w14:prstDash w14:val="solid"/>
            <w14:miter w14:val="0"/>
          </w14:textOutline>
        </w:rPr>
        <w:t>18.响应文件编制的要求</w:t>
      </w:r>
    </w:p>
    <w:p>
      <w:pPr>
        <w:pStyle w:val="4"/>
        <w:spacing w:before="197" w:line="411" w:lineRule="auto"/>
        <w:ind w:left="14" w:firstLine="435"/>
        <w:jc w:val="both"/>
        <w:rPr>
          <w:sz w:val="21"/>
          <w:szCs w:val="21"/>
        </w:rPr>
      </w:pPr>
      <w:r>
        <w:rPr>
          <w:spacing w:val="-1"/>
          <w:sz w:val="21"/>
          <w:szCs w:val="21"/>
        </w:rPr>
        <w:t>18.1</w:t>
      </w:r>
      <w:r>
        <w:rPr>
          <w:spacing w:val="-44"/>
          <w:sz w:val="21"/>
          <w:szCs w:val="21"/>
        </w:rPr>
        <w:t xml:space="preserve"> </w:t>
      </w:r>
      <w:r>
        <w:rPr>
          <w:spacing w:val="-1"/>
          <w:sz w:val="21"/>
          <w:szCs w:val="21"/>
        </w:rPr>
        <w:t>供应商应先安装“广西政府采购云平台客户端</w:t>
      </w:r>
      <w:r>
        <w:rPr>
          <w:spacing w:val="-77"/>
          <w:sz w:val="21"/>
          <w:szCs w:val="21"/>
        </w:rPr>
        <w:t xml:space="preserve"> </w:t>
      </w:r>
      <w:r>
        <w:rPr>
          <w:spacing w:val="-1"/>
          <w:sz w:val="21"/>
          <w:szCs w:val="21"/>
        </w:rPr>
        <w:t>”（请自</w:t>
      </w:r>
      <w:r>
        <w:rPr>
          <w:spacing w:val="-2"/>
          <w:sz w:val="21"/>
          <w:szCs w:val="21"/>
        </w:rPr>
        <w:t>行前往广西政府采购云平台进行</w:t>
      </w:r>
      <w:r>
        <w:rPr>
          <w:sz w:val="21"/>
          <w:szCs w:val="21"/>
        </w:rPr>
        <w:t xml:space="preserve"> </w:t>
      </w:r>
      <w:r>
        <w:rPr>
          <w:spacing w:val="1"/>
          <w:sz w:val="21"/>
          <w:szCs w:val="21"/>
        </w:rPr>
        <w:t>下载</w:t>
      </w:r>
      <w:r>
        <w:rPr>
          <w:spacing w:val="8"/>
          <w:sz w:val="21"/>
          <w:szCs w:val="21"/>
        </w:rPr>
        <w:t>），</w:t>
      </w:r>
      <w:r>
        <w:rPr>
          <w:spacing w:val="1"/>
          <w:sz w:val="21"/>
          <w:szCs w:val="21"/>
        </w:rPr>
        <w:t>并按照本项目磋商文件规定的格式和顺序和广西政府采购云平台的</w:t>
      </w:r>
      <w:r>
        <w:rPr>
          <w:sz w:val="21"/>
          <w:szCs w:val="21"/>
        </w:rPr>
        <w:t>要求编制并加密。响</w:t>
      </w:r>
      <w:r>
        <w:rPr>
          <w:spacing w:val="1"/>
          <w:sz w:val="21"/>
          <w:szCs w:val="21"/>
        </w:rPr>
        <w:t xml:space="preserve"> 应文件内容不完整、编排混乱导致响应文件被误读、漏读或者查找不到相关内容的，由此引发的</w:t>
      </w:r>
    </w:p>
    <w:p>
      <w:pPr>
        <w:pStyle w:val="4"/>
        <w:spacing w:before="1" w:line="218" w:lineRule="auto"/>
        <w:ind w:left="16"/>
        <w:rPr>
          <w:sz w:val="21"/>
          <w:szCs w:val="21"/>
        </w:rPr>
      </w:pPr>
      <w:r>
        <w:rPr>
          <w:spacing w:val="-4"/>
          <w:sz w:val="21"/>
          <w:szCs w:val="21"/>
        </w:rPr>
        <w:t>后果由供应商承担。</w:t>
      </w:r>
    </w:p>
    <w:p>
      <w:pPr>
        <w:pStyle w:val="4"/>
        <w:spacing w:before="219" w:line="219" w:lineRule="auto"/>
        <w:jc w:val="right"/>
        <w:rPr>
          <w:sz w:val="21"/>
          <w:szCs w:val="21"/>
        </w:rPr>
      </w:pPr>
      <w:r>
        <w:rPr>
          <w:spacing w:val="-3"/>
          <w:sz w:val="21"/>
          <w:szCs w:val="21"/>
        </w:rPr>
        <w:t>18.2</w:t>
      </w:r>
      <w:r>
        <w:rPr>
          <w:spacing w:val="-30"/>
          <w:sz w:val="21"/>
          <w:szCs w:val="21"/>
        </w:rPr>
        <w:t xml:space="preserve"> </w:t>
      </w:r>
      <w:r>
        <w:rPr>
          <w:spacing w:val="-3"/>
          <w:sz w:val="21"/>
          <w:szCs w:val="21"/>
        </w:rPr>
        <w:t>为确保网上操作合法、有效和安全，</w:t>
      </w:r>
      <w:r>
        <w:rPr>
          <w:spacing w:val="-21"/>
          <w:sz w:val="21"/>
          <w:szCs w:val="21"/>
        </w:rPr>
        <w:t xml:space="preserve"> </w:t>
      </w:r>
      <w:r>
        <w:rPr>
          <w:spacing w:val="-3"/>
          <w:sz w:val="21"/>
          <w:szCs w:val="21"/>
        </w:rPr>
        <w:t>供应商应当在提交响应文件截止时间前完成在广西</w:t>
      </w:r>
    </w:p>
    <w:p>
      <w:pPr>
        <w:spacing w:line="219" w:lineRule="auto"/>
        <w:rPr>
          <w:sz w:val="21"/>
          <w:szCs w:val="21"/>
        </w:rPr>
        <w:sectPr>
          <w:footerReference r:id="rId15" w:type="default"/>
          <w:pgSz w:w="11906" w:h="16839"/>
          <w:pgMar w:top="1431" w:right="1440" w:bottom="1359" w:left="1580" w:header="0" w:footer="1199" w:gutter="0"/>
          <w:pgNumType w:fmt="decimal"/>
          <w:cols w:space="720" w:num="1"/>
        </w:sectPr>
      </w:pPr>
    </w:p>
    <w:p>
      <w:pPr>
        <w:pStyle w:val="4"/>
        <w:spacing w:before="139" w:line="468" w:lineRule="exact"/>
        <w:rPr>
          <w:sz w:val="21"/>
          <w:szCs w:val="21"/>
        </w:rPr>
      </w:pPr>
      <w:r>
        <w:rPr>
          <w:spacing w:val="1"/>
          <w:position w:val="19"/>
          <w:sz w:val="21"/>
          <w:szCs w:val="21"/>
        </w:rPr>
        <w:t>政府采购云平台的身份认证，确保在电子竞标过程中能够对相关数据电文进行加密和使用电子签</w:t>
      </w:r>
    </w:p>
    <w:p>
      <w:pPr>
        <w:pStyle w:val="4"/>
        <w:spacing w:line="218" w:lineRule="auto"/>
        <w:ind w:left="8"/>
        <w:rPr>
          <w:sz w:val="21"/>
          <w:szCs w:val="21"/>
        </w:rPr>
      </w:pPr>
      <w:r>
        <w:rPr>
          <w:spacing w:val="-12"/>
          <w:sz w:val="21"/>
          <w:szCs w:val="21"/>
        </w:rPr>
        <w:t>章。</w:t>
      </w:r>
    </w:p>
    <w:p>
      <w:pPr>
        <w:pStyle w:val="4"/>
        <w:spacing w:before="219" w:line="468" w:lineRule="exact"/>
        <w:ind w:left="436"/>
        <w:rPr>
          <w:sz w:val="21"/>
          <w:szCs w:val="21"/>
        </w:rPr>
      </w:pPr>
      <w:r>
        <w:rPr>
          <w:spacing w:val="-1"/>
          <w:position w:val="19"/>
          <w:sz w:val="21"/>
          <w:szCs w:val="21"/>
        </w:rPr>
        <w:t>18.3</w:t>
      </w:r>
      <w:r>
        <w:rPr>
          <w:spacing w:val="-30"/>
          <w:position w:val="19"/>
          <w:sz w:val="21"/>
          <w:szCs w:val="21"/>
        </w:rPr>
        <w:t xml:space="preserve"> </w:t>
      </w:r>
      <w:r>
        <w:rPr>
          <w:spacing w:val="-1"/>
          <w:position w:val="19"/>
          <w:sz w:val="21"/>
          <w:szCs w:val="21"/>
        </w:rPr>
        <w:t>响应文件须由供应商在规定位置签字、盖章（具体以供应商须知前附表或响应文件格式</w:t>
      </w:r>
    </w:p>
    <w:p>
      <w:pPr>
        <w:pStyle w:val="4"/>
        <w:spacing w:line="219" w:lineRule="auto"/>
        <w:ind w:left="1"/>
        <w:rPr>
          <w:sz w:val="21"/>
          <w:szCs w:val="21"/>
        </w:rPr>
      </w:pPr>
      <w:r>
        <w:rPr>
          <w:spacing w:val="-3"/>
          <w:sz w:val="21"/>
          <w:szCs w:val="21"/>
        </w:rPr>
        <w:t>规定为准</w:t>
      </w:r>
      <w:r>
        <w:rPr>
          <w:spacing w:val="1"/>
          <w:sz w:val="21"/>
          <w:szCs w:val="21"/>
        </w:rPr>
        <w:t>），</w:t>
      </w:r>
      <w:r>
        <w:rPr>
          <w:spacing w:val="-3"/>
          <w:sz w:val="21"/>
          <w:szCs w:val="21"/>
        </w:rPr>
        <w:t>否则按无效响应处理。</w:t>
      </w:r>
    </w:p>
    <w:p>
      <w:pPr>
        <w:pStyle w:val="4"/>
        <w:spacing w:before="218" w:line="468" w:lineRule="exact"/>
        <w:ind w:left="436"/>
        <w:rPr>
          <w:sz w:val="21"/>
          <w:szCs w:val="21"/>
        </w:rPr>
      </w:pPr>
      <w:r>
        <w:rPr>
          <w:spacing w:val="-1"/>
          <w:position w:val="19"/>
          <w:sz w:val="21"/>
          <w:szCs w:val="21"/>
        </w:rPr>
        <w:t>18.4</w:t>
      </w:r>
      <w:r>
        <w:rPr>
          <w:spacing w:val="-30"/>
          <w:position w:val="19"/>
          <w:sz w:val="21"/>
          <w:szCs w:val="21"/>
        </w:rPr>
        <w:t xml:space="preserve"> </w:t>
      </w:r>
      <w:r>
        <w:rPr>
          <w:spacing w:val="-1"/>
          <w:position w:val="19"/>
          <w:sz w:val="21"/>
          <w:szCs w:val="21"/>
        </w:rPr>
        <w:t>响应文件中标注的供应商名称应与主体资格证明（如营业执照或者事业单位法人证书或</w:t>
      </w:r>
    </w:p>
    <w:p>
      <w:pPr>
        <w:pStyle w:val="4"/>
        <w:spacing w:before="1" w:line="218" w:lineRule="auto"/>
        <w:ind w:left="2"/>
        <w:rPr>
          <w:sz w:val="21"/>
          <w:szCs w:val="21"/>
        </w:rPr>
      </w:pPr>
      <w:r>
        <w:rPr>
          <w:spacing w:val="-1"/>
          <w:sz w:val="21"/>
          <w:szCs w:val="21"/>
        </w:rPr>
        <w:t>者执业许可证或者登记证书等）及公章一致，否则其响应文</w:t>
      </w:r>
      <w:r>
        <w:rPr>
          <w:spacing w:val="-2"/>
          <w:sz w:val="21"/>
          <w:szCs w:val="21"/>
        </w:rPr>
        <w:t>件按无效处理。</w:t>
      </w:r>
    </w:p>
    <w:p>
      <w:pPr>
        <w:pStyle w:val="4"/>
        <w:spacing w:before="220" w:line="411" w:lineRule="auto"/>
        <w:ind w:left="5" w:right="198" w:firstLine="431"/>
        <w:rPr>
          <w:sz w:val="21"/>
          <w:szCs w:val="21"/>
        </w:rPr>
      </w:pPr>
      <w:r>
        <w:rPr>
          <w:spacing w:val="-1"/>
          <w:sz w:val="21"/>
          <w:szCs w:val="21"/>
        </w:rPr>
        <w:t>18.5</w:t>
      </w:r>
      <w:r>
        <w:rPr>
          <w:spacing w:val="-30"/>
          <w:sz w:val="21"/>
          <w:szCs w:val="21"/>
        </w:rPr>
        <w:t xml:space="preserve"> </w:t>
      </w:r>
      <w:r>
        <w:rPr>
          <w:spacing w:val="-1"/>
          <w:sz w:val="21"/>
          <w:szCs w:val="21"/>
        </w:rPr>
        <w:t>响应文件应尽量避免涂改、行间插字或者删除。如果出现上述情况，改动之处应由供应</w:t>
      </w:r>
      <w:r>
        <w:rPr>
          <w:sz w:val="21"/>
          <w:szCs w:val="21"/>
        </w:rPr>
        <w:t xml:space="preserve"> </w:t>
      </w:r>
      <w:r>
        <w:rPr>
          <w:spacing w:val="1"/>
          <w:sz w:val="21"/>
          <w:szCs w:val="21"/>
        </w:rPr>
        <w:t>商的法定代表人或者其委托代理人签字（或者电子签名）或者加盖公章或者加盖电子签章。响应</w:t>
      </w:r>
    </w:p>
    <w:p>
      <w:pPr>
        <w:pStyle w:val="4"/>
        <w:spacing w:before="1" w:line="218" w:lineRule="auto"/>
        <w:ind w:left="2"/>
        <w:rPr>
          <w:sz w:val="21"/>
          <w:szCs w:val="21"/>
        </w:rPr>
      </w:pPr>
      <w:r>
        <w:rPr>
          <w:spacing w:val="-1"/>
          <w:sz w:val="21"/>
          <w:szCs w:val="21"/>
        </w:rPr>
        <w:t>文件因涂改、行间插字或者删除导致字迹潦草或者表达不清所引起的后果由供应商承</w:t>
      </w:r>
      <w:r>
        <w:rPr>
          <w:spacing w:val="-2"/>
          <w:sz w:val="21"/>
          <w:szCs w:val="21"/>
        </w:rPr>
        <w:t>担。</w:t>
      </w:r>
    </w:p>
    <w:p>
      <w:pPr>
        <w:spacing w:before="204" w:line="222" w:lineRule="auto"/>
        <w:ind w:left="494"/>
        <w:outlineLvl w:val="6"/>
        <w:rPr>
          <w:rFonts w:ascii="黑体" w:hAnsi="黑体" w:eastAsia="黑体" w:cs="黑体"/>
          <w:sz w:val="24"/>
          <w:szCs w:val="24"/>
        </w:rPr>
      </w:pPr>
      <w:r>
        <w:rPr>
          <w:rFonts w:ascii="黑体" w:hAnsi="黑体" w:eastAsia="黑体" w:cs="黑体"/>
          <w:spacing w:val="-2"/>
          <w:sz w:val="24"/>
          <w:szCs w:val="24"/>
          <w14:textOutline w14:w="4354" w14:cap="flat" w14:cmpd="sng">
            <w14:solidFill>
              <w14:srgbClr w14:val="000000"/>
            </w14:solidFill>
            <w14:prstDash w14:val="solid"/>
            <w14:miter w14:val="0"/>
          </w14:textOutline>
        </w:rPr>
        <w:t>19.电子备份响应文件</w:t>
      </w:r>
    </w:p>
    <w:p>
      <w:pPr>
        <w:pStyle w:val="4"/>
        <w:spacing w:before="194" w:line="468" w:lineRule="exact"/>
        <w:jc w:val="right"/>
        <w:rPr>
          <w:sz w:val="21"/>
          <w:szCs w:val="21"/>
        </w:rPr>
      </w:pPr>
      <w:r>
        <w:rPr>
          <w:spacing w:val="1"/>
          <w:position w:val="19"/>
          <w:sz w:val="21"/>
          <w:szCs w:val="21"/>
        </w:rPr>
        <w:t>电子备份响应文件是指通过“广西政府采购云平台客户端”在线编制生成且后缀名为“</w:t>
      </w:r>
      <w:r>
        <w:rPr>
          <w:rFonts w:ascii="Times New Roman" w:hAnsi="Times New Roman" w:eastAsia="Times New Roman" w:cs="Times New Roman"/>
          <w:position w:val="19"/>
          <w:sz w:val="21"/>
          <w:szCs w:val="21"/>
        </w:rPr>
        <w:t>bfbs</w:t>
      </w:r>
      <w:r>
        <w:rPr>
          <w:rFonts w:ascii="Times New Roman" w:hAnsi="Times New Roman" w:eastAsia="Times New Roman" w:cs="Times New Roman"/>
          <w:spacing w:val="-21"/>
          <w:position w:val="19"/>
          <w:sz w:val="21"/>
          <w:szCs w:val="21"/>
        </w:rPr>
        <w:t xml:space="preserve"> </w:t>
      </w:r>
      <w:r>
        <w:rPr>
          <w:spacing w:val="1"/>
          <w:position w:val="19"/>
          <w:sz w:val="21"/>
          <w:szCs w:val="21"/>
        </w:rPr>
        <w:t>”</w:t>
      </w:r>
    </w:p>
    <w:p>
      <w:pPr>
        <w:pStyle w:val="4"/>
        <w:spacing w:before="1" w:line="218" w:lineRule="auto"/>
        <w:ind w:left="18"/>
        <w:rPr>
          <w:sz w:val="21"/>
          <w:szCs w:val="21"/>
        </w:rPr>
      </w:pPr>
      <w:r>
        <w:rPr>
          <w:spacing w:val="-2"/>
          <w:sz w:val="21"/>
          <w:szCs w:val="21"/>
        </w:rPr>
        <w:t>的文件，是否接受电子备份响应文件详见在“供应商须知前附表”。</w:t>
      </w:r>
    </w:p>
    <w:p>
      <w:pPr>
        <w:spacing w:before="204" w:line="222" w:lineRule="auto"/>
        <w:ind w:left="480"/>
        <w:outlineLvl w:val="6"/>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20.响应文件的提交</w:t>
      </w:r>
    </w:p>
    <w:p>
      <w:pPr>
        <w:pStyle w:val="4"/>
        <w:spacing w:before="196" w:line="411" w:lineRule="auto"/>
        <w:ind w:right="139" w:firstLine="417"/>
        <w:jc w:val="both"/>
        <w:rPr>
          <w:sz w:val="21"/>
          <w:szCs w:val="21"/>
        </w:rPr>
      </w:pPr>
      <w:r>
        <w:rPr>
          <w:rFonts w:ascii="Times New Roman" w:hAnsi="Times New Roman" w:eastAsia="Times New Roman" w:cs="Times New Roman"/>
          <w:spacing w:val="1"/>
          <w:sz w:val="21"/>
          <w:szCs w:val="21"/>
        </w:rPr>
        <w:t xml:space="preserve">20.1 </w:t>
      </w:r>
      <w:r>
        <w:rPr>
          <w:spacing w:val="1"/>
          <w:sz w:val="21"/>
          <w:szCs w:val="21"/>
        </w:rPr>
        <w:t>供应商必须按“供应商须知前附表</w:t>
      </w:r>
      <w:r>
        <w:rPr>
          <w:spacing w:val="-75"/>
          <w:sz w:val="21"/>
          <w:szCs w:val="21"/>
        </w:rPr>
        <w:t xml:space="preserve"> </w:t>
      </w:r>
      <w:r>
        <w:rPr>
          <w:spacing w:val="1"/>
          <w:sz w:val="21"/>
          <w:szCs w:val="21"/>
        </w:rPr>
        <w:t>”规定</w:t>
      </w:r>
      <w:r>
        <w:rPr>
          <w:sz w:val="21"/>
          <w:szCs w:val="21"/>
        </w:rPr>
        <w:t xml:space="preserve">的时间及地点提交响应文件。电子响应文件应 </w:t>
      </w:r>
      <w:r>
        <w:rPr>
          <w:spacing w:val="-5"/>
          <w:sz w:val="21"/>
          <w:szCs w:val="21"/>
        </w:rPr>
        <w:t>在制作完成后，在提交响应文件截止时间前通过有效数字证书（</w:t>
      </w:r>
      <w:r>
        <w:rPr>
          <w:rFonts w:ascii="Times New Roman" w:hAnsi="Times New Roman" w:eastAsia="Times New Roman" w:cs="Times New Roman"/>
          <w:spacing w:val="-5"/>
          <w:sz w:val="21"/>
          <w:szCs w:val="21"/>
        </w:rPr>
        <w:t xml:space="preserve">CA </w:t>
      </w:r>
      <w:r>
        <w:rPr>
          <w:spacing w:val="-5"/>
          <w:sz w:val="21"/>
          <w:szCs w:val="21"/>
        </w:rPr>
        <w:t>认证锁</w:t>
      </w:r>
      <w:r>
        <w:rPr>
          <w:spacing w:val="-6"/>
          <w:sz w:val="21"/>
          <w:szCs w:val="21"/>
        </w:rPr>
        <w:t>）进行电子签章、加密，</w:t>
      </w:r>
    </w:p>
    <w:p>
      <w:pPr>
        <w:pStyle w:val="4"/>
        <w:spacing w:before="1" w:line="218" w:lineRule="auto"/>
        <w:ind w:left="1"/>
        <w:rPr>
          <w:sz w:val="21"/>
          <w:szCs w:val="21"/>
        </w:rPr>
      </w:pPr>
      <w:r>
        <w:rPr>
          <w:spacing w:val="-2"/>
          <w:sz w:val="21"/>
          <w:szCs w:val="21"/>
        </w:rPr>
        <w:t>然后通过网络将加密的电子响应文件提交至广西政府采购云平台。</w:t>
      </w:r>
    </w:p>
    <w:p>
      <w:pPr>
        <w:pStyle w:val="4"/>
        <w:spacing w:before="219" w:line="468" w:lineRule="exact"/>
        <w:ind w:left="423"/>
        <w:rPr>
          <w:sz w:val="21"/>
          <w:szCs w:val="21"/>
        </w:rPr>
      </w:pPr>
      <w:r>
        <w:rPr>
          <w:position w:val="19"/>
          <w:sz w:val="21"/>
          <w:szCs w:val="21"/>
        </w:rPr>
        <w:t>20.2</w:t>
      </w:r>
      <w:r>
        <w:rPr>
          <w:spacing w:val="-41"/>
          <w:position w:val="19"/>
          <w:sz w:val="21"/>
          <w:szCs w:val="21"/>
        </w:rPr>
        <w:t xml:space="preserve"> </w:t>
      </w:r>
      <w:r>
        <w:rPr>
          <w:position w:val="19"/>
          <w:sz w:val="21"/>
          <w:szCs w:val="21"/>
        </w:rPr>
        <w:t>未在规定时间内提交或者未按照磋商文件要求</w:t>
      </w:r>
      <w:r>
        <w:rPr>
          <w:spacing w:val="-1"/>
          <w:position w:val="19"/>
          <w:sz w:val="21"/>
          <w:szCs w:val="21"/>
        </w:rPr>
        <w:t>加密的电子响应文件，广西政府采购云平</w:t>
      </w:r>
    </w:p>
    <w:p>
      <w:pPr>
        <w:pStyle w:val="4"/>
        <w:spacing w:line="219" w:lineRule="auto"/>
        <w:ind w:left="17"/>
        <w:rPr>
          <w:sz w:val="21"/>
          <w:szCs w:val="21"/>
        </w:rPr>
      </w:pPr>
      <w:r>
        <w:rPr>
          <w:spacing w:val="-9"/>
          <w:sz w:val="21"/>
          <w:szCs w:val="21"/>
        </w:rPr>
        <w:t>台将拒收。</w:t>
      </w:r>
    </w:p>
    <w:p>
      <w:pPr>
        <w:spacing w:before="203" w:line="222" w:lineRule="auto"/>
        <w:ind w:left="480"/>
        <w:outlineLvl w:val="6"/>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21.首次响应文件的补充、修改与撤回</w:t>
      </w:r>
    </w:p>
    <w:p>
      <w:pPr>
        <w:pStyle w:val="4"/>
        <w:spacing w:before="197" w:line="411" w:lineRule="auto"/>
        <w:ind w:right="197" w:firstLine="417"/>
        <w:jc w:val="both"/>
        <w:rPr>
          <w:sz w:val="21"/>
          <w:szCs w:val="21"/>
        </w:rPr>
      </w:pPr>
      <w:r>
        <w:rPr>
          <w:rFonts w:ascii="Times New Roman" w:hAnsi="Times New Roman" w:eastAsia="Times New Roman" w:cs="Times New Roman"/>
          <w:spacing w:val="1"/>
          <w:sz w:val="21"/>
          <w:szCs w:val="21"/>
        </w:rPr>
        <w:t xml:space="preserve">21.1 </w:t>
      </w:r>
      <w:r>
        <w:rPr>
          <w:spacing w:val="1"/>
          <w:sz w:val="21"/>
          <w:szCs w:val="21"/>
        </w:rPr>
        <w:t>供应商应当在提交响应文件截止时间前完成电子响应文件的提交（上传</w:t>
      </w:r>
      <w:r>
        <w:rPr>
          <w:spacing w:val="7"/>
          <w:sz w:val="21"/>
          <w:szCs w:val="21"/>
        </w:rPr>
        <w:t>），</w:t>
      </w:r>
      <w:r>
        <w:rPr>
          <w:spacing w:val="1"/>
          <w:sz w:val="21"/>
          <w:szCs w:val="21"/>
        </w:rPr>
        <w:t>提交响</w:t>
      </w:r>
      <w:r>
        <w:rPr>
          <w:sz w:val="21"/>
          <w:szCs w:val="21"/>
        </w:rPr>
        <w:t xml:space="preserve">应文 </w:t>
      </w:r>
      <w:r>
        <w:rPr>
          <w:spacing w:val="1"/>
          <w:sz w:val="21"/>
          <w:szCs w:val="21"/>
        </w:rPr>
        <w:t>件截止时间前可以补充、修改或者撤回响应文件。补充或者修改响应文件的，应当先行撤回原响</w:t>
      </w:r>
      <w:r>
        <w:rPr>
          <w:spacing w:val="7"/>
          <w:sz w:val="21"/>
          <w:szCs w:val="21"/>
        </w:rPr>
        <w:t xml:space="preserve"> </w:t>
      </w:r>
      <w:r>
        <w:rPr>
          <w:spacing w:val="1"/>
          <w:sz w:val="21"/>
          <w:szCs w:val="21"/>
        </w:rPr>
        <w:t>应文件，补充、修改后重新提交（上传</w:t>
      </w:r>
      <w:r>
        <w:rPr>
          <w:spacing w:val="6"/>
          <w:sz w:val="21"/>
          <w:szCs w:val="21"/>
        </w:rPr>
        <w:t>），</w:t>
      </w:r>
      <w:r>
        <w:rPr>
          <w:spacing w:val="1"/>
          <w:sz w:val="21"/>
          <w:szCs w:val="21"/>
        </w:rPr>
        <w:t>提交响应文件截止时间前未完成提交（上传</w:t>
      </w:r>
      <w:r>
        <w:rPr>
          <w:sz w:val="21"/>
          <w:szCs w:val="21"/>
        </w:rPr>
        <w:t>）的，视</w:t>
      </w:r>
      <w:r>
        <w:rPr>
          <w:spacing w:val="1"/>
          <w:sz w:val="21"/>
          <w:szCs w:val="21"/>
        </w:rPr>
        <w:t xml:space="preserve"> </w:t>
      </w:r>
      <w:r>
        <w:rPr>
          <w:spacing w:val="6"/>
          <w:sz w:val="21"/>
          <w:szCs w:val="21"/>
        </w:rPr>
        <w:t>为撤回响应文件。提交响应文件截止时间以后提交（上传）的响应文件，广西政府采购云平台</w:t>
      </w:r>
      <w:r>
        <w:rPr>
          <w:spacing w:val="14"/>
          <w:sz w:val="21"/>
          <w:szCs w:val="21"/>
        </w:rPr>
        <w:t xml:space="preserve"> </w:t>
      </w:r>
      <w:r>
        <w:rPr>
          <w:spacing w:val="-1"/>
          <w:sz w:val="21"/>
          <w:szCs w:val="21"/>
        </w:rPr>
        <w:t>（</w:t>
      </w:r>
      <w:r>
        <w:fldChar w:fldCharType="begin"/>
      </w:r>
      <w:r>
        <w:instrText xml:space="preserve"> HYPERLINK "https://www.gcy.zfcg.gxzf.gov.cn/" </w:instrText>
      </w:r>
      <w:r>
        <w:fldChar w:fldCharType="separate"/>
      </w:r>
      <w:r>
        <w:rPr>
          <w:spacing w:val="-1"/>
          <w:sz w:val="21"/>
          <w:szCs w:val="21"/>
        </w:rPr>
        <w:t>https://www.gcy.zfcg.gxzf.gov.cn/</w:t>
      </w:r>
      <w:r>
        <w:rPr>
          <w:spacing w:val="-1"/>
          <w:sz w:val="21"/>
          <w:szCs w:val="21"/>
        </w:rPr>
        <w:fldChar w:fldCharType="end"/>
      </w:r>
      <w:r>
        <w:rPr>
          <w:spacing w:val="-1"/>
          <w:sz w:val="21"/>
          <w:szCs w:val="21"/>
        </w:rPr>
        <w:t>）将予以拒收。（注：补充、修改或者撤回方式可登录广</w:t>
      </w:r>
    </w:p>
    <w:p>
      <w:pPr>
        <w:pStyle w:val="4"/>
        <w:spacing w:before="1" w:line="218" w:lineRule="auto"/>
        <w:ind w:left="5"/>
        <w:rPr>
          <w:sz w:val="21"/>
          <w:szCs w:val="21"/>
        </w:rPr>
      </w:pPr>
      <w:r>
        <w:rPr>
          <w:spacing w:val="-3"/>
          <w:sz w:val="21"/>
          <w:szCs w:val="21"/>
        </w:rPr>
        <w:t>西政府采购云平台，进入“服务中心”中查看</w:t>
      </w:r>
      <w:r>
        <w:rPr>
          <w:spacing w:val="98"/>
          <w:sz w:val="21"/>
          <w:szCs w:val="21"/>
        </w:rPr>
        <w:t xml:space="preserve"> </w:t>
      </w:r>
      <w:r>
        <w:rPr>
          <w:spacing w:val="-3"/>
          <w:sz w:val="21"/>
          <w:szCs w:val="21"/>
        </w:rPr>
        <w:t>“电子投</w:t>
      </w:r>
      <w:r>
        <w:rPr>
          <w:spacing w:val="-4"/>
          <w:sz w:val="21"/>
          <w:szCs w:val="21"/>
        </w:rPr>
        <w:t>标文件制作与投送教程”）</w:t>
      </w:r>
    </w:p>
    <w:p>
      <w:pPr>
        <w:pStyle w:val="4"/>
        <w:spacing w:before="219" w:line="468" w:lineRule="exact"/>
        <w:ind w:left="423"/>
        <w:rPr>
          <w:sz w:val="21"/>
          <w:szCs w:val="21"/>
        </w:rPr>
      </w:pPr>
      <w:r>
        <w:rPr>
          <w:position w:val="19"/>
          <w:sz w:val="21"/>
          <w:szCs w:val="21"/>
        </w:rPr>
        <w:t>21.2</w:t>
      </w:r>
      <w:r>
        <w:rPr>
          <w:spacing w:val="-45"/>
          <w:position w:val="19"/>
          <w:sz w:val="21"/>
          <w:szCs w:val="21"/>
        </w:rPr>
        <w:t xml:space="preserve"> </w:t>
      </w:r>
      <w:r>
        <w:rPr>
          <w:position w:val="19"/>
          <w:sz w:val="21"/>
          <w:szCs w:val="21"/>
        </w:rPr>
        <w:t>在提交响应文件截止时间前，除供应商补充、修改或者</w:t>
      </w:r>
      <w:r>
        <w:rPr>
          <w:spacing w:val="-1"/>
          <w:position w:val="19"/>
          <w:sz w:val="21"/>
          <w:szCs w:val="21"/>
        </w:rPr>
        <w:t>撤回响应文件外，任何单位和个</w:t>
      </w:r>
    </w:p>
    <w:p>
      <w:pPr>
        <w:pStyle w:val="4"/>
        <w:spacing w:before="1" w:line="219" w:lineRule="auto"/>
        <w:ind w:left="2"/>
        <w:rPr>
          <w:sz w:val="21"/>
          <w:szCs w:val="21"/>
        </w:rPr>
      </w:pPr>
      <w:r>
        <w:rPr>
          <w:spacing w:val="-3"/>
          <w:sz w:val="21"/>
          <w:szCs w:val="21"/>
        </w:rPr>
        <w:t>人不得解密或提取响应文件。</w:t>
      </w:r>
    </w:p>
    <w:p>
      <w:pPr>
        <w:spacing w:before="203" w:line="222" w:lineRule="auto"/>
        <w:ind w:left="480"/>
        <w:outlineLvl w:val="6"/>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22.响应文件的退回</w:t>
      </w:r>
    </w:p>
    <w:p>
      <w:pPr>
        <w:pStyle w:val="4"/>
        <w:spacing w:before="195" w:line="219" w:lineRule="auto"/>
        <w:ind w:left="420"/>
        <w:rPr>
          <w:sz w:val="21"/>
          <w:szCs w:val="21"/>
        </w:rPr>
      </w:pPr>
      <w:r>
        <w:rPr>
          <w:spacing w:val="-2"/>
          <w:sz w:val="21"/>
          <w:szCs w:val="21"/>
        </w:rPr>
        <w:t>采购人和采购代理机构对已提交的响应文件概不退回。</w:t>
      </w:r>
    </w:p>
    <w:p>
      <w:pPr>
        <w:spacing w:line="219" w:lineRule="auto"/>
        <w:rPr>
          <w:sz w:val="21"/>
          <w:szCs w:val="21"/>
        </w:rPr>
        <w:sectPr>
          <w:footerReference r:id="rId16" w:type="default"/>
          <w:pgSz w:w="11906" w:h="16839"/>
          <w:pgMar w:top="1431" w:right="1242" w:bottom="1359" w:left="1594" w:header="0" w:footer="1199" w:gutter="0"/>
          <w:pgNumType w:fmt="decimal"/>
          <w:cols w:space="720" w:num="1"/>
        </w:sectPr>
      </w:pPr>
    </w:p>
    <w:p>
      <w:pPr>
        <w:spacing w:before="124" w:line="220" w:lineRule="auto"/>
        <w:ind w:left="480"/>
        <w:outlineLvl w:val="6"/>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23.截止时间后的撤回</w:t>
      </w:r>
    </w:p>
    <w:p>
      <w:pPr>
        <w:pStyle w:val="4"/>
        <w:spacing w:before="196" w:line="468" w:lineRule="exact"/>
        <w:ind w:right="52"/>
        <w:jc w:val="right"/>
        <w:rPr>
          <w:sz w:val="21"/>
          <w:szCs w:val="21"/>
        </w:rPr>
      </w:pPr>
      <w:r>
        <w:rPr>
          <w:spacing w:val="1"/>
          <w:position w:val="19"/>
          <w:sz w:val="21"/>
          <w:szCs w:val="21"/>
        </w:rPr>
        <w:t>供应商在响应文件提交截止时间后向采购人、采购代理机构书面申请撤回响应文件的，将根</w:t>
      </w:r>
    </w:p>
    <w:p>
      <w:pPr>
        <w:pStyle w:val="4"/>
        <w:spacing w:line="218" w:lineRule="auto"/>
        <w:rPr>
          <w:sz w:val="21"/>
          <w:szCs w:val="21"/>
        </w:rPr>
      </w:pPr>
      <w:r>
        <w:rPr>
          <w:spacing w:val="-3"/>
          <w:sz w:val="21"/>
          <w:szCs w:val="21"/>
        </w:rPr>
        <w:t>据本须知正文第</w:t>
      </w:r>
      <w:r>
        <w:rPr>
          <w:spacing w:val="-21"/>
          <w:sz w:val="21"/>
          <w:szCs w:val="21"/>
        </w:rPr>
        <w:t xml:space="preserve"> </w:t>
      </w:r>
      <w:r>
        <w:rPr>
          <w:spacing w:val="-3"/>
          <w:sz w:val="21"/>
          <w:szCs w:val="21"/>
        </w:rPr>
        <w:t>17.4</w:t>
      </w:r>
      <w:r>
        <w:rPr>
          <w:spacing w:val="-43"/>
          <w:sz w:val="21"/>
          <w:szCs w:val="21"/>
        </w:rPr>
        <w:t xml:space="preserve"> </w:t>
      </w:r>
      <w:r>
        <w:rPr>
          <w:spacing w:val="-3"/>
          <w:sz w:val="21"/>
          <w:szCs w:val="21"/>
        </w:rPr>
        <w:t>条的规定不予退还其磋商保证金。</w:t>
      </w:r>
    </w:p>
    <w:p>
      <w:pPr>
        <w:spacing w:line="301" w:lineRule="auto"/>
        <w:rPr>
          <w:rFonts w:ascii="Arial"/>
          <w:sz w:val="21"/>
        </w:rPr>
      </w:pPr>
    </w:p>
    <w:p>
      <w:pPr>
        <w:spacing w:line="302" w:lineRule="auto"/>
        <w:rPr>
          <w:rFonts w:ascii="Arial"/>
          <w:sz w:val="21"/>
        </w:rPr>
      </w:pPr>
    </w:p>
    <w:p>
      <w:pPr>
        <w:pStyle w:val="4"/>
        <w:spacing w:before="105" w:line="220" w:lineRule="auto"/>
        <w:ind w:left="3770"/>
        <w:outlineLvl w:val="6"/>
        <w:rPr>
          <w:sz w:val="32"/>
          <w:szCs w:val="32"/>
        </w:rPr>
      </w:pPr>
      <w:r>
        <w:rPr>
          <w:spacing w:val="-6"/>
          <w:sz w:val="32"/>
          <w:szCs w:val="32"/>
          <w14:textOutline w14:w="5805" w14:cap="flat" w14:cmpd="sng">
            <w14:solidFill>
              <w14:srgbClr w14:val="000000"/>
            </w14:solidFill>
            <w14:prstDash w14:val="solid"/>
            <w14:miter w14:val="0"/>
          </w14:textOutline>
        </w:rPr>
        <w:t>四、评审及磋商</w:t>
      </w:r>
    </w:p>
    <w:p>
      <w:pPr>
        <w:spacing w:line="294" w:lineRule="auto"/>
        <w:rPr>
          <w:rFonts w:ascii="Arial"/>
          <w:sz w:val="21"/>
        </w:rPr>
      </w:pPr>
    </w:p>
    <w:p>
      <w:pPr>
        <w:spacing w:line="295" w:lineRule="auto"/>
        <w:rPr>
          <w:rFonts w:ascii="Arial"/>
          <w:sz w:val="21"/>
        </w:rPr>
      </w:pPr>
    </w:p>
    <w:p>
      <w:pPr>
        <w:spacing w:before="78" w:line="222" w:lineRule="auto"/>
        <w:ind w:left="480"/>
        <w:outlineLvl w:val="6"/>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24.磋商小组成立</w:t>
      </w:r>
    </w:p>
    <w:p>
      <w:pPr>
        <w:pStyle w:val="4"/>
        <w:spacing w:before="196" w:line="411" w:lineRule="auto"/>
        <w:ind w:right="52" w:firstLine="423"/>
        <w:jc w:val="both"/>
        <w:rPr>
          <w:sz w:val="21"/>
          <w:szCs w:val="21"/>
        </w:rPr>
      </w:pPr>
      <w:r>
        <w:rPr>
          <w:spacing w:val="-3"/>
          <w:sz w:val="21"/>
          <w:szCs w:val="21"/>
        </w:rPr>
        <w:t>24.1</w:t>
      </w:r>
      <w:r>
        <w:rPr>
          <w:spacing w:val="-45"/>
          <w:sz w:val="21"/>
          <w:szCs w:val="21"/>
        </w:rPr>
        <w:t xml:space="preserve"> </w:t>
      </w:r>
      <w:r>
        <w:rPr>
          <w:spacing w:val="-3"/>
          <w:sz w:val="21"/>
          <w:szCs w:val="21"/>
        </w:rPr>
        <w:t>磋商小组由采购人代表和评审专家共</w:t>
      </w:r>
      <w:r>
        <w:rPr>
          <w:spacing w:val="-40"/>
          <w:sz w:val="21"/>
          <w:szCs w:val="21"/>
        </w:rPr>
        <w:t xml:space="preserve"> </w:t>
      </w:r>
      <w:r>
        <w:rPr>
          <w:spacing w:val="-3"/>
          <w:sz w:val="21"/>
          <w:szCs w:val="21"/>
        </w:rPr>
        <w:t>3</w:t>
      </w:r>
      <w:r>
        <w:rPr>
          <w:spacing w:val="-43"/>
          <w:sz w:val="21"/>
          <w:szCs w:val="21"/>
        </w:rPr>
        <w:t xml:space="preserve"> </w:t>
      </w:r>
      <w:r>
        <w:rPr>
          <w:spacing w:val="-3"/>
          <w:sz w:val="21"/>
          <w:szCs w:val="21"/>
        </w:rPr>
        <w:t>人以上单数组成， 具</w:t>
      </w:r>
      <w:r>
        <w:rPr>
          <w:spacing w:val="-4"/>
          <w:sz w:val="21"/>
          <w:szCs w:val="21"/>
        </w:rPr>
        <w:t>体人数见“供应商须知前附</w:t>
      </w:r>
      <w:r>
        <w:rPr>
          <w:sz w:val="21"/>
          <w:szCs w:val="21"/>
        </w:rPr>
        <w:t xml:space="preserve"> </w:t>
      </w:r>
      <w:r>
        <w:rPr>
          <w:spacing w:val="-3"/>
          <w:sz w:val="21"/>
          <w:szCs w:val="21"/>
        </w:rPr>
        <w:t>表</w:t>
      </w:r>
      <w:r>
        <w:rPr>
          <w:spacing w:val="-77"/>
          <w:sz w:val="21"/>
          <w:szCs w:val="21"/>
        </w:rPr>
        <w:t xml:space="preserve"> </w:t>
      </w:r>
      <w:r>
        <w:rPr>
          <w:spacing w:val="-3"/>
          <w:sz w:val="21"/>
          <w:szCs w:val="21"/>
        </w:rPr>
        <w:t>”，其中评审专家人数不得少于磋商小组成员总数的</w:t>
      </w:r>
      <w:r>
        <w:rPr>
          <w:spacing w:val="-42"/>
          <w:sz w:val="21"/>
          <w:szCs w:val="21"/>
        </w:rPr>
        <w:t xml:space="preserve"> </w:t>
      </w:r>
      <w:r>
        <w:rPr>
          <w:spacing w:val="-3"/>
          <w:sz w:val="21"/>
          <w:szCs w:val="21"/>
        </w:rPr>
        <w:t>2/3。采购</w:t>
      </w:r>
      <w:r>
        <w:rPr>
          <w:spacing w:val="-4"/>
          <w:sz w:val="21"/>
          <w:szCs w:val="21"/>
        </w:rPr>
        <w:t>人代表不得以评审专家身份参加</w:t>
      </w:r>
    </w:p>
    <w:p>
      <w:pPr>
        <w:pStyle w:val="4"/>
        <w:spacing w:before="1" w:line="218" w:lineRule="auto"/>
        <w:ind w:left="1"/>
        <w:rPr>
          <w:sz w:val="21"/>
          <w:szCs w:val="21"/>
        </w:rPr>
      </w:pPr>
      <w:r>
        <w:rPr>
          <w:spacing w:val="-1"/>
          <w:sz w:val="21"/>
          <w:szCs w:val="21"/>
        </w:rPr>
        <w:t>本部门或者本单位采购项目的评审。采购代理机构人员不得参加本机构代理的采购项目的评审。</w:t>
      </w:r>
    </w:p>
    <w:p>
      <w:pPr>
        <w:pStyle w:val="4"/>
        <w:spacing w:before="220" w:line="411" w:lineRule="auto"/>
        <w:ind w:left="3" w:right="52" w:firstLine="420"/>
        <w:jc w:val="both"/>
        <w:rPr>
          <w:sz w:val="21"/>
          <w:szCs w:val="21"/>
        </w:rPr>
      </w:pPr>
      <w:r>
        <w:rPr>
          <w:sz w:val="21"/>
          <w:szCs w:val="21"/>
        </w:rPr>
        <w:t>24.2</w:t>
      </w:r>
      <w:r>
        <w:rPr>
          <w:spacing w:val="-45"/>
          <w:sz w:val="21"/>
          <w:szCs w:val="21"/>
        </w:rPr>
        <w:t xml:space="preserve"> </w:t>
      </w:r>
      <w:r>
        <w:rPr>
          <w:sz w:val="21"/>
          <w:szCs w:val="21"/>
        </w:rPr>
        <w:t>评审专家应当从政府采购评审专家库内相关专业的专家</w:t>
      </w:r>
      <w:r>
        <w:rPr>
          <w:spacing w:val="-1"/>
          <w:sz w:val="21"/>
          <w:szCs w:val="21"/>
        </w:rPr>
        <w:t>名单中随机抽取。市场竞争不充</w:t>
      </w:r>
      <w:r>
        <w:rPr>
          <w:sz w:val="21"/>
          <w:szCs w:val="21"/>
        </w:rPr>
        <w:t xml:space="preserve"> </w:t>
      </w:r>
      <w:r>
        <w:rPr>
          <w:spacing w:val="1"/>
          <w:sz w:val="21"/>
          <w:szCs w:val="21"/>
        </w:rPr>
        <w:t>分的科研项目，以及需要扶持的科技成果转化项目，以及情况特殊、通过随机方式难以确定合适</w:t>
      </w:r>
      <w:r>
        <w:rPr>
          <w:spacing w:val="4"/>
          <w:sz w:val="21"/>
          <w:szCs w:val="21"/>
        </w:rPr>
        <w:t xml:space="preserve"> </w:t>
      </w:r>
      <w:r>
        <w:rPr>
          <w:spacing w:val="1"/>
          <w:sz w:val="21"/>
          <w:szCs w:val="21"/>
        </w:rPr>
        <w:t>的评审专家的项目，经主管预算单位同意，可以自行选定评审专家。技术复杂、专业性强的采购</w:t>
      </w:r>
    </w:p>
    <w:p>
      <w:pPr>
        <w:pStyle w:val="4"/>
        <w:spacing w:before="1" w:line="219" w:lineRule="auto"/>
        <w:ind w:left="4"/>
        <w:rPr>
          <w:sz w:val="21"/>
          <w:szCs w:val="21"/>
        </w:rPr>
      </w:pPr>
      <w:r>
        <w:rPr>
          <w:spacing w:val="-9"/>
          <w:sz w:val="21"/>
          <w:szCs w:val="21"/>
        </w:rPr>
        <w:t>项目， 评审专家中应当包含</w:t>
      </w:r>
      <w:r>
        <w:rPr>
          <w:spacing w:val="-25"/>
          <w:sz w:val="21"/>
          <w:szCs w:val="21"/>
        </w:rPr>
        <w:t xml:space="preserve"> </w:t>
      </w:r>
      <w:r>
        <w:rPr>
          <w:spacing w:val="-9"/>
          <w:sz w:val="21"/>
          <w:szCs w:val="21"/>
        </w:rPr>
        <w:t>1</w:t>
      </w:r>
      <w:r>
        <w:rPr>
          <w:spacing w:val="-42"/>
          <w:sz w:val="21"/>
          <w:szCs w:val="21"/>
        </w:rPr>
        <w:t xml:space="preserve"> </w:t>
      </w:r>
      <w:r>
        <w:rPr>
          <w:spacing w:val="-9"/>
          <w:sz w:val="21"/>
          <w:szCs w:val="21"/>
        </w:rPr>
        <w:t>名法律专家。</w:t>
      </w:r>
    </w:p>
    <w:p>
      <w:pPr>
        <w:pStyle w:val="4"/>
        <w:spacing w:before="218" w:line="219" w:lineRule="auto"/>
        <w:ind w:left="423"/>
        <w:rPr>
          <w:sz w:val="21"/>
          <w:szCs w:val="21"/>
        </w:rPr>
      </w:pPr>
      <w:r>
        <w:rPr>
          <w:spacing w:val="-2"/>
          <w:sz w:val="21"/>
          <w:szCs w:val="21"/>
        </w:rPr>
        <w:t>24.3</w:t>
      </w:r>
      <w:r>
        <w:rPr>
          <w:spacing w:val="-28"/>
          <w:sz w:val="21"/>
          <w:szCs w:val="21"/>
        </w:rPr>
        <w:t xml:space="preserve"> </w:t>
      </w:r>
      <w:r>
        <w:rPr>
          <w:spacing w:val="-2"/>
          <w:sz w:val="21"/>
          <w:szCs w:val="21"/>
        </w:rPr>
        <w:t>采购代理机构应当基于广西政府采购云平台抽（选）取评审专家。</w:t>
      </w:r>
    </w:p>
    <w:p>
      <w:pPr>
        <w:spacing w:before="204" w:line="221" w:lineRule="auto"/>
        <w:ind w:left="480"/>
        <w:outlineLvl w:val="6"/>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25.首次响应文件的开启和解密</w:t>
      </w:r>
    </w:p>
    <w:p>
      <w:pPr>
        <w:pStyle w:val="4"/>
        <w:spacing w:before="198" w:line="411" w:lineRule="auto"/>
        <w:ind w:right="53" w:firstLine="419"/>
        <w:rPr>
          <w:sz w:val="21"/>
          <w:szCs w:val="21"/>
        </w:rPr>
      </w:pPr>
      <w:r>
        <w:rPr>
          <w:spacing w:val="1"/>
          <w:sz w:val="21"/>
          <w:szCs w:val="21"/>
        </w:rPr>
        <w:t>采购代理机构将在“供应商须知前附表</w:t>
      </w:r>
      <w:r>
        <w:rPr>
          <w:spacing w:val="-76"/>
          <w:sz w:val="21"/>
          <w:szCs w:val="21"/>
        </w:rPr>
        <w:t xml:space="preserve"> </w:t>
      </w:r>
      <w:r>
        <w:rPr>
          <w:spacing w:val="1"/>
          <w:sz w:val="21"/>
          <w:szCs w:val="21"/>
        </w:rPr>
        <w:t>”规</w:t>
      </w:r>
      <w:r>
        <w:rPr>
          <w:sz w:val="21"/>
          <w:szCs w:val="21"/>
        </w:rPr>
        <w:t xml:space="preserve">定的时间通过电子交易平台组织响应文件开启， </w:t>
      </w:r>
      <w:r>
        <w:rPr>
          <w:spacing w:val="2"/>
          <w:sz w:val="21"/>
          <w:szCs w:val="21"/>
        </w:rPr>
        <w:t>供应商的法定代表人或其委托代理人须携带加密</w:t>
      </w:r>
      <w:r>
        <w:rPr>
          <w:spacing w:val="1"/>
          <w:sz w:val="21"/>
          <w:szCs w:val="21"/>
        </w:rPr>
        <w:t>时所用的</w:t>
      </w:r>
      <w:r>
        <w:rPr>
          <w:spacing w:val="-43"/>
          <w:sz w:val="21"/>
          <w:szCs w:val="21"/>
        </w:rPr>
        <w:t xml:space="preserve"> </w:t>
      </w:r>
      <w:r>
        <w:rPr>
          <w:rFonts w:ascii="Times New Roman" w:hAnsi="Times New Roman" w:eastAsia="Times New Roman" w:cs="Times New Roman"/>
          <w:sz w:val="21"/>
          <w:szCs w:val="21"/>
        </w:rPr>
        <w:t>CA</w:t>
      </w:r>
      <w:r>
        <w:rPr>
          <w:rFonts w:ascii="Times New Roman" w:hAnsi="Times New Roman" w:eastAsia="Times New Roman" w:cs="Times New Roman"/>
          <w:spacing w:val="1"/>
          <w:sz w:val="21"/>
          <w:szCs w:val="21"/>
        </w:rPr>
        <w:t xml:space="preserve"> </w:t>
      </w:r>
      <w:r>
        <w:rPr>
          <w:spacing w:val="1"/>
          <w:sz w:val="21"/>
          <w:szCs w:val="21"/>
        </w:rPr>
        <w:t>锁，按平台提示和磋商文件的规定</w:t>
      </w:r>
      <w:r>
        <w:rPr>
          <w:sz w:val="21"/>
          <w:szCs w:val="21"/>
        </w:rPr>
        <w:t xml:space="preserve"> </w:t>
      </w:r>
      <w:r>
        <w:rPr>
          <w:spacing w:val="1"/>
          <w:sz w:val="21"/>
          <w:szCs w:val="21"/>
        </w:rPr>
        <w:t>登录到广西政府采购云平台电子开标大厅签到，采购代理机构依托广西政府采购云平台向各供应</w:t>
      </w:r>
      <w:r>
        <w:rPr>
          <w:spacing w:val="6"/>
          <w:sz w:val="21"/>
          <w:szCs w:val="21"/>
        </w:rPr>
        <w:t xml:space="preserve"> </w:t>
      </w:r>
      <w:r>
        <w:rPr>
          <w:spacing w:val="1"/>
          <w:sz w:val="21"/>
          <w:szCs w:val="21"/>
        </w:rPr>
        <w:t>商发出电子加密响应文件【开始解密】通知</w:t>
      </w:r>
      <w:r>
        <w:rPr>
          <w:sz w:val="21"/>
          <w:szCs w:val="21"/>
        </w:rPr>
        <w:t>，由供应商按“供应商须知前附表</w:t>
      </w:r>
      <w:r>
        <w:rPr>
          <w:spacing w:val="-76"/>
          <w:sz w:val="21"/>
          <w:szCs w:val="21"/>
        </w:rPr>
        <w:t xml:space="preserve"> </w:t>
      </w:r>
      <w:r>
        <w:rPr>
          <w:sz w:val="21"/>
          <w:szCs w:val="21"/>
        </w:rPr>
        <w:t xml:space="preserve">”规定的时间内自 </w:t>
      </w:r>
      <w:r>
        <w:rPr>
          <w:spacing w:val="1"/>
          <w:sz w:val="21"/>
          <w:szCs w:val="21"/>
        </w:rPr>
        <w:t>行进行响应文件解密。</w:t>
      </w:r>
      <w:r>
        <w:rPr>
          <w:spacing w:val="1"/>
          <w:sz w:val="21"/>
          <w:szCs w:val="21"/>
          <w14:textOutline w14:w="3810" w14:cap="flat" w14:cmpd="sng">
            <w14:solidFill>
              <w14:srgbClr w14:val="000000"/>
            </w14:solidFill>
            <w14:prstDash w14:val="solid"/>
            <w14:miter w14:val="0"/>
          </w14:textOutline>
        </w:rPr>
        <w:t>供应商未在规定的时间内解密响应文件或者解密失败的，供应商的响应文</w:t>
      </w:r>
    </w:p>
    <w:p>
      <w:pPr>
        <w:pStyle w:val="4"/>
        <w:spacing w:before="1" w:line="219" w:lineRule="auto"/>
        <w:rPr>
          <w:sz w:val="21"/>
          <w:szCs w:val="21"/>
        </w:rPr>
      </w:pPr>
      <w:r>
        <w:rPr>
          <w:spacing w:val="-1"/>
          <w:sz w:val="21"/>
          <w:szCs w:val="21"/>
          <w14:textOutline w14:w="3810" w14:cap="flat" w14:cmpd="sng">
            <w14:solidFill>
              <w14:srgbClr w14:val="000000"/>
            </w14:solidFill>
            <w14:prstDash w14:val="solid"/>
            <w14:miter w14:val="0"/>
          </w14:textOutline>
        </w:rPr>
        <w:t>件按无效处理。</w:t>
      </w:r>
    </w:p>
    <w:p>
      <w:pPr>
        <w:spacing w:before="203" w:line="221" w:lineRule="auto"/>
        <w:ind w:left="480"/>
        <w:outlineLvl w:val="6"/>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26.评审程序、评审方法和评审标准</w:t>
      </w:r>
    </w:p>
    <w:p>
      <w:pPr>
        <w:pStyle w:val="4"/>
        <w:spacing w:before="195" w:line="219" w:lineRule="auto"/>
        <w:ind w:left="423"/>
        <w:rPr>
          <w:sz w:val="21"/>
          <w:szCs w:val="21"/>
        </w:rPr>
      </w:pPr>
      <w:r>
        <w:rPr>
          <w:spacing w:val="-3"/>
          <w:sz w:val="21"/>
          <w:szCs w:val="21"/>
        </w:rPr>
        <w:t>26.1</w:t>
      </w:r>
      <w:r>
        <w:rPr>
          <w:spacing w:val="-36"/>
          <w:sz w:val="21"/>
          <w:szCs w:val="21"/>
        </w:rPr>
        <w:t xml:space="preserve"> </w:t>
      </w:r>
      <w:r>
        <w:rPr>
          <w:spacing w:val="-3"/>
          <w:sz w:val="21"/>
          <w:szCs w:val="21"/>
        </w:rPr>
        <w:t>本项目的评审方法为综合评分法。</w:t>
      </w:r>
    </w:p>
    <w:p>
      <w:pPr>
        <w:pStyle w:val="4"/>
        <w:spacing w:before="220" w:line="468" w:lineRule="exact"/>
        <w:jc w:val="right"/>
        <w:rPr>
          <w:sz w:val="21"/>
          <w:szCs w:val="21"/>
        </w:rPr>
      </w:pPr>
      <w:r>
        <w:rPr>
          <w:spacing w:val="-2"/>
          <w:position w:val="19"/>
          <w:sz w:val="21"/>
          <w:szCs w:val="21"/>
        </w:rPr>
        <w:t>26.2</w:t>
      </w:r>
      <w:r>
        <w:rPr>
          <w:spacing w:val="-46"/>
          <w:position w:val="19"/>
          <w:sz w:val="21"/>
          <w:szCs w:val="21"/>
        </w:rPr>
        <w:t xml:space="preserve"> </w:t>
      </w:r>
      <w:r>
        <w:rPr>
          <w:spacing w:val="-2"/>
          <w:position w:val="19"/>
          <w:sz w:val="21"/>
          <w:szCs w:val="21"/>
        </w:rPr>
        <w:t>磋商小组按照“第四章 评审程序、评审方法和评审标准</w:t>
      </w:r>
      <w:r>
        <w:rPr>
          <w:spacing w:val="-77"/>
          <w:position w:val="19"/>
          <w:sz w:val="21"/>
          <w:szCs w:val="21"/>
        </w:rPr>
        <w:t xml:space="preserve"> </w:t>
      </w:r>
      <w:r>
        <w:rPr>
          <w:spacing w:val="-2"/>
          <w:position w:val="19"/>
          <w:sz w:val="21"/>
          <w:szCs w:val="21"/>
        </w:rPr>
        <w:t>”规定的方法、</w:t>
      </w:r>
      <w:r>
        <w:rPr>
          <w:spacing w:val="-3"/>
          <w:position w:val="19"/>
          <w:sz w:val="21"/>
          <w:szCs w:val="21"/>
        </w:rPr>
        <w:t>评审因素、标准</w:t>
      </w:r>
    </w:p>
    <w:p>
      <w:pPr>
        <w:pStyle w:val="4"/>
        <w:spacing w:line="218" w:lineRule="auto"/>
        <w:ind w:left="1"/>
        <w:rPr>
          <w:sz w:val="21"/>
          <w:szCs w:val="21"/>
        </w:rPr>
      </w:pPr>
      <w:r>
        <w:rPr>
          <w:spacing w:val="-2"/>
          <w:sz w:val="21"/>
          <w:szCs w:val="21"/>
        </w:rPr>
        <w:t>和程序对响应文件进行评审并推荐成交候选供应商。</w:t>
      </w:r>
    </w:p>
    <w:p>
      <w:pPr>
        <w:pStyle w:val="4"/>
        <w:spacing w:before="221" w:line="411" w:lineRule="auto"/>
        <w:ind w:right="52" w:firstLine="422"/>
        <w:rPr>
          <w:sz w:val="21"/>
          <w:szCs w:val="21"/>
        </w:rPr>
      </w:pPr>
      <w:r>
        <w:rPr>
          <w:sz w:val="21"/>
          <w:szCs w:val="21"/>
        </w:rPr>
        <w:t>26.3</w:t>
      </w:r>
      <w:r>
        <w:rPr>
          <w:spacing w:val="-45"/>
          <w:sz w:val="21"/>
          <w:szCs w:val="21"/>
        </w:rPr>
        <w:t xml:space="preserve"> </w:t>
      </w:r>
      <w:r>
        <w:rPr>
          <w:sz w:val="21"/>
          <w:szCs w:val="21"/>
        </w:rPr>
        <w:t>磋商小组成员要依法独立评审，并对评审意见承担个人</w:t>
      </w:r>
      <w:r>
        <w:rPr>
          <w:spacing w:val="-1"/>
          <w:sz w:val="21"/>
          <w:szCs w:val="21"/>
        </w:rPr>
        <w:t>责任。磋商小组成员对需要共同</w:t>
      </w:r>
      <w:r>
        <w:rPr>
          <w:sz w:val="21"/>
          <w:szCs w:val="21"/>
        </w:rPr>
        <w:t xml:space="preserve"> </w:t>
      </w:r>
      <w:r>
        <w:rPr>
          <w:spacing w:val="1"/>
          <w:sz w:val="21"/>
          <w:szCs w:val="21"/>
        </w:rPr>
        <w:t>认定的事项存在争议的，按照少数服从多数的原则做出结论。持不同意见的磋商小组成员应当在</w:t>
      </w:r>
    </w:p>
    <w:p>
      <w:pPr>
        <w:pStyle w:val="4"/>
        <w:spacing w:line="218" w:lineRule="auto"/>
        <w:rPr>
          <w:sz w:val="21"/>
          <w:szCs w:val="21"/>
        </w:rPr>
      </w:pPr>
      <w:r>
        <w:rPr>
          <w:spacing w:val="-2"/>
          <w:sz w:val="21"/>
          <w:szCs w:val="21"/>
        </w:rPr>
        <w:t>评审报告上签署不同意见并说明理由，否则视为同意。</w:t>
      </w:r>
    </w:p>
    <w:p>
      <w:pPr>
        <w:spacing w:line="218" w:lineRule="auto"/>
        <w:rPr>
          <w:sz w:val="21"/>
          <w:szCs w:val="21"/>
        </w:rPr>
        <w:sectPr>
          <w:footerReference r:id="rId17" w:type="default"/>
          <w:pgSz w:w="11906" w:h="16839"/>
          <w:pgMar w:top="1431" w:right="1387" w:bottom="1359" w:left="1594" w:header="0" w:footer="1199" w:gutter="0"/>
          <w:pgNumType w:fmt="decimal"/>
          <w:cols w:space="720" w:num="1"/>
        </w:sectPr>
      </w:pPr>
    </w:p>
    <w:p>
      <w:pPr>
        <w:pStyle w:val="4"/>
        <w:spacing w:before="139" w:line="219" w:lineRule="auto"/>
        <w:ind w:left="423"/>
        <w:rPr>
          <w:sz w:val="21"/>
          <w:szCs w:val="21"/>
        </w:rPr>
      </w:pPr>
      <w:r>
        <w:rPr>
          <w:spacing w:val="-3"/>
          <w:sz w:val="21"/>
          <w:szCs w:val="21"/>
        </w:rPr>
        <w:t>26.4</w:t>
      </w:r>
      <w:r>
        <w:rPr>
          <w:spacing w:val="-20"/>
          <w:sz w:val="21"/>
          <w:szCs w:val="21"/>
        </w:rPr>
        <w:t xml:space="preserve"> </w:t>
      </w:r>
      <w:r>
        <w:rPr>
          <w:spacing w:val="-3"/>
          <w:sz w:val="21"/>
          <w:szCs w:val="21"/>
        </w:rPr>
        <w:t>电子交易活动的中止。采购过程中出现以下情形，导致电子交易平台无法正常运</w:t>
      </w:r>
      <w:r>
        <w:rPr>
          <w:spacing w:val="-4"/>
          <w:sz w:val="21"/>
          <w:szCs w:val="21"/>
        </w:rPr>
        <w:t>行， 或</w:t>
      </w:r>
    </w:p>
    <w:p>
      <w:pPr>
        <w:pStyle w:val="4"/>
        <w:spacing w:before="219" w:line="468" w:lineRule="exact"/>
        <w:ind w:left="2"/>
        <w:rPr>
          <w:sz w:val="21"/>
          <w:szCs w:val="21"/>
        </w:rPr>
      </w:pPr>
      <w:r>
        <w:rPr>
          <w:spacing w:val="-2"/>
          <w:position w:val="19"/>
          <w:sz w:val="21"/>
          <w:szCs w:val="21"/>
        </w:rPr>
        <w:t>者无法保证电子交易的公平、公正和安全时，采购机构可中止电子交易活动：</w:t>
      </w:r>
    </w:p>
    <w:p>
      <w:pPr>
        <w:pStyle w:val="4"/>
        <w:spacing w:line="219" w:lineRule="auto"/>
        <w:ind w:left="426"/>
        <w:rPr>
          <w:sz w:val="21"/>
          <w:szCs w:val="21"/>
        </w:rPr>
      </w:pPr>
      <w:r>
        <w:rPr>
          <w:spacing w:val="-3"/>
          <w:sz w:val="21"/>
          <w:szCs w:val="21"/>
        </w:rPr>
        <w:t>（</w:t>
      </w:r>
      <w:r>
        <w:rPr>
          <w:rFonts w:ascii="Times New Roman" w:hAnsi="Times New Roman" w:eastAsia="Times New Roman" w:cs="Times New Roman"/>
          <w:spacing w:val="-3"/>
          <w:sz w:val="21"/>
          <w:szCs w:val="21"/>
        </w:rPr>
        <w:t>1</w:t>
      </w:r>
      <w:r>
        <w:rPr>
          <w:spacing w:val="-3"/>
          <w:sz w:val="21"/>
          <w:szCs w:val="21"/>
        </w:rPr>
        <w:t>）电子交易平台发生故障而无法登录访问的；</w:t>
      </w:r>
    </w:p>
    <w:p>
      <w:pPr>
        <w:pStyle w:val="4"/>
        <w:spacing w:before="218" w:line="468" w:lineRule="exact"/>
        <w:ind w:left="426"/>
        <w:rPr>
          <w:sz w:val="21"/>
          <w:szCs w:val="21"/>
        </w:rPr>
      </w:pPr>
      <w:r>
        <w:rPr>
          <w:spacing w:val="-2"/>
          <w:position w:val="19"/>
          <w:sz w:val="21"/>
          <w:szCs w:val="21"/>
        </w:rPr>
        <w:t>（</w:t>
      </w:r>
      <w:r>
        <w:rPr>
          <w:rFonts w:ascii="Times New Roman" w:hAnsi="Times New Roman" w:eastAsia="Times New Roman" w:cs="Times New Roman"/>
          <w:spacing w:val="-2"/>
          <w:position w:val="19"/>
          <w:sz w:val="21"/>
          <w:szCs w:val="21"/>
        </w:rPr>
        <w:t>2</w:t>
      </w:r>
      <w:r>
        <w:rPr>
          <w:spacing w:val="-2"/>
          <w:position w:val="19"/>
          <w:sz w:val="21"/>
          <w:szCs w:val="21"/>
        </w:rPr>
        <w:t>）电子交易平台应用或数据库出现错误，不能进行正常操</w:t>
      </w:r>
      <w:r>
        <w:rPr>
          <w:spacing w:val="-3"/>
          <w:position w:val="19"/>
          <w:sz w:val="21"/>
          <w:szCs w:val="21"/>
        </w:rPr>
        <w:t>作的；</w:t>
      </w:r>
    </w:p>
    <w:p>
      <w:pPr>
        <w:pStyle w:val="4"/>
        <w:spacing w:line="220" w:lineRule="auto"/>
        <w:ind w:left="426"/>
        <w:rPr>
          <w:sz w:val="21"/>
          <w:szCs w:val="21"/>
        </w:rPr>
      </w:pPr>
      <w:r>
        <w:rPr>
          <w:spacing w:val="-3"/>
          <w:sz w:val="21"/>
          <w:szCs w:val="21"/>
        </w:rPr>
        <w:t>（</w:t>
      </w:r>
      <w:r>
        <w:rPr>
          <w:rFonts w:ascii="Times New Roman" w:hAnsi="Times New Roman" w:eastAsia="Times New Roman" w:cs="Times New Roman"/>
          <w:spacing w:val="-3"/>
          <w:sz w:val="21"/>
          <w:szCs w:val="21"/>
        </w:rPr>
        <w:t>3</w:t>
      </w:r>
      <w:r>
        <w:rPr>
          <w:spacing w:val="-3"/>
          <w:sz w:val="21"/>
          <w:szCs w:val="21"/>
        </w:rPr>
        <w:t>）电子交易平台发现严重安全漏洞，有潜在泄密危险的；</w:t>
      </w:r>
    </w:p>
    <w:p>
      <w:pPr>
        <w:pStyle w:val="4"/>
        <w:spacing w:before="216" w:line="220" w:lineRule="auto"/>
        <w:ind w:left="426"/>
        <w:rPr>
          <w:sz w:val="21"/>
          <w:szCs w:val="21"/>
        </w:rPr>
      </w:pPr>
      <w:r>
        <w:rPr>
          <w:spacing w:val="-4"/>
          <w:sz w:val="21"/>
          <w:szCs w:val="21"/>
        </w:rPr>
        <w:t>（</w:t>
      </w:r>
      <w:r>
        <w:rPr>
          <w:rFonts w:ascii="Times New Roman" w:hAnsi="Times New Roman" w:eastAsia="Times New Roman" w:cs="Times New Roman"/>
          <w:spacing w:val="-4"/>
          <w:sz w:val="21"/>
          <w:szCs w:val="21"/>
        </w:rPr>
        <w:t>4</w:t>
      </w:r>
      <w:r>
        <w:rPr>
          <w:spacing w:val="-4"/>
          <w:sz w:val="21"/>
          <w:szCs w:val="21"/>
        </w:rPr>
        <w:t>）病毒发作导致不能进行正常操作的；</w:t>
      </w:r>
    </w:p>
    <w:p>
      <w:pPr>
        <w:pStyle w:val="4"/>
        <w:spacing w:before="219" w:line="220" w:lineRule="auto"/>
        <w:ind w:left="426"/>
        <w:rPr>
          <w:sz w:val="21"/>
          <w:szCs w:val="21"/>
        </w:rPr>
      </w:pPr>
      <w:r>
        <w:rPr>
          <w:spacing w:val="-2"/>
          <w:sz w:val="21"/>
          <w:szCs w:val="21"/>
        </w:rPr>
        <w:t>（</w:t>
      </w:r>
      <w:r>
        <w:rPr>
          <w:rFonts w:ascii="Times New Roman" w:hAnsi="Times New Roman" w:eastAsia="Times New Roman" w:cs="Times New Roman"/>
          <w:spacing w:val="-2"/>
          <w:sz w:val="21"/>
          <w:szCs w:val="21"/>
        </w:rPr>
        <w:t>5</w:t>
      </w:r>
      <w:r>
        <w:rPr>
          <w:spacing w:val="-2"/>
          <w:sz w:val="21"/>
          <w:szCs w:val="21"/>
        </w:rPr>
        <w:t>）其他无法保证电子交易的公平、公正和安全的情况。</w:t>
      </w:r>
    </w:p>
    <w:p>
      <w:pPr>
        <w:pStyle w:val="4"/>
        <w:spacing w:before="218" w:line="411" w:lineRule="auto"/>
        <w:ind w:left="2" w:right="58" w:firstLine="420"/>
        <w:jc w:val="both"/>
        <w:rPr>
          <w:sz w:val="21"/>
          <w:szCs w:val="21"/>
        </w:rPr>
      </w:pPr>
      <w:r>
        <w:rPr>
          <w:spacing w:val="-3"/>
          <w:sz w:val="21"/>
          <w:szCs w:val="21"/>
        </w:rPr>
        <w:t>26.5</w:t>
      </w:r>
      <w:r>
        <w:rPr>
          <w:spacing w:val="-16"/>
          <w:sz w:val="21"/>
          <w:szCs w:val="21"/>
        </w:rPr>
        <w:t xml:space="preserve"> </w:t>
      </w:r>
      <w:r>
        <w:rPr>
          <w:spacing w:val="-3"/>
          <w:sz w:val="21"/>
          <w:szCs w:val="21"/>
        </w:rPr>
        <w:t>出现以上情形，不影响采购公平、公正性的，</w:t>
      </w:r>
      <w:r>
        <w:rPr>
          <w:spacing w:val="-22"/>
          <w:sz w:val="21"/>
          <w:szCs w:val="21"/>
        </w:rPr>
        <w:t xml:space="preserve"> </w:t>
      </w:r>
      <w:r>
        <w:rPr>
          <w:spacing w:val="-3"/>
          <w:sz w:val="21"/>
          <w:szCs w:val="21"/>
        </w:rPr>
        <w:t>采购组织机构可以待上述情形消除后继续</w:t>
      </w:r>
      <w:r>
        <w:rPr>
          <w:sz w:val="21"/>
          <w:szCs w:val="21"/>
        </w:rPr>
        <w:t xml:space="preserve"> </w:t>
      </w:r>
      <w:r>
        <w:rPr>
          <w:spacing w:val="1"/>
          <w:sz w:val="21"/>
          <w:szCs w:val="21"/>
        </w:rPr>
        <w:t>组织电子交易活动；影响或可能影响采购公平、公正性的，经采购代理机构确认，报采购人同意</w:t>
      </w:r>
      <w:r>
        <w:rPr>
          <w:spacing w:val="5"/>
          <w:sz w:val="21"/>
          <w:szCs w:val="21"/>
        </w:rPr>
        <w:t xml:space="preserve"> </w:t>
      </w:r>
      <w:r>
        <w:rPr>
          <w:spacing w:val="1"/>
          <w:sz w:val="21"/>
          <w:szCs w:val="21"/>
        </w:rPr>
        <w:t>后，应当重新采购。采购代理机构必须对原有的资料及信息作出妥善保密处理，并报财政部门备</w:t>
      </w:r>
    </w:p>
    <w:p>
      <w:pPr>
        <w:pStyle w:val="4"/>
        <w:spacing w:before="1" w:line="220" w:lineRule="auto"/>
        <w:ind w:left="2"/>
        <w:rPr>
          <w:sz w:val="21"/>
          <w:szCs w:val="21"/>
        </w:rPr>
      </w:pPr>
      <w:r>
        <w:rPr>
          <w:spacing w:val="-11"/>
          <w:sz w:val="21"/>
          <w:szCs w:val="21"/>
        </w:rPr>
        <w:t>案。</w:t>
      </w:r>
    </w:p>
    <w:p>
      <w:pPr>
        <w:spacing w:before="202" w:line="222" w:lineRule="auto"/>
        <w:ind w:left="480"/>
        <w:outlineLvl w:val="6"/>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27.确定成交供应商及结果公告</w:t>
      </w:r>
    </w:p>
    <w:p>
      <w:pPr>
        <w:pStyle w:val="4"/>
        <w:spacing w:before="196" w:line="411" w:lineRule="auto"/>
        <w:ind w:right="12" w:firstLine="422"/>
        <w:jc w:val="both"/>
        <w:rPr>
          <w:sz w:val="21"/>
          <w:szCs w:val="21"/>
        </w:rPr>
      </w:pPr>
      <w:r>
        <w:rPr>
          <w:spacing w:val="-1"/>
          <w:sz w:val="21"/>
          <w:szCs w:val="21"/>
        </w:rPr>
        <w:t>27.1 采购代理机构应当在评审结束后</w:t>
      </w:r>
      <w:r>
        <w:rPr>
          <w:spacing w:val="-30"/>
          <w:sz w:val="21"/>
          <w:szCs w:val="21"/>
        </w:rPr>
        <w:t xml:space="preserve"> </w:t>
      </w:r>
      <w:r>
        <w:rPr>
          <w:spacing w:val="-1"/>
          <w:sz w:val="21"/>
          <w:szCs w:val="21"/>
        </w:rPr>
        <w:t>2</w:t>
      </w:r>
      <w:r>
        <w:rPr>
          <w:spacing w:val="-44"/>
          <w:sz w:val="21"/>
          <w:szCs w:val="21"/>
        </w:rPr>
        <w:t xml:space="preserve"> </w:t>
      </w:r>
      <w:r>
        <w:rPr>
          <w:spacing w:val="-1"/>
          <w:sz w:val="21"/>
          <w:szCs w:val="21"/>
        </w:rPr>
        <w:t>个工作日内将评审报告送采购人确认。采购人应当在</w:t>
      </w:r>
      <w:r>
        <w:rPr>
          <w:sz w:val="21"/>
          <w:szCs w:val="21"/>
        </w:rPr>
        <w:t xml:space="preserve"> </w:t>
      </w:r>
      <w:r>
        <w:rPr>
          <w:spacing w:val="1"/>
          <w:sz w:val="21"/>
          <w:szCs w:val="21"/>
        </w:rPr>
        <w:t>收到评审报告后</w:t>
      </w:r>
      <w:r>
        <w:rPr>
          <w:spacing w:val="-39"/>
          <w:sz w:val="21"/>
          <w:szCs w:val="21"/>
        </w:rPr>
        <w:t xml:space="preserve"> </w:t>
      </w:r>
      <w:r>
        <w:rPr>
          <w:spacing w:val="1"/>
          <w:sz w:val="21"/>
          <w:szCs w:val="21"/>
        </w:rPr>
        <w:t>5</w:t>
      </w:r>
      <w:r>
        <w:rPr>
          <w:spacing w:val="-43"/>
          <w:sz w:val="21"/>
          <w:szCs w:val="21"/>
        </w:rPr>
        <w:t xml:space="preserve"> </w:t>
      </w:r>
      <w:r>
        <w:rPr>
          <w:spacing w:val="1"/>
          <w:sz w:val="21"/>
          <w:szCs w:val="21"/>
        </w:rPr>
        <w:t>个工作日内，从评审报告提出的成交候</w:t>
      </w:r>
      <w:r>
        <w:rPr>
          <w:sz w:val="21"/>
          <w:szCs w:val="21"/>
        </w:rPr>
        <w:t xml:space="preserve">选供应商中，按照排序由高到低的原则 </w:t>
      </w:r>
      <w:r>
        <w:rPr>
          <w:spacing w:val="1"/>
          <w:sz w:val="21"/>
          <w:szCs w:val="21"/>
        </w:rPr>
        <w:t>确定成交供应商，也可以书面授权磋商小组直接确定成交供应商。采购人逾期未确定成交供应商</w:t>
      </w:r>
    </w:p>
    <w:p>
      <w:pPr>
        <w:pStyle w:val="4"/>
        <w:spacing w:line="218" w:lineRule="auto"/>
        <w:rPr>
          <w:sz w:val="21"/>
          <w:szCs w:val="21"/>
        </w:rPr>
      </w:pPr>
      <w:r>
        <w:rPr>
          <w:spacing w:val="-1"/>
          <w:sz w:val="21"/>
          <w:szCs w:val="21"/>
        </w:rPr>
        <w:t>且不提出异议的，视为确定评审报告提出的排序第一的供应商为成交供</w:t>
      </w:r>
      <w:r>
        <w:rPr>
          <w:spacing w:val="-2"/>
          <w:sz w:val="21"/>
          <w:szCs w:val="21"/>
        </w:rPr>
        <w:t>应商。</w:t>
      </w:r>
    </w:p>
    <w:p>
      <w:pPr>
        <w:pStyle w:val="4"/>
        <w:spacing w:before="224" w:line="411" w:lineRule="auto"/>
        <w:ind w:firstLine="422"/>
        <w:jc w:val="both"/>
        <w:rPr>
          <w:sz w:val="21"/>
          <w:szCs w:val="21"/>
        </w:rPr>
      </w:pPr>
      <w:r>
        <w:rPr>
          <w:spacing w:val="-1"/>
          <w:sz w:val="21"/>
          <w:szCs w:val="21"/>
        </w:rPr>
        <w:t>27.2</w:t>
      </w:r>
      <w:r>
        <w:rPr>
          <w:spacing w:val="-36"/>
          <w:sz w:val="21"/>
          <w:szCs w:val="21"/>
        </w:rPr>
        <w:t xml:space="preserve"> </w:t>
      </w:r>
      <w:r>
        <w:rPr>
          <w:spacing w:val="-1"/>
          <w:sz w:val="21"/>
          <w:szCs w:val="21"/>
        </w:rPr>
        <w:t>采购代理机构应当在成交供应商确定后</w:t>
      </w:r>
      <w:r>
        <w:rPr>
          <w:spacing w:val="-42"/>
          <w:sz w:val="21"/>
          <w:szCs w:val="21"/>
        </w:rPr>
        <w:t xml:space="preserve"> </w:t>
      </w:r>
      <w:r>
        <w:rPr>
          <w:spacing w:val="-1"/>
          <w:sz w:val="21"/>
          <w:szCs w:val="21"/>
        </w:rPr>
        <w:t>2</w:t>
      </w:r>
      <w:r>
        <w:rPr>
          <w:spacing w:val="-44"/>
          <w:sz w:val="21"/>
          <w:szCs w:val="21"/>
        </w:rPr>
        <w:t xml:space="preserve"> </w:t>
      </w:r>
      <w:r>
        <w:rPr>
          <w:spacing w:val="-1"/>
          <w:sz w:val="21"/>
          <w:szCs w:val="21"/>
        </w:rPr>
        <w:t>个工作日内，在省级以上财政部门指定的媒体</w:t>
      </w:r>
      <w:r>
        <w:rPr>
          <w:sz w:val="21"/>
          <w:szCs w:val="21"/>
        </w:rPr>
        <w:t xml:space="preserve"> </w:t>
      </w:r>
      <w:r>
        <w:rPr>
          <w:spacing w:val="1"/>
          <w:sz w:val="21"/>
          <w:szCs w:val="21"/>
        </w:rPr>
        <w:t>上公告成交结果，同时向成交供应商发出成交通知书。采购人或者采购代理机构发出成交通知书</w:t>
      </w:r>
      <w:r>
        <w:rPr>
          <w:spacing w:val="6"/>
          <w:sz w:val="21"/>
          <w:szCs w:val="21"/>
        </w:rPr>
        <w:t xml:space="preserve"> </w:t>
      </w:r>
      <w:r>
        <w:rPr>
          <w:spacing w:val="1"/>
          <w:sz w:val="21"/>
          <w:szCs w:val="21"/>
        </w:rPr>
        <w:t>前，应当对成交供应商信用进行查询，对列入失信被执行人、重大税收违法失信主体、政府采购</w:t>
      </w:r>
      <w:r>
        <w:rPr>
          <w:spacing w:val="6"/>
          <w:sz w:val="21"/>
          <w:szCs w:val="21"/>
        </w:rPr>
        <w:t xml:space="preserve"> </w:t>
      </w:r>
      <w:r>
        <w:rPr>
          <w:spacing w:val="1"/>
          <w:sz w:val="21"/>
          <w:szCs w:val="21"/>
        </w:rPr>
        <w:t>严重违法失信行为记录名单及其他不符合《中华人民共和国政府采购法》第二十二条规定条件的</w:t>
      </w:r>
      <w:r>
        <w:rPr>
          <w:spacing w:val="6"/>
          <w:sz w:val="21"/>
          <w:szCs w:val="21"/>
        </w:rPr>
        <w:t xml:space="preserve"> </w:t>
      </w:r>
      <w:r>
        <w:rPr>
          <w:spacing w:val="1"/>
          <w:sz w:val="21"/>
          <w:szCs w:val="21"/>
        </w:rPr>
        <w:t>供应商，取消其成交资格，并确定排名第二的成交候选人为成交供应商。排名第二的成交候选人</w:t>
      </w:r>
      <w:r>
        <w:rPr>
          <w:spacing w:val="6"/>
          <w:sz w:val="21"/>
          <w:szCs w:val="21"/>
        </w:rPr>
        <w:t xml:space="preserve"> </w:t>
      </w:r>
      <w:r>
        <w:rPr>
          <w:spacing w:val="-2"/>
          <w:sz w:val="21"/>
          <w:szCs w:val="21"/>
        </w:rPr>
        <w:t>因上述规定的同样原因被取消成交资格的，采购人可以确定</w:t>
      </w:r>
      <w:r>
        <w:rPr>
          <w:spacing w:val="-3"/>
          <w:sz w:val="21"/>
          <w:szCs w:val="21"/>
        </w:rPr>
        <w:t>排名第三的成交候选人为成交供应商，</w:t>
      </w:r>
      <w:r>
        <w:rPr>
          <w:sz w:val="21"/>
          <w:szCs w:val="21"/>
        </w:rPr>
        <w:t xml:space="preserve"> </w:t>
      </w:r>
      <w:r>
        <w:rPr>
          <w:spacing w:val="1"/>
          <w:sz w:val="21"/>
          <w:szCs w:val="21"/>
        </w:rPr>
        <w:t>以此类推。以上信息查询记录及相关证据与磋商文件一并保存。成交供应商享受《政府采购促进</w:t>
      </w:r>
      <w:r>
        <w:rPr>
          <w:spacing w:val="7"/>
          <w:sz w:val="21"/>
          <w:szCs w:val="21"/>
        </w:rPr>
        <w:t xml:space="preserve"> </w:t>
      </w:r>
      <w:r>
        <w:rPr>
          <w:sz w:val="21"/>
          <w:szCs w:val="21"/>
        </w:rPr>
        <w:t>中小企业发展管理办法》（财库〔2020〕46</w:t>
      </w:r>
      <w:r>
        <w:rPr>
          <w:spacing w:val="-39"/>
          <w:sz w:val="21"/>
          <w:szCs w:val="21"/>
        </w:rPr>
        <w:t xml:space="preserve"> </w:t>
      </w:r>
      <w:r>
        <w:rPr>
          <w:sz w:val="21"/>
          <w:szCs w:val="21"/>
        </w:rPr>
        <w:t>号）规定的中</w:t>
      </w:r>
      <w:r>
        <w:rPr>
          <w:spacing w:val="-1"/>
          <w:sz w:val="21"/>
          <w:szCs w:val="21"/>
        </w:rPr>
        <w:t>小企业扶持政策的，采购人、采购代理</w:t>
      </w:r>
    </w:p>
    <w:p>
      <w:pPr>
        <w:pStyle w:val="4"/>
        <w:spacing w:before="1" w:line="218" w:lineRule="auto"/>
        <w:rPr>
          <w:sz w:val="21"/>
          <w:szCs w:val="21"/>
        </w:rPr>
      </w:pPr>
      <w:r>
        <w:rPr>
          <w:spacing w:val="-2"/>
          <w:sz w:val="21"/>
          <w:szCs w:val="21"/>
        </w:rPr>
        <w:t>机构应当随成交结果公开成交供应商的《中小企业声明函》。</w:t>
      </w:r>
    </w:p>
    <w:p>
      <w:pPr>
        <w:pStyle w:val="4"/>
        <w:spacing w:before="219" w:line="468" w:lineRule="exact"/>
        <w:ind w:right="58"/>
        <w:jc w:val="right"/>
        <w:rPr>
          <w:sz w:val="21"/>
          <w:szCs w:val="21"/>
        </w:rPr>
      </w:pPr>
      <w:r>
        <w:rPr>
          <w:spacing w:val="-1"/>
          <w:position w:val="19"/>
          <w:sz w:val="21"/>
          <w:szCs w:val="21"/>
        </w:rPr>
        <w:t>27.3</w:t>
      </w:r>
      <w:r>
        <w:rPr>
          <w:spacing w:val="-17"/>
          <w:position w:val="19"/>
          <w:sz w:val="21"/>
          <w:szCs w:val="21"/>
        </w:rPr>
        <w:t xml:space="preserve"> </w:t>
      </w:r>
      <w:r>
        <w:rPr>
          <w:spacing w:val="-1"/>
          <w:position w:val="19"/>
          <w:sz w:val="21"/>
          <w:szCs w:val="21"/>
        </w:rPr>
        <w:t>出现下列情形之一的，采购人或者采购代理机构应当终止竞争性磋商采购活动，发布项</w:t>
      </w:r>
    </w:p>
    <w:p>
      <w:pPr>
        <w:pStyle w:val="4"/>
        <w:spacing w:line="218" w:lineRule="auto"/>
        <w:ind w:left="40"/>
        <w:rPr>
          <w:sz w:val="21"/>
          <w:szCs w:val="21"/>
        </w:rPr>
      </w:pPr>
      <w:r>
        <w:rPr>
          <w:spacing w:val="-5"/>
          <w:sz w:val="21"/>
          <w:szCs w:val="21"/>
        </w:rPr>
        <w:t>目终止公告并说明原因，重新开展采购活动：</w:t>
      </w:r>
    </w:p>
    <w:p>
      <w:pPr>
        <w:pStyle w:val="4"/>
        <w:spacing w:before="220" w:line="468" w:lineRule="exact"/>
        <w:ind w:left="426"/>
        <w:rPr>
          <w:sz w:val="21"/>
          <w:szCs w:val="21"/>
        </w:rPr>
      </w:pPr>
      <w:r>
        <w:rPr>
          <w:spacing w:val="-2"/>
          <w:position w:val="19"/>
          <w:sz w:val="21"/>
          <w:szCs w:val="21"/>
        </w:rPr>
        <w:t>（1）因情况变化，不再符合规定的竞争性磋商采购方式适用情形的；</w:t>
      </w:r>
    </w:p>
    <w:p>
      <w:pPr>
        <w:pStyle w:val="4"/>
        <w:spacing w:before="1" w:line="218" w:lineRule="auto"/>
        <w:ind w:left="426"/>
        <w:rPr>
          <w:sz w:val="21"/>
          <w:szCs w:val="21"/>
        </w:rPr>
      </w:pPr>
      <w:r>
        <w:rPr>
          <w:spacing w:val="-3"/>
          <w:sz w:val="21"/>
          <w:szCs w:val="21"/>
        </w:rPr>
        <w:t>（2）出现影响采购公正的违法、违规行为的；</w:t>
      </w:r>
    </w:p>
    <w:p>
      <w:pPr>
        <w:pStyle w:val="4"/>
        <w:spacing w:before="219" w:line="219" w:lineRule="auto"/>
        <w:ind w:left="426"/>
        <w:rPr>
          <w:sz w:val="21"/>
          <w:szCs w:val="21"/>
        </w:rPr>
      </w:pPr>
      <w:r>
        <w:rPr>
          <w:spacing w:val="-2"/>
          <w:sz w:val="21"/>
          <w:szCs w:val="21"/>
        </w:rPr>
        <w:t>（3）除“第四章评审程序、评审方法和评审</w:t>
      </w:r>
      <w:r>
        <w:rPr>
          <w:spacing w:val="-3"/>
          <w:sz w:val="21"/>
          <w:szCs w:val="21"/>
        </w:rPr>
        <w:t>标准</w:t>
      </w:r>
      <w:r>
        <w:rPr>
          <w:spacing w:val="-77"/>
          <w:sz w:val="21"/>
          <w:szCs w:val="21"/>
        </w:rPr>
        <w:t xml:space="preserve"> </w:t>
      </w:r>
      <w:r>
        <w:rPr>
          <w:spacing w:val="-3"/>
          <w:sz w:val="21"/>
          <w:szCs w:val="21"/>
        </w:rPr>
        <w:t>”第</w:t>
      </w:r>
      <w:r>
        <w:rPr>
          <w:spacing w:val="-45"/>
          <w:sz w:val="21"/>
          <w:szCs w:val="21"/>
        </w:rPr>
        <w:t xml:space="preserve"> </w:t>
      </w:r>
      <w:r>
        <w:rPr>
          <w:spacing w:val="-3"/>
          <w:sz w:val="21"/>
          <w:szCs w:val="21"/>
        </w:rPr>
        <w:t>4.3</w:t>
      </w:r>
      <w:r>
        <w:rPr>
          <w:spacing w:val="-43"/>
          <w:sz w:val="21"/>
          <w:szCs w:val="21"/>
        </w:rPr>
        <w:t xml:space="preserve"> </w:t>
      </w:r>
      <w:r>
        <w:rPr>
          <w:spacing w:val="-3"/>
          <w:sz w:val="21"/>
          <w:szCs w:val="21"/>
        </w:rPr>
        <w:t>条规定的情形外，在采购过程中符</w:t>
      </w:r>
    </w:p>
    <w:p>
      <w:pPr>
        <w:spacing w:line="219" w:lineRule="auto"/>
        <w:rPr>
          <w:sz w:val="21"/>
          <w:szCs w:val="21"/>
        </w:rPr>
        <w:sectPr>
          <w:footerReference r:id="rId18" w:type="default"/>
          <w:pgSz w:w="11906" w:h="16839"/>
          <w:pgMar w:top="1431" w:right="1381" w:bottom="1359" w:left="1594" w:header="0" w:footer="1199" w:gutter="0"/>
          <w:pgNumType w:fmt="decimal"/>
          <w:cols w:space="720" w:num="1"/>
        </w:sectPr>
      </w:pPr>
    </w:p>
    <w:p>
      <w:pPr>
        <w:pStyle w:val="4"/>
        <w:spacing w:before="139" w:line="218" w:lineRule="auto"/>
        <w:rPr>
          <w:sz w:val="21"/>
          <w:szCs w:val="21"/>
        </w:rPr>
      </w:pPr>
      <w:r>
        <w:rPr>
          <w:spacing w:val="-2"/>
          <w:sz w:val="21"/>
          <w:szCs w:val="21"/>
        </w:rPr>
        <w:t>合要求的供应商或者报价未超过采购预算的供应商不足</w:t>
      </w:r>
      <w:r>
        <w:rPr>
          <w:spacing w:val="-34"/>
          <w:sz w:val="21"/>
          <w:szCs w:val="21"/>
        </w:rPr>
        <w:t xml:space="preserve"> </w:t>
      </w:r>
      <w:r>
        <w:rPr>
          <w:spacing w:val="-2"/>
          <w:sz w:val="21"/>
          <w:szCs w:val="21"/>
        </w:rPr>
        <w:t>3</w:t>
      </w:r>
      <w:r>
        <w:rPr>
          <w:spacing w:val="-43"/>
          <w:sz w:val="21"/>
          <w:szCs w:val="21"/>
        </w:rPr>
        <w:t xml:space="preserve"> </w:t>
      </w:r>
      <w:r>
        <w:rPr>
          <w:spacing w:val="-2"/>
          <w:sz w:val="21"/>
          <w:szCs w:val="21"/>
        </w:rPr>
        <w:t>家的。</w:t>
      </w:r>
    </w:p>
    <w:p>
      <w:pPr>
        <w:pStyle w:val="4"/>
        <w:spacing w:before="219" w:line="219" w:lineRule="auto"/>
        <w:ind w:right="28"/>
        <w:jc w:val="right"/>
        <w:rPr>
          <w:sz w:val="21"/>
          <w:szCs w:val="21"/>
        </w:rPr>
      </w:pPr>
      <w:r>
        <w:rPr>
          <w:sz w:val="21"/>
          <w:szCs w:val="21"/>
        </w:rPr>
        <w:t>27.4 在采购活动中因重大变故，采购任务取消的，采购人或者采</w:t>
      </w:r>
      <w:r>
        <w:rPr>
          <w:spacing w:val="-1"/>
          <w:sz w:val="21"/>
          <w:szCs w:val="21"/>
        </w:rPr>
        <w:t>购代理机构应当终止采购活</w:t>
      </w:r>
    </w:p>
    <w:p>
      <w:pPr>
        <w:pStyle w:val="4"/>
        <w:spacing w:before="218" w:line="219" w:lineRule="auto"/>
        <w:jc w:val="right"/>
        <w:rPr>
          <w:sz w:val="21"/>
          <w:szCs w:val="21"/>
        </w:rPr>
      </w:pPr>
      <w:r>
        <w:rPr>
          <w:spacing w:val="-2"/>
          <w:sz w:val="21"/>
          <w:szCs w:val="21"/>
        </w:rPr>
        <w:t>动，通知所有参加采购活动的供应商，并将项目实施情况和采购任务取消原因报送本级财政部门。</w:t>
      </w:r>
    </w:p>
    <w:p>
      <w:pPr>
        <w:spacing w:before="203" w:line="222" w:lineRule="auto"/>
        <w:ind w:left="479"/>
        <w:outlineLvl w:val="6"/>
        <w:rPr>
          <w:rFonts w:ascii="黑体" w:hAnsi="黑体" w:eastAsia="黑体" w:cs="黑体"/>
          <w:sz w:val="24"/>
          <w:szCs w:val="24"/>
        </w:rPr>
      </w:pPr>
      <w:r>
        <w:rPr>
          <w:rFonts w:ascii="黑体" w:hAnsi="黑体" w:eastAsia="黑体" w:cs="黑体"/>
          <w:spacing w:val="-1"/>
          <w:sz w:val="24"/>
          <w:szCs w:val="24"/>
          <w14:textOutline w14:w="4354" w14:cap="flat" w14:cmpd="sng">
            <w14:solidFill>
              <w14:srgbClr w14:val="000000"/>
            </w14:solidFill>
            <w14:prstDash w14:val="solid"/>
            <w14:miter w14:val="0"/>
          </w14:textOutline>
        </w:rPr>
        <w:t>28.履约保证金</w:t>
      </w:r>
    </w:p>
    <w:p>
      <w:pPr>
        <w:pStyle w:val="4"/>
        <w:spacing w:before="195" w:line="468" w:lineRule="exact"/>
        <w:ind w:right="67"/>
        <w:jc w:val="right"/>
        <w:rPr>
          <w:sz w:val="21"/>
          <w:szCs w:val="21"/>
        </w:rPr>
      </w:pPr>
      <w:r>
        <w:rPr>
          <w:spacing w:val="-1"/>
          <w:position w:val="19"/>
          <w:sz w:val="21"/>
          <w:szCs w:val="21"/>
        </w:rPr>
        <w:t>28.1履约保证金的金额、提交方式、退付的时间和条件详见 “供</w:t>
      </w:r>
      <w:r>
        <w:rPr>
          <w:spacing w:val="-2"/>
          <w:position w:val="19"/>
          <w:sz w:val="21"/>
          <w:szCs w:val="21"/>
        </w:rPr>
        <w:t>应商须知前附表”。成交供</w:t>
      </w:r>
    </w:p>
    <w:p>
      <w:pPr>
        <w:pStyle w:val="4"/>
        <w:spacing w:before="1" w:line="218" w:lineRule="auto"/>
        <w:rPr>
          <w:sz w:val="21"/>
          <w:szCs w:val="21"/>
        </w:rPr>
      </w:pPr>
      <w:r>
        <w:rPr>
          <w:spacing w:val="-2"/>
          <w:sz w:val="21"/>
          <w:szCs w:val="21"/>
        </w:rPr>
        <w:t>应商未按规定提交履约保证金的，视为拒绝与采购人签订合同。</w:t>
      </w:r>
    </w:p>
    <w:p>
      <w:pPr>
        <w:pStyle w:val="4"/>
        <w:spacing w:before="219" w:line="468" w:lineRule="exact"/>
        <w:ind w:left="426"/>
        <w:rPr>
          <w:sz w:val="21"/>
          <w:szCs w:val="21"/>
        </w:rPr>
      </w:pPr>
      <w:r>
        <w:rPr>
          <w:position w:val="19"/>
          <w:sz w:val="21"/>
          <w:szCs w:val="21"/>
        </w:rPr>
        <w:t>28.2</w:t>
      </w:r>
      <w:r>
        <w:rPr>
          <w:spacing w:val="-45"/>
          <w:position w:val="19"/>
          <w:sz w:val="21"/>
          <w:szCs w:val="21"/>
        </w:rPr>
        <w:t xml:space="preserve"> </w:t>
      </w:r>
      <w:r>
        <w:rPr>
          <w:position w:val="19"/>
          <w:sz w:val="21"/>
          <w:szCs w:val="21"/>
        </w:rPr>
        <w:t>在履约保证金退还日期前，若成交供应商的开户</w:t>
      </w:r>
      <w:r>
        <w:rPr>
          <w:spacing w:val="-1"/>
          <w:position w:val="19"/>
          <w:sz w:val="21"/>
          <w:szCs w:val="21"/>
        </w:rPr>
        <w:t>名称、开户银行、帐号有变动的，请以</w:t>
      </w:r>
    </w:p>
    <w:p>
      <w:pPr>
        <w:pStyle w:val="4"/>
        <w:spacing w:before="1" w:line="218" w:lineRule="auto"/>
        <w:ind w:left="4"/>
        <w:rPr>
          <w:sz w:val="21"/>
          <w:szCs w:val="21"/>
        </w:rPr>
      </w:pPr>
      <w:r>
        <w:rPr>
          <w:spacing w:val="-1"/>
          <w:sz w:val="21"/>
          <w:szCs w:val="21"/>
        </w:rPr>
        <w:t>书面形式通知履约保证金收取单位，否则由此产生的后果由成交供</w:t>
      </w:r>
      <w:r>
        <w:rPr>
          <w:spacing w:val="-2"/>
          <w:sz w:val="21"/>
          <w:szCs w:val="21"/>
        </w:rPr>
        <w:t>应商自行承担。</w:t>
      </w:r>
    </w:p>
    <w:p>
      <w:pPr>
        <w:spacing w:before="204" w:line="223" w:lineRule="auto"/>
        <w:ind w:left="479"/>
        <w:outlineLvl w:val="6"/>
        <w:rPr>
          <w:rFonts w:ascii="黑体" w:hAnsi="黑体" w:eastAsia="黑体" w:cs="黑体"/>
          <w:sz w:val="24"/>
          <w:szCs w:val="24"/>
        </w:rPr>
      </w:pPr>
      <w:r>
        <w:rPr>
          <w:rFonts w:ascii="黑体" w:hAnsi="黑体" w:eastAsia="黑体" w:cs="黑体"/>
          <w:spacing w:val="-1"/>
          <w:sz w:val="24"/>
          <w:szCs w:val="24"/>
          <w14:textOutline w14:w="4354" w14:cap="flat" w14:cmpd="sng">
            <w14:solidFill>
              <w14:srgbClr w14:val="000000"/>
            </w14:solidFill>
            <w14:prstDash w14:val="solid"/>
            <w14:miter w14:val="0"/>
          </w14:textOutline>
        </w:rPr>
        <w:t>29.签订合同</w:t>
      </w:r>
    </w:p>
    <w:p>
      <w:pPr>
        <w:pStyle w:val="4"/>
        <w:spacing w:before="194" w:line="411" w:lineRule="auto"/>
        <w:ind w:left="25" w:right="75" w:firstLine="401"/>
        <w:rPr>
          <w:sz w:val="21"/>
          <w:szCs w:val="21"/>
        </w:rPr>
      </w:pPr>
      <w:r>
        <w:rPr>
          <w:spacing w:val="-4"/>
          <w:sz w:val="21"/>
          <w:szCs w:val="21"/>
        </w:rPr>
        <w:t>29.1</w:t>
      </w:r>
      <w:r>
        <w:rPr>
          <w:spacing w:val="-42"/>
          <w:sz w:val="21"/>
          <w:szCs w:val="21"/>
        </w:rPr>
        <w:t xml:space="preserve"> </w:t>
      </w:r>
      <w:r>
        <w:rPr>
          <w:spacing w:val="-4"/>
          <w:sz w:val="21"/>
          <w:szCs w:val="21"/>
        </w:rPr>
        <w:t>签订电子采购合同： 成交供应商领取电子成交通知书后，在规定的日期、时间、地点，</w:t>
      </w:r>
      <w:r>
        <w:rPr>
          <w:sz w:val="21"/>
          <w:szCs w:val="21"/>
        </w:rPr>
        <w:t xml:space="preserve"> </w:t>
      </w:r>
      <w:r>
        <w:rPr>
          <w:spacing w:val="1"/>
          <w:sz w:val="21"/>
          <w:szCs w:val="21"/>
        </w:rPr>
        <w:t>由法定代表人或其授权代表与采购人代表签订电子采</w:t>
      </w:r>
      <w:r>
        <w:rPr>
          <w:sz w:val="21"/>
          <w:szCs w:val="21"/>
        </w:rPr>
        <w:t>购合同。如成交供应商为联合体的，由联合</w:t>
      </w:r>
    </w:p>
    <w:p>
      <w:pPr>
        <w:pStyle w:val="4"/>
        <w:spacing w:before="1" w:line="218" w:lineRule="auto"/>
        <w:rPr>
          <w:sz w:val="21"/>
          <w:szCs w:val="21"/>
        </w:rPr>
      </w:pPr>
      <w:r>
        <w:rPr>
          <w:spacing w:val="-2"/>
          <w:sz w:val="21"/>
          <w:szCs w:val="21"/>
        </w:rPr>
        <w:t>体成员各方法定代表人或其授权代表与采购人代表签订合同。</w:t>
      </w:r>
    </w:p>
    <w:p>
      <w:pPr>
        <w:pStyle w:val="4"/>
        <w:spacing w:before="219" w:line="468" w:lineRule="exact"/>
        <w:ind w:left="426"/>
        <w:rPr>
          <w:sz w:val="21"/>
          <w:szCs w:val="21"/>
        </w:rPr>
      </w:pPr>
      <w:r>
        <w:rPr>
          <w:position w:val="19"/>
          <w:sz w:val="21"/>
          <w:szCs w:val="21"/>
        </w:rPr>
        <w:t>线下签订纸质合同：供应商领取成交通知书后，按“供应商须知前附表</w:t>
      </w:r>
      <w:r>
        <w:rPr>
          <w:spacing w:val="-63"/>
          <w:position w:val="19"/>
          <w:sz w:val="21"/>
          <w:szCs w:val="21"/>
        </w:rPr>
        <w:t xml:space="preserve"> </w:t>
      </w:r>
      <w:r>
        <w:rPr>
          <w:position w:val="19"/>
          <w:sz w:val="21"/>
          <w:szCs w:val="21"/>
        </w:rPr>
        <w:t>”规定向采购人出示</w:t>
      </w:r>
    </w:p>
    <w:p>
      <w:pPr>
        <w:pStyle w:val="4"/>
        <w:spacing w:before="1" w:line="218" w:lineRule="auto"/>
        <w:rPr>
          <w:sz w:val="21"/>
          <w:szCs w:val="21"/>
        </w:rPr>
      </w:pPr>
      <w:r>
        <w:rPr>
          <w:spacing w:val="-2"/>
          <w:sz w:val="21"/>
          <w:szCs w:val="21"/>
        </w:rPr>
        <w:t>相关证明材料，经采购人核验合格后方可签订合同。</w:t>
      </w:r>
    </w:p>
    <w:p>
      <w:pPr>
        <w:pStyle w:val="4"/>
        <w:spacing w:before="219" w:line="219" w:lineRule="auto"/>
        <w:ind w:left="426"/>
        <w:rPr>
          <w:sz w:val="21"/>
          <w:szCs w:val="21"/>
        </w:rPr>
      </w:pPr>
      <w:r>
        <w:rPr>
          <w:spacing w:val="-2"/>
          <w:sz w:val="21"/>
          <w:szCs w:val="21"/>
        </w:rPr>
        <w:t>29.2</w:t>
      </w:r>
      <w:r>
        <w:rPr>
          <w:spacing w:val="-32"/>
          <w:sz w:val="21"/>
          <w:szCs w:val="21"/>
        </w:rPr>
        <w:t xml:space="preserve"> </w:t>
      </w:r>
      <w:r>
        <w:rPr>
          <w:spacing w:val="-2"/>
          <w:sz w:val="21"/>
          <w:szCs w:val="21"/>
        </w:rPr>
        <w:t>签订合同</w:t>
      </w:r>
      <w:r>
        <w:rPr>
          <w:rFonts w:hint="eastAsia"/>
          <w:spacing w:val="-2"/>
          <w:sz w:val="21"/>
          <w:szCs w:val="21"/>
          <w:lang w:val="en-US" w:eastAsia="zh-CN"/>
        </w:rPr>
        <w:t xml:space="preserve"> </w:t>
      </w:r>
      <w:r>
        <w:rPr>
          <w:spacing w:val="-2"/>
          <w:sz w:val="21"/>
          <w:szCs w:val="21"/>
        </w:rPr>
        <w:t>时间：按成交通知书规定的时间与采购人签订合同。</w:t>
      </w:r>
    </w:p>
    <w:p>
      <w:pPr>
        <w:pStyle w:val="4"/>
        <w:spacing w:before="221" w:line="411" w:lineRule="auto"/>
        <w:ind w:right="74" w:firstLine="425"/>
        <w:rPr>
          <w:sz w:val="21"/>
          <w:szCs w:val="21"/>
        </w:rPr>
      </w:pPr>
      <w:r>
        <w:rPr>
          <w:sz w:val="21"/>
          <w:szCs w:val="21"/>
        </w:rPr>
        <w:t>29.3</w:t>
      </w:r>
      <w:r>
        <w:rPr>
          <w:spacing w:val="-42"/>
          <w:sz w:val="21"/>
          <w:szCs w:val="21"/>
        </w:rPr>
        <w:t xml:space="preserve"> </w:t>
      </w:r>
      <w:r>
        <w:rPr>
          <w:sz w:val="21"/>
          <w:szCs w:val="21"/>
        </w:rPr>
        <w:t>成交供应商拒绝签订政府采购合同（包括</w:t>
      </w:r>
      <w:r>
        <w:rPr>
          <w:spacing w:val="-1"/>
          <w:sz w:val="21"/>
          <w:szCs w:val="21"/>
        </w:rPr>
        <w:t>但不限于放弃成交、因不可抗力不能履行合同</w:t>
      </w:r>
      <w:r>
        <w:rPr>
          <w:sz w:val="21"/>
          <w:szCs w:val="21"/>
        </w:rPr>
        <w:t xml:space="preserve"> </w:t>
      </w:r>
      <w:r>
        <w:rPr>
          <w:spacing w:val="1"/>
          <w:sz w:val="21"/>
          <w:szCs w:val="21"/>
        </w:rPr>
        <w:t>而放弃签订合同</w:t>
      </w:r>
      <w:r>
        <w:rPr>
          <w:spacing w:val="6"/>
          <w:sz w:val="21"/>
          <w:szCs w:val="21"/>
        </w:rPr>
        <w:t>），</w:t>
      </w:r>
      <w:r>
        <w:rPr>
          <w:spacing w:val="1"/>
          <w:sz w:val="21"/>
          <w:szCs w:val="21"/>
        </w:rPr>
        <w:t>采购人可以按照评审报告推荐的成交候选人名单排序，确定下一候</w:t>
      </w:r>
      <w:r>
        <w:rPr>
          <w:sz w:val="21"/>
          <w:szCs w:val="21"/>
        </w:rPr>
        <w:t xml:space="preserve">选人为成 </w:t>
      </w:r>
      <w:r>
        <w:rPr>
          <w:spacing w:val="1"/>
          <w:sz w:val="21"/>
          <w:szCs w:val="21"/>
        </w:rPr>
        <w:t>交供应商，也可以重新开展政府采购活动。如采购人无正当理由拒签合同的，给成交供应商造成</w:t>
      </w:r>
    </w:p>
    <w:p>
      <w:pPr>
        <w:pStyle w:val="4"/>
        <w:spacing w:before="1" w:line="218" w:lineRule="auto"/>
        <w:rPr>
          <w:sz w:val="21"/>
          <w:szCs w:val="21"/>
        </w:rPr>
      </w:pPr>
      <w:r>
        <w:rPr>
          <w:spacing w:val="-2"/>
          <w:sz w:val="21"/>
          <w:szCs w:val="21"/>
        </w:rPr>
        <w:t>损失的，成交供应商可追究采购人承担相应的法律责任。</w:t>
      </w:r>
    </w:p>
    <w:p>
      <w:pPr>
        <w:pStyle w:val="4"/>
        <w:spacing w:before="220" w:line="411" w:lineRule="auto"/>
        <w:ind w:left="3" w:right="74" w:firstLine="423"/>
        <w:rPr>
          <w:sz w:val="21"/>
          <w:szCs w:val="21"/>
        </w:rPr>
      </w:pPr>
      <w:r>
        <w:rPr>
          <w:sz w:val="21"/>
          <w:szCs w:val="21"/>
        </w:rPr>
        <w:t>29.4</w:t>
      </w:r>
      <w:r>
        <w:rPr>
          <w:spacing w:val="-45"/>
          <w:sz w:val="21"/>
          <w:szCs w:val="21"/>
        </w:rPr>
        <w:t xml:space="preserve"> </w:t>
      </w:r>
      <w:r>
        <w:rPr>
          <w:sz w:val="21"/>
          <w:szCs w:val="21"/>
        </w:rPr>
        <w:t>政府采购合同是政府采购项目验收的依据，成交</w:t>
      </w:r>
      <w:r>
        <w:rPr>
          <w:spacing w:val="-1"/>
          <w:sz w:val="21"/>
          <w:szCs w:val="21"/>
        </w:rPr>
        <w:t>供应商和采购人应当按照采购合同约定</w:t>
      </w:r>
      <w:r>
        <w:rPr>
          <w:sz w:val="21"/>
          <w:szCs w:val="21"/>
        </w:rPr>
        <w:t xml:space="preserve"> </w:t>
      </w:r>
      <w:r>
        <w:rPr>
          <w:spacing w:val="1"/>
          <w:sz w:val="21"/>
          <w:szCs w:val="21"/>
        </w:rPr>
        <w:t>的各自的权利和义务全面履行合同。任何一方当事人在履行合同过程中均不得擅自变更、中止或</w:t>
      </w:r>
      <w:r>
        <w:rPr>
          <w:spacing w:val="3"/>
          <w:sz w:val="21"/>
          <w:szCs w:val="21"/>
        </w:rPr>
        <w:t xml:space="preserve"> </w:t>
      </w:r>
      <w:r>
        <w:rPr>
          <w:spacing w:val="1"/>
          <w:sz w:val="21"/>
          <w:szCs w:val="21"/>
        </w:rPr>
        <w:t>终止合同。政府采购合同继续履行将损害国家利益和社会公共利益的，双方当事人应当变更、中</w:t>
      </w:r>
    </w:p>
    <w:p>
      <w:pPr>
        <w:pStyle w:val="4"/>
        <w:spacing w:before="1" w:line="219" w:lineRule="auto"/>
        <w:rPr>
          <w:sz w:val="21"/>
          <w:szCs w:val="21"/>
        </w:rPr>
      </w:pPr>
      <w:r>
        <w:rPr>
          <w:spacing w:val="-1"/>
          <w:sz w:val="21"/>
          <w:szCs w:val="21"/>
        </w:rPr>
        <w:t>止或终止合同。有过错的一方应当承担赔偿责任，双方都有过错的，各自承担相应的责任。</w:t>
      </w:r>
    </w:p>
    <w:p>
      <w:pPr>
        <w:pStyle w:val="4"/>
        <w:spacing w:before="218" w:line="468" w:lineRule="exact"/>
        <w:ind w:left="426"/>
        <w:rPr>
          <w:sz w:val="21"/>
          <w:szCs w:val="21"/>
        </w:rPr>
      </w:pPr>
      <w:r>
        <w:rPr>
          <w:position w:val="19"/>
          <w:sz w:val="21"/>
          <w:szCs w:val="21"/>
        </w:rPr>
        <w:t>29.5</w:t>
      </w:r>
      <w:r>
        <w:rPr>
          <w:spacing w:val="-45"/>
          <w:position w:val="19"/>
          <w:sz w:val="21"/>
          <w:szCs w:val="21"/>
        </w:rPr>
        <w:t xml:space="preserve"> </w:t>
      </w:r>
      <w:r>
        <w:rPr>
          <w:position w:val="19"/>
          <w:sz w:val="21"/>
          <w:szCs w:val="21"/>
        </w:rPr>
        <w:t>采购人或成交供应商不得单方面向合同另一方提</w:t>
      </w:r>
      <w:r>
        <w:rPr>
          <w:spacing w:val="-1"/>
          <w:position w:val="19"/>
          <w:sz w:val="21"/>
          <w:szCs w:val="21"/>
        </w:rPr>
        <w:t>出任何磋商文件没有约定的条件或不合</w:t>
      </w:r>
    </w:p>
    <w:p>
      <w:pPr>
        <w:pStyle w:val="4"/>
        <w:spacing w:before="1" w:line="219" w:lineRule="auto"/>
        <w:ind w:left="2"/>
        <w:rPr>
          <w:sz w:val="21"/>
          <w:szCs w:val="21"/>
        </w:rPr>
      </w:pPr>
      <w:r>
        <w:rPr>
          <w:spacing w:val="-1"/>
          <w:sz w:val="21"/>
          <w:szCs w:val="21"/>
        </w:rPr>
        <w:t>理的要求，作为签订合同的条件；也不得协商另行订立背离磋商文件和合同实质性内容的协议。</w:t>
      </w:r>
    </w:p>
    <w:p>
      <w:pPr>
        <w:pStyle w:val="4"/>
        <w:spacing w:before="218" w:line="468" w:lineRule="exact"/>
        <w:ind w:left="426"/>
        <w:rPr>
          <w:sz w:val="21"/>
          <w:szCs w:val="21"/>
        </w:rPr>
      </w:pPr>
      <w:r>
        <w:rPr>
          <w:position w:val="19"/>
          <w:sz w:val="21"/>
          <w:szCs w:val="21"/>
        </w:rPr>
        <w:t>29.6</w:t>
      </w:r>
      <w:r>
        <w:rPr>
          <w:spacing w:val="-41"/>
          <w:position w:val="19"/>
          <w:sz w:val="21"/>
          <w:szCs w:val="21"/>
        </w:rPr>
        <w:t xml:space="preserve"> </w:t>
      </w:r>
      <w:r>
        <w:rPr>
          <w:position w:val="19"/>
          <w:sz w:val="21"/>
          <w:szCs w:val="21"/>
        </w:rPr>
        <w:t>如签订合同并生效后，供应商无故拒绝</w:t>
      </w:r>
      <w:r>
        <w:rPr>
          <w:spacing w:val="-1"/>
          <w:position w:val="19"/>
          <w:sz w:val="21"/>
          <w:szCs w:val="21"/>
        </w:rPr>
        <w:t>或延期，除按照合同条款处理外，将承担相应的</w:t>
      </w:r>
    </w:p>
    <w:p>
      <w:pPr>
        <w:pStyle w:val="4"/>
        <w:spacing w:before="1" w:line="219" w:lineRule="auto"/>
        <w:rPr>
          <w:sz w:val="21"/>
          <w:szCs w:val="21"/>
        </w:rPr>
      </w:pPr>
      <w:r>
        <w:rPr>
          <w:spacing w:val="-7"/>
          <w:sz w:val="21"/>
          <w:szCs w:val="21"/>
        </w:rPr>
        <w:t>法律责任。</w:t>
      </w:r>
    </w:p>
    <w:p>
      <w:pPr>
        <w:pStyle w:val="4"/>
        <w:spacing w:before="219" w:line="411" w:lineRule="auto"/>
        <w:ind w:right="74" w:firstLine="426"/>
        <w:rPr>
          <w:sz w:val="21"/>
          <w:szCs w:val="21"/>
        </w:rPr>
      </w:pPr>
      <w:r>
        <w:rPr>
          <w:sz w:val="21"/>
          <w:szCs w:val="21"/>
        </w:rPr>
        <w:t>29.7</w:t>
      </w:r>
      <w:r>
        <w:rPr>
          <w:spacing w:val="-45"/>
          <w:sz w:val="21"/>
          <w:szCs w:val="21"/>
        </w:rPr>
        <w:t xml:space="preserve"> </w:t>
      </w:r>
      <w:r>
        <w:rPr>
          <w:sz w:val="21"/>
          <w:szCs w:val="21"/>
        </w:rPr>
        <w:t>政府采购合同履行中，采购人需追加与合同标的</w:t>
      </w:r>
      <w:r>
        <w:rPr>
          <w:spacing w:val="-1"/>
          <w:sz w:val="21"/>
          <w:szCs w:val="21"/>
        </w:rPr>
        <w:t>相同的货物、工程或者服务的，在不改</w:t>
      </w:r>
      <w:r>
        <w:rPr>
          <w:sz w:val="21"/>
          <w:szCs w:val="21"/>
        </w:rPr>
        <w:t xml:space="preserve"> </w:t>
      </w:r>
      <w:r>
        <w:rPr>
          <w:spacing w:val="1"/>
          <w:sz w:val="21"/>
          <w:szCs w:val="21"/>
        </w:rPr>
        <w:t>变合同其他条款的前提下，可以与供应商协商签订补充合同，但所有补充合同的采购金额不得超</w:t>
      </w:r>
    </w:p>
    <w:p>
      <w:pPr>
        <w:pStyle w:val="4"/>
        <w:spacing w:before="1" w:line="218" w:lineRule="auto"/>
        <w:rPr>
          <w:sz w:val="21"/>
          <w:szCs w:val="21"/>
        </w:rPr>
      </w:pPr>
      <w:r>
        <w:rPr>
          <w:spacing w:val="-3"/>
          <w:sz w:val="21"/>
          <w:szCs w:val="21"/>
        </w:rPr>
        <w:t>过原合同采购金额的</w:t>
      </w:r>
      <w:r>
        <w:rPr>
          <w:spacing w:val="-24"/>
          <w:sz w:val="21"/>
          <w:szCs w:val="21"/>
        </w:rPr>
        <w:t xml:space="preserve"> </w:t>
      </w:r>
      <w:r>
        <w:rPr>
          <w:spacing w:val="-3"/>
          <w:sz w:val="21"/>
          <w:szCs w:val="21"/>
        </w:rPr>
        <w:t>10%。</w:t>
      </w:r>
    </w:p>
    <w:p>
      <w:pPr>
        <w:spacing w:line="218" w:lineRule="auto"/>
        <w:rPr>
          <w:sz w:val="21"/>
          <w:szCs w:val="21"/>
        </w:rPr>
        <w:sectPr>
          <w:footerReference r:id="rId19" w:type="default"/>
          <w:pgSz w:w="11906" w:h="16839"/>
          <w:pgMar w:top="1431" w:right="1365" w:bottom="1359" w:left="1595" w:header="0" w:footer="1199" w:gutter="0"/>
          <w:pgNumType w:fmt="decimal"/>
          <w:cols w:space="720" w:num="1"/>
        </w:sectPr>
      </w:pPr>
    </w:p>
    <w:p>
      <w:pPr>
        <w:spacing w:before="124" w:line="223" w:lineRule="auto"/>
        <w:ind w:left="482"/>
        <w:outlineLvl w:val="6"/>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30.政府采购合同公告</w:t>
      </w:r>
    </w:p>
    <w:p>
      <w:pPr>
        <w:pStyle w:val="4"/>
        <w:spacing w:before="193" w:line="411" w:lineRule="auto"/>
        <w:ind w:left="3" w:right="58" w:firstLine="417"/>
        <w:jc w:val="both"/>
        <w:rPr>
          <w:sz w:val="21"/>
          <w:szCs w:val="21"/>
        </w:rPr>
      </w:pPr>
      <w:r>
        <w:rPr>
          <w:spacing w:val="1"/>
          <w:sz w:val="21"/>
          <w:szCs w:val="21"/>
        </w:rPr>
        <w:t>根据《中华人民共和国政府采购法实施条例》第五十条规定，采购人应当自政府采购合同签</w:t>
      </w:r>
      <w:r>
        <w:rPr>
          <w:spacing w:val="9"/>
          <w:sz w:val="21"/>
          <w:szCs w:val="21"/>
        </w:rPr>
        <w:t xml:space="preserve"> </w:t>
      </w:r>
      <w:r>
        <w:rPr>
          <w:spacing w:val="1"/>
          <w:sz w:val="21"/>
          <w:szCs w:val="21"/>
        </w:rPr>
        <w:t>订之日起</w:t>
      </w:r>
      <w:r>
        <w:rPr>
          <w:spacing w:val="-40"/>
          <w:sz w:val="21"/>
          <w:szCs w:val="21"/>
        </w:rPr>
        <w:t xml:space="preserve"> </w:t>
      </w:r>
      <w:r>
        <w:rPr>
          <w:spacing w:val="1"/>
          <w:sz w:val="21"/>
          <w:szCs w:val="21"/>
        </w:rPr>
        <w:t>2</w:t>
      </w:r>
      <w:r>
        <w:rPr>
          <w:spacing w:val="-43"/>
          <w:sz w:val="21"/>
          <w:szCs w:val="21"/>
        </w:rPr>
        <w:t xml:space="preserve"> </w:t>
      </w:r>
      <w:r>
        <w:rPr>
          <w:spacing w:val="1"/>
          <w:sz w:val="21"/>
          <w:szCs w:val="21"/>
        </w:rPr>
        <w:t>个工作日内，将政府采购合同在省级以上人</w:t>
      </w:r>
      <w:r>
        <w:rPr>
          <w:sz w:val="21"/>
          <w:szCs w:val="21"/>
        </w:rPr>
        <w:t>民政府财政部门指定的媒体上公告，但政</w:t>
      </w:r>
    </w:p>
    <w:p>
      <w:pPr>
        <w:pStyle w:val="4"/>
        <w:spacing w:line="218" w:lineRule="auto"/>
        <w:rPr>
          <w:sz w:val="21"/>
          <w:szCs w:val="21"/>
        </w:rPr>
      </w:pPr>
      <w:r>
        <w:rPr>
          <w:spacing w:val="-2"/>
          <w:sz w:val="21"/>
          <w:szCs w:val="21"/>
        </w:rPr>
        <w:t>府采购合同中涉及国家秘密、商业秘密的内容除外。</w:t>
      </w:r>
    </w:p>
    <w:p>
      <w:pPr>
        <w:spacing w:before="204" w:line="220" w:lineRule="auto"/>
        <w:ind w:left="482"/>
        <w:outlineLvl w:val="6"/>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31.</w:t>
      </w:r>
      <w:r>
        <w:rPr>
          <w:rFonts w:ascii="黑体" w:hAnsi="黑体" w:eastAsia="黑体" w:cs="黑体"/>
          <w:sz w:val="24"/>
          <w:szCs w:val="24"/>
        </w:rPr>
        <w:t xml:space="preserve"> </w:t>
      </w:r>
      <w:r>
        <w:rPr>
          <w:rFonts w:ascii="黑体" w:hAnsi="黑体" w:eastAsia="黑体" w:cs="黑体"/>
          <w:sz w:val="24"/>
          <w:szCs w:val="24"/>
          <w14:textOutline w14:w="4354" w14:cap="flat" w14:cmpd="sng">
            <w14:solidFill>
              <w14:srgbClr w14:val="000000"/>
            </w14:solidFill>
            <w14:prstDash w14:val="solid"/>
            <w14:miter w14:val="0"/>
          </w14:textOutline>
        </w:rPr>
        <w:t>询问、质疑和投诉</w:t>
      </w:r>
    </w:p>
    <w:p>
      <w:pPr>
        <w:pStyle w:val="4"/>
        <w:spacing w:before="198" w:line="411" w:lineRule="auto"/>
        <w:ind w:left="3" w:right="58" w:firstLine="421"/>
        <w:jc w:val="both"/>
        <w:rPr>
          <w:sz w:val="21"/>
          <w:szCs w:val="21"/>
        </w:rPr>
      </w:pPr>
      <w:r>
        <w:rPr>
          <w:sz w:val="21"/>
          <w:szCs w:val="21"/>
        </w:rPr>
        <w:t>31.1</w:t>
      </w:r>
      <w:r>
        <w:rPr>
          <w:spacing w:val="-44"/>
          <w:sz w:val="21"/>
          <w:szCs w:val="21"/>
        </w:rPr>
        <w:t xml:space="preserve"> </w:t>
      </w:r>
      <w:r>
        <w:rPr>
          <w:sz w:val="21"/>
          <w:szCs w:val="21"/>
        </w:rPr>
        <w:t>供应商对政府采购活动事项有疑问的，可以向采购</w:t>
      </w:r>
      <w:r>
        <w:rPr>
          <w:spacing w:val="-1"/>
          <w:sz w:val="21"/>
          <w:szCs w:val="21"/>
        </w:rPr>
        <w:t>人、采购代理机构提出询问，采购人</w:t>
      </w:r>
      <w:r>
        <w:rPr>
          <w:sz w:val="21"/>
          <w:szCs w:val="21"/>
        </w:rPr>
        <w:t xml:space="preserve"> </w:t>
      </w:r>
      <w:r>
        <w:rPr>
          <w:spacing w:val="1"/>
          <w:sz w:val="21"/>
          <w:szCs w:val="21"/>
        </w:rPr>
        <w:t>或者采购代理机构应当在</w:t>
      </w:r>
      <w:r>
        <w:rPr>
          <w:spacing w:val="-39"/>
          <w:sz w:val="21"/>
          <w:szCs w:val="21"/>
        </w:rPr>
        <w:t xml:space="preserve"> </w:t>
      </w:r>
      <w:r>
        <w:rPr>
          <w:spacing w:val="1"/>
          <w:sz w:val="21"/>
          <w:szCs w:val="21"/>
        </w:rPr>
        <w:t>3</w:t>
      </w:r>
      <w:r>
        <w:rPr>
          <w:spacing w:val="-43"/>
          <w:sz w:val="21"/>
          <w:szCs w:val="21"/>
        </w:rPr>
        <w:t xml:space="preserve"> </w:t>
      </w:r>
      <w:r>
        <w:rPr>
          <w:spacing w:val="1"/>
          <w:sz w:val="21"/>
          <w:szCs w:val="21"/>
        </w:rPr>
        <w:t>个工作日内对供应商依法</w:t>
      </w:r>
      <w:r>
        <w:rPr>
          <w:sz w:val="21"/>
          <w:szCs w:val="21"/>
        </w:rPr>
        <w:t>提出的询问作出答复，但答复的内容不得涉</w:t>
      </w:r>
    </w:p>
    <w:p>
      <w:pPr>
        <w:pStyle w:val="4"/>
        <w:spacing w:before="1" w:line="219" w:lineRule="auto"/>
        <w:rPr>
          <w:sz w:val="21"/>
          <w:szCs w:val="21"/>
        </w:rPr>
      </w:pPr>
      <w:r>
        <w:rPr>
          <w:spacing w:val="-6"/>
          <w:sz w:val="21"/>
          <w:szCs w:val="21"/>
        </w:rPr>
        <w:t>及商业秘密。</w:t>
      </w:r>
    </w:p>
    <w:p>
      <w:pPr>
        <w:pStyle w:val="4"/>
        <w:spacing w:before="219" w:line="411" w:lineRule="auto"/>
        <w:ind w:firstLine="425"/>
        <w:jc w:val="both"/>
        <w:rPr>
          <w:sz w:val="21"/>
          <w:szCs w:val="21"/>
        </w:rPr>
      </w:pPr>
      <w:r>
        <w:rPr>
          <w:sz w:val="21"/>
          <w:szCs w:val="21"/>
        </w:rPr>
        <w:t>31.2</w:t>
      </w:r>
      <w:r>
        <w:rPr>
          <w:spacing w:val="-44"/>
          <w:sz w:val="21"/>
          <w:szCs w:val="21"/>
        </w:rPr>
        <w:t xml:space="preserve"> </w:t>
      </w:r>
      <w:r>
        <w:rPr>
          <w:sz w:val="21"/>
          <w:szCs w:val="21"/>
        </w:rPr>
        <w:t>供应商认为磋商文件、采购过程或者成交结果使自</w:t>
      </w:r>
      <w:r>
        <w:rPr>
          <w:spacing w:val="-1"/>
          <w:sz w:val="21"/>
          <w:szCs w:val="21"/>
        </w:rPr>
        <w:t>己的合法权益受到损害的，应当在知</w:t>
      </w:r>
      <w:r>
        <w:rPr>
          <w:sz w:val="21"/>
          <w:szCs w:val="21"/>
        </w:rPr>
        <w:t xml:space="preserve"> </w:t>
      </w:r>
      <w:r>
        <w:rPr>
          <w:spacing w:val="-3"/>
          <w:sz w:val="21"/>
          <w:szCs w:val="21"/>
        </w:rPr>
        <w:t>道或者应知其权益受到损害之日起</w:t>
      </w:r>
      <w:r>
        <w:rPr>
          <w:spacing w:val="-33"/>
          <w:sz w:val="21"/>
          <w:szCs w:val="21"/>
        </w:rPr>
        <w:t xml:space="preserve"> </w:t>
      </w:r>
      <w:r>
        <w:rPr>
          <w:spacing w:val="-3"/>
          <w:sz w:val="21"/>
          <w:szCs w:val="21"/>
        </w:rPr>
        <w:t>7</w:t>
      </w:r>
      <w:r>
        <w:rPr>
          <w:spacing w:val="-45"/>
          <w:sz w:val="21"/>
          <w:szCs w:val="21"/>
        </w:rPr>
        <w:t xml:space="preserve"> </w:t>
      </w:r>
      <w:r>
        <w:rPr>
          <w:spacing w:val="-3"/>
          <w:sz w:val="21"/>
          <w:szCs w:val="21"/>
        </w:rPr>
        <w:t>个工作日内，以书面形式向采购人、采购代理机构提出质疑，</w:t>
      </w:r>
      <w:r>
        <w:rPr>
          <w:sz w:val="21"/>
          <w:szCs w:val="21"/>
        </w:rPr>
        <w:t xml:space="preserve"> </w:t>
      </w:r>
      <w:r>
        <w:rPr>
          <w:spacing w:val="1"/>
          <w:sz w:val="21"/>
          <w:szCs w:val="21"/>
        </w:rPr>
        <w:t>接收质疑函的方式、联系部门、联系电话和通</w:t>
      </w:r>
      <w:r>
        <w:rPr>
          <w:sz w:val="21"/>
          <w:szCs w:val="21"/>
        </w:rPr>
        <w:t>讯地址等信息详见“供应商须知前附表</w:t>
      </w:r>
      <w:r>
        <w:rPr>
          <w:spacing w:val="-76"/>
          <w:sz w:val="21"/>
          <w:szCs w:val="21"/>
        </w:rPr>
        <w:t xml:space="preserve"> </w:t>
      </w:r>
      <w:r>
        <w:rPr>
          <w:sz w:val="21"/>
          <w:szCs w:val="21"/>
        </w:rPr>
        <w:t>”。具体质</w:t>
      </w:r>
    </w:p>
    <w:p>
      <w:pPr>
        <w:pStyle w:val="4"/>
        <w:spacing w:before="1" w:line="219" w:lineRule="auto"/>
        <w:ind w:left="3"/>
        <w:rPr>
          <w:sz w:val="21"/>
          <w:szCs w:val="21"/>
        </w:rPr>
      </w:pPr>
      <w:r>
        <w:rPr>
          <w:spacing w:val="-7"/>
          <w:sz w:val="21"/>
          <w:szCs w:val="21"/>
        </w:rPr>
        <w:t>疑起算时间如下：</w:t>
      </w:r>
    </w:p>
    <w:p>
      <w:pPr>
        <w:pStyle w:val="4"/>
        <w:spacing w:before="218" w:line="468" w:lineRule="exact"/>
        <w:ind w:right="57"/>
        <w:jc w:val="right"/>
        <w:rPr>
          <w:sz w:val="21"/>
          <w:szCs w:val="21"/>
        </w:rPr>
      </w:pPr>
      <w:r>
        <w:rPr>
          <w:spacing w:val="-1"/>
          <w:position w:val="19"/>
          <w:sz w:val="21"/>
          <w:szCs w:val="21"/>
        </w:rPr>
        <w:t>（1）对可以质疑的磋商文件提出质疑的，为获</w:t>
      </w:r>
      <w:r>
        <w:rPr>
          <w:spacing w:val="-2"/>
          <w:position w:val="19"/>
          <w:sz w:val="21"/>
          <w:szCs w:val="21"/>
        </w:rPr>
        <w:t>取磋商文件之日或者竞争性磋商公告期限届满</w:t>
      </w:r>
    </w:p>
    <w:p>
      <w:pPr>
        <w:pStyle w:val="4"/>
        <w:spacing w:before="1" w:line="221" w:lineRule="auto"/>
        <w:ind w:left="2"/>
        <w:rPr>
          <w:sz w:val="21"/>
          <w:szCs w:val="21"/>
        </w:rPr>
      </w:pPr>
      <w:r>
        <w:rPr>
          <w:spacing w:val="-14"/>
          <w:sz w:val="21"/>
          <w:szCs w:val="21"/>
        </w:rPr>
        <w:t>之日；</w:t>
      </w:r>
    </w:p>
    <w:p>
      <w:pPr>
        <w:pStyle w:val="4"/>
        <w:spacing w:before="216" w:line="219" w:lineRule="auto"/>
        <w:ind w:left="426"/>
        <w:rPr>
          <w:sz w:val="21"/>
          <w:szCs w:val="21"/>
        </w:rPr>
      </w:pPr>
      <w:r>
        <w:rPr>
          <w:spacing w:val="-3"/>
          <w:sz w:val="21"/>
          <w:szCs w:val="21"/>
        </w:rPr>
        <w:t>（2）对采购过程提出质疑的，为各采购程序环节结束之日；</w:t>
      </w:r>
    </w:p>
    <w:p>
      <w:pPr>
        <w:pStyle w:val="4"/>
        <w:spacing w:before="219" w:line="218" w:lineRule="auto"/>
        <w:ind w:left="426"/>
        <w:rPr>
          <w:sz w:val="21"/>
          <w:szCs w:val="21"/>
        </w:rPr>
      </w:pPr>
      <w:r>
        <w:rPr>
          <w:spacing w:val="-2"/>
          <w:sz w:val="21"/>
          <w:szCs w:val="21"/>
        </w:rPr>
        <w:t>（3）对成交结果提出质疑的，为成交结果公告期限届满之日。</w:t>
      </w:r>
    </w:p>
    <w:p>
      <w:pPr>
        <w:pStyle w:val="4"/>
        <w:spacing w:before="221" w:line="411" w:lineRule="auto"/>
        <w:ind w:right="58" w:firstLine="424"/>
        <w:jc w:val="both"/>
        <w:rPr>
          <w:sz w:val="21"/>
          <w:szCs w:val="21"/>
        </w:rPr>
      </w:pPr>
      <w:r>
        <w:rPr>
          <w:sz w:val="21"/>
          <w:szCs w:val="21"/>
        </w:rPr>
        <w:t>31.3</w:t>
      </w:r>
      <w:r>
        <w:rPr>
          <w:spacing w:val="-44"/>
          <w:sz w:val="21"/>
          <w:szCs w:val="21"/>
        </w:rPr>
        <w:t xml:space="preserve"> </w:t>
      </w:r>
      <w:r>
        <w:rPr>
          <w:sz w:val="21"/>
          <w:szCs w:val="21"/>
        </w:rPr>
        <w:t>供应商提出的询问或者质疑超出采购人对采购代理</w:t>
      </w:r>
      <w:r>
        <w:rPr>
          <w:spacing w:val="-1"/>
          <w:sz w:val="21"/>
          <w:szCs w:val="21"/>
        </w:rPr>
        <w:t>机构委托授权范围的，采购代理机构</w:t>
      </w:r>
      <w:r>
        <w:rPr>
          <w:sz w:val="21"/>
          <w:szCs w:val="21"/>
        </w:rPr>
        <w:t xml:space="preserve"> </w:t>
      </w:r>
      <w:r>
        <w:rPr>
          <w:spacing w:val="1"/>
          <w:sz w:val="21"/>
          <w:szCs w:val="21"/>
        </w:rPr>
        <w:t>应当告知供应商向采购人提出。政府采购评审专家应当配合采购人或者采购代理机构答复供应商</w:t>
      </w:r>
    </w:p>
    <w:p>
      <w:pPr>
        <w:pStyle w:val="4"/>
        <w:spacing w:line="220" w:lineRule="auto"/>
        <w:ind w:left="18"/>
        <w:rPr>
          <w:sz w:val="21"/>
          <w:szCs w:val="21"/>
        </w:rPr>
      </w:pPr>
      <w:r>
        <w:rPr>
          <w:spacing w:val="-7"/>
          <w:sz w:val="21"/>
          <w:szCs w:val="21"/>
        </w:rPr>
        <w:t>的询问和质疑。</w:t>
      </w:r>
    </w:p>
    <w:p>
      <w:pPr>
        <w:pStyle w:val="4"/>
        <w:spacing w:before="218" w:line="468" w:lineRule="exact"/>
        <w:ind w:right="12"/>
        <w:jc w:val="right"/>
        <w:rPr>
          <w:sz w:val="21"/>
          <w:szCs w:val="21"/>
        </w:rPr>
      </w:pPr>
      <w:r>
        <w:rPr>
          <w:position w:val="19"/>
          <w:sz w:val="21"/>
          <w:szCs w:val="21"/>
        </w:rPr>
        <w:t>31.4 供应商提出质疑应当提交质疑函和必要的证明材料，针</w:t>
      </w:r>
      <w:r>
        <w:rPr>
          <w:spacing w:val="-1"/>
          <w:position w:val="19"/>
          <w:sz w:val="21"/>
          <w:szCs w:val="21"/>
        </w:rPr>
        <w:t>对同一采购程序环节的质疑必须</w:t>
      </w:r>
    </w:p>
    <w:p>
      <w:pPr>
        <w:pStyle w:val="4"/>
        <w:spacing w:line="218" w:lineRule="auto"/>
        <w:rPr>
          <w:sz w:val="21"/>
          <w:szCs w:val="21"/>
        </w:rPr>
      </w:pPr>
      <w:r>
        <w:rPr>
          <w:spacing w:val="-2"/>
          <w:sz w:val="21"/>
          <w:szCs w:val="21"/>
        </w:rPr>
        <w:t>在法定质疑期内一次性提出。质疑函应当包括下列内容（质疑函格式后附</w:t>
      </w:r>
      <w:r>
        <w:rPr>
          <w:spacing w:val="4"/>
          <w:sz w:val="21"/>
          <w:szCs w:val="21"/>
        </w:rPr>
        <w:t>）：</w:t>
      </w:r>
    </w:p>
    <w:p>
      <w:pPr>
        <w:pStyle w:val="4"/>
        <w:spacing w:before="220" w:line="468" w:lineRule="exact"/>
        <w:ind w:left="426"/>
        <w:rPr>
          <w:sz w:val="21"/>
          <w:szCs w:val="21"/>
        </w:rPr>
      </w:pPr>
      <w:r>
        <w:rPr>
          <w:spacing w:val="-2"/>
          <w:position w:val="19"/>
          <w:sz w:val="21"/>
          <w:szCs w:val="21"/>
        </w:rPr>
        <w:t>（1）供应商的姓名或者名称、地址、邮编、联系人及</w:t>
      </w:r>
      <w:r>
        <w:rPr>
          <w:spacing w:val="-3"/>
          <w:position w:val="19"/>
          <w:sz w:val="21"/>
          <w:szCs w:val="21"/>
        </w:rPr>
        <w:t>联系电话；</w:t>
      </w:r>
    </w:p>
    <w:p>
      <w:pPr>
        <w:pStyle w:val="4"/>
        <w:spacing w:line="219" w:lineRule="auto"/>
        <w:ind w:left="426"/>
        <w:rPr>
          <w:sz w:val="21"/>
          <w:szCs w:val="21"/>
        </w:rPr>
      </w:pPr>
      <w:r>
        <w:rPr>
          <w:spacing w:val="-5"/>
          <w:sz w:val="21"/>
          <w:szCs w:val="21"/>
        </w:rPr>
        <w:t>（2）质疑项目的名称、编号；</w:t>
      </w:r>
    </w:p>
    <w:p>
      <w:pPr>
        <w:pStyle w:val="4"/>
        <w:spacing w:before="218" w:line="468" w:lineRule="exact"/>
        <w:ind w:left="426"/>
        <w:rPr>
          <w:sz w:val="21"/>
          <w:szCs w:val="21"/>
        </w:rPr>
      </w:pPr>
      <w:r>
        <w:rPr>
          <w:spacing w:val="-3"/>
          <w:position w:val="19"/>
          <w:sz w:val="21"/>
          <w:szCs w:val="21"/>
        </w:rPr>
        <w:t>（3）具体、明确的质疑事项和与质疑事项相关的请求；</w:t>
      </w:r>
    </w:p>
    <w:p>
      <w:pPr>
        <w:pStyle w:val="4"/>
        <w:spacing w:before="1" w:line="218" w:lineRule="auto"/>
        <w:ind w:left="426"/>
        <w:rPr>
          <w:sz w:val="21"/>
          <w:szCs w:val="21"/>
        </w:rPr>
      </w:pPr>
      <w:r>
        <w:rPr>
          <w:spacing w:val="-7"/>
          <w:sz w:val="21"/>
          <w:szCs w:val="21"/>
        </w:rPr>
        <w:t>（4）事实依据；</w:t>
      </w:r>
    </w:p>
    <w:p>
      <w:pPr>
        <w:pStyle w:val="4"/>
        <w:spacing w:before="219" w:line="468" w:lineRule="exact"/>
        <w:ind w:left="426"/>
        <w:rPr>
          <w:sz w:val="21"/>
          <w:szCs w:val="21"/>
        </w:rPr>
      </w:pPr>
      <w:r>
        <w:rPr>
          <w:spacing w:val="-6"/>
          <w:position w:val="19"/>
          <w:sz w:val="21"/>
          <w:szCs w:val="21"/>
        </w:rPr>
        <w:t>（5）必要的法律依据；</w:t>
      </w:r>
    </w:p>
    <w:p>
      <w:pPr>
        <w:pStyle w:val="4"/>
        <w:spacing w:before="1" w:line="220" w:lineRule="auto"/>
        <w:ind w:left="426"/>
        <w:rPr>
          <w:sz w:val="21"/>
          <w:szCs w:val="21"/>
        </w:rPr>
      </w:pPr>
      <w:r>
        <w:rPr>
          <w:spacing w:val="-4"/>
          <w:sz w:val="21"/>
          <w:szCs w:val="21"/>
        </w:rPr>
        <w:t>（6）提出质疑的日期。</w:t>
      </w:r>
    </w:p>
    <w:p>
      <w:pPr>
        <w:pStyle w:val="4"/>
        <w:spacing w:before="217" w:line="468" w:lineRule="exact"/>
        <w:ind w:right="60"/>
        <w:jc w:val="right"/>
        <w:rPr>
          <w:sz w:val="21"/>
          <w:szCs w:val="21"/>
        </w:rPr>
      </w:pPr>
      <w:r>
        <w:rPr>
          <w:spacing w:val="1"/>
          <w:position w:val="19"/>
          <w:sz w:val="21"/>
          <w:szCs w:val="21"/>
        </w:rPr>
        <w:t>供应商为自然人的，应当由本人签字；供应商为法人或者其他组织的，应当由法定代表人、</w:t>
      </w:r>
    </w:p>
    <w:p>
      <w:pPr>
        <w:pStyle w:val="4"/>
        <w:spacing w:before="1" w:line="218" w:lineRule="auto"/>
        <w:ind w:left="2"/>
        <w:rPr>
          <w:sz w:val="21"/>
          <w:szCs w:val="21"/>
        </w:rPr>
      </w:pPr>
      <w:r>
        <w:rPr>
          <w:spacing w:val="-2"/>
          <w:sz w:val="21"/>
          <w:szCs w:val="21"/>
        </w:rPr>
        <w:t>主要负责人，或者其委托代理人签字或者盖章，并加盖公章。</w:t>
      </w:r>
    </w:p>
    <w:p>
      <w:pPr>
        <w:pStyle w:val="4"/>
        <w:spacing w:before="219" w:line="219" w:lineRule="auto"/>
        <w:ind w:left="425"/>
        <w:rPr>
          <w:sz w:val="21"/>
          <w:szCs w:val="21"/>
        </w:rPr>
      </w:pPr>
      <w:r>
        <w:rPr>
          <w:sz w:val="21"/>
          <w:szCs w:val="21"/>
        </w:rPr>
        <w:t>31.5</w:t>
      </w:r>
      <w:r>
        <w:rPr>
          <w:spacing w:val="-45"/>
          <w:sz w:val="21"/>
          <w:szCs w:val="21"/>
        </w:rPr>
        <w:t xml:space="preserve"> </w:t>
      </w:r>
      <w:r>
        <w:rPr>
          <w:sz w:val="21"/>
          <w:szCs w:val="21"/>
        </w:rPr>
        <w:t>采购人、采购代理机构认为供应商质疑不成立，或</w:t>
      </w:r>
      <w:r>
        <w:rPr>
          <w:spacing w:val="-1"/>
          <w:sz w:val="21"/>
          <w:szCs w:val="21"/>
        </w:rPr>
        <w:t>者成立但未对成交结果构成影响的，</w:t>
      </w:r>
    </w:p>
    <w:p>
      <w:pPr>
        <w:spacing w:line="219" w:lineRule="auto"/>
        <w:rPr>
          <w:sz w:val="21"/>
          <w:szCs w:val="21"/>
        </w:rPr>
        <w:sectPr>
          <w:footerReference r:id="rId20" w:type="default"/>
          <w:pgSz w:w="11906" w:h="16839"/>
          <w:pgMar w:top="1431" w:right="1381" w:bottom="1359" w:left="1594" w:header="0" w:footer="1199" w:gutter="0"/>
          <w:pgNumType w:fmt="decimal"/>
          <w:cols w:space="720" w:num="1"/>
        </w:sectPr>
      </w:pPr>
    </w:p>
    <w:p>
      <w:pPr>
        <w:pStyle w:val="4"/>
        <w:spacing w:before="139" w:line="219" w:lineRule="auto"/>
        <w:ind w:left="17"/>
        <w:rPr>
          <w:sz w:val="21"/>
          <w:szCs w:val="21"/>
        </w:rPr>
      </w:pPr>
      <w:r>
        <w:rPr>
          <w:spacing w:val="-1"/>
          <w:sz w:val="21"/>
          <w:szCs w:val="21"/>
        </w:rPr>
        <w:t>继续开展采购活动；认为供应商质疑成立且影响或者</w:t>
      </w:r>
      <w:r>
        <w:rPr>
          <w:spacing w:val="-2"/>
          <w:sz w:val="21"/>
          <w:szCs w:val="21"/>
        </w:rPr>
        <w:t>可能影响成交结果的，按照下列情况处理：</w:t>
      </w:r>
    </w:p>
    <w:p>
      <w:pPr>
        <w:pStyle w:val="4"/>
        <w:spacing w:before="219" w:line="468" w:lineRule="exact"/>
        <w:ind w:left="438"/>
        <w:rPr>
          <w:sz w:val="21"/>
          <w:szCs w:val="21"/>
        </w:rPr>
      </w:pPr>
      <w:r>
        <w:rPr>
          <w:spacing w:val="1"/>
          <w:position w:val="19"/>
          <w:sz w:val="21"/>
          <w:szCs w:val="21"/>
        </w:rPr>
        <w:t>（一）对采购文件提出的质疑，依法通过澄清或者修改可以继续开展采购活动的，澄清或者</w:t>
      </w:r>
    </w:p>
    <w:p>
      <w:pPr>
        <w:pStyle w:val="4"/>
        <w:spacing w:line="218" w:lineRule="auto"/>
        <w:ind w:left="13"/>
        <w:rPr>
          <w:sz w:val="21"/>
          <w:szCs w:val="21"/>
        </w:rPr>
      </w:pPr>
      <w:r>
        <w:rPr>
          <w:spacing w:val="-1"/>
          <w:sz w:val="21"/>
          <w:szCs w:val="21"/>
        </w:rPr>
        <w:t>修改采购文件后继续开展采购活动；否则应当修改采购文件后重新开展采购</w:t>
      </w:r>
      <w:r>
        <w:rPr>
          <w:spacing w:val="-2"/>
          <w:sz w:val="21"/>
          <w:szCs w:val="21"/>
        </w:rPr>
        <w:t>活动。</w:t>
      </w:r>
    </w:p>
    <w:p>
      <w:pPr>
        <w:pStyle w:val="4"/>
        <w:spacing w:before="219" w:line="468" w:lineRule="exact"/>
        <w:ind w:left="438"/>
        <w:rPr>
          <w:sz w:val="21"/>
          <w:szCs w:val="21"/>
        </w:rPr>
      </w:pPr>
      <w:r>
        <w:rPr>
          <w:spacing w:val="1"/>
          <w:position w:val="19"/>
          <w:sz w:val="21"/>
          <w:szCs w:val="21"/>
        </w:rPr>
        <w:t>（二）对采购过程或者成交结果提出的质疑，合格供应商符合法定数量时，可以从合格的成</w:t>
      </w:r>
    </w:p>
    <w:p>
      <w:pPr>
        <w:pStyle w:val="4"/>
        <w:spacing w:line="218" w:lineRule="auto"/>
        <w:jc w:val="right"/>
        <w:rPr>
          <w:sz w:val="21"/>
          <w:szCs w:val="21"/>
        </w:rPr>
      </w:pPr>
      <w:r>
        <w:rPr>
          <w:spacing w:val="-6"/>
          <w:sz w:val="21"/>
          <w:szCs w:val="21"/>
        </w:rPr>
        <w:t>交候选人中另行确定成交供应商的，</w:t>
      </w:r>
      <w:r>
        <w:rPr>
          <w:spacing w:val="63"/>
          <w:sz w:val="21"/>
          <w:szCs w:val="21"/>
        </w:rPr>
        <w:t xml:space="preserve"> </w:t>
      </w:r>
      <w:r>
        <w:rPr>
          <w:spacing w:val="-6"/>
          <w:sz w:val="21"/>
          <w:szCs w:val="21"/>
        </w:rPr>
        <w:t>应当依法另行确定成交供应商；否则应当重新开展采购活动。</w:t>
      </w:r>
    </w:p>
    <w:p>
      <w:pPr>
        <w:pStyle w:val="4"/>
        <w:spacing w:before="219" w:line="468" w:lineRule="exact"/>
        <w:ind w:left="434"/>
        <w:rPr>
          <w:sz w:val="21"/>
          <w:szCs w:val="21"/>
        </w:rPr>
      </w:pPr>
      <w:r>
        <w:rPr>
          <w:spacing w:val="1"/>
          <w:position w:val="19"/>
          <w:sz w:val="21"/>
          <w:szCs w:val="21"/>
        </w:rPr>
        <w:t>质疑答复导致成交结果改变的，采购人或者采购代理机构应当将有关情况书面报告本级财政</w:t>
      </w:r>
    </w:p>
    <w:p>
      <w:pPr>
        <w:pStyle w:val="4"/>
        <w:spacing w:before="1" w:line="219" w:lineRule="auto"/>
        <w:ind w:left="15"/>
        <w:rPr>
          <w:sz w:val="21"/>
          <w:szCs w:val="21"/>
        </w:rPr>
      </w:pPr>
      <w:r>
        <w:rPr>
          <w:spacing w:val="-10"/>
          <w:sz w:val="21"/>
          <w:szCs w:val="21"/>
        </w:rPr>
        <w:t>部门。</w:t>
      </w:r>
    </w:p>
    <w:p>
      <w:pPr>
        <w:pStyle w:val="4"/>
        <w:spacing w:before="219" w:line="411" w:lineRule="auto"/>
        <w:ind w:left="18" w:right="75" w:firstLine="419"/>
        <w:rPr>
          <w:sz w:val="21"/>
          <w:szCs w:val="21"/>
        </w:rPr>
      </w:pPr>
      <w:r>
        <w:rPr>
          <w:sz w:val="21"/>
          <w:szCs w:val="21"/>
        </w:rPr>
        <w:t>31.6</w:t>
      </w:r>
      <w:r>
        <w:rPr>
          <w:spacing w:val="-43"/>
          <w:sz w:val="21"/>
          <w:szCs w:val="21"/>
        </w:rPr>
        <w:t xml:space="preserve"> </w:t>
      </w:r>
      <w:r>
        <w:rPr>
          <w:sz w:val="21"/>
          <w:szCs w:val="21"/>
        </w:rPr>
        <w:t>质疑供应商对采购人、采购代理机构的答复不满</w:t>
      </w:r>
      <w:r>
        <w:rPr>
          <w:spacing w:val="-1"/>
          <w:sz w:val="21"/>
          <w:szCs w:val="21"/>
        </w:rPr>
        <w:t>意，或者采购人、采购代理机构未在规</w:t>
      </w:r>
      <w:r>
        <w:rPr>
          <w:sz w:val="21"/>
          <w:szCs w:val="21"/>
        </w:rPr>
        <w:t xml:space="preserve"> </w:t>
      </w:r>
      <w:r>
        <w:rPr>
          <w:spacing w:val="-6"/>
          <w:sz w:val="21"/>
          <w:szCs w:val="21"/>
        </w:rPr>
        <w:t>定时间内作出答复的，</w:t>
      </w:r>
      <w:r>
        <w:rPr>
          <w:spacing w:val="57"/>
          <w:sz w:val="21"/>
          <w:szCs w:val="21"/>
        </w:rPr>
        <w:t xml:space="preserve"> </w:t>
      </w:r>
      <w:r>
        <w:rPr>
          <w:spacing w:val="-6"/>
          <w:sz w:val="21"/>
          <w:szCs w:val="21"/>
        </w:rPr>
        <w:t>可以在答复期满后</w:t>
      </w:r>
      <w:r>
        <w:rPr>
          <w:spacing w:val="-29"/>
          <w:sz w:val="21"/>
          <w:szCs w:val="21"/>
        </w:rPr>
        <w:t xml:space="preserve"> </w:t>
      </w:r>
      <w:r>
        <w:rPr>
          <w:spacing w:val="-6"/>
          <w:sz w:val="21"/>
          <w:szCs w:val="21"/>
        </w:rPr>
        <w:t>15</w:t>
      </w:r>
      <w:r>
        <w:rPr>
          <w:spacing w:val="-44"/>
          <w:sz w:val="21"/>
          <w:szCs w:val="21"/>
        </w:rPr>
        <w:t xml:space="preserve"> </w:t>
      </w:r>
      <w:r>
        <w:rPr>
          <w:spacing w:val="-6"/>
          <w:sz w:val="21"/>
          <w:szCs w:val="21"/>
        </w:rPr>
        <w:t>个工作日内向《政府采购质疑和投</w:t>
      </w:r>
      <w:r>
        <w:rPr>
          <w:spacing w:val="-7"/>
          <w:sz w:val="21"/>
          <w:szCs w:val="21"/>
        </w:rPr>
        <w:t>诉办法》（财政部</w:t>
      </w:r>
    </w:p>
    <w:p>
      <w:pPr>
        <w:pStyle w:val="4"/>
        <w:spacing w:before="1" w:line="218" w:lineRule="auto"/>
        <w:ind w:left="14"/>
        <w:rPr>
          <w:sz w:val="21"/>
          <w:szCs w:val="21"/>
        </w:rPr>
      </w:pPr>
      <w:r>
        <w:rPr>
          <w:spacing w:val="-2"/>
          <w:sz w:val="21"/>
          <w:szCs w:val="21"/>
        </w:rPr>
        <w:t>令第</w:t>
      </w:r>
      <w:r>
        <w:rPr>
          <w:spacing w:val="-43"/>
          <w:sz w:val="21"/>
          <w:szCs w:val="21"/>
        </w:rPr>
        <w:t xml:space="preserve"> </w:t>
      </w:r>
      <w:r>
        <w:rPr>
          <w:spacing w:val="-2"/>
          <w:sz w:val="21"/>
          <w:szCs w:val="21"/>
        </w:rPr>
        <w:t>94</w:t>
      </w:r>
      <w:r>
        <w:rPr>
          <w:spacing w:val="-39"/>
          <w:sz w:val="21"/>
          <w:szCs w:val="21"/>
        </w:rPr>
        <w:t xml:space="preserve"> </w:t>
      </w:r>
      <w:r>
        <w:rPr>
          <w:spacing w:val="-2"/>
          <w:sz w:val="21"/>
          <w:szCs w:val="21"/>
        </w:rPr>
        <w:t>号）第六条规定的财政部门提起投诉（投诉书格式后附</w:t>
      </w:r>
      <w:r>
        <w:rPr>
          <w:spacing w:val="-3"/>
          <w:sz w:val="21"/>
          <w:szCs w:val="21"/>
        </w:rPr>
        <w:t>）。</w:t>
      </w:r>
    </w:p>
    <w:p>
      <w:pPr>
        <w:spacing w:before="204" w:line="222" w:lineRule="auto"/>
        <w:ind w:left="494"/>
        <w:outlineLvl w:val="6"/>
        <w:rPr>
          <w:rFonts w:ascii="黑体" w:hAnsi="黑体" w:eastAsia="黑体" w:cs="黑体"/>
          <w:sz w:val="24"/>
          <w:szCs w:val="24"/>
        </w:rPr>
      </w:pPr>
      <w:r>
        <w:rPr>
          <w:rFonts w:ascii="黑体" w:hAnsi="黑体" w:eastAsia="黑体" w:cs="黑体"/>
          <w:spacing w:val="-1"/>
          <w:sz w:val="24"/>
          <w:szCs w:val="24"/>
          <w14:textOutline w14:w="4354" w14:cap="flat" w14:cmpd="sng">
            <w14:solidFill>
              <w14:srgbClr w14:val="000000"/>
            </w14:solidFill>
            <w14:prstDash w14:val="solid"/>
            <w14:miter w14:val="0"/>
          </w14:textOutline>
        </w:rPr>
        <w:t>32.其他内容</w:t>
      </w:r>
    </w:p>
    <w:p>
      <w:pPr>
        <w:pStyle w:val="4"/>
        <w:spacing w:before="194" w:line="468" w:lineRule="exact"/>
        <w:ind w:left="437"/>
        <w:rPr>
          <w:sz w:val="21"/>
          <w:szCs w:val="21"/>
        </w:rPr>
      </w:pPr>
      <w:r>
        <w:rPr>
          <w:spacing w:val="-1"/>
          <w:position w:val="19"/>
          <w:sz w:val="21"/>
          <w:szCs w:val="21"/>
        </w:rPr>
        <w:t>32.1</w:t>
      </w:r>
      <w:r>
        <w:rPr>
          <w:spacing w:val="-44"/>
          <w:position w:val="19"/>
          <w:sz w:val="21"/>
          <w:szCs w:val="21"/>
        </w:rPr>
        <w:t xml:space="preserve"> </w:t>
      </w:r>
      <w:r>
        <w:rPr>
          <w:spacing w:val="-1"/>
          <w:position w:val="19"/>
          <w:sz w:val="21"/>
          <w:szCs w:val="21"/>
        </w:rPr>
        <w:t>代理服务收取标准及缴费账户详见“供应商须知前附表</w:t>
      </w:r>
      <w:r>
        <w:rPr>
          <w:spacing w:val="-78"/>
          <w:position w:val="19"/>
          <w:sz w:val="21"/>
          <w:szCs w:val="21"/>
        </w:rPr>
        <w:t xml:space="preserve"> </w:t>
      </w:r>
      <w:r>
        <w:rPr>
          <w:spacing w:val="-1"/>
          <w:position w:val="19"/>
          <w:sz w:val="21"/>
          <w:szCs w:val="21"/>
        </w:rPr>
        <w:t>”，供应商为联合体的，可</w:t>
      </w:r>
      <w:r>
        <w:rPr>
          <w:spacing w:val="-2"/>
          <w:position w:val="19"/>
          <w:sz w:val="21"/>
          <w:szCs w:val="21"/>
        </w:rPr>
        <w:t>以由</w:t>
      </w:r>
    </w:p>
    <w:p>
      <w:pPr>
        <w:pStyle w:val="4"/>
        <w:spacing w:before="1" w:line="219" w:lineRule="auto"/>
        <w:ind w:left="14"/>
        <w:rPr>
          <w:sz w:val="21"/>
          <w:szCs w:val="21"/>
        </w:rPr>
      </w:pPr>
      <w:r>
        <w:rPr>
          <w:spacing w:val="-2"/>
          <w:sz w:val="21"/>
          <w:szCs w:val="21"/>
        </w:rPr>
        <w:t>联合体中的一方或者多方共同交纳代理服务费。</w:t>
      </w:r>
    </w:p>
    <w:p>
      <w:pPr>
        <w:pStyle w:val="4"/>
        <w:spacing w:before="218" w:line="220" w:lineRule="auto"/>
        <w:ind w:left="437"/>
        <w:rPr>
          <w:sz w:val="21"/>
          <w:szCs w:val="21"/>
        </w:rPr>
      </w:pPr>
      <w:r>
        <w:rPr>
          <w:spacing w:val="-4"/>
          <w:sz w:val="21"/>
          <w:szCs w:val="21"/>
        </w:rPr>
        <w:t>32.2</w:t>
      </w:r>
      <w:r>
        <w:rPr>
          <w:spacing w:val="-46"/>
          <w:sz w:val="21"/>
          <w:szCs w:val="21"/>
        </w:rPr>
        <w:t xml:space="preserve"> </w:t>
      </w:r>
      <w:r>
        <w:rPr>
          <w:spacing w:val="-4"/>
          <w:sz w:val="21"/>
          <w:szCs w:val="21"/>
        </w:rPr>
        <w:t>代理服务费收费计算标准：</w:t>
      </w:r>
    </w:p>
    <w:p>
      <w:pPr>
        <w:spacing w:line="87" w:lineRule="exact"/>
      </w:pPr>
    </w:p>
    <w:tbl>
      <w:tblPr>
        <w:tblStyle w:val="11"/>
        <w:tblW w:w="820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72"/>
        <w:gridCol w:w="1657"/>
        <w:gridCol w:w="1530"/>
        <w:gridCol w:w="1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3472" w:type="dxa"/>
            <w:tcBorders>
              <w:tl2br w:val="single" w:color="000000" w:sz="4" w:space="0"/>
            </w:tcBorders>
            <w:vAlign w:val="top"/>
          </w:tcPr>
          <w:p>
            <w:pPr>
              <w:pStyle w:val="12"/>
              <w:spacing w:before="130" w:line="220" w:lineRule="auto"/>
              <w:ind w:left="1697"/>
            </w:pPr>
            <w:r>
              <w:rPr>
                <w:spacing w:val="-5"/>
              </w:rPr>
              <w:t>费率</w:t>
            </w:r>
          </w:p>
          <w:p>
            <w:pPr>
              <w:pStyle w:val="12"/>
              <w:spacing w:before="217" w:line="220" w:lineRule="auto"/>
              <w:ind w:left="112"/>
            </w:pPr>
            <w:r>
              <w:rPr>
                <w:spacing w:val="-3"/>
              </w:rPr>
              <w:t>金额</w:t>
            </w:r>
          </w:p>
        </w:tc>
        <w:tc>
          <w:tcPr>
            <w:tcW w:w="1657" w:type="dxa"/>
            <w:vAlign w:val="top"/>
          </w:tcPr>
          <w:p>
            <w:pPr>
              <w:spacing w:line="294" w:lineRule="auto"/>
              <w:rPr>
                <w:rFonts w:ascii="Arial"/>
                <w:sz w:val="21"/>
              </w:rPr>
            </w:pPr>
          </w:p>
          <w:p>
            <w:pPr>
              <w:pStyle w:val="12"/>
              <w:spacing w:before="68" w:line="219" w:lineRule="auto"/>
              <w:ind w:left="575"/>
            </w:pPr>
            <w:r>
              <w:rPr>
                <w:spacing w:val="-3"/>
              </w:rPr>
              <w:t>货物类</w:t>
            </w:r>
          </w:p>
        </w:tc>
        <w:tc>
          <w:tcPr>
            <w:tcW w:w="1530" w:type="dxa"/>
            <w:vAlign w:val="top"/>
          </w:tcPr>
          <w:p>
            <w:pPr>
              <w:spacing w:line="294" w:lineRule="auto"/>
              <w:rPr>
                <w:rFonts w:ascii="Arial"/>
                <w:sz w:val="21"/>
              </w:rPr>
            </w:pPr>
          </w:p>
          <w:p>
            <w:pPr>
              <w:pStyle w:val="12"/>
              <w:spacing w:before="68" w:line="220" w:lineRule="auto"/>
              <w:ind w:left="456"/>
            </w:pPr>
            <w:r>
              <w:rPr>
                <w:spacing w:val="-2"/>
              </w:rPr>
              <w:t>服务类</w:t>
            </w:r>
          </w:p>
        </w:tc>
        <w:tc>
          <w:tcPr>
            <w:tcW w:w="1549" w:type="dxa"/>
            <w:vAlign w:val="top"/>
          </w:tcPr>
          <w:p>
            <w:pPr>
              <w:spacing w:line="294" w:lineRule="auto"/>
              <w:rPr>
                <w:rFonts w:ascii="Arial"/>
                <w:sz w:val="21"/>
              </w:rPr>
            </w:pPr>
          </w:p>
          <w:p>
            <w:pPr>
              <w:pStyle w:val="12"/>
              <w:spacing w:before="68" w:line="220" w:lineRule="auto"/>
              <w:ind w:left="467"/>
            </w:pPr>
            <w:r>
              <w:rPr>
                <w:spacing w:val="-3"/>
              </w:rPr>
              <w:t>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72" w:type="dxa"/>
            <w:vAlign w:val="top"/>
          </w:tcPr>
          <w:p>
            <w:pPr>
              <w:pStyle w:val="12"/>
              <w:spacing w:before="126" w:line="220" w:lineRule="auto"/>
              <w:ind w:left="126"/>
            </w:pPr>
            <w:r>
              <w:rPr>
                <w:spacing w:val="-5"/>
              </w:rPr>
              <w:t>100</w:t>
            </w:r>
            <w:r>
              <w:rPr>
                <w:spacing w:val="-39"/>
              </w:rPr>
              <w:t xml:space="preserve"> </w:t>
            </w:r>
            <w:r>
              <w:rPr>
                <w:spacing w:val="-5"/>
              </w:rPr>
              <w:t>万元以下</w:t>
            </w:r>
          </w:p>
        </w:tc>
        <w:tc>
          <w:tcPr>
            <w:tcW w:w="1657" w:type="dxa"/>
            <w:vAlign w:val="top"/>
          </w:tcPr>
          <w:p>
            <w:pPr>
              <w:pStyle w:val="12"/>
              <w:spacing w:before="161" w:line="182" w:lineRule="auto"/>
              <w:ind w:left="336"/>
            </w:pPr>
            <w:r>
              <w:rPr>
                <w:spacing w:val="-6"/>
              </w:rPr>
              <w:t>1.5%</w:t>
            </w:r>
          </w:p>
        </w:tc>
        <w:tc>
          <w:tcPr>
            <w:tcW w:w="1530" w:type="dxa"/>
            <w:vAlign w:val="top"/>
          </w:tcPr>
          <w:p>
            <w:pPr>
              <w:pStyle w:val="12"/>
              <w:spacing w:before="161" w:line="182" w:lineRule="auto"/>
              <w:ind w:left="338"/>
            </w:pPr>
            <w:r>
              <w:rPr>
                <w:spacing w:val="-6"/>
              </w:rPr>
              <w:t>1.5%</w:t>
            </w:r>
          </w:p>
        </w:tc>
        <w:tc>
          <w:tcPr>
            <w:tcW w:w="1549" w:type="dxa"/>
            <w:vAlign w:val="top"/>
          </w:tcPr>
          <w:p>
            <w:pPr>
              <w:pStyle w:val="12"/>
              <w:spacing w:before="161" w:line="182" w:lineRule="auto"/>
              <w:ind w:left="340"/>
            </w:pPr>
            <w:r>
              <w:rPr>
                <w:spacing w:val="-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72" w:type="dxa"/>
            <w:vAlign w:val="top"/>
          </w:tcPr>
          <w:p>
            <w:pPr>
              <w:pStyle w:val="12"/>
              <w:spacing w:before="127" w:line="220" w:lineRule="auto"/>
              <w:ind w:left="126"/>
            </w:pPr>
            <w:r>
              <w:rPr>
                <w:spacing w:val="-4"/>
              </w:rPr>
              <w:t>100～500</w:t>
            </w:r>
            <w:r>
              <w:rPr>
                <w:spacing w:val="-35"/>
              </w:rPr>
              <w:t xml:space="preserve"> </w:t>
            </w:r>
            <w:r>
              <w:rPr>
                <w:spacing w:val="-4"/>
              </w:rPr>
              <w:t>万元</w:t>
            </w:r>
          </w:p>
        </w:tc>
        <w:tc>
          <w:tcPr>
            <w:tcW w:w="1657" w:type="dxa"/>
            <w:vAlign w:val="top"/>
          </w:tcPr>
          <w:p>
            <w:pPr>
              <w:pStyle w:val="12"/>
              <w:spacing w:before="162" w:line="182" w:lineRule="auto"/>
              <w:ind w:left="336"/>
            </w:pPr>
            <w:r>
              <w:rPr>
                <w:spacing w:val="-6"/>
              </w:rPr>
              <w:t>1.1%</w:t>
            </w:r>
          </w:p>
        </w:tc>
        <w:tc>
          <w:tcPr>
            <w:tcW w:w="1530" w:type="dxa"/>
            <w:vAlign w:val="top"/>
          </w:tcPr>
          <w:p>
            <w:pPr>
              <w:pStyle w:val="12"/>
              <w:spacing w:before="163" w:line="181" w:lineRule="auto"/>
              <w:ind w:left="324"/>
            </w:pPr>
            <w:r>
              <w:rPr>
                <w:spacing w:val="-3"/>
              </w:rPr>
              <w:t>0.8%</w:t>
            </w:r>
          </w:p>
        </w:tc>
        <w:tc>
          <w:tcPr>
            <w:tcW w:w="1549" w:type="dxa"/>
            <w:vAlign w:val="top"/>
          </w:tcPr>
          <w:p>
            <w:pPr>
              <w:pStyle w:val="12"/>
              <w:spacing w:before="163" w:line="181" w:lineRule="auto"/>
              <w:ind w:left="326"/>
            </w:pPr>
            <w:r>
              <w:rPr>
                <w:spacing w:val="-3"/>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72" w:type="dxa"/>
            <w:vAlign w:val="top"/>
          </w:tcPr>
          <w:p>
            <w:pPr>
              <w:pStyle w:val="12"/>
              <w:spacing w:before="128" w:line="220" w:lineRule="auto"/>
              <w:ind w:left="115"/>
            </w:pPr>
            <w:r>
              <w:rPr>
                <w:spacing w:val="-2"/>
              </w:rPr>
              <w:t>500～1000</w:t>
            </w:r>
            <w:r>
              <w:rPr>
                <w:spacing w:val="-40"/>
              </w:rPr>
              <w:t xml:space="preserve"> </w:t>
            </w:r>
            <w:r>
              <w:rPr>
                <w:spacing w:val="-2"/>
              </w:rPr>
              <w:t>万元</w:t>
            </w:r>
          </w:p>
        </w:tc>
        <w:tc>
          <w:tcPr>
            <w:tcW w:w="1657" w:type="dxa"/>
            <w:vAlign w:val="top"/>
          </w:tcPr>
          <w:p>
            <w:pPr>
              <w:pStyle w:val="12"/>
              <w:spacing w:before="164" w:line="181" w:lineRule="auto"/>
              <w:ind w:left="322"/>
            </w:pPr>
            <w:r>
              <w:rPr>
                <w:spacing w:val="-3"/>
              </w:rPr>
              <w:t>0.8%</w:t>
            </w:r>
          </w:p>
        </w:tc>
        <w:tc>
          <w:tcPr>
            <w:tcW w:w="1530" w:type="dxa"/>
            <w:vAlign w:val="top"/>
          </w:tcPr>
          <w:p>
            <w:pPr>
              <w:pStyle w:val="12"/>
              <w:spacing w:before="164" w:line="181" w:lineRule="auto"/>
              <w:ind w:left="324"/>
            </w:pPr>
            <w:r>
              <w:rPr>
                <w:spacing w:val="-2"/>
              </w:rPr>
              <w:t>0.45%</w:t>
            </w:r>
          </w:p>
        </w:tc>
        <w:tc>
          <w:tcPr>
            <w:tcW w:w="1549" w:type="dxa"/>
            <w:vAlign w:val="top"/>
          </w:tcPr>
          <w:p>
            <w:pPr>
              <w:pStyle w:val="12"/>
              <w:spacing w:before="164" w:line="181" w:lineRule="auto"/>
              <w:ind w:left="326"/>
            </w:pPr>
            <w:r>
              <w:rPr>
                <w:spacing w:val="-2"/>
              </w:rPr>
              <w:t>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72" w:type="dxa"/>
            <w:vAlign w:val="top"/>
          </w:tcPr>
          <w:p>
            <w:pPr>
              <w:pStyle w:val="12"/>
              <w:spacing w:before="129" w:line="220" w:lineRule="auto"/>
              <w:ind w:left="126"/>
            </w:pPr>
            <w:r>
              <w:rPr>
                <w:spacing w:val="-3"/>
              </w:rPr>
              <w:t>1000～5000</w:t>
            </w:r>
            <w:r>
              <w:rPr>
                <w:spacing w:val="-38"/>
              </w:rPr>
              <w:t xml:space="preserve"> </w:t>
            </w:r>
            <w:r>
              <w:rPr>
                <w:spacing w:val="-3"/>
              </w:rPr>
              <w:t>万元</w:t>
            </w:r>
          </w:p>
        </w:tc>
        <w:tc>
          <w:tcPr>
            <w:tcW w:w="1657" w:type="dxa"/>
            <w:vAlign w:val="top"/>
          </w:tcPr>
          <w:p>
            <w:pPr>
              <w:pStyle w:val="12"/>
              <w:spacing w:before="165" w:line="181" w:lineRule="auto"/>
              <w:ind w:left="322"/>
            </w:pPr>
            <w:r>
              <w:rPr>
                <w:spacing w:val="-3"/>
              </w:rPr>
              <w:t>0.5%</w:t>
            </w:r>
          </w:p>
        </w:tc>
        <w:tc>
          <w:tcPr>
            <w:tcW w:w="1530" w:type="dxa"/>
            <w:vAlign w:val="top"/>
          </w:tcPr>
          <w:p>
            <w:pPr>
              <w:pStyle w:val="12"/>
              <w:spacing w:before="165" w:line="181" w:lineRule="auto"/>
              <w:ind w:left="324"/>
            </w:pPr>
            <w:r>
              <w:rPr>
                <w:spacing w:val="-2"/>
              </w:rPr>
              <w:t>0.25%</w:t>
            </w:r>
          </w:p>
        </w:tc>
        <w:tc>
          <w:tcPr>
            <w:tcW w:w="1549" w:type="dxa"/>
            <w:vAlign w:val="top"/>
          </w:tcPr>
          <w:p>
            <w:pPr>
              <w:pStyle w:val="12"/>
              <w:spacing w:before="165" w:line="181" w:lineRule="auto"/>
              <w:ind w:left="326"/>
            </w:pPr>
            <w:r>
              <w:rPr>
                <w:spacing w:val="-2"/>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72" w:type="dxa"/>
            <w:vAlign w:val="top"/>
          </w:tcPr>
          <w:p>
            <w:pPr>
              <w:pStyle w:val="12"/>
              <w:spacing w:before="130" w:line="220" w:lineRule="auto"/>
              <w:ind w:left="115"/>
            </w:pPr>
            <w:r>
              <w:rPr>
                <w:spacing w:val="-4"/>
              </w:rPr>
              <w:t>5000</w:t>
            </w:r>
            <w:r>
              <w:rPr>
                <w:spacing w:val="-31"/>
              </w:rPr>
              <w:t xml:space="preserve"> </w:t>
            </w:r>
            <w:r>
              <w:rPr>
                <w:spacing w:val="-4"/>
              </w:rPr>
              <w:t>万元～1</w:t>
            </w:r>
            <w:r>
              <w:rPr>
                <w:spacing w:val="-43"/>
              </w:rPr>
              <w:t xml:space="preserve"> </w:t>
            </w:r>
            <w:r>
              <w:rPr>
                <w:spacing w:val="-4"/>
              </w:rPr>
              <w:t>亿元</w:t>
            </w:r>
          </w:p>
        </w:tc>
        <w:tc>
          <w:tcPr>
            <w:tcW w:w="1657" w:type="dxa"/>
            <w:vAlign w:val="top"/>
          </w:tcPr>
          <w:p>
            <w:pPr>
              <w:pStyle w:val="12"/>
              <w:spacing w:before="166" w:line="181" w:lineRule="auto"/>
              <w:ind w:left="322"/>
            </w:pPr>
            <w:r>
              <w:rPr>
                <w:spacing w:val="-2"/>
              </w:rPr>
              <w:t>0.25%</w:t>
            </w:r>
          </w:p>
        </w:tc>
        <w:tc>
          <w:tcPr>
            <w:tcW w:w="1530" w:type="dxa"/>
            <w:vAlign w:val="top"/>
          </w:tcPr>
          <w:p>
            <w:pPr>
              <w:pStyle w:val="12"/>
              <w:spacing w:before="165" w:line="182" w:lineRule="auto"/>
              <w:ind w:left="324"/>
            </w:pPr>
            <w:r>
              <w:rPr>
                <w:spacing w:val="-3"/>
              </w:rPr>
              <w:t>0.1%</w:t>
            </w:r>
          </w:p>
        </w:tc>
        <w:tc>
          <w:tcPr>
            <w:tcW w:w="1549" w:type="dxa"/>
            <w:vAlign w:val="top"/>
          </w:tcPr>
          <w:p>
            <w:pPr>
              <w:pStyle w:val="12"/>
              <w:spacing w:before="166" w:line="181" w:lineRule="auto"/>
              <w:ind w:left="326"/>
            </w:pPr>
            <w:r>
              <w:rPr>
                <w:spacing w:val="-3"/>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72" w:type="dxa"/>
            <w:vAlign w:val="top"/>
          </w:tcPr>
          <w:p>
            <w:pPr>
              <w:pStyle w:val="12"/>
              <w:spacing w:before="131" w:line="220" w:lineRule="auto"/>
              <w:ind w:left="126"/>
            </w:pPr>
            <w:r>
              <w:rPr>
                <w:spacing w:val="-6"/>
              </w:rPr>
              <w:t>1～5</w:t>
            </w:r>
            <w:r>
              <w:rPr>
                <w:spacing w:val="-43"/>
              </w:rPr>
              <w:t xml:space="preserve"> </w:t>
            </w:r>
            <w:r>
              <w:rPr>
                <w:spacing w:val="-6"/>
              </w:rPr>
              <w:t>亿元</w:t>
            </w:r>
          </w:p>
        </w:tc>
        <w:tc>
          <w:tcPr>
            <w:tcW w:w="1657" w:type="dxa"/>
            <w:vAlign w:val="top"/>
          </w:tcPr>
          <w:p>
            <w:pPr>
              <w:pStyle w:val="12"/>
              <w:spacing w:before="167" w:line="181" w:lineRule="auto"/>
              <w:ind w:left="322"/>
            </w:pPr>
            <w:r>
              <w:rPr>
                <w:spacing w:val="-2"/>
              </w:rPr>
              <w:t>0.05%</w:t>
            </w:r>
          </w:p>
        </w:tc>
        <w:tc>
          <w:tcPr>
            <w:tcW w:w="1530" w:type="dxa"/>
            <w:vAlign w:val="top"/>
          </w:tcPr>
          <w:p>
            <w:pPr>
              <w:pStyle w:val="12"/>
              <w:spacing w:before="167" w:line="181" w:lineRule="auto"/>
              <w:ind w:left="324"/>
            </w:pPr>
            <w:r>
              <w:rPr>
                <w:spacing w:val="-2"/>
              </w:rPr>
              <w:t>0.05%</w:t>
            </w:r>
          </w:p>
        </w:tc>
        <w:tc>
          <w:tcPr>
            <w:tcW w:w="1549" w:type="dxa"/>
            <w:vAlign w:val="top"/>
          </w:tcPr>
          <w:p>
            <w:pPr>
              <w:pStyle w:val="12"/>
              <w:spacing w:before="167" w:line="181" w:lineRule="auto"/>
              <w:ind w:left="326"/>
            </w:pPr>
            <w:r>
              <w:rPr>
                <w:spacing w:val="-2"/>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72" w:type="dxa"/>
            <w:vAlign w:val="top"/>
          </w:tcPr>
          <w:p>
            <w:pPr>
              <w:pStyle w:val="12"/>
              <w:spacing w:before="132" w:line="220" w:lineRule="auto"/>
              <w:ind w:left="115"/>
            </w:pPr>
            <w:r>
              <w:rPr>
                <w:spacing w:val="-3"/>
              </w:rPr>
              <w:t>5～10</w:t>
            </w:r>
            <w:r>
              <w:rPr>
                <w:spacing w:val="-44"/>
              </w:rPr>
              <w:t xml:space="preserve"> </w:t>
            </w:r>
            <w:r>
              <w:rPr>
                <w:spacing w:val="-3"/>
              </w:rPr>
              <w:t>亿元</w:t>
            </w:r>
          </w:p>
        </w:tc>
        <w:tc>
          <w:tcPr>
            <w:tcW w:w="1657" w:type="dxa"/>
            <w:vAlign w:val="top"/>
          </w:tcPr>
          <w:p>
            <w:pPr>
              <w:pStyle w:val="12"/>
              <w:spacing w:before="168" w:line="181" w:lineRule="auto"/>
              <w:ind w:left="217"/>
            </w:pPr>
            <w:r>
              <w:rPr>
                <w:spacing w:val="-2"/>
              </w:rPr>
              <w:t>0.035%</w:t>
            </w:r>
          </w:p>
        </w:tc>
        <w:tc>
          <w:tcPr>
            <w:tcW w:w="1530" w:type="dxa"/>
            <w:vAlign w:val="top"/>
          </w:tcPr>
          <w:p>
            <w:pPr>
              <w:pStyle w:val="12"/>
              <w:spacing w:before="168" w:line="181" w:lineRule="auto"/>
              <w:ind w:left="324"/>
            </w:pPr>
            <w:r>
              <w:rPr>
                <w:spacing w:val="-2"/>
              </w:rPr>
              <w:t>0.035%</w:t>
            </w:r>
          </w:p>
        </w:tc>
        <w:tc>
          <w:tcPr>
            <w:tcW w:w="1549" w:type="dxa"/>
            <w:vAlign w:val="top"/>
          </w:tcPr>
          <w:p>
            <w:pPr>
              <w:pStyle w:val="12"/>
              <w:spacing w:before="168" w:line="181" w:lineRule="auto"/>
              <w:ind w:left="221"/>
            </w:pPr>
            <w:r>
              <w:rPr>
                <w:spacing w:val="-2"/>
              </w:rPr>
              <w:t>0.035%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72" w:type="dxa"/>
            <w:vAlign w:val="top"/>
          </w:tcPr>
          <w:p>
            <w:pPr>
              <w:pStyle w:val="12"/>
              <w:spacing w:before="133" w:line="220" w:lineRule="auto"/>
              <w:ind w:left="126"/>
            </w:pPr>
            <w:r>
              <w:rPr>
                <w:spacing w:val="-5"/>
              </w:rPr>
              <w:t>10～50</w:t>
            </w:r>
            <w:r>
              <w:rPr>
                <w:spacing w:val="-38"/>
              </w:rPr>
              <w:t xml:space="preserve"> </w:t>
            </w:r>
            <w:r>
              <w:rPr>
                <w:spacing w:val="-5"/>
              </w:rPr>
              <w:t>亿元</w:t>
            </w:r>
          </w:p>
        </w:tc>
        <w:tc>
          <w:tcPr>
            <w:tcW w:w="1657" w:type="dxa"/>
            <w:vAlign w:val="top"/>
          </w:tcPr>
          <w:p>
            <w:pPr>
              <w:pStyle w:val="12"/>
              <w:spacing w:before="169" w:line="181" w:lineRule="auto"/>
              <w:ind w:left="217"/>
            </w:pPr>
            <w:r>
              <w:rPr>
                <w:spacing w:val="-2"/>
              </w:rPr>
              <w:t>0.008%</w:t>
            </w:r>
          </w:p>
        </w:tc>
        <w:tc>
          <w:tcPr>
            <w:tcW w:w="1530" w:type="dxa"/>
            <w:vAlign w:val="top"/>
          </w:tcPr>
          <w:p>
            <w:pPr>
              <w:pStyle w:val="12"/>
              <w:spacing w:before="169" w:line="181" w:lineRule="auto"/>
              <w:ind w:left="324"/>
            </w:pPr>
            <w:r>
              <w:rPr>
                <w:spacing w:val="-2"/>
              </w:rPr>
              <w:t>0.008%</w:t>
            </w:r>
          </w:p>
        </w:tc>
        <w:tc>
          <w:tcPr>
            <w:tcW w:w="1549" w:type="dxa"/>
            <w:vAlign w:val="top"/>
          </w:tcPr>
          <w:p>
            <w:pPr>
              <w:pStyle w:val="12"/>
              <w:spacing w:before="169" w:line="181" w:lineRule="auto"/>
              <w:ind w:left="221"/>
            </w:pPr>
            <w:r>
              <w:rPr>
                <w:spacing w:val="-2"/>
              </w:rPr>
              <w:t>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72" w:type="dxa"/>
            <w:vAlign w:val="top"/>
          </w:tcPr>
          <w:p>
            <w:pPr>
              <w:pStyle w:val="12"/>
              <w:spacing w:before="134" w:line="220" w:lineRule="auto"/>
              <w:ind w:left="115"/>
            </w:pPr>
            <w:r>
              <w:rPr>
                <w:spacing w:val="-3"/>
              </w:rPr>
              <w:t>50～100</w:t>
            </w:r>
            <w:r>
              <w:rPr>
                <w:spacing w:val="-38"/>
              </w:rPr>
              <w:t xml:space="preserve"> </w:t>
            </w:r>
            <w:r>
              <w:rPr>
                <w:spacing w:val="-3"/>
              </w:rPr>
              <w:t>亿元</w:t>
            </w:r>
          </w:p>
        </w:tc>
        <w:tc>
          <w:tcPr>
            <w:tcW w:w="1657" w:type="dxa"/>
            <w:vAlign w:val="top"/>
          </w:tcPr>
          <w:p>
            <w:pPr>
              <w:pStyle w:val="12"/>
              <w:spacing w:before="170" w:line="181" w:lineRule="auto"/>
              <w:ind w:left="217"/>
            </w:pPr>
            <w:r>
              <w:rPr>
                <w:spacing w:val="-2"/>
              </w:rPr>
              <w:t>0.006%</w:t>
            </w:r>
          </w:p>
        </w:tc>
        <w:tc>
          <w:tcPr>
            <w:tcW w:w="1530" w:type="dxa"/>
            <w:vAlign w:val="top"/>
          </w:tcPr>
          <w:p>
            <w:pPr>
              <w:pStyle w:val="12"/>
              <w:spacing w:before="170" w:line="181" w:lineRule="auto"/>
              <w:ind w:left="324"/>
            </w:pPr>
            <w:r>
              <w:rPr>
                <w:spacing w:val="-2"/>
              </w:rPr>
              <w:t>0.006%</w:t>
            </w:r>
          </w:p>
        </w:tc>
        <w:tc>
          <w:tcPr>
            <w:tcW w:w="1549" w:type="dxa"/>
            <w:vAlign w:val="top"/>
          </w:tcPr>
          <w:p>
            <w:pPr>
              <w:pStyle w:val="12"/>
              <w:spacing w:before="170" w:line="181" w:lineRule="auto"/>
              <w:ind w:left="221"/>
            </w:pPr>
            <w:r>
              <w:rPr>
                <w:spacing w:val="-2"/>
              </w:rPr>
              <w:t>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3472" w:type="dxa"/>
            <w:vAlign w:val="top"/>
          </w:tcPr>
          <w:p>
            <w:pPr>
              <w:pStyle w:val="12"/>
              <w:spacing w:before="135" w:line="221" w:lineRule="auto"/>
              <w:ind w:left="126"/>
            </w:pPr>
            <w:r>
              <w:rPr>
                <w:spacing w:val="-5"/>
              </w:rPr>
              <w:t>100</w:t>
            </w:r>
            <w:r>
              <w:rPr>
                <w:spacing w:val="-44"/>
              </w:rPr>
              <w:t xml:space="preserve"> </w:t>
            </w:r>
            <w:r>
              <w:rPr>
                <w:spacing w:val="-5"/>
              </w:rPr>
              <w:t>亿以上</w:t>
            </w:r>
          </w:p>
        </w:tc>
        <w:tc>
          <w:tcPr>
            <w:tcW w:w="1657" w:type="dxa"/>
            <w:vAlign w:val="top"/>
          </w:tcPr>
          <w:p>
            <w:pPr>
              <w:pStyle w:val="12"/>
              <w:spacing w:before="171" w:line="181" w:lineRule="auto"/>
              <w:ind w:left="217"/>
            </w:pPr>
            <w:r>
              <w:rPr>
                <w:spacing w:val="-2"/>
              </w:rPr>
              <w:t>0.004%</w:t>
            </w:r>
          </w:p>
        </w:tc>
        <w:tc>
          <w:tcPr>
            <w:tcW w:w="1530" w:type="dxa"/>
            <w:vAlign w:val="top"/>
          </w:tcPr>
          <w:p>
            <w:pPr>
              <w:pStyle w:val="12"/>
              <w:spacing w:before="171" w:line="181" w:lineRule="auto"/>
              <w:ind w:left="324"/>
            </w:pPr>
            <w:r>
              <w:rPr>
                <w:spacing w:val="-2"/>
              </w:rPr>
              <w:t>0.004%</w:t>
            </w:r>
          </w:p>
        </w:tc>
        <w:tc>
          <w:tcPr>
            <w:tcW w:w="1549" w:type="dxa"/>
            <w:vAlign w:val="top"/>
          </w:tcPr>
          <w:p>
            <w:pPr>
              <w:pStyle w:val="12"/>
              <w:spacing w:before="171" w:line="181" w:lineRule="auto"/>
              <w:ind w:left="221"/>
            </w:pPr>
            <w:r>
              <w:rPr>
                <w:spacing w:val="-2"/>
              </w:rPr>
              <w:t>0.004%</w:t>
            </w:r>
          </w:p>
        </w:tc>
      </w:tr>
    </w:tbl>
    <w:p>
      <w:pPr>
        <w:pStyle w:val="4"/>
        <w:spacing w:before="131" w:line="224" w:lineRule="auto"/>
        <w:ind w:left="433"/>
        <w:rPr>
          <w:sz w:val="21"/>
          <w:szCs w:val="21"/>
        </w:rPr>
      </w:pPr>
      <w:r>
        <w:rPr>
          <w:spacing w:val="-15"/>
          <w:sz w:val="21"/>
          <w:szCs w:val="21"/>
        </w:rPr>
        <w:t>注：</w:t>
      </w:r>
    </w:p>
    <w:p>
      <w:pPr>
        <w:pStyle w:val="4"/>
        <w:spacing w:before="213" w:line="468" w:lineRule="exact"/>
        <w:ind w:left="438"/>
        <w:rPr>
          <w:sz w:val="21"/>
          <w:szCs w:val="21"/>
        </w:rPr>
      </w:pPr>
      <w:r>
        <w:rPr>
          <w:spacing w:val="-3"/>
          <w:position w:val="19"/>
          <w:sz w:val="21"/>
          <w:szCs w:val="21"/>
        </w:rPr>
        <w:t>（1）按本表费率计算的收费为采购代理的收费基准价格；</w:t>
      </w:r>
    </w:p>
    <w:p>
      <w:pPr>
        <w:pStyle w:val="4"/>
        <w:spacing w:before="1" w:line="218" w:lineRule="auto"/>
        <w:ind w:left="438"/>
        <w:rPr>
          <w:sz w:val="21"/>
          <w:szCs w:val="21"/>
        </w:rPr>
      </w:pPr>
      <w:r>
        <w:rPr>
          <w:spacing w:val="-3"/>
          <w:sz w:val="21"/>
          <w:szCs w:val="21"/>
        </w:rPr>
        <w:t>（2）采购代理收费按差额定率累进法计算。</w:t>
      </w:r>
    </w:p>
    <w:p>
      <w:pPr>
        <w:spacing w:line="218" w:lineRule="auto"/>
        <w:rPr>
          <w:sz w:val="21"/>
          <w:szCs w:val="21"/>
        </w:rPr>
        <w:sectPr>
          <w:footerReference r:id="rId21" w:type="default"/>
          <w:pgSz w:w="11906" w:h="16839"/>
          <w:pgMar w:top="1431" w:right="1365" w:bottom="1359" w:left="1582" w:header="0" w:footer="1198" w:gutter="0"/>
          <w:pgNumType w:fmt="decimal"/>
          <w:cols w:space="720" w:num="1"/>
        </w:sectPr>
      </w:pPr>
    </w:p>
    <w:p>
      <w:pPr>
        <w:pStyle w:val="4"/>
        <w:spacing w:before="139" w:line="219" w:lineRule="auto"/>
        <w:ind w:left="419"/>
        <w:rPr>
          <w:sz w:val="21"/>
          <w:szCs w:val="21"/>
        </w:rPr>
      </w:pPr>
      <w:r>
        <w:rPr>
          <w:spacing w:val="-2"/>
          <w:sz w:val="21"/>
          <w:szCs w:val="21"/>
        </w:rPr>
        <w:t>例如：某工程项目采购代理业务成交金额为</w:t>
      </w:r>
      <w:r>
        <w:rPr>
          <w:spacing w:val="-29"/>
          <w:sz w:val="21"/>
          <w:szCs w:val="21"/>
        </w:rPr>
        <w:t xml:space="preserve"> </w:t>
      </w:r>
      <w:r>
        <w:rPr>
          <w:spacing w:val="-2"/>
          <w:sz w:val="21"/>
          <w:szCs w:val="21"/>
        </w:rPr>
        <w:t>1</w:t>
      </w:r>
      <w:r>
        <w:rPr>
          <w:spacing w:val="-3"/>
          <w:sz w:val="21"/>
          <w:szCs w:val="21"/>
        </w:rPr>
        <w:t>50</w:t>
      </w:r>
      <w:r>
        <w:rPr>
          <w:spacing w:val="-39"/>
          <w:sz w:val="21"/>
          <w:szCs w:val="21"/>
        </w:rPr>
        <w:t xml:space="preserve"> </w:t>
      </w:r>
      <w:r>
        <w:rPr>
          <w:spacing w:val="-3"/>
          <w:sz w:val="21"/>
          <w:szCs w:val="21"/>
        </w:rPr>
        <w:t>万元，计算采购代理收费额如下：</w:t>
      </w:r>
    </w:p>
    <w:p>
      <w:pPr>
        <w:pStyle w:val="4"/>
        <w:spacing w:before="219" w:line="220" w:lineRule="auto"/>
        <w:ind w:left="434"/>
        <w:rPr>
          <w:sz w:val="21"/>
          <w:szCs w:val="21"/>
        </w:rPr>
      </w:pPr>
      <w:r>
        <w:rPr>
          <w:spacing w:val="-6"/>
          <w:sz w:val="21"/>
          <w:szCs w:val="21"/>
        </w:rPr>
        <w:t>100 万元</w:t>
      </w:r>
      <w:r>
        <w:rPr>
          <w:spacing w:val="44"/>
          <w:sz w:val="21"/>
          <w:szCs w:val="21"/>
        </w:rPr>
        <w:t xml:space="preserve"> </w:t>
      </w:r>
      <w:r>
        <w:rPr>
          <w:spacing w:val="-6"/>
          <w:sz w:val="21"/>
          <w:szCs w:val="21"/>
        </w:rPr>
        <w:t>×l.0</w:t>
      </w:r>
      <w:r>
        <w:rPr>
          <w:spacing w:val="2"/>
          <w:sz w:val="21"/>
          <w:szCs w:val="21"/>
        </w:rPr>
        <w:t xml:space="preserve"> </w:t>
      </w:r>
      <w:r>
        <w:rPr>
          <w:spacing w:val="-6"/>
          <w:sz w:val="21"/>
          <w:szCs w:val="21"/>
        </w:rPr>
        <w:t>%＝</w:t>
      </w:r>
      <w:r>
        <w:rPr>
          <w:spacing w:val="24"/>
          <w:sz w:val="21"/>
          <w:szCs w:val="21"/>
        </w:rPr>
        <w:t xml:space="preserve"> </w:t>
      </w:r>
      <w:r>
        <w:rPr>
          <w:spacing w:val="-6"/>
          <w:sz w:val="21"/>
          <w:szCs w:val="21"/>
        </w:rPr>
        <w:t>1.0</w:t>
      </w:r>
      <w:r>
        <w:rPr>
          <w:spacing w:val="-39"/>
          <w:sz w:val="21"/>
          <w:szCs w:val="21"/>
        </w:rPr>
        <w:t xml:space="preserve"> </w:t>
      </w:r>
      <w:r>
        <w:rPr>
          <w:spacing w:val="-6"/>
          <w:sz w:val="21"/>
          <w:szCs w:val="21"/>
        </w:rPr>
        <w:t>万元</w:t>
      </w:r>
    </w:p>
    <w:p>
      <w:pPr>
        <w:pStyle w:val="4"/>
        <w:spacing w:before="217" w:line="468" w:lineRule="exact"/>
        <w:ind w:left="424"/>
        <w:rPr>
          <w:sz w:val="21"/>
          <w:szCs w:val="21"/>
        </w:rPr>
      </w:pPr>
      <w:r>
        <w:rPr>
          <w:spacing w:val="-7"/>
          <w:position w:val="20"/>
          <w:sz w:val="21"/>
          <w:szCs w:val="21"/>
        </w:rPr>
        <w:t>（</w:t>
      </w:r>
      <w:r>
        <w:rPr>
          <w:spacing w:val="40"/>
          <w:position w:val="20"/>
          <w:sz w:val="21"/>
          <w:szCs w:val="21"/>
        </w:rPr>
        <w:t xml:space="preserve"> </w:t>
      </w:r>
      <w:r>
        <w:rPr>
          <w:spacing w:val="-7"/>
          <w:position w:val="20"/>
          <w:sz w:val="21"/>
          <w:szCs w:val="21"/>
        </w:rPr>
        <w:t>150-100</w:t>
      </w:r>
      <w:r>
        <w:rPr>
          <w:spacing w:val="30"/>
          <w:position w:val="20"/>
          <w:sz w:val="21"/>
          <w:szCs w:val="21"/>
        </w:rPr>
        <w:t xml:space="preserve"> </w:t>
      </w:r>
      <w:r>
        <w:rPr>
          <w:spacing w:val="-7"/>
          <w:position w:val="20"/>
          <w:sz w:val="21"/>
          <w:szCs w:val="21"/>
        </w:rPr>
        <w:t>）万元</w:t>
      </w:r>
      <w:r>
        <w:rPr>
          <w:spacing w:val="47"/>
          <w:position w:val="20"/>
          <w:sz w:val="21"/>
          <w:szCs w:val="21"/>
        </w:rPr>
        <w:t xml:space="preserve"> </w:t>
      </w:r>
      <w:r>
        <w:rPr>
          <w:spacing w:val="-7"/>
          <w:position w:val="20"/>
          <w:sz w:val="21"/>
          <w:szCs w:val="21"/>
        </w:rPr>
        <w:t>×0.7%</w:t>
      </w:r>
      <w:r>
        <w:rPr>
          <w:spacing w:val="29"/>
          <w:position w:val="20"/>
          <w:sz w:val="21"/>
          <w:szCs w:val="21"/>
        </w:rPr>
        <w:t xml:space="preserve"> </w:t>
      </w:r>
      <w:r>
        <w:rPr>
          <w:spacing w:val="-7"/>
          <w:position w:val="20"/>
          <w:sz w:val="21"/>
          <w:szCs w:val="21"/>
        </w:rPr>
        <w:t>＝ 0.35</w:t>
      </w:r>
      <w:r>
        <w:rPr>
          <w:spacing w:val="-39"/>
          <w:position w:val="20"/>
          <w:sz w:val="21"/>
          <w:szCs w:val="21"/>
        </w:rPr>
        <w:t xml:space="preserve"> </w:t>
      </w:r>
      <w:r>
        <w:rPr>
          <w:spacing w:val="-7"/>
          <w:position w:val="20"/>
          <w:sz w:val="21"/>
          <w:szCs w:val="21"/>
        </w:rPr>
        <w:t>万元</w:t>
      </w:r>
    </w:p>
    <w:p>
      <w:pPr>
        <w:pStyle w:val="4"/>
        <w:spacing w:line="219" w:lineRule="auto"/>
        <w:ind w:left="420"/>
        <w:rPr>
          <w:sz w:val="21"/>
          <w:szCs w:val="21"/>
        </w:rPr>
      </w:pPr>
      <w:r>
        <w:rPr>
          <w:spacing w:val="-7"/>
          <w:sz w:val="21"/>
          <w:szCs w:val="21"/>
        </w:rPr>
        <w:t>合计收费＝</w:t>
      </w:r>
      <w:r>
        <w:rPr>
          <w:spacing w:val="67"/>
          <w:sz w:val="21"/>
          <w:szCs w:val="21"/>
        </w:rPr>
        <w:t xml:space="preserve"> </w:t>
      </w:r>
      <w:r>
        <w:rPr>
          <w:spacing w:val="-7"/>
          <w:sz w:val="21"/>
          <w:szCs w:val="21"/>
        </w:rPr>
        <w:t>1.0 +</w:t>
      </w:r>
      <w:r>
        <w:rPr>
          <w:spacing w:val="10"/>
          <w:sz w:val="21"/>
          <w:szCs w:val="21"/>
        </w:rPr>
        <w:t xml:space="preserve"> </w:t>
      </w:r>
      <w:r>
        <w:rPr>
          <w:spacing w:val="-7"/>
          <w:sz w:val="21"/>
          <w:szCs w:val="21"/>
        </w:rPr>
        <w:t>0.35</w:t>
      </w:r>
      <w:r>
        <w:rPr>
          <w:spacing w:val="29"/>
          <w:sz w:val="21"/>
          <w:szCs w:val="21"/>
        </w:rPr>
        <w:t xml:space="preserve"> </w:t>
      </w:r>
      <w:r>
        <w:rPr>
          <w:spacing w:val="-7"/>
          <w:sz w:val="21"/>
          <w:szCs w:val="21"/>
        </w:rPr>
        <w:t>＝</w:t>
      </w:r>
      <w:r>
        <w:rPr>
          <w:spacing w:val="24"/>
          <w:sz w:val="21"/>
          <w:szCs w:val="21"/>
        </w:rPr>
        <w:t xml:space="preserve"> </w:t>
      </w:r>
      <w:r>
        <w:rPr>
          <w:spacing w:val="-7"/>
          <w:sz w:val="21"/>
          <w:szCs w:val="21"/>
        </w:rPr>
        <w:t>1.35</w:t>
      </w:r>
      <w:r>
        <w:rPr>
          <w:spacing w:val="13"/>
          <w:sz w:val="21"/>
          <w:szCs w:val="21"/>
        </w:rPr>
        <w:t xml:space="preserve"> </w:t>
      </w:r>
      <w:r>
        <w:rPr>
          <w:spacing w:val="-7"/>
          <w:sz w:val="21"/>
          <w:szCs w:val="21"/>
        </w:rPr>
        <w:t>万元</w:t>
      </w:r>
    </w:p>
    <w:p>
      <w:pPr>
        <w:spacing w:before="203" w:line="222" w:lineRule="auto"/>
        <w:ind w:left="480"/>
        <w:outlineLvl w:val="6"/>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33.需要补充的其他内容</w:t>
      </w:r>
    </w:p>
    <w:p>
      <w:pPr>
        <w:pStyle w:val="4"/>
        <w:spacing w:before="194" w:line="219" w:lineRule="auto"/>
        <w:ind w:left="423"/>
        <w:rPr>
          <w:sz w:val="21"/>
          <w:szCs w:val="21"/>
        </w:rPr>
      </w:pPr>
      <w:r>
        <w:rPr>
          <w:spacing w:val="-2"/>
          <w:sz w:val="21"/>
          <w:szCs w:val="21"/>
        </w:rPr>
        <w:t>33.1</w:t>
      </w:r>
      <w:r>
        <w:rPr>
          <w:spacing w:val="-43"/>
          <w:sz w:val="21"/>
          <w:szCs w:val="21"/>
        </w:rPr>
        <w:t xml:space="preserve"> </w:t>
      </w:r>
      <w:r>
        <w:rPr>
          <w:spacing w:val="-2"/>
          <w:sz w:val="21"/>
          <w:szCs w:val="21"/>
        </w:rPr>
        <w:t>本磋商文件解释规则详见“供应商须知前附表”。</w:t>
      </w:r>
    </w:p>
    <w:p>
      <w:pPr>
        <w:pStyle w:val="4"/>
        <w:spacing w:before="219" w:line="219" w:lineRule="auto"/>
        <w:ind w:left="423"/>
        <w:rPr>
          <w:sz w:val="21"/>
          <w:szCs w:val="21"/>
        </w:rPr>
      </w:pPr>
      <w:r>
        <w:rPr>
          <w:spacing w:val="-2"/>
          <w:sz w:val="21"/>
          <w:szCs w:val="21"/>
        </w:rPr>
        <w:t>33.2</w:t>
      </w:r>
      <w:r>
        <w:rPr>
          <w:spacing w:val="-44"/>
          <w:sz w:val="21"/>
          <w:szCs w:val="21"/>
        </w:rPr>
        <w:t xml:space="preserve"> </w:t>
      </w:r>
      <w:r>
        <w:rPr>
          <w:spacing w:val="-2"/>
          <w:sz w:val="21"/>
          <w:szCs w:val="21"/>
        </w:rPr>
        <w:t>农民工工资保证金见“供应商须知前附</w:t>
      </w:r>
      <w:r>
        <w:rPr>
          <w:spacing w:val="-3"/>
          <w:sz w:val="21"/>
          <w:szCs w:val="21"/>
        </w:rPr>
        <w:t>表”。</w:t>
      </w:r>
    </w:p>
    <w:p>
      <w:pPr>
        <w:pStyle w:val="4"/>
        <w:spacing w:before="218" w:line="219" w:lineRule="auto"/>
        <w:ind w:left="423"/>
        <w:rPr>
          <w:sz w:val="21"/>
          <w:szCs w:val="21"/>
        </w:rPr>
      </w:pPr>
      <w:r>
        <w:rPr>
          <w:spacing w:val="-2"/>
          <w:sz w:val="21"/>
          <w:szCs w:val="21"/>
        </w:rPr>
        <w:t>33.3 其他事项详见“供应商须知前附表”。</w:t>
      </w:r>
    </w:p>
    <w:p>
      <w:pPr>
        <w:pStyle w:val="4"/>
        <w:spacing w:before="219" w:line="219" w:lineRule="auto"/>
        <w:jc w:val="right"/>
        <w:rPr>
          <w:sz w:val="21"/>
          <w:szCs w:val="21"/>
        </w:rPr>
      </w:pPr>
      <w:r>
        <w:rPr>
          <w:spacing w:val="-5"/>
          <w:sz w:val="21"/>
          <w:szCs w:val="21"/>
        </w:rPr>
        <w:t>33.4</w:t>
      </w:r>
      <w:r>
        <w:rPr>
          <w:spacing w:val="-43"/>
          <w:sz w:val="21"/>
          <w:szCs w:val="21"/>
        </w:rPr>
        <w:t xml:space="preserve"> </w:t>
      </w:r>
      <w:r>
        <w:rPr>
          <w:spacing w:val="-5"/>
          <w:sz w:val="21"/>
          <w:szCs w:val="21"/>
        </w:rPr>
        <w:t>本磋商文件所称中小企业， 是指在中华人民共和国境内依法设立， 依据</w:t>
      </w:r>
      <w:r>
        <w:rPr>
          <w:spacing w:val="-6"/>
          <w:sz w:val="21"/>
          <w:szCs w:val="21"/>
        </w:rPr>
        <w:t>国务院批准的中</w:t>
      </w:r>
    </w:p>
    <w:p>
      <w:pPr>
        <w:pStyle w:val="4"/>
        <w:spacing w:before="221" w:line="411" w:lineRule="auto"/>
        <w:ind w:left="1" w:firstLine="3"/>
        <w:jc w:val="both"/>
        <w:rPr>
          <w:sz w:val="21"/>
          <w:szCs w:val="21"/>
        </w:rPr>
      </w:pPr>
      <w:r>
        <w:rPr>
          <w:spacing w:val="1"/>
          <w:sz w:val="21"/>
          <w:szCs w:val="21"/>
        </w:rPr>
        <w:t>小企业划分标准确定的中型企业、小型企业和微型企业，但与大企业的负责人为同一人，或者与 大企业存在直接控股、管理关系的除外。符合中小企业划分标准的个体工商户，在政府采购活动</w:t>
      </w:r>
      <w:r>
        <w:rPr>
          <w:spacing w:val="4"/>
          <w:sz w:val="21"/>
          <w:szCs w:val="21"/>
        </w:rPr>
        <w:t xml:space="preserve"> </w:t>
      </w:r>
      <w:r>
        <w:rPr>
          <w:spacing w:val="1"/>
          <w:sz w:val="21"/>
          <w:szCs w:val="21"/>
        </w:rPr>
        <w:t>中视同中小企业。在政府采购活动中，供应商提供的货物、工程或者服务符合下列情形的，享受</w:t>
      </w:r>
    </w:p>
    <w:p>
      <w:pPr>
        <w:pStyle w:val="4"/>
        <w:spacing w:before="1" w:line="218" w:lineRule="auto"/>
        <w:rPr>
          <w:sz w:val="21"/>
          <w:szCs w:val="21"/>
        </w:rPr>
      </w:pPr>
      <w:r>
        <w:rPr>
          <w:spacing w:val="-4"/>
          <w:sz w:val="21"/>
          <w:szCs w:val="21"/>
        </w:rPr>
        <w:t>本磋商文件规定的中小企业扶持政策：</w:t>
      </w:r>
    </w:p>
    <w:p>
      <w:pPr>
        <w:pStyle w:val="4"/>
        <w:spacing w:before="219" w:line="468" w:lineRule="exact"/>
        <w:jc w:val="right"/>
        <w:rPr>
          <w:sz w:val="21"/>
          <w:szCs w:val="21"/>
        </w:rPr>
      </w:pPr>
      <w:r>
        <w:rPr>
          <w:spacing w:val="-1"/>
          <w:position w:val="19"/>
          <w:sz w:val="21"/>
          <w:szCs w:val="21"/>
        </w:rPr>
        <w:t>（1）在货物采购项目中，货物由中小企业制造</w:t>
      </w:r>
      <w:r>
        <w:rPr>
          <w:spacing w:val="-2"/>
          <w:position w:val="19"/>
          <w:sz w:val="21"/>
          <w:szCs w:val="21"/>
        </w:rPr>
        <w:t>，即货物由中小企业生产且使用该中小企业商</w:t>
      </w:r>
    </w:p>
    <w:p>
      <w:pPr>
        <w:pStyle w:val="4"/>
        <w:spacing w:before="1" w:line="219" w:lineRule="auto"/>
        <w:ind w:left="4"/>
        <w:rPr>
          <w:sz w:val="21"/>
          <w:szCs w:val="21"/>
        </w:rPr>
      </w:pPr>
      <w:r>
        <w:rPr>
          <w:spacing w:val="-2"/>
          <w:sz w:val="21"/>
          <w:szCs w:val="21"/>
        </w:rPr>
        <w:t>号或者注册商标，不对其中涉及的工程承建商和服务的承接商作出要求；</w:t>
      </w:r>
    </w:p>
    <w:p>
      <w:pPr>
        <w:pStyle w:val="4"/>
        <w:spacing w:before="218" w:line="468" w:lineRule="exact"/>
        <w:jc w:val="right"/>
        <w:rPr>
          <w:sz w:val="21"/>
          <w:szCs w:val="21"/>
        </w:rPr>
      </w:pPr>
      <w:r>
        <w:rPr>
          <w:spacing w:val="-1"/>
          <w:position w:val="19"/>
          <w:sz w:val="21"/>
          <w:szCs w:val="21"/>
        </w:rPr>
        <w:t>（2）在工程采购项目中，工程由中小企业承建</w:t>
      </w:r>
      <w:r>
        <w:rPr>
          <w:spacing w:val="-2"/>
          <w:position w:val="19"/>
          <w:sz w:val="21"/>
          <w:szCs w:val="21"/>
        </w:rPr>
        <w:t>，即工程施工单位为中小企业，不对其中涉及</w:t>
      </w:r>
    </w:p>
    <w:p>
      <w:pPr>
        <w:pStyle w:val="4"/>
        <w:spacing w:before="1" w:line="218" w:lineRule="auto"/>
        <w:ind w:left="16"/>
        <w:rPr>
          <w:sz w:val="21"/>
          <w:szCs w:val="21"/>
        </w:rPr>
      </w:pPr>
      <w:r>
        <w:rPr>
          <w:spacing w:val="-4"/>
          <w:sz w:val="21"/>
          <w:szCs w:val="21"/>
        </w:rPr>
        <w:t>的货物的制造商和服务的承接商作出要求；</w:t>
      </w:r>
    </w:p>
    <w:p>
      <w:pPr>
        <w:pStyle w:val="4"/>
        <w:spacing w:before="220" w:line="411" w:lineRule="auto"/>
        <w:ind w:left="19" w:firstLine="405"/>
        <w:rPr>
          <w:sz w:val="21"/>
          <w:szCs w:val="21"/>
        </w:rPr>
      </w:pPr>
      <w:r>
        <w:rPr>
          <w:spacing w:val="-1"/>
          <w:sz w:val="21"/>
          <w:szCs w:val="21"/>
        </w:rPr>
        <w:t>（3）在服务采购项目中，服务由中小企业承接</w:t>
      </w:r>
      <w:r>
        <w:rPr>
          <w:spacing w:val="-2"/>
          <w:sz w:val="21"/>
          <w:szCs w:val="21"/>
        </w:rPr>
        <w:t>，即提供服务的人员为中小企业依照《中华人</w:t>
      </w:r>
      <w:r>
        <w:rPr>
          <w:sz w:val="21"/>
          <w:szCs w:val="21"/>
        </w:rPr>
        <w:t xml:space="preserve"> </w:t>
      </w:r>
      <w:r>
        <w:rPr>
          <w:spacing w:val="1"/>
          <w:sz w:val="21"/>
          <w:szCs w:val="21"/>
        </w:rPr>
        <w:t>民共和国劳动合同法》订立劳动合同的从业人员，不对其中涉及</w:t>
      </w:r>
      <w:r>
        <w:rPr>
          <w:sz w:val="21"/>
          <w:szCs w:val="21"/>
        </w:rPr>
        <w:t>的货物的制造商和工程承建商作</w:t>
      </w:r>
    </w:p>
    <w:p>
      <w:pPr>
        <w:pStyle w:val="4"/>
        <w:spacing w:before="1" w:line="220" w:lineRule="auto"/>
        <w:ind w:left="17"/>
        <w:rPr>
          <w:sz w:val="21"/>
          <w:szCs w:val="21"/>
        </w:rPr>
      </w:pPr>
      <w:r>
        <w:rPr>
          <w:spacing w:val="-11"/>
          <w:sz w:val="21"/>
          <w:szCs w:val="21"/>
        </w:rPr>
        <w:t>出要求。</w:t>
      </w:r>
    </w:p>
    <w:p>
      <w:pPr>
        <w:pStyle w:val="4"/>
        <w:spacing w:before="218" w:line="411" w:lineRule="auto"/>
        <w:ind w:left="2" w:firstLine="415"/>
        <w:rPr>
          <w:sz w:val="21"/>
          <w:szCs w:val="21"/>
        </w:rPr>
      </w:pPr>
      <w:r>
        <w:rPr>
          <w:spacing w:val="1"/>
          <w:sz w:val="21"/>
          <w:szCs w:val="21"/>
        </w:rPr>
        <w:t>在货物采购项目中，供应商提供的货物既有中小企业制造货物，也有大型企业制造货物的，</w:t>
      </w:r>
      <w:r>
        <w:rPr>
          <w:spacing w:val="8"/>
          <w:sz w:val="21"/>
          <w:szCs w:val="21"/>
        </w:rPr>
        <w:t xml:space="preserve"> </w:t>
      </w:r>
      <w:r>
        <w:rPr>
          <w:spacing w:val="1"/>
          <w:sz w:val="21"/>
          <w:szCs w:val="21"/>
        </w:rPr>
        <w:t>不享受本磋商文件规定的中小企业扶持政策。以联合体形式参加政府采购活动，联合体各方均为</w:t>
      </w:r>
    </w:p>
    <w:p>
      <w:pPr>
        <w:pStyle w:val="4"/>
        <w:spacing w:line="219" w:lineRule="auto"/>
        <w:ind w:left="18"/>
        <w:rPr>
          <w:sz w:val="21"/>
          <w:szCs w:val="21"/>
        </w:rPr>
      </w:pPr>
      <w:r>
        <w:rPr>
          <w:spacing w:val="-1"/>
          <w:sz w:val="21"/>
          <w:szCs w:val="21"/>
        </w:rPr>
        <w:t>中小企业的，联合体视同中小企业。其中，联合体各方均为</w:t>
      </w:r>
      <w:r>
        <w:rPr>
          <w:spacing w:val="-2"/>
          <w:sz w:val="21"/>
          <w:szCs w:val="21"/>
        </w:rPr>
        <w:t>小微企业的，联合体视同小微企业。</w:t>
      </w:r>
    </w:p>
    <w:p>
      <w:pPr>
        <w:pStyle w:val="4"/>
        <w:spacing w:before="218" w:line="468" w:lineRule="exact"/>
        <w:jc w:val="right"/>
        <w:rPr>
          <w:sz w:val="21"/>
          <w:szCs w:val="21"/>
        </w:rPr>
      </w:pPr>
      <w:r>
        <w:rPr>
          <w:spacing w:val="1"/>
          <w:position w:val="19"/>
          <w:sz w:val="21"/>
          <w:szCs w:val="21"/>
        </w:rPr>
        <w:t>依据本磋商文件规定享受扶持政策获得政府采购合同的，小微企业不得将合同分包给大中型</w:t>
      </w:r>
    </w:p>
    <w:p>
      <w:pPr>
        <w:pStyle w:val="4"/>
        <w:spacing w:before="1" w:line="219" w:lineRule="auto"/>
        <w:ind w:left="2"/>
        <w:rPr>
          <w:sz w:val="21"/>
          <w:szCs w:val="21"/>
        </w:rPr>
      </w:pPr>
      <w:r>
        <w:rPr>
          <w:spacing w:val="-2"/>
          <w:sz w:val="21"/>
          <w:szCs w:val="21"/>
        </w:rPr>
        <w:t>企业，中型企业不得将合同分包给大型企业。</w:t>
      </w:r>
    </w:p>
    <w:p>
      <w:pPr>
        <w:spacing w:line="219" w:lineRule="auto"/>
        <w:rPr>
          <w:sz w:val="21"/>
          <w:szCs w:val="21"/>
        </w:rPr>
        <w:sectPr>
          <w:footerReference r:id="rId22" w:type="default"/>
          <w:pgSz w:w="11906" w:h="16839"/>
          <w:pgMar w:top="1431" w:right="1440" w:bottom="1359" w:left="1596" w:header="0" w:footer="1198" w:gutter="0"/>
          <w:pgNumType w:fmt="decimal"/>
          <w:cols w:space="720" w:num="1"/>
        </w:sectPr>
      </w:pPr>
    </w:p>
    <w:p>
      <w:pPr>
        <w:pStyle w:val="4"/>
        <w:spacing w:before="103" w:line="219" w:lineRule="auto"/>
        <w:ind w:left="2862"/>
        <w:rPr>
          <w:sz w:val="44"/>
          <w:szCs w:val="44"/>
        </w:rPr>
      </w:pPr>
      <w:bookmarkStart w:id="2" w:name="bookmark3"/>
      <w:bookmarkEnd w:id="2"/>
      <w:r>
        <w:rPr>
          <w:spacing w:val="-1"/>
          <w:sz w:val="44"/>
          <w:szCs w:val="44"/>
          <w14:textOutline w14:w="7982" w14:cap="flat" w14:cmpd="sng">
            <w14:solidFill>
              <w14:srgbClr w14:val="000000"/>
            </w14:solidFill>
            <w14:prstDash w14:val="solid"/>
            <w14:miter w14:val="0"/>
          </w14:textOutline>
        </w:rPr>
        <w:t>第三章</w:t>
      </w:r>
      <w:r>
        <w:rPr>
          <w:spacing w:val="-1"/>
          <w:sz w:val="44"/>
          <w:szCs w:val="44"/>
        </w:rPr>
        <w:t xml:space="preserve"> </w:t>
      </w:r>
      <w:r>
        <w:rPr>
          <w:spacing w:val="-1"/>
          <w:sz w:val="44"/>
          <w:szCs w:val="44"/>
          <w14:textOutline w14:w="7982" w14:cap="flat" w14:cmpd="sng">
            <w14:solidFill>
              <w14:srgbClr w14:val="000000"/>
            </w14:solidFill>
            <w14:prstDash w14:val="solid"/>
            <w14:miter w14:val="0"/>
          </w14:textOutline>
        </w:rPr>
        <w:t>采购需求</w:t>
      </w:r>
    </w:p>
    <w:p>
      <w:pPr>
        <w:pStyle w:val="4"/>
        <w:spacing w:before="137" w:line="220" w:lineRule="auto"/>
        <w:ind w:left="72"/>
        <w:rPr>
          <w:sz w:val="21"/>
          <w:szCs w:val="21"/>
        </w:rPr>
      </w:pPr>
      <w:r>
        <w:rPr>
          <w:spacing w:val="-14"/>
          <w:sz w:val="21"/>
          <w:szCs w:val="21"/>
        </w:rPr>
        <w:t>说明：</w:t>
      </w:r>
    </w:p>
    <w:p>
      <w:pPr>
        <w:pStyle w:val="4"/>
        <w:spacing w:before="218" w:line="468" w:lineRule="exact"/>
        <w:ind w:left="509"/>
        <w:rPr>
          <w:sz w:val="21"/>
          <w:szCs w:val="21"/>
        </w:rPr>
      </w:pPr>
      <w:r>
        <w:rPr>
          <w:position w:val="20"/>
          <w:sz w:val="21"/>
          <w:szCs w:val="21"/>
        </w:rPr>
        <w:t>1</w:t>
      </w:r>
      <w:r>
        <w:rPr>
          <w:rFonts w:ascii="Times New Roman" w:hAnsi="Times New Roman" w:eastAsia="Times New Roman" w:cs="Times New Roman"/>
          <w:position w:val="20"/>
          <w:sz w:val="21"/>
          <w:szCs w:val="21"/>
        </w:rPr>
        <w:t xml:space="preserve">.  </w:t>
      </w:r>
      <w:r>
        <w:rPr>
          <w:position w:val="20"/>
          <w:sz w:val="21"/>
          <w:szCs w:val="21"/>
        </w:rPr>
        <w:t>为落实政府采购政策需满足的要求</w:t>
      </w:r>
      <w:r>
        <w:rPr>
          <w:spacing w:val="-1"/>
          <w:position w:val="20"/>
          <w:sz w:val="21"/>
          <w:szCs w:val="21"/>
        </w:rPr>
        <w:t>：本项目属于专门面向中小企业采购的项目</w:t>
      </w:r>
      <w:r>
        <w:rPr>
          <w:rFonts w:ascii="Times New Roman" w:hAnsi="Times New Roman" w:eastAsia="Times New Roman" w:cs="Times New Roman"/>
          <w:spacing w:val="-1"/>
          <w:position w:val="20"/>
          <w:sz w:val="21"/>
          <w:szCs w:val="21"/>
        </w:rPr>
        <w:t>,</w:t>
      </w:r>
      <w:r>
        <w:rPr>
          <w:spacing w:val="-1"/>
          <w:position w:val="20"/>
          <w:sz w:val="21"/>
          <w:szCs w:val="21"/>
        </w:rPr>
        <w:t>供应商应为</w:t>
      </w:r>
    </w:p>
    <w:p>
      <w:pPr>
        <w:pStyle w:val="4"/>
        <w:spacing w:line="219" w:lineRule="auto"/>
        <w:ind w:left="89"/>
        <w:rPr>
          <w:sz w:val="21"/>
          <w:szCs w:val="21"/>
        </w:rPr>
      </w:pPr>
      <w:r>
        <w:rPr>
          <w:spacing w:val="-3"/>
          <w:sz w:val="21"/>
          <w:szCs w:val="21"/>
        </w:rPr>
        <w:t>中小微企业或监狱企业或残疾人福利性单位。</w:t>
      </w:r>
    </w:p>
    <w:p>
      <w:pPr>
        <w:pStyle w:val="4"/>
        <w:spacing w:before="218" w:line="468" w:lineRule="exact"/>
        <w:ind w:left="496"/>
        <w:rPr>
          <w:sz w:val="21"/>
          <w:szCs w:val="21"/>
        </w:rPr>
      </w:pPr>
      <w:r>
        <w:rPr>
          <w:spacing w:val="-3"/>
          <w:position w:val="19"/>
          <w:sz w:val="21"/>
          <w:szCs w:val="21"/>
        </w:rPr>
        <w:t>2.</w:t>
      </w:r>
      <w:r>
        <w:rPr>
          <w:spacing w:val="113"/>
          <w:position w:val="19"/>
          <w:sz w:val="21"/>
          <w:szCs w:val="21"/>
        </w:rPr>
        <w:t xml:space="preserve"> </w:t>
      </w:r>
      <w:r>
        <w:rPr>
          <w:spacing w:val="-3"/>
          <w:position w:val="19"/>
          <w:sz w:val="21"/>
          <w:szCs w:val="21"/>
        </w:rPr>
        <w:t>“实质性要求”是指采购需求中带“▲”的条款或者不能负偏离的条款或者已经指明不满</w:t>
      </w:r>
    </w:p>
    <w:p>
      <w:pPr>
        <w:pStyle w:val="4"/>
        <w:spacing w:line="219" w:lineRule="auto"/>
        <w:ind w:left="73"/>
        <w:rPr>
          <w:sz w:val="21"/>
          <w:szCs w:val="21"/>
        </w:rPr>
      </w:pPr>
      <w:r>
        <w:rPr>
          <w:spacing w:val="-3"/>
          <w:sz w:val="21"/>
          <w:szCs w:val="21"/>
        </w:rPr>
        <w:t>足按响应文件按无效处理的条款。</w:t>
      </w:r>
    </w:p>
    <w:p>
      <w:pPr>
        <w:pStyle w:val="4"/>
        <w:spacing w:before="218" w:line="219" w:lineRule="auto"/>
        <w:jc w:val="right"/>
        <w:rPr>
          <w:sz w:val="21"/>
          <w:szCs w:val="21"/>
        </w:rPr>
      </w:pPr>
      <w:r>
        <w:rPr>
          <w:spacing w:val="-1"/>
          <w:sz w:val="21"/>
          <w:szCs w:val="21"/>
        </w:rPr>
        <w:t>3.供应商必须自行为其竞标产品侵犯他人的知识产权或者专利成果的行为承担相应法律责</w:t>
      </w:r>
      <w:r>
        <w:rPr>
          <w:spacing w:val="-2"/>
          <w:sz w:val="21"/>
          <w:szCs w:val="21"/>
        </w:rPr>
        <w:t>任。</w:t>
      </w:r>
    </w:p>
    <w:p>
      <w:pPr>
        <w:spacing w:line="89" w:lineRule="exact"/>
      </w:pPr>
    </w:p>
    <w:tbl>
      <w:tblPr>
        <w:tblStyle w:val="11"/>
        <w:tblW w:w="89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9"/>
        <w:gridCol w:w="1444"/>
        <w:gridCol w:w="650"/>
        <w:gridCol w:w="849"/>
        <w:gridCol w:w="850"/>
        <w:gridCol w:w="45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659" w:type="dxa"/>
            <w:vAlign w:val="top"/>
          </w:tcPr>
          <w:p>
            <w:pPr>
              <w:spacing w:line="294" w:lineRule="auto"/>
              <w:rPr>
                <w:rFonts w:ascii="Arial"/>
                <w:sz w:val="21"/>
              </w:rPr>
            </w:pPr>
          </w:p>
          <w:p>
            <w:pPr>
              <w:pStyle w:val="12"/>
              <w:spacing w:before="68" w:line="221" w:lineRule="auto"/>
              <w:ind w:left="119"/>
            </w:pPr>
            <w:r>
              <w:rPr>
                <w:spacing w:val="-4"/>
                <w14:textOutline w14:w="3810" w14:cap="flat" w14:cmpd="sng">
                  <w14:solidFill>
                    <w14:srgbClr w14:val="000000"/>
                  </w14:solidFill>
                  <w14:prstDash w14:val="solid"/>
                  <w14:miter w14:val="0"/>
                </w14:textOutline>
              </w:rPr>
              <w:t>序号</w:t>
            </w:r>
          </w:p>
        </w:tc>
        <w:tc>
          <w:tcPr>
            <w:tcW w:w="2094" w:type="dxa"/>
            <w:gridSpan w:val="2"/>
            <w:vAlign w:val="top"/>
          </w:tcPr>
          <w:p>
            <w:pPr>
              <w:spacing w:line="294" w:lineRule="auto"/>
              <w:rPr>
                <w:rFonts w:ascii="Arial"/>
                <w:sz w:val="21"/>
              </w:rPr>
            </w:pPr>
          </w:p>
          <w:p>
            <w:pPr>
              <w:pStyle w:val="12"/>
              <w:spacing w:before="69" w:line="220" w:lineRule="auto"/>
              <w:ind w:left="520"/>
            </w:pPr>
            <w:r>
              <w:rPr>
                <w:spacing w:val="-2"/>
                <w14:textOutline w14:w="3810" w14:cap="flat" w14:cmpd="sng">
                  <w14:solidFill>
                    <w14:srgbClr w14:val="000000"/>
                  </w14:solidFill>
                  <w14:prstDash w14:val="solid"/>
                  <w14:miter w14:val="0"/>
                </w14:textOutline>
              </w:rPr>
              <w:t>标的的名称</w:t>
            </w:r>
          </w:p>
        </w:tc>
        <w:tc>
          <w:tcPr>
            <w:tcW w:w="849" w:type="dxa"/>
            <w:vAlign w:val="top"/>
          </w:tcPr>
          <w:p>
            <w:pPr>
              <w:pStyle w:val="12"/>
              <w:spacing w:before="130" w:line="220" w:lineRule="auto"/>
              <w:ind w:left="111"/>
            </w:pPr>
            <w:r>
              <w:rPr>
                <w:spacing w:val="-3"/>
                <w14:textOutline w14:w="3810" w14:cap="flat" w14:cmpd="sng">
                  <w14:solidFill>
                    <w14:srgbClr w14:val="000000"/>
                  </w14:solidFill>
                  <w14:prstDash w14:val="solid"/>
                  <w14:miter w14:val="0"/>
                </w14:textOutline>
              </w:rPr>
              <w:t>数量及</w:t>
            </w:r>
          </w:p>
          <w:p>
            <w:pPr>
              <w:pStyle w:val="12"/>
              <w:spacing w:before="218" w:line="220" w:lineRule="auto"/>
              <w:ind w:left="217"/>
            </w:pPr>
            <w:r>
              <w:rPr>
                <w:spacing w:val="-5"/>
                <w14:textOutline w14:w="3810" w14:cap="flat" w14:cmpd="sng">
                  <w14:solidFill>
                    <w14:srgbClr w14:val="000000"/>
                  </w14:solidFill>
                  <w14:prstDash w14:val="solid"/>
                  <w14:miter w14:val="0"/>
                </w14:textOutline>
              </w:rPr>
              <w:t>单位</w:t>
            </w:r>
          </w:p>
        </w:tc>
        <w:tc>
          <w:tcPr>
            <w:tcW w:w="850" w:type="dxa"/>
            <w:vAlign w:val="top"/>
          </w:tcPr>
          <w:p>
            <w:pPr>
              <w:pStyle w:val="12"/>
              <w:spacing w:before="130" w:line="468" w:lineRule="exact"/>
              <w:ind w:left="216"/>
            </w:pPr>
            <w:r>
              <w:rPr>
                <w:spacing w:val="-4"/>
                <w:position w:val="19"/>
                <w14:textOutline w14:w="3810" w14:cap="flat" w14:cmpd="sng">
                  <w14:solidFill>
                    <w14:srgbClr w14:val="000000"/>
                  </w14:solidFill>
                  <w14:prstDash w14:val="solid"/>
                  <w14:miter w14:val="0"/>
                </w14:textOutline>
              </w:rPr>
              <w:t>所属</w:t>
            </w:r>
          </w:p>
          <w:p>
            <w:pPr>
              <w:pStyle w:val="12"/>
              <w:spacing w:line="220" w:lineRule="auto"/>
              <w:ind w:left="220"/>
            </w:pPr>
            <w:r>
              <w:rPr>
                <w:spacing w:val="-6"/>
                <w14:textOutline w14:w="3810" w14:cap="flat" w14:cmpd="sng">
                  <w14:solidFill>
                    <w14:srgbClr w14:val="000000"/>
                  </w14:solidFill>
                  <w14:prstDash w14:val="solid"/>
                  <w14:miter w14:val="0"/>
                </w14:textOutline>
              </w:rPr>
              <w:t>行业</w:t>
            </w:r>
          </w:p>
        </w:tc>
        <w:tc>
          <w:tcPr>
            <w:tcW w:w="4541" w:type="dxa"/>
            <w:vAlign w:val="top"/>
          </w:tcPr>
          <w:p>
            <w:pPr>
              <w:spacing w:line="294" w:lineRule="auto"/>
              <w:rPr>
                <w:rFonts w:ascii="Arial"/>
                <w:sz w:val="21"/>
              </w:rPr>
            </w:pPr>
          </w:p>
          <w:p>
            <w:pPr>
              <w:pStyle w:val="12"/>
              <w:spacing w:before="68" w:line="220" w:lineRule="auto"/>
              <w:ind w:left="1852"/>
            </w:pPr>
            <w:r>
              <w:rPr>
                <w:spacing w:val="-2"/>
                <w14:textOutline w14:w="3810" w14:cap="flat" w14:cmpd="sng">
                  <w14:solidFill>
                    <w14:srgbClr w14:val="000000"/>
                  </w14:solidFill>
                  <w14:prstDash w14:val="solid"/>
                  <w14:miter w14:val="0"/>
                </w14:textOutline>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0" w:hRule="atLeast"/>
        </w:trPr>
        <w:tc>
          <w:tcPr>
            <w:tcW w:w="659"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12"/>
              <w:spacing w:before="68" w:line="182" w:lineRule="auto"/>
              <w:ind w:left="293"/>
            </w:pPr>
            <w:r>
              <w:t>1</w:t>
            </w:r>
          </w:p>
        </w:tc>
        <w:tc>
          <w:tcPr>
            <w:tcW w:w="2094" w:type="dxa"/>
            <w:gridSpan w:val="2"/>
            <w:vAlign w:val="top"/>
          </w:tcPr>
          <w:p>
            <w:pPr>
              <w:pStyle w:val="12"/>
              <w:spacing w:before="218" w:line="219" w:lineRule="auto"/>
              <w:rPr>
                <w:rFonts w:hint="eastAsia"/>
                <w:spacing w:val="-3"/>
                <w:lang w:eastAsia="zh-CN"/>
              </w:rPr>
            </w:pPr>
          </w:p>
          <w:p>
            <w:pPr>
              <w:pStyle w:val="12"/>
              <w:spacing w:before="218" w:line="219" w:lineRule="auto"/>
              <w:rPr>
                <w:rFonts w:hint="eastAsia"/>
                <w:spacing w:val="-3"/>
                <w:lang w:eastAsia="zh-CN"/>
              </w:rPr>
            </w:pPr>
          </w:p>
          <w:p>
            <w:pPr>
              <w:pStyle w:val="12"/>
              <w:spacing w:before="218" w:line="219" w:lineRule="auto"/>
              <w:rPr>
                <w:rFonts w:hint="eastAsia"/>
                <w:spacing w:val="-3"/>
                <w:lang w:eastAsia="zh-CN"/>
              </w:rPr>
            </w:pPr>
          </w:p>
          <w:p>
            <w:pPr>
              <w:pStyle w:val="12"/>
              <w:spacing w:before="218" w:line="219" w:lineRule="auto"/>
              <w:rPr>
                <w:rFonts w:hint="eastAsia" w:eastAsia="宋体"/>
                <w:lang w:eastAsia="zh-CN"/>
              </w:rPr>
            </w:pPr>
            <w:r>
              <w:rPr>
                <w:rFonts w:hint="eastAsia"/>
                <w:spacing w:val="-3"/>
                <w:lang w:eastAsia="zh-CN"/>
              </w:rPr>
              <w:t>玉林市兴业县小平山镇大坡小学滑坡地质灾害治理工程</w:t>
            </w:r>
          </w:p>
        </w:tc>
        <w:tc>
          <w:tcPr>
            <w:tcW w:w="84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2"/>
              <w:rPr>
                <w:rFonts w:ascii="Arial"/>
                <w:sz w:val="21"/>
              </w:rPr>
            </w:pPr>
          </w:p>
          <w:p>
            <w:pPr>
              <w:rPr>
                <w:rFonts w:ascii="Arial"/>
                <w:sz w:val="21"/>
              </w:rPr>
            </w:pPr>
          </w:p>
          <w:p>
            <w:pPr>
              <w:pStyle w:val="2"/>
            </w:pPr>
          </w:p>
          <w:p>
            <w:pPr>
              <w:spacing w:line="247" w:lineRule="auto"/>
              <w:rPr>
                <w:rFonts w:ascii="Arial"/>
                <w:sz w:val="21"/>
              </w:rPr>
            </w:pPr>
          </w:p>
          <w:p>
            <w:pPr>
              <w:pStyle w:val="12"/>
              <w:spacing w:before="68" w:line="220" w:lineRule="auto"/>
              <w:ind w:left="257"/>
            </w:pPr>
            <w:r>
              <w:rPr>
                <w:spacing w:val="-12"/>
              </w:rPr>
              <w:t>1</w:t>
            </w:r>
            <w:r>
              <w:rPr>
                <w:spacing w:val="-41"/>
              </w:rPr>
              <w:t xml:space="preserve"> </w:t>
            </w:r>
            <w:r>
              <w:rPr>
                <w:spacing w:val="-12"/>
              </w:rPr>
              <w:t>项</w:t>
            </w:r>
          </w:p>
        </w:tc>
        <w:tc>
          <w:tcPr>
            <w:tcW w:w="850"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2"/>
              <w:rPr>
                <w:rFonts w:ascii="Arial"/>
                <w:sz w:val="21"/>
              </w:rPr>
            </w:pPr>
          </w:p>
          <w:p>
            <w:pPr>
              <w:rPr>
                <w:rFonts w:ascii="Arial"/>
                <w:sz w:val="21"/>
              </w:rPr>
            </w:pPr>
          </w:p>
          <w:p>
            <w:pPr>
              <w:pStyle w:val="2"/>
            </w:pPr>
          </w:p>
          <w:p>
            <w:pPr>
              <w:spacing w:line="247" w:lineRule="auto"/>
              <w:rPr>
                <w:rFonts w:ascii="Arial"/>
                <w:sz w:val="21"/>
              </w:rPr>
            </w:pPr>
          </w:p>
          <w:p>
            <w:pPr>
              <w:pStyle w:val="12"/>
              <w:spacing w:before="68" w:line="220" w:lineRule="auto"/>
              <w:ind w:left="115"/>
            </w:pPr>
            <w:r>
              <w:rPr>
                <w:spacing w:val="-3"/>
              </w:rPr>
              <w:t>建筑业</w:t>
            </w:r>
          </w:p>
        </w:tc>
        <w:tc>
          <w:tcPr>
            <w:tcW w:w="4541" w:type="dxa"/>
            <w:vAlign w:val="top"/>
          </w:tcPr>
          <w:p>
            <w:pPr>
              <w:keepNext w:val="0"/>
              <w:keepLines w:val="0"/>
              <w:pageBreakBefore w:val="0"/>
              <w:widowControl w:val="0"/>
              <w:kinsoku/>
              <w:wordWrap/>
              <w:overflowPunct/>
              <w:topLinePunct w:val="0"/>
              <w:autoSpaceDE/>
              <w:autoSpaceDN/>
              <w:bidi w:val="0"/>
              <w:adjustRightInd/>
              <w:snapToGrid w:val="0"/>
              <w:spacing w:before="0" w:beforeAutospacing="0" w:line="240" w:lineRule="auto"/>
              <w:ind w:firstLine="210" w:firstLineChars="100"/>
              <w:jc w:val="left"/>
              <w:textAlignment w:val="auto"/>
              <w:rPr>
                <w:rFonts w:hint="eastAsia" w:ascii="宋体" w:hAnsi="宋体" w:cs="宋体"/>
                <w:bCs/>
                <w:color w:val="auto"/>
                <w:sz w:val="21"/>
                <w:szCs w:val="21"/>
                <w:highlight w:val="none"/>
                <w:lang w:val="en-US" w:eastAsia="zh-CN"/>
              </w:rPr>
            </w:pPr>
            <w:r>
              <w:rPr>
                <w:rFonts w:hint="eastAsia" w:ascii="宋体" w:hAnsi="宋体" w:eastAsia="宋体" w:cs="宋体"/>
                <w:sz w:val="21"/>
                <w:szCs w:val="21"/>
                <w:lang w:val="en-US" w:eastAsia="zh-CN"/>
              </w:rPr>
              <w:t>1、主要建设内容：</w:t>
            </w:r>
            <w:r>
              <w:rPr>
                <w:rFonts w:hint="eastAsia" w:ascii="宋体" w:hAnsi="宋体" w:eastAsia="宋体" w:cs="宋体"/>
                <w:sz w:val="21"/>
                <w:szCs w:val="21"/>
              </w:rPr>
              <w:t>玉林市兴业县小平山镇大坡小学位于玉林市以北直线距离约 25KM 处。修建大坡小学时挖高填低，形成滑坡 地质灾害，现状在大坡小学下边坡发生一处崩塌及操场、围墙开裂，现状发生崩塌、沉降未治理的边坡如进一步发展可能形成滑坡或更大范围崩塌，将严重影响大坡小学师生正常日常生活，对社会的影响危害较大，本次治理区主要威胁边坡上、下方居民的安全，威胁人口约 70 人，财产约 300 万元,危险性大,需尽快对滑坡开展工程治理。治理工程采用坡面平整、锚杆格构梁、排水工程、监测工程等</w:t>
            </w:r>
            <w:r>
              <w:rPr>
                <w:rFonts w:ascii="宋体" w:hAnsi="宋体" w:eastAsia="宋体" w:cs="宋体"/>
                <w:sz w:val="21"/>
                <w:szCs w:val="21"/>
              </w:rPr>
              <w:t>。</w:t>
            </w:r>
            <w:r>
              <w:rPr>
                <w:rFonts w:hint="eastAsia" w:ascii="宋体" w:hAnsi="宋体" w:cs="宋体"/>
                <w:bCs/>
                <w:color w:val="auto"/>
                <w:sz w:val="21"/>
                <w:szCs w:val="21"/>
                <w:highlight w:val="none"/>
                <w:lang w:val="en-US" w:eastAsia="zh-CN"/>
              </w:rPr>
              <w:t>具体内容详见本项目的招标预算价及图纸包含的所有内容。</w:t>
            </w:r>
          </w:p>
          <w:p>
            <w:pPr>
              <w:pStyle w:val="12"/>
              <w:spacing w:before="218" w:line="468" w:lineRule="exact"/>
              <w:ind w:left="113"/>
            </w:pPr>
            <w:r>
              <w:rPr>
                <w:spacing w:val="-9"/>
                <w:position w:val="19"/>
              </w:rPr>
              <w:t>2、资金来源及出资比例：专项资金，</w:t>
            </w:r>
            <w:r>
              <w:rPr>
                <w:spacing w:val="81"/>
                <w:position w:val="19"/>
              </w:rPr>
              <w:t xml:space="preserve"> </w:t>
            </w:r>
            <w:r>
              <w:rPr>
                <w:spacing w:val="-9"/>
                <w:position w:val="19"/>
              </w:rPr>
              <w:t>100%。</w:t>
            </w:r>
          </w:p>
          <w:p>
            <w:pPr>
              <w:pStyle w:val="12"/>
              <w:spacing w:before="219" w:line="220" w:lineRule="auto"/>
              <w:ind w:left="110"/>
            </w:pPr>
            <w:bookmarkStart w:id="8" w:name="_GoBack"/>
            <w:bookmarkEnd w:id="8"/>
            <w:r>
              <w:rPr>
                <w:rFonts w:hint="eastAsia"/>
                <w:spacing w:val="-1"/>
                <w:lang w:val="en-US" w:eastAsia="zh-CN"/>
              </w:rPr>
              <w:t>3</w:t>
            </w:r>
            <w:r>
              <w:rPr>
                <w:spacing w:val="-1"/>
              </w:rPr>
              <w:t>、质量要求：达到国家施工验收规范合格标准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993" w:type="dxa"/>
            <w:gridSpan w:val="6"/>
            <w:vAlign w:val="top"/>
          </w:tcPr>
          <w:p>
            <w:pPr>
              <w:pStyle w:val="12"/>
              <w:spacing w:before="128" w:line="220" w:lineRule="auto"/>
              <w:ind w:left="114"/>
            </w:pPr>
            <w:r>
              <w:rPr>
                <w:spacing w:val="-2"/>
                <w14:textOutline w14:w="3810" w14:cap="flat" w14:cmpd="sng">
                  <w14:solidFill>
                    <w14:srgbClr w14:val="000000"/>
                  </w14:solidFill>
                  <w14:prstDash w14:val="solid"/>
                  <w14:miter w14:val="0"/>
                </w14:textOutline>
              </w:rPr>
              <w:t>一、商务要求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2103" w:type="dxa"/>
            <w:gridSpan w:val="2"/>
            <w:vAlign w:val="top"/>
          </w:tcPr>
          <w:p>
            <w:pPr>
              <w:spacing w:line="371" w:lineRule="auto"/>
              <w:rPr>
                <w:rFonts w:ascii="Arial"/>
                <w:sz w:val="21"/>
              </w:rPr>
            </w:pPr>
          </w:p>
          <w:p>
            <w:pPr>
              <w:pStyle w:val="12"/>
              <w:spacing w:before="68" w:line="220" w:lineRule="auto"/>
              <w:ind w:left="631"/>
            </w:pPr>
            <w:r>
              <w:rPr>
                <w:spacing w:val="-2"/>
                <w14:textOutline w14:w="3810" w14:cap="flat" w14:cmpd="sng">
                  <w14:solidFill>
                    <w14:srgbClr w14:val="000000"/>
                  </w14:solidFill>
                  <w14:prstDash w14:val="solid"/>
                  <w14:miter w14:val="0"/>
                </w14:textOutline>
              </w:rPr>
              <w:t>计划工期</w:t>
            </w:r>
          </w:p>
        </w:tc>
        <w:tc>
          <w:tcPr>
            <w:tcW w:w="6890" w:type="dxa"/>
            <w:gridSpan w:val="4"/>
            <w:vAlign w:val="top"/>
          </w:tcPr>
          <w:p>
            <w:pPr>
              <w:pStyle w:val="12"/>
              <w:spacing w:before="51" w:line="220" w:lineRule="auto"/>
              <w:ind w:left="108"/>
              <w:rPr>
                <w:rFonts w:hint="eastAsia" w:ascii="宋体" w:hAnsi="宋体" w:eastAsia="宋体" w:cs="宋体"/>
              </w:rPr>
            </w:pPr>
            <w:r>
              <w:rPr>
                <w:rFonts w:hint="eastAsia" w:ascii="宋体" w:hAnsi="宋体" w:eastAsia="宋体" w:cs="宋体"/>
                <w:spacing w:val="-15"/>
              </w:rPr>
              <w:t>计划工期：</w:t>
            </w:r>
            <w:r>
              <w:rPr>
                <w:rFonts w:hint="eastAsia" w:ascii="宋体" w:hAnsi="宋体" w:eastAsia="宋体" w:cs="宋体"/>
                <w:spacing w:val="43"/>
              </w:rPr>
              <w:t xml:space="preserve"> </w:t>
            </w:r>
            <w:r>
              <w:rPr>
                <w:rFonts w:hint="eastAsia" w:ascii="宋体" w:hAnsi="宋体" w:eastAsia="宋体" w:cs="宋体"/>
                <w:spacing w:val="-15"/>
                <w:lang w:val="en-US" w:eastAsia="zh-CN"/>
              </w:rPr>
              <w:t>180</w:t>
            </w:r>
            <w:r>
              <w:rPr>
                <w:rFonts w:hint="eastAsia" w:ascii="宋体" w:hAnsi="宋体" w:eastAsia="宋体" w:cs="宋体"/>
                <w:spacing w:val="-15"/>
              </w:rPr>
              <w:t xml:space="preserve"> 日历天</w:t>
            </w:r>
          </w:p>
          <w:p>
            <w:pPr>
              <w:pStyle w:val="12"/>
              <w:spacing w:before="60" w:line="220" w:lineRule="auto"/>
              <w:ind w:left="108"/>
              <w:rPr>
                <w:rFonts w:hint="eastAsia" w:ascii="宋体" w:hAnsi="宋体" w:eastAsia="宋体" w:cs="宋体"/>
              </w:rPr>
            </w:pPr>
            <w:r>
              <w:rPr>
                <w:rFonts w:hint="eastAsia" w:ascii="宋体" w:hAnsi="宋体" w:eastAsia="宋体" w:cs="宋体"/>
                <w:spacing w:val="-14"/>
              </w:rPr>
              <w:t>计划开工日期：</w:t>
            </w:r>
            <w:r>
              <w:rPr>
                <w:rFonts w:hint="eastAsia" w:ascii="宋体" w:hAnsi="宋体" w:eastAsia="宋体" w:cs="宋体"/>
                <w:spacing w:val="63"/>
              </w:rPr>
              <w:t xml:space="preserve"> </w:t>
            </w:r>
            <w:r>
              <w:rPr>
                <w:rFonts w:hint="eastAsia" w:ascii="宋体" w:hAnsi="宋体" w:eastAsia="宋体" w:cs="宋体"/>
                <w:spacing w:val="-14"/>
              </w:rPr>
              <w:t>2024</w:t>
            </w:r>
            <w:r>
              <w:rPr>
                <w:rFonts w:hint="eastAsia" w:ascii="宋体" w:hAnsi="宋体" w:eastAsia="宋体" w:cs="宋体"/>
                <w:spacing w:val="9"/>
              </w:rPr>
              <w:t xml:space="preserve"> </w:t>
            </w:r>
            <w:r>
              <w:rPr>
                <w:rFonts w:hint="eastAsia" w:ascii="宋体" w:hAnsi="宋体" w:eastAsia="宋体" w:cs="宋体"/>
                <w:spacing w:val="-14"/>
              </w:rPr>
              <w:t>年</w:t>
            </w:r>
            <w:r>
              <w:rPr>
                <w:rFonts w:hint="eastAsia" w:ascii="宋体" w:hAnsi="宋体" w:eastAsia="宋体" w:cs="宋体"/>
                <w:spacing w:val="-43"/>
              </w:rPr>
              <w:t xml:space="preserve"> </w:t>
            </w:r>
            <w:r>
              <w:rPr>
                <w:rFonts w:hint="eastAsia" w:ascii="宋体" w:hAnsi="宋体" w:eastAsia="宋体" w:cs="宋体"/>
                <w:spacing w:val="-14"/>
                <w:lang w:val="en-US" w:eastAsia="zh-CN"/>
              </w:rPr>
              <w:t>5</w:t>
            </w:r>
            <w:r>
              <w:rPr>
                <w:rFonts w:hint="eastAsia" w:ascii="宋体" w:hAnsi="宋体" w:eastAsia="宋体" w:cs="宋体"/>
                <w:spacing w:val="13"/>
                <w:w w:val="101"/>
              </w:rPr>
              <w:t xml:space="preserve"> </w:t>
            </w:r>
            <w:r>
              <w:rPr>
                <w:rFonts w:hint="eastAsia" w:ascii="宋体" w:hAnsi="宋体" w:eastAsia="宋体" w:cs="宋体"/>
                <w:spacing w:val="-14"/>
              </w:rPr>
              <w:t>月</w:t>
            </w:r>
          </w:p>
          <w:p>
            <w:pPr>
              <w:pStyle w:val="12"/>
              <w:spacing w:before="139" w:line="220" w:lineRule="auto"/>
              <w:ind w:left="108"/>
            </w:pPr>
            <w:r>
              <w:rPr>
                <w:rFonts w:hint="eastAsia" w:ascii="宋体" w:hAnsi="宋体" w:eastAsia="宋体" w:cs="宋体"/>
                <w:spacing w:val="-14"/>
              </w:rPr>
              <w:t>计划交工日期：</w:t>
            </w:r>
            <w:r>
              <w:rPr>
                <w:rFonts w:hint="eastAsia" w:ascii="宋体" w:hAnsi="宋体" w:eastAsia="宋体" w:cs="宋体"/>
                <w:spacing w:val="62"/>
              </w:rPr>
              <w:t xml:space="preserve"> </w:t>
            </w:r>
            <w:r>
              <w:rPr>
                <w:rFonts w:hint="eastAsia" w:ascii="宋体" w:hAnsi="宋体" w:eastAsia="宋体" w:cs="宋体"/>
                <w:spacing w:val="-14"/>
              </w:rPr>
              <w:t>2024</w:t>
            </w:r>
            <w:r>
              <w:rPr>
                <w:rFonts w:hint="eastAsia" w:ascii="宋体" w:hAnsi="宋体" w:eastAsia="宋体" w:cs="宋体"/>
                <w:spacing w:val="9"/>
              </w:rPr>
              <w:t xml:space="preserve"> </w:t>
            </w:r>
            <w:r>
              <w:rPr>
                <w:rFonts w:hint="eastAsia" w:ascii="宋体" w:hAnsi="宋体" w:eastAsia="宋体" w:cs="宋体"/>
                <w:spacing w:val="-14"/>
              </w:rPr>
              <w:t>年</w:t>
            </w:r>
            <w:r>
              <w:rPr>
                <w:rFonts w:hint="eastAsia" w:ascii="宋体" w:hAnsi="宋体" w:eastAsia="宋体" w:cs="宋体"/>
                <w:spacing w:val="-28"/>
                <w:lang w:val="en-US" w:eastAsia="zh-CN"/>
              </w:rPr>
              <w:t xml:space="preserve">12 </w:t>
            </w:r>
            <w:r>
              <w:rPr>
                <w:rFonts w:hint="eastAsia" w:ascii="宋体" w:hAnsi="宋体" w:eastAsia="宋体" w:cs="宋体"/>
                <w:spacing w:val="-1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103" w:type="dxa"/>
            <w:gridSpan w:val="2"/>
            <w:vAlign w:val="top"/>
          </w:tcPr>
          <w:p>
            <w:pPr>
              <w:pStyle w:val="12"/>
              <w:spacing w:before="130" w:line="221" w:lineRule="auto"/>
              <w:ind w:left="634"/>
            </w:pPr>
            <w:r>
              <w:rPr>
                <w:spacing w:val="-3"/>
                <w14:textOutline w14:w="3810" w14:cap="flat" w14:cmpd="sng">
                  <w14:solidFill>
                    <w14:srgbClr w14:val="000000"/>
                  </w14:solidFill>
                  <w14:prstDash w14:val="solid"/>
                  <w14:miter w14:val="0"/>
                </w14:textOutline>
              </w:rPr>
              <w:t>建设地点</w:t>
            </w:r>
          </w:p>
        </w:tc>
        <w:tc>
          <w:tcPr>
            <w:tcW w:w="6890" w:type="dxa"/>
            <w:gridSpan w:val="4"/>
            <w:vAlign w:val="top"/>
          </w:tcPr>
          <w:p>
            <w:pPr>
              <w:pStyle w:val="12"/>
              <w:spacing w:before="130" w:line="220" w:lineRule="auto"/>
              <w:ind w:left="108"/>
            </w:pPr>
            <w:r>
              <w:rPr>
                <w:spacing w:val="-1"/>
              </w:rPr>
              <w:t>广西兴业县</w:t>
            </w:r>
            <w:r>
              <w:rPr>
                <w:rFonts w:hint="eastAsia"/>
                <w:spacing w:val="-1"/>
                <w:lang w:eastAsia="zh-CN"/>
              </w:rPr>
              <w:t>小平山</w:t>
            </w:r>
            <w:r>
              <w:rPr>
                <w:spacing w:val="-1"/>
              </w:rPr>
              <w:t>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103" w:type="dxa"/>
            <w:gridSpan w:val="2"/>
            <w:vAlign w:val="top"/>
          </w:tcPr>
          <w:p>
            <w:pPr>
              <w:pStyle w:val="12"/>
              <w:spacing w:before="131" w:line="222" w:lineRule="auto"/>
              <w:ind w:left="421"/>
            </w:pPr>
            <w:r>
              <w:rPr>
                <w:spacing w:val="-1"/>
                <w14:textOutline w14:w="3810" w14:cap="flat" w14:cmpd="sng">
                  <w14:solidFill>
                    <w14:srgbClr w14:val="000000"/>
                  </w14:solidFill>
                  <w14:prstDash w14:val="solid"/>
                  <w14:miter w14:val="0"/>
                </w14:textOutline>
              </w:rPr>
              <w:t>合同签订时间</w:t>
            </w:r>
          </w:p>
        </w:tc>
        <w:tc>
          <w:tcPr>
            <w:tcW w:w="6890" w:type="dxa"/>
            <w:gridSpan w:val="4"/>
            <w:vAlign w:val="top"/>
          </w:tcPr>
          <w:p>
            <w:pPr>
              <w:pStyle w:val="12"/>
              <w:spacing w:before="131" w:line="219" w:lineRule="auto"/>
              <w:ind w:left="142"/>
            </w:pPr>
            <w:r>
              <w:rPr>
                <w:spacing w:val="-6"/>
              </w:rPr>
              <w:t>自成交通知书发出之日起</w:t>
            </w:r>
            <w:r>
              <w:rPr>
                <w:spacing w:val="-31"/>
              </w:rPr>
              <w:t xml:space="preserve"> </w:t>
            </w:r>
            <w:r>
              <w:rPr>
                <w:spacing w:val="-6"/>
              </w:rPr>
              <w:t>25 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8" w:hRule="atLeast"/>
        </w:trPr>
        <w:tc>
          <w:tcPr>
            <w:tcW w:w="2103" w:type="dxa"/>
            <w:gridSpan w:val="2"/>
            <w:vAlign w:val="top"/>
          </w:tcPr>
          <w:p>
            <w:pPr>
              <w:spacing w:line="253" w:lineRule="auto"/>
              <w:rPr>
                <w:rFonts w:ascii="Arial"/>
                <w:color w:val="auto"/>
                <w:sz w:val="21"/>
              </w:rPr>
            </w:pPr>
          </w:p>
          <w:p>
            <w:pPr>
              <w:spacing w:line="254" w:lineRule="auto"/>
              <w:rPr>
                <w:rFonts w:ascii="Arial"/>
                <w:color w:val="auto"/>
                <w:sz w:val="21"/>
              </w:rPr>
            </w:pPr>
          </w:p>
          <w:p>
            <w:pPr>
              <w:spacing w:line="254" w:lineRule="auto"/>
              <w:rPr>
                <w:rFonts w:ascii="Arial"/>
                <w:color w:val="auto"/>
                <w:sz w:val="21"/>
              </w:rPr>
            </w:pPr>
          </w:p>
          <w:p>
            <w:pPr>
              <w:pStyle w:val="12"/>
              <w:spacing w:before="68" w:line="220" w:lineRule="auto"/>
              <w:ind w:left="631"/>
              <w:rPr>
                <w:color w:val="auto"/>
              </w:rPr>
            </w:pPr>
            <w:r>
              <w:rPr>
                <w:color w:val="auto"/>
                <w:spacing w:val="-2"/>
                <w14:textOutline w14:w="3810" w14:cap="flat" w14:cmpd="sng">
                  <w14:solidFill>
                    <w14:srgbClr w14:val="000000"/>
                  </w14:solidFill>
                  <w14:prstDash w14:val="solid"/>
                  <w14:miter w14:val="0"/>
                </w14:textOutline>
              </w:rPr>
              <w:t>付款条件</w:t>
            </w:r>
          </w:p>
          <w:p>
            <w:pPr>
              <w:pStyle w:val="12"/>
              <w:spacing w:before="218" w:line="220" w:lineRule="auto"/>
              <w:ind w:left="320"/>
              <w:rPr>
                <w:color w:val="auto"/>
              </w:rPr>
            </w:pPr>
            <w:r>
              <w:rPr>
                <w:color w:val="auto"/>
                <w:spacing w:val="-2"/>
                <w14:textOutline w14:w="3810" w14:cap="flat" w14:cmpd="sng">
                  <w14:solidFill>
                    <w14:srgbClr w14:val="000000"/>
                  </w14:solidFill>
                  <w14:prstDash w14:val="solid"/>
                  <w14:miter w14:val="0"/>
                </w14:textOutline>
              </w:rPr>
              <w:t>（进度和方式）</w:t>
            </w:r>
          </w:p>
        </w:tc>
        <w:tc>
          <w:tcPr>
            <w:tcW w:w="6890" w:type="dxa"/>
            <w:gridSpan w:val="4"/>
            <w:vAlign w:val="top"/>
          </w:tcPr>
          <w:p>
            <w:pPr>
              <w:pStyle w:val="12"/>
              <w:spacing w:before="132" w:line="218" w:lineRule="auto"/>
              <w:ind w:left="123"/>
              <w:rPr>
                <w:color w:val="auto"/>
              </w:rPr>
            </w:pPr>
            <w:r>
              <w:rPr>
                <w:color w:val="auto"/>
                <w:spacing w:val="-11"/>
              </w:rPr>
              <w:t>1、预付款支付比例：</w:t>
            </w:r>
            <w:r>
              <w:rPr>
                <w:color w:val="auto"/>
                <w:spacing w:val="66"/>
              </w:rPr>
              <w:t xml:space="preserve"> </w:t>
            </w:r>
            <w:r>
              <w:rPr>
                <w:color w:val="auto"/>
                <w:spacing w:val="-11"/>
              </w:rPr>
              <w:t>合同总价的</w:t>
            </w:r>
            <w:r>
              <w:rPr>
                <w:color w:val="auto"/>
                <w:spacing w:val="-40"/>
              </w:rPr>
              <w:t xml:space="preserve"> </w:t>
            </w:r>
            <w:r>
              <w:rPr>
                <w:color w:val="auto"/>
                <w:spacing w:val="-11"/>
              </w:rPr>
              <w:t>30%。</w:t>
            </w:r>
          </w:p>
          <w:p>
            <w:pPr>
              <w:pStyle w:val="12"/>
              <w:spacing w:before="221" w:line="411" w:lineRule="auto"/>
              <w:ind w:left="109" w:right="103" w:firstLine="1"/>
              <w:rPr>
                <w:color w:val="auto"/>
              </w:rPr>
            </w:pPr>
            <w:r>
              <w:rPr>
                <w:color w:val="auto"/>
                <w:spacing w:val="1"/>
              </w:rPr>
              <w:t>2、付款周期：工程竣工验收并达到国家规范质量要求后，工程竣工结算</w:t>
            </w:r>
            <w:r>
              <w:rPr>
                <w:color w:val="auto"/>
                <w:spacing w:val="18"/>
              </w:rPr>
              <w:t xml:space="preserve"> </w:t>
            </w:r>
            <w:r>
              <w:rPr>
                <w:color w:val="auto"/>
                <w:spacing w:val="-1"/>
              </w:rPr>
              <w:t>经审计机构或有资质的第三方评审公司确定最终审计结果之日起</w:t>
            </w:r>
            <w:r>
              <w:rPr>
                <w:color w:val="auto"/>
                <w:spacing w:val="-21"/>
              </w:rPr>
              <w:t xml:space="preserve"> </w:t>
            </w:r>
            <w:r>
              <w:rPr>
                <w:color w:val="auto"/>
                <w:spacing w:val="-1"/>
              </w:rPr>
              <w:t>15 个工</w:t>
            </w:r>
            <w:r>
              <w:rPr>
                <w:color w:val="auto"/>
              </w:rPr>
              <w:t xml:space="preserve"> </w:t>
            </w:r>
            <w:r>
              <w:rPr>
                <w:color w:val="auto"/>
                <w:spacing w:val="-2"/>
              </w:rPr>
              <w:t>作日内支付至结算总价的</w:t>
            </w:r>
            <w:r>
              <w:rPr>
                <w:color w:val="auto"/>
                <w:spacing w:val="-43"/>
              </w:rPr>
              <w:t xml:space="preserve"> </w:t>
            </w:r>
            <w:r>
              <w:rPr>
                <w:color w:val="auto"/>
                <w:spacing w:val="-2"/>
              </w:rPr>
              <w:t>97%(含已支付的)，扣留</w:t>
            </w:r>
            <w:r>
              <w:rPr>
                <w:color w:val="auto"/>
                <w:spacing w:val="-41"/>
              </w:rPr>
              <w:t xml:space="preserve"> </w:t>
            </w:r>
            <w:r>
              <w:rPr>
                <w:color w:val="auto"/>
                <w:spacing w:val="-2"/>
              </w:rPr>
              <w:t>3%的工程款</w:t>
            </w:r>
            <w:r>
              <w:rPr>
                <w:color w:val="auto"/>
                <w:spacing w:val="-3"/>
              </w:rPr>
              <w:t>作为工程质</w:t>
            </w:r>
          </w:p>
          <w:p>
            <w:pPr>
              <w:pStyle w:val="12"/>
              <w:spacing w:line="219" w:lineRule="auto"/>
              <w:ind w:left="108"/>
              <w:rPr>
                <w:color w:val="auto"/>
              </w:rPr>
            </w:pPr>
            <w:r>
              <w:rPr>
                <w:color w:val="auto"/>
                <w:spacing w:val="-2"/>
              </w:rPr>
              <w:t>量保修金，至工程缺陷责任期满后无息返回。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993" w:type="dxa"/>
            <w:gridSpan w:val="6"/>
            <w:vAlign w:val="top"/>
          </w:tcPr>
          <w:p>
            <w:pPr>
              <w:pStyle w:val="12"/>
              <w:spacing w:before="134" w:line="220" w:lineRule="auto"/>
              <w:ind w:left="114"/>
            </w:pPr>
            <w:r>
              <w:rPr>
                <w14:textOutline w14:w="3810" w14:cap="flat" w14:cmpd="sng">
                  <w14:solidFill>
                    <w14:srgbClr w14:val="000000"/>
                  </w14:solidFill>
                  <w14:prstDash w14:val="solid"/>
                  <w14:miter w14:val="0"/>
                </w14:textOutline>
              </w:rPr>
              <w:t>二、与实现项目目标相关的其他要求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993" w:type="dxa"/>
            <w:gridSpan w:val="6"/>
            <w:vAlign w:val="top"/>
          </w:tcPr>
          <w:p>
            <w:pPr>
              <w:pStyle w:val="12"/>
              <w:spacing w:before="134" w:line="220" w:lineRule="auto"/>
              <w:ind w:left="116"/>
            </w:pPr>
            <w:r>
              <w:rPr>
                <w:spacing w:val="-2"/>
                <w14:textOutline w14:w="3810" w14:cap="flat" w14:cmpd="sng">
                  <w14:solidFill>
                    <w14:srgbClr w14:val="000000"/>
                  </w14:solidFill>
                  <w14:prstDash w14:val="solid"/>
                  <w14:miter w14:val="0"/>
                </w14:textOutline>
              </w:rPr>
              <w:t>（一）验收标准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993" w:type="dxa"/>
            <w:gridSpan w:val="6"/>
            <w:vAlign w:val="top"/>
          </w:tcPr>
          <w:p>
            <w:pPr>
              <w:pStyle w:val="12"/>
              <w:spacing w:before="135" w:line="220" w:lineRule="auto"/>
              <w:ind w:left="112"/>
            </w:pPr>
            <w:r>
              <w:rPr>
                <w:spacing w:val="-1"/>
              </w:rPr>
              <w:t>符合现行国家相关标准、行业标准、地方标准或者其他标准、规范</w:t>
            </w:r>
          </w:p>
        </w:tc>
      </w:tr>
    </w:tbl>
    <w:p>
      <w:pPr>
        <w:rPr>
          <w:rFonts w:ascii="Arial"/>
          <w:sz w:val="21"/>
        </w:rPr>
      </w:pPr>
    </w:p>
    <w:p>
      <w:pPr>
        <w:rPr>
          <w:rFonts w:ascii="Arial" w:hAnsi="Arial" w:eastAsia="Arial" w:cs="Arial"/>
          <w:sz w:val="21"/>
          <w:szCs w:val="21"/>
        </w:rPr>
        <w:sectPr>
          <w:footerReference r:id="rId23" w:type="default"/>
          <w:pgSz w:w="11906" w:h="16839"/>
          <w:pgMar w:top="1431" w:right="1315" w:bottom="1359" w:left="1525" w:header="0" w:footer="1199" w:gutter="0"/>
          <w:pgNumType w:fmt="decimal"/>
          <w:cols w:space="720" w:num="1"/>
        </w:sectPr>
      </w:pPr>
    </w:p>
    <w:p>
      <w:pPr>
        <w:pStyle w:val="4"/>
        <w:spacing w:before="103" w:line="219" w:lineRule="auto"/>
        <w:ind w:left="475"/>
        <w:rPr>
          <w:sz w:val="44"/>
          <w:szCs w:val="44"/>
        </w:rPr>
      </w:pPr>
      <w:bookmarkStart w:id="3" w:name="bookmark4"/>
      <w:bookmarkEnd w:id="3"/>
      <w:r>
        <w:rPr>
          <w:sz w:val="44"/>
          <w:szCs w:val="44"/>
          <w14:textOutline w14:w="7982" w14:cap="flat" w14:cmpd="sng">
            <w14:solidFill>
              <w14:srgbClr w14:val="000000"/>
            </w14:solidFill>
            <w14:prstDash w14:val="solid"/>
            <w14:miter w14:val="0"/>
          </w14:textOutline>
        </w:rPr>
        <w:t>第四章</w:t>
      </w:r>
      <w:r>
        <w:rPr>
          <w:sz w:val="44"/>
          <w:szCs w:val="44"/>
        </w:rPr>
        <w:t xml:space="preserve">  </w:t>
      </w:r>
      <w:r>
        <w:rPr>
          <w:sz w:val="44"/>
          <w:szCs w:val="44"/>
          <w14:textOutline w14:w="7982" w14:cap="flat" w14:cmpd="sng">
            <w14:solidFill>
              <w14:srgbClr w14:val="000000"/>
            </w14:solidFill>
            <w14:prstDash w14:val="solid"/>
            <w14:miter w14:val="0"/>
          </w14:textOutline>
        </w:rPr>
        <w:t>评审程序、评审方法和评审标准</w:t>
      </w:r>
    </w:p>
    <w:p>
      <w:pPr>
        <w:pStyle w:val="4"/>
        <w:spacing w:before="161" w:line="220" w:lineRule="auto"/>
        <w:ind w:left="2683"/>
        <w:outlineLvl w:val="6"/>
        <w:rPr>
          <w:sz w:val="32"/>
          <w:szCs w:val="32"/>
        </w:rPr>
      </w:pPr>
      <w:r>
        <w:rPr>
          <w:spacing w:val="-1"/>
          <w:sz w:val="32"/>
          <w:szCs w:val="32"/>
          <w14:textOutline w14:w="5805" w14:cap="flat" w14:cmpd="sng">
            <w14:solidFill>
              <w14:srgbClr w14:val="000000"/>
            </w14:solidFill>
            <w14:prstDash w14:val="solid"/>
            <w14:miter w14:val="0"/>
          </w14:textOutline>
        </w:rPr>
        <w:t>一、评审程序和评审方法</w:t>
      </w:r>
    </w:p>
    <w:p>
      <w:pPr>
        <w:spacing w:before="203" w:line="222" w:lineRule="auto"/>
        <w:ind w:left="495"/>
        <w:outlineLvl w:val="6"/>
        <w:rPr>
          <w:rFonts w:ascii="黑体" w:hAnsi="黑体" w:eastAsia="黑体" w:cs="黑体"/>
          <w:sz w:val="24"/>
          <w:szCs w:val="24"/>
        </w:rPr>
      </w:pPr>
      <w:r>
        <w:rPr>
          <w:rFonts w:ascii="黑体" w:hAnsi="黑体" w:eastAsia="黑体" w:cs="黑体"/>
          <w:spacing w:val="-3"/>
          <w:sz w:val="24"/>
          <w:szCs w:val="24"/>
          <w14:textOutline w14:w="4354" w14:cap="flat" w14:cmpd="sng">
            <w14:solidFill>
              <w14:srgbClr w14:val="000000"/>
            </w14:solidFill>
            <w14:prstDash w14:val="solid"/>
            <w14:miter w14:val="0"/>
          </w14:textOutline>
        </w:rPr>
        <w:t>1.资格审查</w:t>
      </w:r>
    </w:p>
    <w:p>
      <w:pPr>
        <w:pStyle w:val="4"/>
        <w:spacing w:before="96" w:line="409" w:lineRule="exact"/>
        <w:ind w:left="437"/>
        <w:rPr>
          <w:sz w:val="21"/>
          <w:szCs w:val="21"/>
        </w:rPr>
      </w:pPr>
      <w:r>
        <w:rPr>
          <w:spacing w:val="-2"/>
          <w:position w:val="15"/>
          <w:sz w:val="21"/>
          <w:szCs w:val="21"/>
        </w:rPr>
        <w:t>1.1</w:t>
      </w:r>
      <w:r>
        <w:rPr>
          <w:spacing w:val="-34"/>
          <w:position w:val="15"/>
          <w:sz w:val="21"/>
          <w:szCs w:val="21"/>
        </w:rPr>
        <w:t xml:space="preserve"> </w:t>
      </w:r>
      <w:r>
        <w:rPr>
          <w:spacing w:val="-2"/>
          <w:position w:val="15"/>
          <w:sz w:val="21"/>
          <w:szCs w:val="21"/>
        </w:rPr>
        <w:t>响应文件开启后，磋商小组依法对供应商的资格证明</w:t>
      </w:r>
      <w:r>
        <w:rPr>
          <w:spacing w:val="-3"/>
          <w:position w:val="15"/>
          <w:sz w:val="21"/>
          <w:szCs w:val="21"/>
        </w:rPr>
        <w:t>文件进行审查。</w:t>
      </w:r>
    </w:p>
    <w:p>
      <w:pPr>
        <w:pStyle w:val="4"/>
        <w:spacing w:before="1" w:line="218" w:lineRule="auto"/>
        <w:ind w:left="421"/>
        <w:rPr>
          <w:sz w:val="21"/>
          <w:szCs w:val="21"/>
        </w:rPr>
      </w:pPr>
      <w:r>
        <w:rPr>
          <w:spacing w:val="-2"/>
          <w:sz w:val="21"/>
          <w:szCs w:val="21"/>
        </w:rPr>
        <w:t>注：磋商小组在资格审查结束前，对供应商进行信用查询。</w:t>
      </w:r>
    </w:p>
    <w:p>
      <w:pPr>
        <w:pStyle w:val="4"/>
        <w:spacing w:before="159" w:line="409" w:lineRule="exact"/>
        <w:ind w:left="427"/>
        <w:rPr>
          <w:sz w:val="21"/>
          <w:szCs w:val="21"/>
        </w:rPr>
      </w:pPr>
      <w:r>
        <w:rPr>
          <w:spacing w:val="-2"/>
          <w:position w:val="15"/>
          <w:sz w:val="21"/>
          <w:szCs w:val="21"/>
        </w:rPr>
        <w:t>（1）查询渠道：广西政府采购云平台“信用中国</w:t>
      </w:r>
      <w:r>
        <w:rPr>
          <w:spacing w:val="-69"/>
          <w:position w:val="15"/>
          <w:sz w:val="21"/>
          <w:szCs w:val="21"/>
        </w:rPr>
        <w:t xml:space="preserve"> </w:t>
      </w:r>
      <w:r>
        <w:rPr>
          <w:spacing w:val="-2"/>
          <w:position w:val="15"/>
          <w:sz w:val="21"/>
          <w:szCs w:val="21"/>
        </w:rPr>
        <w:t>”网站（www.creditchina.gov.cn）、中国</w:t>
      </w:r>
    </w:p>
    <w:p>
      <w:pPr>
        <w:pStyle w:val="4"/>
        <w:spacing w:before="1" w:line="213" w:lineRule="auto"/>
        <w:rPr>
          <w:sz w:val="21"/>
          <w:szCs w:val="21"/>
        </w:rPr>
      </w:pPr>
      <w:r>
        <w:rPr>
          <w:spacing w:val="-1"/>
          <w:sz w:val="21"/>
          <w:szCs w:val="21"/>
        </w:rPr>
        <w:t>政府采购网（www.ccgp.gov.c</w:t>
      </w:r>
      <w:r>
        <w:rPr>
          <w:spacing w:val="-2"/>
          <w:sz w:val="21"/>
          <w:szCs w:val="21"/>
        </w:rPr>
        <w:t>n）链接入口。</w:t>
      </w:r>
    </w:p>
    <w:p>
      <w:pPr>
        <w:pStyle w:val="4"/>
        <w:spacing w:before="164" w:line="220" w:lineRule="auto"/>
        <w:ind w:left="427"/>
        <w:rPr>
          <w:sz w:val="21"/>
          <w:szCs w:val="21"/>
        </w:rPr>
      </w:pPr>
      <w:r>
        <w:rPr>
          <w:spacing w:val="-3"/>
          <w:sz w:val="21"/>
          <w:szCs w:val="21"/>
        </w:rPr>
        <w:t>（2）信用查询截止时点：资格审查结束前。</w:t>
      </w:r>
    </w:p>
    <w:p>
      <w:pPr>
        <w:pStyle w:val="4"/>
        <w:spacing w:before="159" w:line="409" w:lineRule="exact"/>
        <w:ind w:right="57"/>
        <w:jc w:val="right"/>
        <w:rPr>
          <w:sz w:val="21"/>
          <w:szCs w:val="21"/>
        </w:rPr>
      </w:pPr>
      <w:r>
        <w:rPr>
          <w:spacing w:val="-1"/>
          <w:position w:val="15"/>
          <w:sz w:val="21"/>
          <w:szCs w:val="21"/>
        </w:rPr>
        <w:t>（3）查询记录和证据留存方式：在查询网站中</w:t>
      </w:r>
      <w:r>
        <w:rPr>
          <w:spacing w:val="-2"/>
          <w:position w:val="15"/>
          <w:sz w:val="21"/>
          <w:szCs w:val="21"/>
        </w:rPr>
        <w:t>直接查询，截图另存为电子文档作为评审资料</w:t>
      </w:r>
    </w:p>
    <w:p>
      <w:pPr>
        <w:pStyle w:val="4"/>
        <w:spacing w:line="219" w:lineRule="auto"/>
        <w:ind w:left="2"/>
        <w:rPr>
          <w:sz w:val="21"/>
          <w:szCs w:val="21"/>
        </w:rPr>
      </w:pPr>
      <w:r>
        <w:rPr>
          <w:spacing w:val="-9"/>
          <w:sz w:val="21"/>
          <w:szCs w:val="21"/>
        </w:rPr>
        <w:t>保存。</w:t>
      </w:r>
    </w:p>
    <w:p>
      <w:pPr>
        <w:pStyle w:val="4"/>
        <w:spacing w:before="160" w:line="359" w:lineRule="auto"/>
        <w:ind w:firstLine="427"/>
        <w:rPr>
          <w:sz w:val="21"/>
          <w:szCs w:val="21"/>
        </w:rPr>
      </w:pPr>
      <w:r>
        <w:rPr>
          <w:spacing w:val="-2"/>
          <w:sz w:val="21"/>
          <w:szCs w:val="21"/>
        </w:rPr>
        <w:t>（4）信用信息使用规则：对在“信用中国</w:t>
      </w:r>
      <w:r>
        <w:rPr>
          <w:spacing w:val="-77"/>
          <w:sz w:val="21"/>
          <w:szCs w:val="21"/>
        </w:rPr>
        <w:t xml:space="preserve"> </w:t>
      </w:r>
      <w:r>
        <w:rPr>
          <w:spacing w:val="-2"/>
          <w:sz w:val="21"/>
          <w:szCs w:val="21"/>
        </w:rPr>
        <w:t>”网站（www.creditchina.gov.</w:t>
      </w:r>
      <w:r>
        <w:rPr>
          <w:spacing w:val="-3"/>
          <w:sz w:val="21"/>
          <w:szCs w:val="21"/>
        </w:rPr>
        <w:t xml:space="preserve">cn）、中国政府采 </w:t>
      </w:r>
      <w:r>
        <w:rPr>
          <w:spacing w:val="-1"/>
          <w:sz w:val="21"/>
          <w:szCs w:val="21"/>
        </w:rPr>
        <w:t>购网（www.ccgp.gov.cn）被列入失信被执行人、重大税收违法失信主体、政府采购严重</w:t>
      </w:r>
      <w:r>
        <w:rPr>
          <w:spacing w:val="-2"/>
          <w:sz w:val="21"/>
          <w:szCs w:val="21"/>
        </w:rPr>
        <w:t>违法失信</w:t>
      </w:r>
      <w:r>
        <w:rPr>
          <w:sz w:val="21"/>
          <w:szCs w:val="21"/>
        </w:rPr>
        <w:t xml:space="preserve"> </w:t>
      </w:r>
      <w:r>
        <w:rPr>
          <w:spacing w:val="1"/>
          <w:sz w:val="21"/>
          <w:szCs w:val="21"/>
        </w:rPr>
        <w:t>行为记录名单及其他不符合《中华人民共和国政府采购法》第二十二条规定条件的供应商，资格</w:t>
      </w:r>
      <w:r>
        <w:rPr>
          <w:spacing w:val="8"/>
          <w:sz w:val="21"/>
          <w:szCs w:val="21"/>
        </w:rPr>
        <w:t xml:space="preserve"> </w:t>
      </w:r>
      <w:r>
        <w:rPr>
          <w:spacing w:val="1"/>
          <w:sz w:val="21"/>
          <w:szCs w:val="21"/>
        </w:rPr>
        <w:t>审查不通过，不得参与政府采购活动。两个以上的自然人、法人或者其他组织组成一个联合体，</w:t>
      </w:r>
      <w:r>
        <w:rPr>
          <w:spacing w:val="7"/>
          <w:sz w:val="21"/>
          <w:szCs w:val="21"/>
        </w:rPr>
        <w:t xml:space="preserve"> </w:t>
      </w:r>
      <w:r>
        <w:rPr>
          <w:spacing w:val="1"/>
          <w:sz w:val="21"/>
          <w:szCs w:val="21"/>
        </w:rPr>
        <w:t>以一个供应商的身份共同参加政府采购活动的，应当对所有联合体成员进行信用记录查询，联合</w:t>
      </w:r>
      <w:r>
        <w:rPr>
          <w:spacing w:val="8"/>
          <w:sz w:val="21"/>
          <w:szCs w:val="21"/>
        </w:rPr>
        <w:t xml:space="preserve"> </w:t>
      </w:r>
      <w:r>
        <w:rPr>
          <w:spacing w:val="1"/>
          <w:sz w:val="21"/>
          <w:szCs w:val="21"/>
        </w:rPr>
        <w:t>体成员存在不良信用记录（被列入失信被执行人、重大税收违法失信主体、政府采购严重违法失</w:t>
      </w:r>
      <w:r>
        <w:rPr>
          <w:spacing w:val="8"/>
          <w:sz w:val="21"/>
          <w:szCs w:val="21"/>
        </w:rPr>
        <w:t xml:space="preserve"> </w:t>
      </w:r>
      <w:r>
        <w:rPr>
          <w:spacing w:val="-2"/>
          <w:sz w:val="21"/>
          <w:szCs w:val="21"/>
        </w:rPr>
        <w:t>信行为记录名单及其他不符合《中华人民共和国政府采购法》第</w:t>
      </w:r>
      <w:r>
        <w:rPr>
          <w:spacing w:val="-3"/>
          <w:sz w:val="21"/>
          <w:szCs w:val="21"/>
        </w:rPr>
        <w:t>二十二条规定条件的供应商）的，</w:t>
      </w:r>
    </w:p>
    <w:p>
      <w:pPr>
        <w:pStyle w:val="4"/>
        <w:spacing w:before="1" w:line="219" w:lineRule="auto"/>
        <w:rPr>
          <w:sz w:val="21"/>
          <w:szCs w:val="21"/>
        </w:rPr>
      </w:pPr>
      <w:r>
        <w:rPr>
          <w:spacing w:val="-3"/>
          <w:sz w:val="21"/>
          <w:szCs w:val="21"/>
        </w:rPr>
        <w:t>视同联合体存在不良信用记录。</w:t>
      </w:r>
    </w:p>
    <w:p>
      <w:pPr>
        <w:pStyle w:val="4"/>
        <w:spacing w:before="256" w:line="468" w:lineRule="exact"/>
        <w:ind w:right="51"/>
        <w:jc w:val="right"/>
        <w:rPr>
          <w:sz w:val="21"/>
          <w:szCs w:val="21"/>
        </w:rPr>
      </w:pPr>
      <w:r>
        <w:rPr>
          <w:spacing w:val="-3"/>
          <w:position w:val="19"/>
          <w:sz w:val="21"/>
          <w:szCs w:val="21"/>
        </w:rPr>
        <w:t>1.2</w:t>
      </w:r>
      <w:r>
        <w:rPr>
          <w:spacing w:val="-35"/>
          <w:position w:val="19"/>
          <w:sz w:val="21"/>
          <w:szCs w:val="21"/>
        </w:rPr>
        <w:t xml:space="preserve"> </w:t>
      </w:r>
      <w:r>
        <w:rPr>
          <w:spacing w:val="-3"/>
          <w:position w:val="19"/>
          <w:sz w:val="21"/>
          <w:szCs w:val="21"/>
        </w:rPr>
        <w:t>资格审查标准为本磋商文件中载明对供应商资格要求的条件。资格审</w:t>
      </w:r>
      <w:r>
        <w:rPr>
          <w:spacing w:val="-4"/>
          <w:position w:val="19"/>
          <w:sz w:val="21"/>
          <w:szCs w:val="21"/>
        </w:rPr>
        <w:t>查采用合格制，凡符</w:t>
      </w:r>
    </w:p>
    <w:p>
      <w:pPr>
        <w:pStyle w:val="4"/>
        <w:spacing w:before="1" w:line="218" w:lineRule="auto"/>
        <w:ind w:left="2"/>
        <w:rPr>
          <w:sz w:val="21"/>
          <w:szCs w:val="21"/>
        </w:rPr>
      </w:pPr>
      <w:r>
        <w:rPr>
          <w:spacing w:val="-2"/>
          <w:sz w:val="21"/>
          <w:szCs w:val="21"/>
        </w:rPr>
        <w:t>合磋商文件规定的供应商资格要求的响应文件均通过资格审查。</w:t>
      </w:r>
    </w:p>
    <w:p>
      <w:pPr>
        <w:pStyle w:val="4"/>
        <w:spacing w:before="219" w:line="468" w:lineRule="exact"/>
        <w:ind w:left="437"/>
        <w:rPr>
          <w:sz w:val="21"/>
          <w:szCs w:val="21"/>
        </w:rPr>
      </w:pPr>
      <w:r>
        <w:rPr>
          <w:spacing w:val="-2"/>
          <w:position w:val="19"/>
          <w:sz w:val="21"/>
          <w:szCs w:val="21"/>
        </w:rPr>
        <w:t>1.3</w:t>
      </w:r>
      <w:r>
        <w:rPr>
          <w:spacing w:val="-45"/>
          <w:position w:val="19"/>
          <w:sz w:val="21"/>
          <w:szCs w:val="21"/>
        </w:rPr>
        <w:t xml:space="preserve"> </w:t>
      </w:r>
      <w:r>
        <w:rPr>
          <w:spacing w:val="-2"/>
          <w:position w:val="19"/>
          <w:sz w:val="21"/>
          <w:szCs w:val="21"/>
        </w:rPr>
        <w:t>供应商有下列情形之一的，资格审查不通过，</w:t>
      </w:r>
      <w:r>
        <w:rPr>
          <w:spacing w:val="-3"/>
          <w:position w:val="19"/>
          <w:sz w:val="21"/>
          <w:szCs w:val="21"/>
        </w:rPr>
        <w:t>其响应文件按无效处理：</w:t>
      </w:r>
    </w:p>
    <w:p>
      <w:pPr>
        <w:pStyle w:val="4"/>
        <w:spacing w:before="1" w:line="219" w:lineRule="auto"/>
        <w:ind w:left="427"/>
        <w:rPr>
          <w:sz w:val="21"/>
          <w:szCs w:val="21"/>
        </w:rPr>
      </w:pPr>
      <w:r>
        <w:rPr>
          <w:spacing w:val="-4"/>
          <w:sz w:val="21"/>
          <w:szCs w:val="21"/>
        </w:rPr>
        <w:t>（1）不具备磋商文件中规定的资格要求的；</w:t>
      </w:r>
    </w:p>
    <w:p>
      <w:pPr>
        <w:pStyle w:val="4"/>
        <w:spacing w:before="218" w:line="219" w:lineRule="auto"/>
        <w:ind w:left="427"/>
        <w:rPr>
          <w:sz w:val="21"/>
          <w:szCs w:val="21"/>
        </w:rPr>
      </w:pPr>
      <w:r>
        <w:rPr>
          <w:spacing w:val="-3"/>
          <w:sz w:val="21"/>
          <w:szCs w:val="21"/>
        </w:rPr>
        <w:t>（2）未按磋商文件规定的方式获取本磋商文件的供应商；</w:t>
      </w:r>
    </w:p>
    <w:p>
      <w:pPr>
        <w:pStyle w:val="4"/>
        <w:spacing w:before="219" w:line="468" w:lineRule="exact"/>
        <w:ind w:right="56"/>
        <w:jc w:val="right"/>
        <w:rPr>
          <w:sz w:val="21"/>
          <w:szCs w:val="21"/>
        </w:rPr>
      </w:pPr>
      <w:r>
        <w:rPr>
          <w:spacing w:val="-2"/>
          <w:position w:val="19"/>
          <w:sz w:val="21"/>
          <w:szCs w:val="21"/>
        </w:rPr>
        <w:t>（3）响应文件的资格证明文件缺少任一项“供应商须知前附表</w:t>
      </w:r>
      <w:r>
        <w:rPr>
          <w:spacing w:val="-77"/>
          <w:position w:val="19"/>
          <w:sz w:val="21"/>
          <w:szCs w:val="21"/>
        </w:rPr>
        <w:t xml:space="preserve"> </w:t>
      </w:r>
      <w:r>
        <w:rPr>
          <w:spacing w:val="-2"/>
          <w:position w:val="19"/>
          <w:sz w:val="21"/>
          <w:szCs w:val="21"/>
        </w:rPr>
        <w:t>”资格证明文件规</w:t>
      </w:r>
      <w:r>
        <w:rPr>
          <w:spacing w:val="-3"/>
          <w:position w:val="19"/>
          <w:sz w:val="21"/>
          <w:szCs w:val="21"/>
        </w:rPr>
        <w:t>定的“必须</w:t>
      </w:r>
    </w:p>
    <w:p>
      <w:pPr>
        <w:pStyle w:val="4"/>
        <w:spacing w:before="1" w:line="218" w:lineRule="auto"/>
        <w:ind w:left="2"/>
        <w:rPr>
          <w:sz w:val="21"/>
          <w:szCs w:val="21"/>
        </w:rPr>
      </w:pPr>
      <w:r>
        <w:rPr>
          <w:spacing w:val="-6"/>
          <w:sz w:val="21"/>
          <w:szCs w:val="21"/>
        </w:rPr>
        <w:t>提供”的文件资料的；</w:t>
      </w:r>
    </w:p>
    <w:p>
      <w:pPr>
        <w:pStyle w:val="4"/>
        <w:spacing w:before="219" w:line="468" w:lineRule="exact"/>
        <w:ind w:right="55"/>
        <w:jc w:val="right"/>
        <w:rPr>
          <w:sz w:val="21"/>
          <w:szCs w:val="21"/>
        </w:rPr>
      </w:pPr>
      <w:r>
        <w:rPr>
          <w:spacing w:val="-2"/>
          <w:position w:val="19"/>
          <w:sz w:val="21"/>
          <w:szCs w:val="21"/>
        </w:rPr>
        <w:t>（4）响应文件中的资格证明文件出现任一项不符合“供应商须知前附表</w:t>
      </w:r>
      <w:r>
        <w:rPr>
          <w:spacing w:val="-77"/>
          <w:position w:val="19"/>
          <w:sz w:val="21"/>
          <w:szCs w:val="21"/>
        </w:rPr>
        <w:t xml:space="preserve"> </w:t>
      </w:r>
      <w:r>
        <w:rPr>
          <w:spacing w:val="-2"/>
          <w:position w:val="19"/>
          <w:sz w:val="21"/>
          <w:szCs w:val="21"/>
        </w:rPr>
        <w:t>”资格证明</w:t>
      </w:r>
      <w:r>
        <w:rPr>
          <w:spacing w:val="-3"/>
          <w:position w:val="19"/>
          <w:sz w:val="21"/>
          <w:szCs w:val="21"/>
        </w:rPr>
        <w:t>文件规定</w:t>
      </w:r>
    </w:p>
    <w:p>
      <w:pPr>
        <w:pStyle w:val="4"/>
        <w:spacing w:before="1" w:line="218" w:lineRule="auto"/>
        <w:ind w:left="18"/>
        <w:rPr>
          <w:sz w:val="21"/>
          <w:szCs w:val="21"/>
        </w:rPr>
      </w:pPr>
      <w:r>
        <w:rPr>
          <w:spacing w:val="-4"/>
          <w:sz w:val="21"/>
          <w:szCs w:val="21"/>
        </w:rPr>
        <w:t>的“必须提供”的文件资料要求或者无效的；</w:t>
      </w:r>
    </w:p>
    <w:p>
      <w:pPr>
        <w:pStyle w:val="4"/>
        <w:spacing w:before="219" w:line="219" w:lineRule="auto"/>
        <w:ind w:left="427"/>
        <w:rPr>
          <w:sz w:val="21"/>
          <w:szCs w:val="21"/>
        </w:rPr>
      </w:pPr>
      <w:r>
        <w:rPr>
          <w:spacing w:val="-2"/>
          <w:sz w:val="21"/>
          <w:szCs w:val="21"/>
        </w:rPr>
        <w:t>（5）有第二章“供应商须知”第</w:t>
      </w:r>
      <w:r>
        <w:rPr>
          <w:spacing w:val="-40"/>
          <w:sz w:val="21"/>
          <w:szCs w:val="21"/>
        </w:rPr>
        <w:t xml:space="preserve"> </w:t>
      </w:r>
      <w:r>
        <w:rPr>
          <w:spacing w:val="-2"/>
          <w:sz w:val="21"/>
          <w:szCs w:val="21"/>
        </w:rPr>
        <w:t>3.2</w:t>
      </w:r>
      <w:r>
        <w:rPr>
          <w:spacing w:val="-41"/>
          <w:sz w:val="21"/>
          <w:szCs w:val="21"/>
        </w:rPr>
        <w:t xml:space="preserve"> </w:t>
      </w:r>
      <w:r>
        <w:rPr>
          <w:spacing w:val="-2"/>
          <w:sz w:val="21"/>
          <w:szCs w:val="21"/>
        </w:rPr>
        <w:t>项规定的任何一种</w:t>
      </w:r>
      <w:r>
        <w:rPr>
          <w:spacing w:val="-3"/>
          <w:sz w:val="21"/>
          <w:szCs w:val="21"/>
        </w:rPr>
        <w:t>情形的。</w:t>
      </w:r>
    </w:p>
    <w:p>
      <w:pPr>
        <w:pStyle w:val="4"/>
        <w:spacing w:before="219" w:line="468" w:lineRule="exact"/>
        <w:ind w:right="57"/>
        <w:jc w:val="right"/>
        <w:rPr>
          <w:sz w:val="21"/>
          <w:szCs w:val="21"/>
        </w:rPr>
      </w:pPr>
      <w:r>
        <w:rPr>
          <w:spacing w:val="-4"/>
          <w:position w:val="19"/>
          <w:sz w:val="21"/>
          <w:szCs w:val="21"/>
        </w:rPr>
        <w:t>1.4</w:t>
      </w:r>
      <w:r>
        <w:rPr>
          <w:spacing w:val="-30"/>
          <w:position w:val="19"/>
          <w:sz w:val="21"/>
          <w:szCs w:val="21"/>
        </w:rPr>
        <w:t xml:space="preserve"> </w:t>
      </w:r>
      <w:r>
        <w:rPr>
          <w:spacing w:val="-4"/>
          <w:position w:val="19"/>
          <w:sz w:val="21"/>
          <w:szCs w:val="21"/>
        </w:rPr>
        <w:t>通过资格审查的合格供应商不足</w:t>
      </w:r>
      <w:r>
        <w:rPr>
          <w:spacing w:val="-40"/>
          <w:position w:val="19"/>
          <w:sz w:val="21"/>
          <w:szCs w:val="21"/>
        </w:rPr>
        <w:t xml:space="preserve"> </w:t>
      </w:r>
      <w:r>
        <w:rPr>
          <w:spacing w:val="-4"/>
          <w:position w:val="19"/>
          <w:sz w:val="21"/>
          <w:szCs w:val="21"/>
        </w:rPr>
        <w:t>3</w:t>
      </w:r>
      <w:r>
        <w:rPr>
          <w:spacing w:val="-42"/>
          <w:position w:val="19"/>
          <w:sz w:val="21"/>
          <w:szCs w:val="21"/>
        </w:rPr>
        <w:t xml:space="preserve"> </w:t>
      </w:r>
      <w:r>
        <w:rPr>
          <w:spacing w:val="-4"/>
          <w:position w:val="19"/>
          <w:sz w:val="21"/>
          <w:szCs w:val="21"/>
        </w:rPr>
        <w:t>家的，不得进入符合性审查环节，应当重新开展采购活</w:t>
      </w:r>
    </w:p>
    <w:p>
      <w:pPr>
        <w:pStyle w:val="4"/>
        <w:spacing w:line="220" w:lineRule="auto"/>
        <w:ind w:left="2"/>
        <w:rPr>
          <w:sz w:val="21"/>
          <w:szCs w:val="21"/>
        </w:rPr>
      </w:pPr>
      <w:r>
        <w:rPr>
          <w:spacing w:val="-10"/>
          <w:sz w:val="21"/>
          <w:szCs w:val="21"/>
        </w:rPr>
        <w:t>动。</w:t>
      </w:r>
    </w:p>
    <w:p>
      <w:pPr>
        <w:spacing w:before="202" w:line="222" w:lineRule="auto"/>
        <w:ind w:left="480"/>
        <w:outlineLvl w:val="6"/>
        <w:rPr>
          <w:rFonts w:ascii="黑体" w:hAnsi="黑体" w:eastAsia="黑体" w:cs="黑体"/>
          <w:sz w:val="24"/>
          <w:szCs w:val="24"/>
        </w:rPr>
      </w:pPr>
      <w:r>
        <w:rPr>
          <w:rFonts w:ascii="黑体" w:hAnsi="黑体" w:eastAsia="黑体" w:cs="黑体"/>
          <w:spacing w:val="-1"/>
          <w:sz w:val="24"/>
          <w:szCs w:val="24"/>
          <w14:textOutline w14:w="4354" w14:cap="flat" w14:cmpd="sng">
            <w14:solidFill>
              <w14:srgbClr w14:val="000000"/>
            </w14:solidFill>
            <w14:prstDash w14:val="solid"/>
            <w14:miter w14:val="0"/>
          </w14:textOutline>
        </w:rPr>
        <w:t>2.符合性审查</w:t>
      </w:r>
    </w:p>
    <w:p>
      <w:pPr>
        <w:spacing w:line="222" w:lineRule="auto"/>
        <w:rPr>
          <w:rFonts w:ascii="黑体" w:hAnsi="黑体" w:eastAsia="黑体" w:cs="黑体"/>
          <w:sz w:val="24"/>
          <w:szCs w:val="24"/>
        </w:rPr>
        <w:sectPr>
          <w:footerReference r:id="rId24" w:type="default"/>
          <w:pgSz w:w="11906" w:h="16839"/>
          <w:pgMar w:top="1431" w:right="1381" w:bottom="1359" w:left="1593" w:header="0" w:footer="1198" w:gutter="0"/>
          <w:pgNumType w:fmt="decimal"/>
          <w:cols w:space="720" w:num="1"/>
        </w:sectPr>
      </w:pPr>
    </w:p>
    <w:p>
      <w:pPr>
        <w:pStyle w:val="4"/>
        <w:spacing w:before="139" w:line="468" w:lineRule="exact"/>
        <w:ind w:left="424"/>
        <w:rPr>
          <w:sz w:val="21"/>
          <w:szCs w:val="21"/>
        </w:rPr>
      </w:pPr>
      <w:r>
        <w:rPr>
          <w:spacing w:val="-3"/>
          <w:position w:val="19"/>
          <w:sz w:val="21"/>
          <w:szCs w:val="21"/>
        </w:rPr>
        <w:t>2.1</w:t>
      </w:r>
      <w:r>
        <w:rPr>
          <w:spacing w:val="-36"/>
          <w:position w:val="19"/>
          <w:sz w:val="21"/>
          <w:szCs w:val="21"/>
        </w:rPr>
        <w:t xml:space="preserve"> </w:t>
      </w:r>
      <w:r>
        <w:rPr>
          <w:spacing w:val="-3"/>
          <w:position w:val="19"/>
          <w:sz w:val="21"/>
          <w:szCs w:val="21"/>
        </w:rPr>
        <w:t>磋商小组对通过资格审查的合格供应商的响应文件的竞标报价、商务、技术等实质性要求</w:t>
      </w:r>
    </w:p>
    <w:p>
      <w:pPr>
        <w:pStyle w:val="4"/>
        <w:spacing w:line="219" w:lineRule="auto"/>
        <w:rPr>
          <w:sz w:val="21"/>
          <w:szCs w:val="21"/>
        </w:rPr>
      </w:pPr>
      <w:r>
        <w:rPr>
          <w:spacing w:val="-2"/>
          <w:sz w:val="21"/>
          <w:szCs w:val="21"/>
        </w:rPr>
        <w:t>进行符合性审查，以确定其是否满足磋商文件的实质性要求。</w:t>
      </w:r>
    </w:p>
    <w:p>
      <w:pPr>
        <w:pStyle w:val="4"/>
        <w:spacing w:before="219" w:line="411" w:lineRule="auto"/>
        <w:ind w:left="1" w:right="209" w:firstLine="422"/>
        <w:rPr>
          <w:sz w:val="21"/>
          <w:szCs w:val="21"/>
        </w:rPr>
      </w:pPr>
      <w:r>
        <w:rPr>
          <w:spacing w:val="-3"/>
          <w:sz w:val="21"/>
          <w:szCs w:val="21"/>
        </w:rPr>
        <w:t>2.2</w:t>
      </w:r>
      <w:r>
        <w:rPr>
          <w:spacing w:val="-37"/>
          <w:sz w:val="21"/>
          <w:szCs w:val="21"/>
        </w:rPr>
        <w:t xml:space="preserve"> </w:t>
      </w:r>
      <w:r>
        <w:rPr>
          <w:spacing w:val="-3"/>
          <w:sz w:val="21"/>
          <w:szCs w:val="21"/>
        </w:rPr>
        <w:t>磋商小组在对响应文件进行符合性审查时，可以要求供应商对响应文件中含义不明确、同</w:t>
      </w:r>
      <w:r>
        <w:rPr>
          <w:sz w:val="21"/>
          <w:szCs w:val="21"/>
        </w:rPr>
        <w:t xml:space="preserve"> </w:t>
      </w:r>
      <w:r>
        <w:rPr>
          <w:spacing w:val="1"/>
          <w:sz w:val="21"/>
          <w:szCs w:val="21"/>
        </w:rPr>
        <w:t>类问题表述不一致或者有明显文字和计算错误的内容等作出必要的澄清、说明或者更正。供应商</w:t>
      </w:r>
    </w:p>
    <w:p>
      <w:pPr>
        <w:pStyle w:val="4"/>
        <w:spacing w:line="219" w:lineRule="auto"/>
        <w:ind w:left="18"/>
        <w:rPr>
          <w:sz w:val="21"/>
          <w:szCs w:val="21"/>
        </w:rPr>
      </w:pPr>
      <w:r>
        <w:rPr>
          <w:spacing w:val="-2"/>
          <w:sz w:val="21"/>
          <w:szCs w:val="21"/>
        </w:rPr>
        <w:t>的澄清、说明或者更正不得超出响应文件的范围或者改变响应文件的实质性内容。</w:t>
      </w:r>
    </w:p>
    <w:p>
      <w:pPr>
        <w:pStyle w:val="4"/>
        <w:spacing w:before="219" w:line="411" w:lineRule="auto"/>
        <w:ind w:left="1" w:right="209" w:firstLine="422"/>
        <w:rPr>
          <w:sz w:val="21"/>
          <w:szCs w:val="21"/>
        </w:rPr>
      </w:pPr>
      <w:r>
        <w:rPr>
          <w:spacing w:val="-3"/>
          <w:sz w:val="21"/>
          <w:szCs w:val="21"/>
        </w:rPr>
        <w:t>2.3</w:t>
      </w:r>
      <w:r>
        <w:rPr>
          <w:spacing w:val="-37"/>
          <w:sz w:val="21"/>
          <w:szCs w:val="21"/>
        </w:rPr>
        <w:t xml:space="preserve"> </w:t>
      </w:r>
      <w:r>
        <w:rPr>
          <w:spacing w:val="-3"/>
          <w:sz w:val="21"/>
          <w:szCs w:val="21"/>
        </w:rPr>
        <w:t>磋商小组要求供应商澄清、说明或者更正响应文件应当以电子澄清函形式作出。供应商的</w:t>
      </w:r>
      <w:r>
        <w:rPr>
          <w:sz w:val="21"/>
          <w:szCs w:val="21"/>
        </w:rPr>
        <w:t xml:space="preserve"> </w:t>
      </w:r>
      <w:r>
        <w:rPr>
          <w:spacing w:val="1"/>
          <w:sz w:val="21"/>
          <w:szCs w:val="21"/>
        </w:rPr>
        <w:t>澄清、说明或者更正应当已电子回函形式按照磋商小组的要求作出明确的澄清、说明或者更正，</w:t>
      </w:r>
      <w:r>
        <w:rPr>
          <w:spacing w:val="5"/>
          <w:sz w:val="21"/>
          <w:szCs w:val="21"/>
        </w:rPr>
        <w:t xml:space="preserve"> </w:t>
      </w:r>
      <w:r>
        <w:rPr>
          <w:spacing w:val="1"/>
          <w:sz w:val="21"/>
          <w:szCs w:val="21"/>
        </w:rPr>
        <w:t>未按磋商小组的要求作出明确澄清、说明或者更正的供应商的响应文件将按照有利于采购人的原</w:t>
      </w:r>
    </w:p>
    <w:p>
      <w:pPr>
        <w:pStyle w:val="4"/>
        <w:spacing w:before="1" w:line="218" w:lineRule="auto"/>
        <w:ind w:left="5"/>
        <w:rPr>
          <w:sz w:val="21"/>
          <w:szCs w:val="21"/>
        </w:rPr>
      </w:pPr>
      <w:r>
        <w:rPr>
          <w:sz w:val="21"/>
          <w:szCs w:val="21"/>
        </w:rPr>
        <w:t>则由磋商小组进行判定。供应商的澄清、说</w:t>
      </w:r>
      <w:r>
        <w:rPr>
          <w:spacing w:val="-1"/>
          <w:sz w:val="21"/>
          <w:szCs w:val="21"/>
        </w:rPr>
        <w:t>明或者更正必须加盖电子签章。</w:t>
      </w:r>
    </w:p>
    <w:p>
      <w:pPr>
        <w:pStyle w:val="4"/>
        <w:spacing w:before="221" w:line="411" w:lineRule="auto"/>
        <w:ind w:left="4" w:right="209" w:firstLine="420"/>
        <w:rPr>
          <w:sz w:val="21"/>
          <w:szCs w:val="21"/>
        </w:rPr>
      </w:pPr>
      <w:r>
        <w:rPr>
          <w:spacing w:val="1"/>
          <w:sz w:val="21"/>
          <w:szCs w:val="21"/>
        </w:rPr>
        <w:t>异常情况处理：如遇无法正常使用线上发送澄清函的情况，将启动书面形式办理。启动书面</w:t>
      </w:r>
      <w:r>
        <w:rPr>
          <w:spacing w:val="6"/>
          <w:sz w:val="21"/>
          <w:szCs w:val="21"/>
        </w:rPr>
        <w:t xml:space="preserve"> </w:t>
      </w:r>
      <w:r>
        <w:rPr>
          <w:spacing w:val="1"/>
          <w:sz w:val="21"/>
          <w:szCs w:val="21"/>
        </w:rPr>
        <w:t>形式办理的情况下，磋商小组以书面形式要求供应商在规定时间内作出必要的澄清、说明或者补</w:t>
      </w:r>
      <w:r>
        <w:rPr>
          <w:spacing w:val="4"/>
          <w:sz w:val="21"/>
          <w:szCs w:val="21"/>
        </w:rPr>
        <w:t xml:space="preserve"> </w:t>
      </w:r>
      <w:r>
        <w:rPr>
          <w:spacing w:val="1"/>
          <w:sz w:val="21"/>
          <w:szCs w:val="21"/>
        </w:rPr>
        <w:t>正。供应商的澄清、说明或者补正必须采用书面形式，并加盖公章，或者由法定代表人或者其授</w:t>
      </w:r>
    </w:p>
    <w:p>
      <w:pPr>
        <w:pStyle w:val="4"/>
        <w:spacing w:line="219" w:lineRule="auto"/>
        <w:rPr>
          <w:sz w:val="21"/>
          <w:szCs w:val="21"/>
        </w:rPr>
      </w:pPr>
      <w:r>
        <w:rPr>
          <w:spacing w:val="-5"/>
          <w:sz w:val="21"/>
          <w:szCs w:val="21"/>
        </w:rPr>
        <w:t>权的代表签字。</w:t>
      </w:r>
    </w:p>
    <w:p>
      <w:pPr>
        <w:pStyle w:val="4"/>
        <w:spacing w:before="219" w:line="218" w:lineRule="auto"/>
        <w:ind w:left="412"/>
        <w:rPr>
          <w:sz w:val="21"/>
          <w:szCs w:val="21"/>
        </w:rPr>
      </w:pPr>
      <w:r>
        <w:rPr>
          <w:spacing w:val="-3"/>
          <w:sz w:val="21"/>
          <w:szCs w:val="21"/>
        </w:rPr>
        <w:t>2.4</w:t>
      </w:r>
      <w:r>
        <w:rPr>
          <w:spacing w:val="-43"/>
          <w:sz w:val="21"/>
          <w:szCs w:val="21"/>
        </w:rPr>
        <w:t xml:space="preserve"> </w:t>
      </w:r>
      <w:r>
        <w:rPr>
          <w:spacing w:val="-3"/>
          <w:sz w:val="21"/>
          <w:szCs w:val="21"/>
        </w:rPr>
        <w:t>首次响应文件报价出现前后不一致的，按照下列规定修正：</w:t>
      </w:r>
    </w:p>
    <w:p>
      <w:pPr>
        <w:pStyle w:val="4"/>
        <w:spacing w:before="220" w:line="218" w:lineRule="auto"/>
        <w:ind w:left="427"/>
        <w:rPr>
          <w:sz w:val="21"/>
          <w:szCs w:val="21"/>
        </w:rPr>
      </w:pPr>
      <w:r>
        <w:rPr>
          <w:spacing w:val="-2"/>
          <w:sz w:val="21"/>
          <w:szCs w:val="21"/>
        </w:rPr>
        <w:t>（1）响应文件中报价表内容与响应文件中相应内容不一致的，以报价表为准；</w:t>
      </w:r>
    </w:p>
    <w:p>
      <w:pPr>
        <w:pStyle w:val="4"/>
        <w:spacing w:before="219" w:line="220" w:lineRule="auto"/>
        <w:ind w:left="427"/>
        <w:rPr>
          <w:sz w:val="21"/>
          <w:szCs w:val="21"/>
        </w:rPr>
      </w:pPr>
      <w:r>
        <w:rPr>
          <w:spacing w:val="-3"/>
          <w:sz w:val="21"/>
          <w:szCs w:val="21"/>
        </w:rPr>
        <w:t>（2）大写金额和小写金额不一致的，以大写金额为准；</w:t>
      </w:r>
    </w:p>
    <w:p>
      <w:pPr>
        <w:pStyle w:val="4"/>
        <w:spacing w:before="218" w:line="468" w:lineRule="exact"/>
        <w:ind w:left="427"/>
        <w:rPr>
          <w:sz w:val="21"/>
          <w:szCs w:val="21"/>
        </w:rPr>
      </w:pPr>
      <w:r>
        <w:rPr>
          <w:spacing w:val="-2"/>
          <w:position w:val="19"/>
          <w:sz w:val="21"/>
          <w:szCs w:val="21"/>
        </w:rPr>
        <w:t>（3）单价金额小数点或者百分比有明显错位的，以报价表的总价为准，并修改单价；</w:t>
      </w:r>
    </w:p>
    <w:p>
      <w:pPr>
        <w:pStyle w:val="4"/>
        <w:spacing w:line="218" w:lineRule="auto"/>
        <w:ind w:left="427"/>
        <w:rPr>
          <w:sz w:val="21"/>
          <w:szCs w:val="21"/>
        </w:rPr>
      </w:pPr>
      <w:r>
        <w:rPr>
          <w:spacing w:val="-1"/>
          <w:sz w:val="21"/>
          <w:szCs w:val="21"/>
        </w:rPr>
        <w:t>（4）总价金额与按单价汇总金额不一致的，</w:t>
      </w:r>
      <w:r>
        <w:rPr>
          <w:spacing w:val="-2"/>
          <w:sz w:val="21"/>
          <w:szCs w:val="21"/>
        </w:rPr>
        <w:t>以单价金额计算结果为准。</w:t>
      </w:r>
    </w:p>
    <w:p>
      <w:pPr>
        <w:pStyle w:val="4"/>
        <w:spacing w:before="220" w:line="468" w:lineRule="exact"/>
        <w:ind w:left="442"/>
        <w:rPr>
          <w:sz w:val="21"/>
          <w:szCs w:val="21"/>
        </w:rPr>
      </w:pPr>
      <w:r>
        <w:rPr>
          <w:spacing w:val="-2"/>
          <w:position w:val="19"/>
          <w:sz w:val="21"/>
          <w:szCs w:val="21"/>
        </w:rPr>
        <w:t>同时出现两种以上不一致的，按照以上（1）-（4）规定的顺序逐条进行修正。修正后的报价</w:t>
      </w:r>
    </w:p>
    <w:p>
      <w:pPr>
        <w:pStyle w:val="4"/>
        <w:spacing w:before="1" w:line="218" w:lineRule="auto"/>
        <w:ind w:left="3"/>
        <w:rPr>
          <w:sz w:val="21"/>
          <w:szCs w:val="21"/>
        </w:rPr>
      </w:pPr>
      <w:r>
        <w:rPr>
          <w:spacing w:val="-1"/>
          <w:sz w:val="21"/>
          <w:szCs w:val="21"/>
        </w:rPr>
        <w:t>经供应商确认后产生约束力，供应商不确认的，其响</w:t>
      </w:r>
      <w:r>
        <w:rPr>
          <w:spacing w:val="-2"/>
          <w:sz w:val="21"/>
          <w:szCs w:val="21"/>
        </w:rPr>
        <w:t>应文件按无效处理。</w:t>
      </w:r>
    </w:p>
    <w:p>
      <w:pPr>
        <w:pStyle w:val="4"/>
        <w:spacing w:before="220" w:line="218" w:lineRule="auto"/>
        <w:ind w:left="424"/>
        <w:rPr>
          <w:sz w:val="21"/>
          <w:szCs w:val="21"/>
        </w:rPr>
      </w:pPr>
      <w:r>
        <w:rPr>
          <w:spacing w:val="-2"/>
          <w:sz w:val="21"/>
          <w:szCs w:val="21"/>
        </w:rPr>
        <w:t>2.5</w:t>
      </w:r>
      <w:r>
        <w:rPr>
          <w:spacing w:val="-41"/>
          <w:sz w:val="21"/>
          <w:szCs w:val="21"/>
        </w:rPr>
        <w:t xml:space="preserve"> </w:t>
      </w:r>
      <w:r>
        <w:rPr>
          <w:spacing w:val="-2"/>
          <w:sz w:val="21"/>
          <w:szCs w:val="21"/>
        </w:rPr>
        <w:t>商务技术报价评审</w:t>
      </w:r>
    </w:p>
    <w:p>
      <w:pPr>
        <w:pStyle w:val="4"/>
        <w:spacing w:before="219" w:line="468" w:lineRule="exact"/>
        <w:ind w:left="420"/>
        <w:rPr>
          <w:sz w:val="21"/>
          <w:szCs w:val="21"/>
        </w:rPr>
      </w:pPr>
      <w:r>
        <w:rPr>
          <w:position w:val="19"/>
          <w:sz w:val="21"/>
          <w:szCs w:val="21"/>
          <w14:textOutline w14:w="3810" w14:cap="flat" w14:cmpd="sng">
            <w14:solidFill>
              <w14:srgbClr w14:val="000000"/>
            </w14:solidFill>
            <w14:prstDash w14:val="solid"/>
            <w14:miter w14:val="0"/>
          </w14:textOutline>
        </w:rPr>
        <w:t>在评审时，如发现下列情形之一的，将被视为响应文件无效处理：</w:t>
      </w:r>
    </w:p>
    <w:p>
      <w:pPr>
        <w:pStyle w:val="4"/>
        <w:spacing w:before="1" w:line="219" w:lineRule="auto"/>
        <w:ind w:left="427"/>
        <w:rPr>
          <w:sz w:val="21"/>
          <w:szCs w:val="21"/>
        </w:rPr>
      </w:pPr>
      <w:r>
        <w:rPr>
          <w:spacing w:val="-1"/>
          <w:sz w:val="21"/>
          <w:szCs w:val="21"/>
          <w14:textOutline w14:w="3810" w14:cap="flat" w14:cmpd="sng">
            <w14:solidFill>
              <w14:srgbClr w14:val="000000"/>
            </w14:solidFill>
            <w14:prstDash w14:val="solid"/>
            <w14:miter w14:val="0"/>
          </w14:textOutline>
        </w:rPr>
        <w:t>（1）商务技术评审</w:t>
      </w:r>
    </w:p>
    <w:p>
      <w:pPr>
        <w:pStyle w:val="4"/>
        <w:spacing w:before="218" w:line="219" w:lineRule="auto"/>
        <w:ind w:left="437"/>
        <w:rPr>
          <w:sz w:val="21"/>
          <w:szCs w:val="21"/>
        </w:rPr>
      </w:pPr>
      <w:r>
        <w:rPr>
          <w:spacing w:val="-1"/>
          <w:sz w:val="21"/>
          <w:szCs w:val="21"/>
          <w14:textOutline w14:w="3810" w14:cap="flat" w14:cmpd="sng">
            <w14:solidFill>
              <w14:srgbClr w14:val="000000"/>
            </w14:solidFill>
            <w14:prstDash w14:val="solid"/>
            <w14:miter w14:val="0"/>
          </w14:textOutline>
        </w:rPr>
        <w:t>1）响应文件未按磋商文件要求签署、盖章的；</w:t>
      </w:r>
    </w:p>
    <w:p>
      <w:pPr>
        <w:pStyle w:val="4"/>
        <w:spacing w:before="219" w:line="468" w:lineRule="exact"/>
        <w:ind w:left="424"/>
        <w:rPr>
          <w:sz w:val="21"/>
          <w:szCs w:val="21"/>
        </w:rPr>
      </w:pPr>
      <w:r>
        <w:rPr>
          <w:position w:val="19"/>
          <w:sz w:val="21"/>
          <w:szCs w:val="21"/>
          <w14:textOutline w14:w="3810" w14:cap="flat" w14:cmpd="sng">
            <w14:solidFill>
              <w14:srgbClr w14:val="000000"/>
            </w14:solidFill>
            <w14:prstDash w14:val="solid"/>
            <w14:miter w14:val="0"/>
          </w14:textOutline>
        </w:rPr>
        <w:t>2）委托代理人未能出具有效身份证或者出具的身份证与授权委托书中的信息不符的；</w:t>
      </w:r>
    </w:p>
    <w:p>
      <w:pPr>
        <w:pStyle w:val="4"/>
        <w:spacing w:before="1" w:line="219" w:lineRule="auto"/>
        <w:ind w:left="425"/>
        <w:rPr>
          <w:sz w:val="21"/>
          <w:szCs w:val="21"/>
        </w:rPr>
      </w:pPr>
      <w:r>
        <w:rPr>
          <w:sz w:val="21"/>
          <w:szCs w:val="21"/>
          <w14:textOutline w14:w="3810" w14:cap="flat" w14:cmpd="sng">
            <w14:solidFill>
              <w14:srgbClr w14:val="000000"/>
            </w14:solidFill>
            <w14:prstDash w14:val="solid"/>
            <w14:miter w14:val="0"/>
          </w14:textOutline>
        </w:rPr>
        <w:t>3）提交的磋商保证金无效的或者未按照磋商文件的规定提交磋商保证金的；</w:t>
      </w:r>
    </w:p>
    <w:p>
      <w:pPr>
        <w:pStyle w:val="4"/>
        <w:spacing w:before="220" w:line="411" w:lineRule="auto"/>
        <w:ind w:left="5" w:firstLine="414"/>
        <w:rPr>
          <w:sz w:val="21"/>
          <w:szCs w:val="21"/>
        </w:rPr>
      </w:pPr>
      <w:r>
        <w:rPr>
          <w:sz w:val="21"/>
          <w:szCs w:val="21"/>
          <w14:textOutline w14:w="3810" w14:cap="flat" w14:cmpd="sng">
            <w14:solidFill>
              <w14:srgbClr w14:val="000000"/>
            </w14:solidFill>
            <w14:prstDash w14:val="solid"/>
            <w14:miter w14:val="0"/>
          </w14:textOutline>
        </w:rPr>
        <w:t>4）响应文件未提供任一项“供应商须知前附表</w:t>
      </w:r>
      <w:r>
        <w:rPr>
          <w:spacing w:val="-76"/>
          <w:sz w:val="21"/>
          <w:szCs w:val="21"/>
        </w:rPr>
        <w:t xml:space="preserve"> </w:t>
      </w:r>
      <w:r>
        <w:rPr>
          <w:sz w:val="21"/>
          <w:szCs w:val="21"/>
          <w14:textOutline w14:w="3810" w14:cap="flat" w14:cmpd="sng">
            <w14:solidFill>
              <w14:srgbClr w14:val="000000"/>
            </w14:solidFill>
            <w14:prstDash w14:val="solid"/>
            <w14:miter w14:val="0"/>
          </w14:textOutline>
        </w:rPr>
        <w:t>”商务技术文件中</w:t>
      </w:r>
      <w:r>
        <w:rPr>
          <w:sz w:val="21"/>
          <w:szCs w:val="21"/>
        </w:rPr>
        <w:t xml:space="preserve"> </w:t>
      </w:r>
      <w:r>
        <w:rPr>
          <w:sz w:val="21"/>
          <w:szCs w:val="21"/>
          <w14:textOutline w14:w="3810" w14:cap="flat" w14:cmpd="sng">
            <w14:solidFill>
              <w14:srgbClr w14:val="000000"/>
            </w14:solidFill>
            <w14:prstDash w14:val="solid"/>
            <w14:miter w14:val="0"/>
          </w14:textOutline>
        </w:rPr>
        <w:t>“</w:t>
      </w:r>
      <w:r>
        <w:rPr>
          <w:spacing w:val="-1"/>
          <w:sz w:val="21"/>
          <w:szCs w:val="21"/>
          <w14:textOutline w14:w="3810" w14:cap="flat" w14:cmpd="sng">
            <w14:solidFill>
              <w14:srgbClr w14:val="000000"/>
            </w14:solidFill>
            <w14:prstDash w14:val="solid"/>
            <w14:miter w14:val="0"/>
          </w14:textOutline>
        </w:rPr>
        <w:t>必须提供</w:t>
      </w:r>
      <w:r>
        <w:rPr>
          <w:spacing w:val="-75"/>
          <w:sz w:val="21"/>
          <w:szCs w:val="21"/>
        </w:rPr>
        <w:t xml:space="preserve"> </w:t>
      </w:r>
      <w:r>
        <w:rPr>
          <w:spacing w:val="-1"/>
          <w:sz w:val="21"/>
          <w:szCs w:val="21"/>
          <w14:textOutline w14:w="3810" w14:cap="flat" w14:cmpd="sng">
            <w14:solidFill>
              <w14:srgbClr w14:val="000000"/>
            </w14:solidFill>
            <w14:prstDash w14:val="solid"/>
            <w14:miter w14:val="0"/>
          </w14:textOutline>
        </w:rPr>
        <w:t>”或者“委托</w:t>
      </w:r>
      <w:r>
        <w:rPr>
          <w:sz w:val="21"/>
          <w:szCs w:val="21"/>
        </w:rPr>
        <w:t xml:space="preserve">   </w:t>
      </w:r>
      <w:r>
        <w:rPr>
          <w:sz w:val="21"/>
          <w:szCs w:val="21"/>
          <w14:textOutline w14:w="3810" w14:cap="flat" w14:cmpd="sng">
            <w14:solidFill>
              <w14:srgbClr w14:val="000000"/>
            </w14:solidFill>
            <w14:prstDash w14:val="solid"/>
            <w14:miter w14:val="0"/>
          </w14:textOutline>
        </w:rPr>
        <w:t>时必须提供</w:t>
      </w:r>
      <w:r>
        <w:rPr>
          <w:spacing w:val="-76"/>
          <w:sz w:val="21"/>
          <w:szCs w:val="21"/>
        </w:rPr>
        <w:t xml:space="preserve"> </w:t>
      </w:r>
      <w:r>
        <w:rPr>
          <w:sz w:val="21"/>
          <w:szCs w:val="21"/>
          <w14:textOutline w14:w="3810" w14:cap="flat" w14:cmpd="sng">
            <w14:solidFill>
              <w14:srgbClr w14:val="000000"/>
            </w14:solidFill>
            <w14:prstDash w14:val="solid"/>
            <w14:miter w14:val="0"/>
          </w14:textOutline>
        </w:rPr>
        <w:t>”的文件资料；响应文件提供的商务技术文件出现任一</w:t>
      </w:r>
      <w:r>
        <w:rPr>
          <w:spacing w:val="-1"/>
          <w:sz w:val="21"/>
          <w:szCs w:val="21"/>
          <w14:textOutline w14:w="3810" w14:cap="flat" w14:cmpd="sng">
            <w14:solidFill>
              <w14:srgbClr w14:val="000000"/>
            </w14:solidFill>
            <w14:prstDash w14:val="solid"/>
            <w14:miter w14:val="0"/>
          </w14:textOutline>
        </w:rPr>
        <w:t>项不符合“供应商须知前附表</w:t>
      </w:r>
      <w:r>
        <w:rPr>
          <w:spacing w:val="-76"/>
          <w:sz w:val="21"/>
          <w:szCs w:val="21"/>
        </w:rPr>
        <w:t xml:space="preserve"> </w:t>
      </w:r>
      <w:r>
        <w:rPr>
          <w:spacing w:val="-1"/>
          <w:sz w:val="21"/>
          <w:szCs w:val="21"/>
          <w14:textOutline w14:w="3810" w14:cap="flat" w14:cmpd="sng">
            <w14:solidFill>
              <w14:srgbClr w14:val="000000"/>
            </w14:solidFill>
            <w14:prstDash w14:val="solid"/>
            <w14:miter w14:val="0"/>
          </w14:textOutline>
        </w:rPr>
        <w:t>”</w:t>
      </w:r>
      <w:r>
        <w:rPr>
          <w:sz w:val="21"/>
          <w:szCs w:val="21"/>
        </w:rPr>
        <w:t xml:space="preserve"> </w:t>
      </w:r>
      <w:r>
        <w:rPr>
          <w:spacing w:val="-1"/>
          <w:sz w:val="21"/>
          <w:szCs w:val="21"/>
          <w14:textOutline w14:w="3810" w14:cap="flat" w14:cmpd="sng">
            <w14:solidFill>
              <w14:srgbClr w14:val="000000"/>
            </w14:solidFill>
            <w14:prstDash w14:val="solid"/>
            <w14:miter w14:val="0"/>
          </w14:textOutline>
        </w:rPr>
        <w:t>商务技术文件中</w:t>
      </w:r>
      <w:r>
        <w:rPr>
          <w:spacing w:val="-1"/>
          <w:sz w:val="21"/>
          <w:szCs w:val="21"/>
        </w:rPr>
        <w:t xml:space="preserve"> </w:t>
      </w:r>
      <w:r>
        <w:rPr>
          <w:spacing w:val="-1"/>
          <w:sz w:val="21"/>
          <w:szCs w:val="21"/>
          <w14:textOutline w14:w="3810" w14:cap="flat" w14:cmpd="sng">
            <w14:solidFill>
              <w14:srgbClr w14:val="000000"/>
            </w14:solidFill>
            <w14:prstDash w14:val="solid"/>
            <w14:miter w14:val="0"/>
          </w14:textOutline>
        </w:rPr>
        <w:t>“必须提供</w:t>
      </w:r>
      <w:r>
        <w:rPr>
          <w:spacing w:val="-77"/>
          <w:sz w:val="21"/>
          <w:szCs w:val="21"/>
        </w:rPr>
        <w:t xml:space="preserve"> </w:t>
      </w:r>
      <w:r>
        <w:rPr>
          <w:spacing w:val="-1"/>
          <w:sz w:val="21"/>
          <w:szCs w:val="21"/>
          <w14:textOutline w14:w="3810" w14:cap="flat" w14:cmpd="sng">
            <w14:solidFill>
              <w14:srgbClr w14:val="000000"/>
            </w14:solidFill>
            <w14:prstDash w14:val="solid"/>
            <w14:miter w14:val="0"/>
          </w14:textOutline>
        </w:rPr>
        <w:t>”或者“委托时</w:t>
      </w:r>
      <w:r>
        <w:rPr>
          <w:spacing w:val="-2"/>
          <w:sz w:val="21"/>
          <w:szCs w:val="21"/>
          <w14:textOutline w14:w="3810" w14:cap="flat" w14:cmpd="sng">
            <w14:solidFill>
              <w14:srgbClr w14:val="000000"/>
            </w14:solidFill>
            <w14:prstDash w14:val="solid"/>
            <w14:miter w14:val="0"/>
          </w14:textOutline>
        </w:rPr>
        <w:t>必须提供</w:t>
      </w:r>
      <w:r>
        <w:rPr>
          <w:spacing w:val="-76"/>
          <w:sz w:val="21"/>
          <w:szCs w:val="21"/>
        </w:rPr>
        <w:t xml:space="preserve"> </w:t>
      </w:r>
      <w:r>
        <w:rPr>
          <w:spacing w:val="-2"/>
          <w:sz w:val="21"/>
          <w:szCs w:val="21"/>
          <w14:textOutline w14:w="3810" w14:cap="flat" w14:cmpd="sng">
            <w14:solidFill>
              <w14:srgbClr w14:val="000000"/>
            </w14:solidFill>
            <w14:prstDash w14:val="solid"/>
            <w14:miter w14:val="0"/>
          </w14:textOutline>
        </w:rPr>
        <w:t>”文件资料要求的规定或者提供的商务技术</w:t>
      </w:r>
    </w:p>
    <w:p>
      <w:pPr>
        <w:pStyle w:val="4"/>
        <w:spacing w:line="219" w:lineRule="auto"/>
        <w:ind w:left="3"/>
        <w:rPr>
          <w:sz w:val="21"/>
          <w:szCs w:val="21"/>
        </w:rPr>
      </w:pPr>
      <w:r>
        <w:rPr>
          <w:spacing w:val="-2"/>
          <w:sz w:val="21"/>
          <w:szCs w:val="21"/>
          <w14:textOutline w14:w="3810" w14:cap="flat" w14:cmpd="sng">
            <w14:solidFill>
              <w14:srgbClr w14:val="000000"/>
            </w14:solidFill>
            <w14:prstDash w14:val="solid"/>
            <w14:miter w14:val="0"/>
          </w14:textOutline>
        </w:rPr>
        <w:t>文件无效的。</w:t>
      </w:r>
    </w:p>
    <w:p>
      <w:pPr>
        <w:spacing w:line="219" w:lineRule="auto"/>
        <w:rPr>
          <w:sz w:val="21"/>
          <w:szCs w:val="21"/>
        </w:rPr>
        <w:sectPr>
          <w:footerReference r:id="rId25" w:type="default"/>
          <w:pgSz w:w="11906" w:h="16839"/>
          <w:pgMar w:top="1431" w:right="1230" w:bottom="1359" w:left="1593" w:header="0" w:footer="1199" w:gutter="0"/>
          <w:pgNumType w:fmt="decimal"/>
          <w:cols w:space="720" w:num="1"/>
        </w:sectPr>
      </w:pPr>
    </w:p>
    <w:p>
      <w:pPr>
        <w:pStyle w:val="4"/>
        <w:spacing w:before="138" w:line="220" w:lineRule="auto"/>
        <w:ind w:left="424"/>
        <w:rPr>
          <w:sz w:val="21"/>
          <w:szCs w:val="21"/>
        </w:rPr>
      </w:pPr>
      <w:r>
        <w:rPr>
          <w:sz w:val="21"/>
          <w:szCs w:val="21"/>
          <w14:textOutline w14:w="3810" w14:cap="flat" w14:cmpd="sng">
            <w14:solidFill>
              <w14:srgbClr w14:val="000000"/>
            </w14:solidFill>
            <w14:prstDash w14:val="solid"/>
            <w14:miter w14:val="0"/>
          </w14:textOutline>
        </w:rPr>
        <w:t>5）未对竞标有效期作出响应或者响应文件承诺的竞标有效期不满足磋商文件要求的；</w:t>
      </w:r>
    </w:p>
    <w:p>
      <w:pPr>
        <w:pStyle w:val="4"/>
        <w:spacing w:before="217" w:line="220" w:lineRule="auto"/>
        <w:ind w:left="421"/>
        <w:rPr>
          <w:sz w:val="21"/>
          <w:szCs w:val="21"/>
        </w:rPr>
      </w:pPr>
      <w:r>
        <w:rPr>
          <w:sz w:val="21"/>
          <w:szCs w:val="21"/>
          <w14:textOutline w14:w="3810" w14:cap="flat" w14:cmpd="sng">
            <w14:solidFill>
              <w14:srgbClr w14:val="000000"/>
            </w14:solidFill>
            <w14:prstDash w14:val="solid"/>
            <w14:miter w14:val="0"/>
          </w14:textOutline>
        </w:rPr>
        <w:t>6）响应文件的实质性内容未使用中文表述、使用计量单位不符合磋商文件要求的；</w:t>
      </w:r>
    </w:p>
    <w:p>
      <w:pPr>
        <w:pStyle w:val="4"/>
        <w:spacing w:before="218" w:line="468" w:lineRule="exact"/>
        <w:ind w:right="54"/>
        <w:jc w:val="right"/>
        <w:rPr>
          <w:sz w:val="21"/>
          <w:szCs w:val="21"/>
        </w:rPr>
      </w:pPr>
      <w:r>
        <w:rPr>
          <w:spacing w:val="4"/>
          <w:position w:val="19"/>
          <w:sz w:val="21"/>
          <w:szCs w:val="21"/>
          <w14:textOutline w14:w="3810" w14:cap="flat" w14:cmpd="sng">
            <w14:solidFill>
              <w14:srgbClr w14:val="000000"/>
            </w14:solidFill>
            <w14:prstDash w14:val="solid"/>
            <w14:miter w14:val="0"/>
          </w14:textOutline>
        </w:rPr>
        <w:t>7）响应文件中的文件资料因填写不齐全或者内容虚假</w:t>
      </w:r>
      <w:r>
        <w:rPr>
          <w:spacing w:val="3"/>
          <w:position w:val="19"/>
          <w:sz w:val="21"/>
          <w:szCs w:val="21"/>
          <w14:textOutline w14:w="3810" w14:cap="flat" w14:cmpd="sng">
            <w14:solidFill>
              <w14:srgbClr w14:val="000000"/>
            </w14:solidFill>
            <w14:prstDash w14:val="solid"/>
            <w14:miter w14:val="0"/>
          </w14:textOutline>
        </w:rPr>
        <w:t>或者出现其他情形而导致被磋商小组</w:t>
      </w:r>
    </w:p>
    <w:p>
      <w:pPr>
        <w:pStyle w:val="4"/>
        <w:spacing w:line="220" w:lineRule="auto"/>
        <w:rPr>
          <w:sz w:val="21"/>
          <w:szCs w:val="21"/>
        </w:rPr>
      </w:pPr>
      <w:r>
        <w:rPr>
          <w:spacing w:val="-1"/>
          <w:sz w:val="21"/>
          <w:szCs w:val="21"/>
          <w14:textOutline w14:w="3810" w14:cap="flat" w14:cmpd="sng">
            <w14:solidFill>
              <w14:srgbClr w14:val="000000"/>
            </w14:solidFill>
            <w14:prstDash w14:val="solid"/>
            <w14:miter w14:val="0"/>
          </w14:textOutline>
        </w:rPr>
        <w:t>认定无效的；</w:t>
      </w:r>
    </w:p>
    <w:p>
      <w:pPr>
        <w:pStyle w:val="4"/>
        <w:spacing w:before="217" w:line="219" w:lineRule="auto"/>
        <w:ind w:left="420"/>
        <w:rPr>
          <w:sz w:val="21"/>
          <w:szCs w:val="21"/>
        </w:rPr>
      </w:pPr>
      <w:r>
        <w:rPr>
          <w:sz w:val="21"/>
          <w:szCs w:val="21"/>
          <w14:textOutline w14:w="3810" w14:cap="flat" w14:cmpd="sng">
            <w14:solidFill>
              <w14:srgbClr w14:val="000000"/>
            </w14:solidFill>
            <w14:prstDash w14:val="solid"/>
            <w14:miter w14:val="0"/>
          </w14:textOutline>
        </w:rPr>
        <w:t>8）响应文件含有采购人不能接受的附加条件的；</w:t>
      </w:r>
    </w:p>
    <w:p>
      <w:pPr>
        <w:pStyle w:val="4"/>
        <w:spacing w:before="219" w:line="219" w:lineRule="auto"/>
        <w:ind w:left="420"/>
        <w:rPr>
          <w:sz w:val="21"/>
          <w:szCs w:val="21"/>
        </w:rPr>
      </w:pPr>
      <w:r>
        <w:rPr>
          <w:sz w:val="21"/>
          <w:szCs w:val="21"/>
          <w14:textOutline w14:w="3810" w14:cap="flat" w14:cmpd="sng">
            <w14:solidFill>
              <w14:srgbClr w14:val="000000"/>
            </w14:solidFill>
            <w14:prstDash w14:val="solid"/>
            <w14:miter w14:val="0"/>
          </w14:textOutline>
        </w:rPr>
        <w:t>9）属于“供应商须知正文”第</w:t>
      </w:r>
      <w:r>
        <w:rPr>
          <w:spacing w:val="-39"/>
          <w:sz w:val="21"/>
          <w:szCs w:val="21"/>
        </w:rPr>
        <w:t xml:space="preserve"> </w:t>
      </w:r>
      <w:r>
        <w:rPr>
          <w:sz w:val="21"/>
          <w:szCs w:val="21"/>
          <w14:textOutline w14:w="3810" w14:cap="flat" w14:cmpd="sng">
            <w14:solidFill>
              <w14:srgbClr w14:val="000000"/>
            </w14:solidFill>
            <w14:prstDash w14:val="solid"/>
            <w14:miter w14:val="0"/>
          </w14:textOutline>
        </w:rPr>
        <w:t>7.5</w:t>
      </w:r>
      <w:r>
        <w:rPr>
          <w:spacing w:val="-41"/>
          <w:sz w:val="21"/>
          <w:szCs w:val="21"/>
        </w:rPr>
        <w:t xml:space="preserve"> </w:t>
      </w:r>
      <w:r>
        <w:rPr>
          <w:sz w:val="21"/>
          <w:szCs w:val="21"/>
          <w14:textOutline w14:w="3810" w14:cap="flat" w14:cmpd="sng">
            <w14:solidFill>
              <w14:srgbClr w14:val="000000"/>
            </w14:solidFill>
            <w14:prstDash w14:val="solid"/>
            <w14:miter w14:val="0"/>
          </w14:textOutline>
        </w:rPr>
        <w:t>条供应</w:t>
      </w:r>
      <w:r>
        <w:rPr>
          <w:spacing w:val="-1"/>
          <w:sz w:val="21"/>
          <w:szCs w:val="21"/>
          <w14:textOutline w14:w="3810" w14:cap="flat" w14:cmpd="sng">
            <w14:solidFill>
              <w14:srgbClr w14:val="000000"/>
            </w14:solidFill>
            <w14:prstDash w14:val="solid"/>
            <w14:miter w14:val="0"/>
          </w14:textOutline>
        </w:rPr>
        <w:t>商相互串通竞标情形的；</w:t>
      </w:r>
    </w:p>
    <w:p>
      <w:pPr>
        <w:pStyle w:val="4"/>
        <w:spacing w:before="219" w:line="219" w:lineRule="auto"/>
        <w:ind w:left="435"/>
        <w:rPr>
          <w:sz w:val="21"/>
          <w:szCs w:val="21"/>
        </w:rPr>
      </w:pPr>
      <w:r>
        <w:rPr>
          <w:sz w:val="21"/>
          <w:szCs w:val="21"/>
          <w14:textOutline w14:w="3810" w14:cap="flat" w14:cmpd="sng">
            <w14:solidFill>
              <w14:srgbClr w14:val="000000"/>
            </w14:solidFill>
            <w14:prstDash w14:val="solid"/>
            <w14:miter w14:val="0"/>
          </w14:textOutline>
        </w:rPr>
        <w:t>10）虚假竞标，或者出现其他情形而导致被磋商小组认定无效</w:t>
      </w:r>
      <w:r>
        <w:rPr>
          <w:spacing w:val="-1"/>
          <w:sz w:val="21"/>
          <w:szCs w:val="21"/>
          <w14:textOutline w14:w="3810" w14:cap="flat" w14:cmpd="sng">
            <w14:solidFill>
              <w14:srgbClr w14:val="000000"/>
            </w14:solidFill>
            <w14:prstDash w14:val="solid"/>
            <w14:miter w14:val="0"/>
          </w14:textOutline>
        </w:rPr>
        <w:t>的；</w:t>
      </w:r>
    </w:p>
    <w:p>
      <w:pPr>
        <w:pStyle w:val="4"/>
        <w:spacing w:before="219" w:line="468" w:lineRule="exact"/>
        <w:ind w:right="50"/>
        <w:jc w:val="right"/>
        <w:rPr>
          <w:sz w:val="21"/>
          <w:szCs w:val="21"/>
        </w:rPr>
      </w:pPr>
      <w:r>
        <w:rPr>
          <w:spacing w:val="1"/>
          <w:position w:val="19"/>
          <w:sz w:val="21"/>
          <w:szCs w:val="21"/>
          <w14:textOutline w14:w="3810" w14:cap="flat" w14:cmpd="sng">
            <w14:solidFill>
              <w14:srgbClr w14:val="000000"/>
            </w14:solidFill>
            <w14:prstDash w14:val="solid"/>
            <w14:miter w14:val="0"/>
          </w14:textOutline>
        </w:rPr>
        <w:t>11）磋商文件未载明允许提供备选（替代）竞标方案或明确不允许提供</w:t>
      </w:r>
      <w:r>
        <w:rPr>
          <w:position w:val="19"/>
          <w:sz w:val="21"/>
          <w:szCs w:val="21"/>
          <w14:textOutline w14:w="3810" w14:cap="flat" w14:cmpd="sng">
            <w14:solidFill>
              <w14:srgbClr w14:val="000000"/>
            </w14:solidFill>
            <w14:prstDash w14:val="solid"/>
            <w14:miter w14:val="0"/>
          </w14:textOutline>
        </w:rPr>
        <w:t>备选（替代）竞标方</w:t>
      </w:r>
    </w:p>
    <w:p>
      <w:pPr>
        <w:pStyle w:val="4"/>
        <w:spacing w:before="1" w:line="218" w:lineRule="auto"/>
        <w:ind w:left="1"/>
        <w:rPr>
          <w:sz w:val="21"/>
          <w:szCs w:val="21"/>
        </w:rPr>
      </w:pPr>
      <w:r>
        <w:rPr>
          <w:sz w:val="21"/>
          <w:szCs w:val="21"/>
          <w14:textOutline w14:w="3810" w14:cap="flat" w14:cmpd="sng">
            <w14:solidFill>
              <w14:srgbClr w14:val="000000"/>
            </w14:solidFill>
            <w14:prstDash w14:val="solid"/>
            <w14:miter w14:val="0"/>
          </w14:textOutline>
        </w:rPr>
        <w:t>案时，供应商提供了备选（替代）竞标方案的；</w:t>
      </w:r>
    </w:p>
    <w:p>
      <w:pPr>
        <w:pStyle w:val="4"/>
        <w:spacing w:before="219" w:line="468" w:lineRule="exact"/>
        <w:ind w:right="50"/>
        <w:jc w:val="right"/>
        <w:rPr>
          <w:sz w:val="21"/>
          <w:szCs w:val="21"/>
        </w:rPr>
      </w:pPr>
      <w:r>
        <w:rPr>
          <w:spacing w:val="1"/>
          <w:position w:val="19"/>
          <w:sz w:val="21"/>
          <w:szCs w:val="21"/>
          <w14:textOutline w14:w="3810" w14:cap="flat" w14:cmpd="sng">
            <w14:solidFill>
              <w14:srgbClr w14:val="000000"/>
            </w14:solidFill>
            <w14:prstDash w14:val="solid"/>
            <w14:miter w14:val="0"/>
          </w14:textOutline>
        </w:rPr>
        <w:t>12）响应文件标注的项目名称或者项目编号与磋商文件标注的项目名称或</w:t>
      </w:r>
      <w:r>
        <w:rPr>
          <w:position w:val="19"/>
          <w:sz w:val="21"/>
          <w:szCs w:val="21"/>
          <w14:textOutline w14:w="3810" w14:cap="flat" w14:cmpd="sng">
            <w14:solidFill>
              <w14:srgbClr w14:val="000000"/>
            </w14:solidFill>
            <w14:prstDash w14:val="solid"/>
            <w14:miter w14:val="0"/>
          </w14:textOutline>
        </w:rPr>
        <w:t>者项目编号不一致</w:t>
      </w:r>
    </w:p>
    <w:p>
      <w:pPr>
        <w:pStyle w:val="4"/>
        <w:spacing w:before="1" w:line="221" w:lineRule="auto"/>
        <w:ind w:left="17"/>
        <w:rPr>
          <w:sz w:val="21"/>
          <w:szCs w:val="21"/>
        </w:rPr>
      </w:pPr>
      <w:r>
        <w:rPr>
          <w:spacing w:val="-13"/>
          <w:sz w:val="21"/>
          <w:szCs w:val="21"/>
          <w14:textOutline w14:w="3810" w14:cap="flat" w14:cmpd="sng">
            <w14:solidFill>
              <w14:srgbClr w14:val="000000"/>
            </w14:solidFill>
            <w14:prstDash w14:val="solid"/>
            <w14:miter w14:val="0"/>
          </w14:textOutline>
        </w:rPr>
        <w:t>的；</w:t>
      </w:r>
    </w:p>
    <w:p>
      <w:pPr>
        <w:pStyle w:val="4"/>
        <w:spacing w:before="215" w:line="219" w:lineRule="auto"/>
        <w:ind w:left="435"/>
        <w:rPr>
          <w:sz w:val="21"/>
          <w:szCs w:val="21"/>
        </w:rPr>
      </w:pPr>
      <w:r>
        <w:rPr>
          <w:sz w:val="21"/>
          <w:szCs w:val="21"/>
          <w14:textOutline w14:w="3810" w14:cap="flat" w14:cmpd="sng">
            <w14:solidFill>
              <w14:srgbClr w14:val="000000"/>
            </w14:solidFill>
            <w14:prstDash w14:val="solid"/>
            <w14:miter w14:val="0"/>
          </w14:textOutline>
        </w:rPr>
        <w:t>13）竞争性磋商文件明确不允许分包，响应文件</w:t>
      </w:r>
      <w:r>
        <w:rPr>
          <w:spacing w:val="-1"/>
          <w:sz w:val="21"/>
          <w:szCs w:val="21"/>
          <w14:textOutline w14:w="3810" w14:cap="flat" w14:cmpd="sng">
            <w14:solidFill>
              <w14:srgbClr w14:val="000000"/>
            </w14:solidFill>
            <w14:prstDash w14:val="solid"/>
            <w14:miter w14:val="0"/>
          </w14:textOutline>
        </w:rPr>
        <w:t>拟分包的；</w:t>
      </w:r>
    </w:p>
    <w:p>
      <w:pPr>
        <w:pStyle w:val="4"/>
        <w:spacing w:before="219" w:line="220" w:lineRule="auto"/>
        <w:ind w:left="435"/>
        <w:rPr>
          <w:sz w:val="21"/>
          <w:szCs w:val="21"/>
        </w:rPr>
      </w:pPr>
      <w:r>
        <w:rPr>
          <w:spacing w:val="-1"/>
          <w:sz w:val="21"/>
          <w:szCs w:val="21"/>
          <w14:textOutline w14:w="3810" w14:cap="flat" w14:cmpd="sng">
            <w14:solidFill>
              <w14:srgbClr w14:val="000000"/>
            </w14:solidFill>
            <w14:prstDash w14:val="solid"/>
            <w14:miter w14:val="0"/>
          </w14:textOutline>
        </w:rPr>
        <w:t>14）未响应磋商文件实质性要求的；</w:t>
      </w:r>
    </w:p>
    <w:p>
      <w:pPr>
        <w:pStyle w:val="4"/>
        <w:spacing w:before="218" w:line="220" w:lineRule="auto"/>
        <w:ind w:left="435"/>
        <w:rPr>
          <w:sz w:val="21"/>
          <w:szCs w:val="21"/>
        </w:rPr>
      </w:pPr>
      <w:r>
        <w:rPr>
          <w:spacing w:val="-1"/>
          <w:sz w:val="21"/>
          <w:szCs w:val="21"/>
          <w14:textOutline w14:w="3810" w14:cap="flat" w14:cmpd="sng">
            <w14:solidFill>
              <w14:srgbClr w14:val="000000"/>
            </w14:solidFill>
            <w14:prstDash w14:val="solid"/>
            <w14:miter w14:val="0"/>
          </w14:textOutline>
        </w:rPr>
        <w:t>15）法律、法规和磋商文件规定的其他无效情形。</w:t>
      </w:r>
    </w:p>
    <w:p>
      <w:pPr>
        <w:pStyle w:val="4"/>
        <w:spacing w:before="218" w:line="218" w:lineRule="auto"/>
        <w:ind w:left="425"/>
        <w:rPr>
          <w:sz w:val="21"/>
          <w:szCs w:val="21"/>
        </w:rPr>
      </w:pPr>
      <w:r>
        <w:rPr>
          <w:spacing w:val="-2"/>
          <w:sz w:val="21"/>
          <w:szCs w:val="21"/>
          <w14:textOutline w14:w="3810" w14:cap="flat" w14:cmpd="sng">
            <w14:solidFill>
              <w14:srgbClr w14:val="000000"/>
            </w14:solidFill>
            <w14:prstDash w14:val="solid"/>
            <w14:miter w14:val="0"/>
          </w14:textOutline>
        </w:rPr>
        <w:t>（2）报价评审</w:t>
      </w:r>
    </w:p>
    <w:p>
      <w:pPr>
        <w:pStyle w:val="4"/>
        <w:spacing w:before="220" w:line="218" w:lineRule="auto"/>
        <w:ind w:left="435"/>
        <w:rPr>
          <w:sz w:val="21"/>
          <w:szCs w:val="21"/>
        </w:rPr>
      </w:pPr>
      <w:r>
        <w:rPr>
          <w:sz w:val="21"/>
          <w:szCs w:val="21"/>
          <w14:textOutline w14:w="3810" w14:cap="flat" w14:cmpd="sng">
            <w14:solidFill>
              <w14:srgbClr w14:val="000000"/>
            </w14:solidFill>
            <w14:prstDash w14:val="solid"/>
            <w14:miter w14:val="0"/>
          </w14:textOutline>
        </w:rPr>
        <w:t>1）</w:t>
      </w:r>
      <w:r>
        <w:rPr>
          <w:sz w:val="21"/>
          <w:szCs w:val="21"/>
        </w:rPr>
        <w:t xml:space="preserve"> </w:t>
      </w:r>
      <w:r>
        <w:rPr>
          <w:sz w:val="21"/>
          <w:szCs w:val="21"/>
          <w14:textOutline w14:w="3810" w14:cap="flat" w14:cmpd="sng">
            <w14:solidFill>
              <w14:srgbClr w14:val="000000"/>
            </w14:solidFill>
            <w14:prstDash w14:val="solid"/>
            <w14:miter w14:val="0"/>
          </w14:textOutline>
        </w:rPr>
        <w:t>响应文件未提供“供应商须知前附表”</w:t>
      </w:r>
      <w:r>
        <w:rPr>
          <w:sz w:val="21"/>
          <w:szCs w:val="21"/>
        </w:rPr>
        <w:t xml:space="preserve"> </w:t>
      </w:r>
      <w:r>
        <w:rPr>
          <w:sz w:val="21"/>
          <w:szCs w:val="21"/>
          <w14:textOutline w14:w="3810" w14:cap="flat" w14:cmpd="sng">
            <w14:solidFill>
              <w14:srgbClr w14:val="000000"/>
            </w14:solidFill>
            <w14:prstDash w14:val="solid"/>
            <w14:miter w14:val="0"/>
          </w14:textOutline>
        </w:rPr>
        <w:t>报价文件中规定的“竞标报价表”的；</w:t>
      </w:r>
    </w:p>
    <w:p>
      <w:pPr>
        <w:pStyle w:val="4"/>
        <w:spacing w:before="220" w:line="218" w:lineRule="auto"/>
        <w:ind w:left="422"/>
        <w:rPr>
          <w:sz w:val="21"/>
          <w:szCs w:val="21"/>
        </w:rPr>
      </w:pPr>
      <w:r>
        <w:rPr>
          <w:sz w:val="21"/>
          <w:szCs w:val="21"/>
          <w14:textOutline w14:w="3810" w14:cap="flat" w14:cmpd="sng">
            <w14:solidFill>
              <w14:srgbClr w14:val="000000"/>
            </w14:solidFill>
            <w14:prstDash w14:val="solid"/>
            <w14:miter w14:val="0"/>
          </w14:textOutline>
        </w:rPr>
        <w:t>2）未采用人民币报价或者未按照磋商文件标明的币种报价的；</w:t>
      </w:r>
    </w:p>
    <w:p>
      <w:pPr>
        <w:pStyle w:val="4"/>
        <w:spacing w:before="221" w:line="411" w:lineRule="auto"/>
        <w:ind w:left="9" w:right="50" w:firstLine="415"/>
        <w:rPr>
          <w:sz w:val="21"/>
          <w:szCs w:val="21"/>
        </w:rPr>
      </w:pPr>
      <w:r>
        <w:rPr>
          <w:spacing w:val="-1"/>
          <w:sz w:val="21"/>
          <w:szCs w:val="21"/>
          <w14:textOutline w14:w="3810" w14:cap="flat" w14:cmpd="sng">
            <w14:solidFill>
              <w14:srgbClr w14:val="000000"/>
            </w14:solidFill>
            <w14:prstDash w14:val="solid"/>
            <w14:miter w14:val="0"/>
          </w14:textOutline>
        </w:rPr>
        <w:t>3）供应商未就所竞标分标进行报价或者存在漏</w:t>
      </w:r>
      <w:r>
        <w:rPr>
          <w:spacing w:val="-2"/>
          <w:sz w:val="21"/>
          <w:szCs w:val="21"/>
          <w14:textOutline w14:w="3810" w14:cap="flat" w14:cmpd="sng">
            <w14:solidFill>
              <w14:srgbClr w14:val="000000"/>
            </w14:solidFill>
            <w14:prstDash w14:val="solid"/>
            <w14:miter w14:val="0"/>
          </w14:textOutline>
        </w:rPr>
        <w:t>项报价；供应商未就所竞标分标的单项内容作</w:t>
      </w:r>
      <w:r>
        <w:rPr>
          <w:sz w:val="21"/>
          <w:szCs w:val="21"/>
        </w:rPr>
        <w:t xml:space="preserve"> </w:t>
      </w:r>
      <w:r>
        <w:rPr>
          <w:spacing w:val="1"/>
          <w:sz w:val="21"/>
          <w:szCs w:val="21"/>
          <w14:textOutline w14:w="3810" w14:cap="flat" w14:cmpd="sng">
            <w14:solidFill>
              <w14:srgbClr w14:val="000000"/>
            </w14:solidFill>
            <w14:prstDash w14:val="solid"/>
            <w14:miter w14:val="0"/>
          </w14:textOutline>
        </w:rPr>
        <w:t>唯一报价；供应商未就所竞标分标的全部内容作完整唯一总价报价；供应商响应文件中存</w:t>
      </w:r>
      <w:r>
        <w:rPr>
          <w:sz w:val="21"/>
          <w:szCs w:val="21"/>
          <w14:textOutline w14:w="3810" w14:cap="flat" w14:cmpd="sng">
            <w14:solidFill>
              <w14:srgbClr w14:val="000000"/>
            </w14:solidFill>
            <w14:prstDash w14:val="solid"/>
            <w14:miter w14:val="0"/>
          </w14:textOutline>
        </w:rPr>
        <w:t>在有选</w:t>
      </w:r>
    </w:p>
    <w:p>
      <w:pPr>
        <w:pStyle w:val="4"/>
        <w:spacing w:line="218" w:lineRule="auto"/>
        <w:ind w:left="1"/>
        <w:rPr>
          <w:sz w:val="21"/>
          <w:szCs w:val="21"/>
        </w:rPr>
      </w:pPr>
      <w:r>
        <w:rPr>
          <w:sz w:val="21"/>
          <w:szCs w:val="21"/>
          <w14:textOutline w14:w="3810" w14:cap="flat" w14:cmpd="sng">
            <w14:solidFill>
              <w14:srgbClr w14:val="000000"/>
            </w14:solidFill>
            <w14:prstDash w14:val="solid"/>
            <w14:miter w14:val="0"/>
          </w14:textOutline>
        </w:rPr>
        <w:t>择、有条件报价的（磋商文件允许有备选方案或者其他约定的除外</w:t>
      </w:r>
      <w:r>
        <w:rPr>
          <w:spacing w:val="6"/>
          <w:sz w:val="21"/>
          <w:szCs w:val="21"/>
          <w14:textOutline w14:w="3810" w14:cap="flat" w14:cmpd="sng">
            <w14:solidFill>
              <w14:srgbClr w14:val="000000"/>
            </w14:solidFill>
            <w14:prstDash w14:val="solid"/>
            <w14:miter w14:val="0"/>
          </w14:textOutline>
        </w:rPr>
        <w:t>）；</w:t>
      </w:r>
    </w:p>
    <w:p>
      <w:pPr>
        <w:pStyle w:val="4"/>
        <w:spacing w:before="220" w:line="468" w:lineRule="exact"/>
        <w:ind w:right="50"/>
        <w:jc w:val="right"/>
        <w:rPr>
          <w:sz w:val="21"/>
          <w:szCs w:val="21"/>
        </w:rPr>
      </w:pPr>
      <w:r>
        <w:rPr>
          <w:spacing w:val="-1"/>
          <w:position w:val="19"/>
          <w:sz w:val="21"/>
          <w:szCs w:val="21"/>
          <w14:textOutline w14:w="3810" w14:cap="flat" w14:cmpd="sng">
            <w14:solidFill>
              <w14:srgbClr w14:val="000000"/>
            </w14:solidFill>
            <w14:prstDash w14:val="solid"/>
            <w14:miter w14:val="0"/>
          </w14:textOutline>
        </w:rPr>
        <w:t>4）竞标报价（包含首次报价、最后报价）超过所竞标分标</w:t>
      </w:r>
      <w:r>
        <w:rPr>
          <w:spacing w:val="-2"/>
          <w:position w:val="19"/>
          <w:sz w:val="21"/>
          <w:szCs w:val="21"/>
          <w14:textOutline w14:w="3810" w14:cap="flat" w14:cmpd="sng">
            <w14:solidFill>
              <w14:srgbClr w14:val="000000"/>
            </w14:solidFill>
            <w14:prstDash w14:val="solid"/>
            <w14:miter w14:val="0"/>
          </w14:textOutline>
        </w:rPr>
        <w:t>规定的采购预算金额或者最高限价</w:t>
      </w:r>
    </w:p>
    <w:p>
      <w:pPr>
        <w:pStyle w:val="4"/>
        <w:spacing w:line="218" w:lineRule="auto"/>
        <w:ind w:left="17"/>
        <w:rPr>
          <w:sz w:val="21"/>
          <w:szCs w:val="21"/>
        </w:rPr>
      </w:pPr>
      <w:r>
        <w:rPr>
          <w:spacing w:val="-2"/>
          <w:sz w:val="21"/>
          <w:szCs w:val="21"/>
          <w14:textOutline w14:w="3810" w14:cap="flat" w14:cmpd="sng">
            <w14:solidFill>
              <w14:srgbClr w14:val="000000"/>
            </w14:solidFill>
            <w14:prstDash w14:val="solid"/>
            <w14:miter w14:val="0"/>
          </w14:textOutline>
        </w:rPr>
        <w:t>的（如本项目公布了最高限价</w:t>
      </w:r>
      <w:r>
        <w:rPr>
          <w:spacing w:val="4"/>
          <w:sz w:val="21"/>
          <w:szCs w:val="21"/>
          <w14:textOutline w14:w="3810" w14:cap="flat" w14:cmpd="sng">
            <w14:solidFill>
              <w14:srgbClr w14:val="000000"/>
            </w14:solidFill>
            <w14:prstDash w14:val="solid"/>
            <w14:miter w14:val="0"/>
          </w14:textOutline>
        </w:rPr>
        <w:t>）；</w:t>
      </w:r>
    </w:p>
    <w:p>
      <w:pPr>
        <w:pStyle w:val="4"/>
        <w:spacing w:before="220" w:line="468" w:lineRule="exact"/>
        <w:jc w:val="right"/>
        <w:rPr>
          <w:sz w:val="21"/>
          <w:szCs w:val="21"/>
        </w:rPr>
      </w:pPr>
      <w:r>
        <w:rPr>
          <w:position w:val="19"/>
          <w:sz w:val="21"/>
          <w:szCs w:val="21"/>
          <w14:textOutline w14:w="3810" w14:cap="flat" w14:cmpd="sng">
            <w14:solidFill>
              <w14:srgbClr w14:val="000000"/>
            </w14:solidFill>
            <w14:prstDash w14:val="solid"/>
            <w14:miter w14:val="0"/>
          </w14:textOutline>
        </w:rPr>
        <w:t>5）修正后的报价，供应商不确认的；或者经供应商确认修正后的竞</w:t>
      </w:r>
      <w:r>
        <w:rPr>
          <w:spacing w:val="-1"/>
          <w:position w:val="19"/>
          <w:sz w:val="21"/>
          <w:szCs w:val="21"/>
          <w14:textOutline w14:w="3810" w14:cap="flat" w14:cmpd="sng">
            <w14:solidFill>
              <w14:srgbClr w14:val="000000"/>
            </w14:solidFill>
            <w14:prstDash w14:val="solid"/>
            <w14:miter w14:val="0"/>
          </w14:textOutline>
        </w:rPr>
        <w:t>标报价（包含首次报价、</w:t>
      </w:r>
    </w:p>
    <w:p>
      <w:pPr>
        <w:pStyle w:val="4"/>
        <w:spacing w:line="218" w:lineRule="auto"/>
        <w:ind w:left="2"/>
        <w:rPr>
          <w:sz w:val="21"/>
          <w:szCs w:val="21"/>
        </w:rPr>
      </w:pPr>
      <w:r>
        <w:rPr>
          <w:spacing w:val="1"/>
          <w:sz w:val="21"/>
          <w:szCs w:val="21"/>
          <w14:textOutline w14:w="3810" w14:cap="flat" w14:cmpd="sng">
            <w14:solidFill>
              <w14:srgbClr w14:val="000000"/>
            </w14:solidFill>
            <w14:prstDash w14:val="solid"/>
            <w14:miter w14:val="0"/>
          </w14:textOutline>
        </w:rPr>
        <w:t>最后报价）超过所竞标分标规定的采购预算</w:t>
      </w:r>
      <w:r>
        <w:rPr>
          <w:sz w:val="21"/>
          <w:szCs w:val="21"/>
          <w14:textOutline w14:w="3810" w14:cap="flat" w14:cmpd="sng">
            <w14:solidFill>
              <w14:srgbClr w14:val="000000"/>
            </w14:solidFill>
            <w14:prstDash w14:val="solid"/>
            <w14:miter w14:val="0"/>
          </w14:textOutline>
        </w:rPr>
        <w:t>金额或者最高限价（如本项目公布了最高限价）。</w:t>
      </w:r>
    </w:p>
    <w:p>
      <w:pPr>
        <w:pStyle w:val="4"/>
        <w:spacing w:before="220" w:line="218" w:lineRule="auto"/>
        <w:ind w:left="421"/>
        <w:rPr>
          <w:sz w:val="21"/>
          <w:szCs w:val="21"/>
        </w:rPr>
      </w:pPr>
      <w:r>
        <w:rPr>
          <w:spacing w:val="1"/>
          <w:sz w:val="21"/>
          <w:szCs w:val="21"/>
          <w14:textOutline w14:w="3810" w14:cap="flat" w14:cmpd="sng">
            <w14:solidFill>
              <w14:srgbClr w14:val="000000"/>
            </w14:solidFill>
            <w14:prstDash w14:val="solid"/>
            <w14:miter w14:val="0"/>
          </w14:textOutline>
        </w:rPr>
        <w:t>6）在单价合同工程中供应商采用总价优惠</w:t>
      </w:r>
      <w:r>
        <w:rPr>
          <w:sz w:val="21"/>
          <w:szCs w:val="21"/>
          <w14:textOutline w14:w="3810" w14:cap="flat" w14:cmpd="sng">
            <w14:solidFill>
              <w14:srgbClr w14:val="000000"/>
            </w14:solidFill>
            <w14:prstDash w14:val="solid"/>
            <w14:miter w14:val="0"/>
          </w14:textOutline>
        </w:rPr>
        <w:t>或以总价百分比优惠的方式进行竞标报价的；</w:t>
      </w:r>
    </w:p>
    <w:p>
      <w:pPr>
        <w:pStyle w:val="4"/>
        <w:spacing w:before="220" w:line="218" w:lineRule="auto"/>
        <w:ind w:left="425"/>
        <w:rPr>
          <w:sz w:val="21"/>
          <w:szCs w:val="21"/>
        </w:rPr>
      </w:pPr>
      <w:r>
        <w:rPr>
          <w:sz w:val="21"/>
          <w:szCs w:val="21"/>
          <w14:textOutline w14:w="3810" w14:cap="flat" w14:cmpd="sng">
            <w14:solidFill>
              <w14:srgbClr w14:val="000000"/>
            </w14:solidFill>
            <w14:prstDash w14:val="solid"/>
            <w14:miter w14:val="0"/>
          </w14:textOutline>
        </w:rPr>
        <w:t>7）竞标总报价与已标价工程量清单汇总表不一致的；</w:t>
      </w:r>
    </w:p>
    <w:p>
      <w:pPr>
        <w:pStyle w:val="4"/>
        <w:spacing w:before="220" w:line="468" w:lineRule="exact"/>
        <w:ind w:right="68"/>
        <w:jc w:val="right"/>
        <w:rPr>
          <w:sz w:val="21"/>
          <w:szCs w:val="21"/>
        </w:rPr>
      </w:pPr>
      <w:r>
        <w:rPr>
          <w:spacing w:val="-2"/>
          <w:position w:val="19"/>
          <w:sz w:val="21"/>
          <w:szCs w:val="21"/>
          <w14:textOutline w14:w="3810" w14:cap="flat" w14:cmpd="sng">
            <w14:solidFill>
              <w14:srgbClr w14:val="000000"/>
            </w14:solidFill>
            <w14:prstDash w14:val="solid"/>
            <w14:miter w14:val="0"/>
          </w14:textOutline>
        </w:rPr>
        <w:t>8）安全文明施工费和规费、增值税不按广西区费用定额及造价管理相关文件规定报价的（园</w:t>
      </w:r>
    </w:p>
    <w:p>
      <w:pPr>
        <w:pStyle w:val="4"/>
        <w:spacing w:before="1" w:line="219" w:lineRule="auto"/>
        <w:rPr>
          <w:sz w:val="21"/>
          <w:szCs w:val="21"/>
        </w:rPr>
      </w:pPr>
      <w:r>
        <w:rPr>
          <w:sz w:val="21"/>
          <w:szCs w:val="21"/>
          <w14:textOutline w14:w="3810" w14:cap="flat" w14:cmpd="sng">
            <w14:solidFill>
              <w14:srgbClr w14:val="000000"/>
            </w14:solidFill>
            <w14:prstDash w14:val="solid"/>
            <w14:miter w14:val="0"/>
          </w14:textOutline>
        </w:rPr>
        <w:t>林绿化及仿古建筑工程除外）；</w:t>
      </w:r>
    </w:p>
    <w:p>
      <w:pPr>
        <w:pStyle w:val="4"/>
        <w:spacing w:before="218" w:line="468" w:lineRule="exact"/>
        <w:ind w:right="50"/>
        <w:jc w:val="right"/>
        <w:rPr>
          <w:sz w:val="21"/>
          <w:szCs w:val="21"/>
        </w:rPr>
      </w:pPr>
      <w:r>
        <w:rPr>
          <w:spacing w:val="2"/>
          <w:position w:val="19"/>
          <w:sz w:val="21"/>
          <w:szCs w:val="21"/>
          <w14:textOutline w14:w="3810" w14:cap="flat" w14:cmpd="sng">
            <w14:solidFill>
              <w14:srgbClr w14:val="000000"/>
            </w14:solidFill>
            <w14:prstDash w14:val="solid"/>
            <w14:miter w14:val="0"/>
          </w14:textOutline>
        </w:rPr>
        <w:t>9）供应商已标价工程量清单的项目编码（12</w:t>
      </w:r>
      <w:r>
        <w:rPr>
          <w:spacing w:val="-35"/>
          <w:position w:val="19"/>
          <w:sz w:val="21"/>
          <w:szCs w:val="21"/>
        </w:rPr>
        <w:t xml:space="preserve"> </w:t>
      </w:r>
      <w:r>
        <w:rPr>
          <w:spacing w:val="2"/>
          <w:position w:val="19"/>
          <w:sz w:val="21"/>
          <w:szCs w:val="21"/>
          <w14:textOutline w14:w="3810" w14:cap="flat" w14:cmpd="sng">
            <w14:solidFill>
              <w14:srgbClr w14:val="000000"/>
            </w14:solidFill>
            <w14:prstDash w14:val="solid"/>
            <w14:miter w14:val="0"/>
          </w14:textOutline>
        </w:rPr>
        <w:t>位）、计量单位、工程量任何一处与工程量清</w:t>
      </w:r>
    </w:p>
    <w:p>
      <w:pPr>
        <w:pStyle w:val="4"/>
        <w:spacing w:line="220" w:lineRule="auto"/>
        <w:ind w:left="1"/>
        <w:rPr>
          <w:sz w:val="21"/>
          <w:szCs w:val="21"/>
        </w:rPr>
      </w:pPr>
      <w:r>
        <w:rPr>
          <w:spacing w:val="-2"/>
          <w:sz w:val="21"/>
          <w:szCs w:val="21"/>
          <w14:textOutline w14:w="3810" w14:cap="flat" w14:cmpd="sng">
            <w14:solidFill>
              <w14:srgbClr w14:val="000000"/>
            </w14:solidFill>
            <w14:prstDash w14:val="solid"/>
            <w14:miter w14:val="0"/>
          </w14:textOutline>
        </w:rPr>
        <w:t>单不一致的；</w:t>
      </w:r>
    </w:p>
    <w:p>
      <w:pPr>
        <w:spacing w:line="220" w:lineRule="auto"/>
        <w:rPr>
          <w:sz w:val="21"/>
          <w:szCs w:val="21"/>
        </w:rPr>
        <w:sectPr>
          <w:footerReference r:id="rId26" w:type="default"/>
          <w:pgSz w:w="11906" w:h="16839"/>
          <w:pgMar w:top="1431" w:right="1390" w:bottom="1359" w:left="1595" w:header="0" w:footer="1199" w:gutter="0"/>
          <w:pgNumType w:fmt="decimal"/>
          <w:cols w:space="720" w:num="1"/>
        </w:sectPr>
      </w:pPr>
    </w:p>
    <w:p>
      <w:pPr>
        <w:pStyle w:val="4"/>
        <w:spacing w:before="139" w:line="468" w:lineRule="exact"/>
        <w:ind w:left="436"/>
        <w:rPr>
          <w:sz w:val="21"/>
          <w:szCs w:val="21"/>
        </w:rPr>
      </w:pPr>
      <w:r>
        <w:rPr>
          <w:spacing w:val="1"/>
          <w:position w:val="19"/>
          <w:sz w:val="21"/>
          <w:szCs w:val="21"/>
          <w14:textOutline w14:w="3810" w14:cap="flat" w14:cmpd="sng">
            <w14:solidFill>
              <w14:srgbClr w14:val="000000"/>
            </w14:solidFill>
            <w14:prstDash w14:val="solid"/>
            <w14:miter w14:val="0"/>
          </w14:textOutline>
        </w:rPr>
        <w:t>10）供应商已标价工程量清单的项目名称或项目特征与工程量清单不一</w:t>
      </w:r>
      <w:r>
        <w:rPr>
          <w:position w:val="19"/>
          <w:sz w:val="21"/>
          <w:szCs w:val="21"/>
          <w14:textOutline w14:w="3810" w14:cap="flat" w14:cmpd="sng">
            <w14:solidFill>
              <w14:srgbClr w14:val="000000"/>
            </w14:solidFill>
            <w14:prstDash w14:val="solid"/>
            <w14:miter w14:val="0"/>
          </w14:textOutline>
        </w:rPr>
        <w:t>致，磋商小组要求澄</w:t>
      </w:r>
    </w:p>
    <w:p>
      <w:pPr>
        <w:pStyle w:val="4"/>
        <w:spacing w:line="218" w:lineRule="auto"/>
        <w:rPr>
          <w:sz w:val="21"/>
          <w:szCs w:val="21"/>
        </w:rPr>
      </w:pPr>
      <w:r>
        <w:rPr>
          <w:sz w:val="21"/>
          <w:szCs w:val="21"/>
          <w14:textOutline w14:w="3810" w14:cap="flat" w14:cmpd="sng">
            <w14:solidFill>
              <w14:srgbClr w14:val="000000"/>
            </w14:solidFill>
            <w14:prstDash w14:val="solid"/>
            <w14:miter w14:val="0"/>
          </w14:textOutline>
        </w:rPr>
        <w:t>清、说明或补正，但供应商拒绝澄清、说明或补正的；</w:t>
      </w:r>
    </w:p>
    <w:p>
      <w:pPr>
        <w:pStyle w:val="4"/>
        <w:spacing w:before="219" w:line="468" w:lineRule="exact"/>
        <w:ind w:left="436"/>
        <w:rPr>
          <w:sz w:val="21"/>
          <w:szCs w:val="21"/>
        </w:rPr>
      </w:pPr>
      <w:r>
        <w:rPr>
          <w:spacing w:val="1"/>
          <w:position w:val="19"/>
          <w:sz w:val="21"/>
          <w:szCs w:val="21"/>
          <w14:textOutline w14:w="3810" w14:cap="flat" w14:cmpd="sng">
            <w14:solidFill>
              <w14:srgbClr w14:val="000000"/>
            </w14:solidFill>
            <w14:prstDash w14:val="solid"/>
            <w14:miter w14:val="0"/>
          </w14:textOutline>
        </w:rPr>
        <w:t>11）设有暂估价、暂列金额的，竞标时未按工程量清单给出的暂估价</w:t>
      </w:r>
      <w:r>
        <w:rPr>
          <w:position w:val="19"/>
          <w:sz w:val="21"/>
          <w:szCs w:val="21"/>
          <w14:textOutline w14:w="3810" w14:cap="flat" w14:cmpd="sng">
            <w14:solidFill>
              <w14:srgbClr w14:val="000000"/>
            </w14:solidFill>
            <w14:prstDash w14:val="solid"/>
            <w14:miter w14:val="0"/>
          </w14:textOutline>
        </w:rPr>
        <w:t>总价、暂列金额总价计</w:t>
      </w:r>
    </w:p>
    <w:p>
      <w:pPr>
        <w:pStyle w:val="4"/>
        <w:spacing w:line="218" w:lineRule="auto"/>
        <w:rPr>
          <w:sz w:val="21"/>
          <w:szCs w:val="21"/>
        </w:rPr>
      </w:pPr>
      <w:r>
        <w:rPr>
          <w:spacing w:val="-1"/>
          <w:sz w:val="21"/>
          <w:szCs w:val="21"/>
          <w14:textOutline w14:w="3810" w14:cap="flat" w14:cmpd="sng">
            <w14:solidFill>
              <w14:srgbClr w14:val="000000"/>
            </w14:solidFill>
            <w14:prstDash w14:val="solid"/>
            <w14:miter w14:val="0"/>
          </w14:textOutline>
        </w:rPr>
        <w:t>入竞标总报价中的；</w:t>
      </w:r>
    </w:p>
    <w:p>
      <w:pPr>
        <w:pStyle w:val="4"/>
        <w:spacing w:before="219" w:line="219" w:lineRule="auto"/>
        <w:ind w:left="436"/>
        <w:rPr>
          <w:sz w:val="21"/>
          <w:szCs w:val="21"/>
        </w:rPr>
      </w:pPr>
      <w:r>
        <w:rPr>
          <w:sz w:val="21"/>
          <w:szCs w:val="21"/>
          <w14:textOutline w14:w="3810" w14:cap="flat" w14:cmpd="sng">
            <w14:solidFill>
              <w14:srgbClr w14:val="000000"/>
            </w14:solidFill>
            <w14:prstDash w14:val="solid"/>
            <w14:miter w14:val="0"/>
          </w14:textOutline>
        </w:rPr>
        <w:t>12）供应商对工程量清单内容进行增减或对竞标范围进行调整</w:t>
      </w:r>
      <w:r>
        <w:rPr>
          <w:spacing w:val="-1"/>
          <w:sz w:val="21"/>
          <w:szCs w:val="21"/>
          <w14:textOutline w14:w="3810" w14:cap="flat" w14:cmpd="sng">
            <w14:solidFill>
              <w14:srgbClr w14:val="000000"/>
            </w14:solidFill>
            <w14:prstDash w14:val="solid"/>
            <w14:miter w14:val="0"/>
          </w14:textOutline>
        </w:rPr>
        <w:t>的；</w:t>
      </w:r>
    </w:p>
    <w:p>
      <w:pPr>
        <w:pStyle w:val="4"/>
        <w:spacing w:before="219" w:line="468" w:lineRule="exact"/>
        <w:ind w:left="436"/>
        <w:rPr>
          <w:sz w:val="21"/>
          <w:szCs w:val="21"/>
        </w:rPr>
      </w:pPr>
      <w:r>
        <w:rPr>
          <w:position w:val="19"/>
          <w:sz w:val="21"/>
          <w:szCs w:val="21"/>
          <w14:textOutline w14:w="3810" w14:cap="flat" w14:cmpd="sng">
            <w14:solidFill>
              <w14:srgbClr w14:val="000000"/>
            </w14:solidFill>
            <w14:prstDash w14:val="solid"/>
            <w14:miter w14:val="0"/>
          </w14:textOutline>
        </w:rPr>
        <w:t>13）响应文件响应的标的数量及单位与竞争性磋商采购文件要求实质性不一致的；</w:t>
      </w:r>
    </w:p>
    <w:p>
      <w:pPr>
        <w:pStyle w:val="4"/>
        <w:spacing w:before="1" w:line="219" w:lineRule="auto"/>
        <w:ind w:left="436"/>
        <w:rPr>
          <w:sz w:val="21"/>
          <w:szCs w:val="21"/>
        </w:rPr>
      </w:pPr>
      <w:r>
        <w:rPr>
          <w:spacing w:val="-1"/>
          <w:sz w:val="21"/>
          <w:szCs w:val="21"/>
          <w14:textOutline w14:w="3810" w14:cap="flat" w14:cmpd="sng">
            <w14:solidFill>
              <w14:srgbClr w14:val="000000"/>
            </w14:solidFill>
            <w14:prstDash w14:val="solid"/>
            <w14:miter w14:val="0"/>
          </w14:textOutline>
        </w:rPr>
        <w:t>14）未响应磋商文件实质性要求的。</w:t>
      </w:r>
    </w:p>
    <w:p>
      <w:pPr>
        <w:pStyle w:val="4"/>
        <w:spacing w:before="218" w:line="468" w:lineRule="exact"/>
        <w:ind w:left="423"/>
        <w:rPr>
          <w:sz w:val="21"/>
          <w:szCs w:val="21"/>
        </w:rPr>
      </w:pPr>
      <w:r>
        <w:rPr>
          <w:spacing w:val="-3"/>
          <w:position w:val="19"/>
          <w:sz w:val="21"/>
          <w:szCs w:val="21"/>
        </w:rPr>
        <w:t>2.6</w:t>
      </w:r>
      <w:r>
        <w:rPr>
          <w:spacing w:val="-35"/>
          <w:position w:val="19"/>
          <w:sz w:val="21"/>
          <w:szCs w:val="21"/>
        </w:rPr>
        <w:t xml:space="preserve"> </w:t>
      </w:r>
      <w:r>
        <w:rPr>
          <w:spacing w:val="-3"/>
          <w:position w:val="19"/>
          <w:sz w:val="21"/>
          <w:szCs w:val="21"/>
        </w:rPr>
        <w:t>磋商小组对响应文件进行评审，未实质性响应磋商文件的响应文件按无效处理，磋商小组</w:t>
      </w:r>
    </w:p>
    <w:p>
      <w:pPr>
        <w:pStyle w:val="4"/>
        <w:spacing w:line="218" w:lineRule="auto"/>
        <w:rPr>
          <w:sz w:val="21"/>
          <w:szCs w:val="21"/>
        </w:rPr>
      </w:pPr>
      <w:r>
        <w:rPr>
          <w:spacing w:val="-2"/>
          <w:sz w:val="21"/>
          <w:szCs w:val="21"/>
        </w:rPr>
        <w:t>应当将资格和符合性不通过的情况告知有关供应商。</w:t>
      </w:r>
    </w:p>
    <w:p>
      <w:pPr>
        <w:pStyle w:val="4"/>
        <w:spacing w:before="220" w:line="219" w:lineRule="auto"/>
        <w:ind w:left="423"/>
        <w:rPr>
          <w:sz w:val="21"/>
          <w:szCs w:val="21"/>
        </w:rPr>
      </w:pPr>
      <w:r>
        <w:rPr>
          <w:spacing w:val="-1"/>
          <w:sz w:val="21"/>
          <w:szCs w:val="21"/>
        </w:rPr>
        <w:t>2.7</w:t>
      </w:r>
      <w:r>
        <w:rPr>
          <w:spacing w:val="-45"/>
          <w:sz w:val="21"/>
          <w:szCs w:val="21"/>
        </w:rPr>
        <w:t xml:space="preserve"> </w:t>
      </w:r>
      <w:r>
        <w:rPr>
          <w:spacing w:val="-1"/>
          <w:sz w:val="21"/>
          <w:szCs w:val="21"/>
        </w:rPr>
        <w:t>通过符合性审查的合格供应商不足</w:t>
      </w:r>
      <w:r>
        <w:rPr>
          <w:spacing w:val="-40"/>
          <w:sz w:val="21"/>
          <w:szCs w:val="21"/>
        </w:rPr>
        <w:t xml:space="preserve"> </w:t>
      </w:r>
      <w:r>
        <w:rPr>
          <w:spacing w:val="-1"/>
          <w:sz w:val="21"/>
          <w:szCs w:val="21"/>
        </w:rPr>
        <w:t>3</w:t>
      </w:r>
      <w:r>
        <w:rPr>
          <w:spacing w:val="-43"/>
          <w:sz w:val="21"/>
          <w:szCs w:val="21"/>
        </w:rPr>
        <w:t xml:space="preserve"> </w:t>
      </w:r>
      <w:r>
        <w:rPr>
          <w:spacing w:val="-1"/>
          <w:sz w:val="21"/>
          <w:szCs w:val="21"/>
        </w:rPr>
        <w:t>家的，不得进入磋商环节，应当重新开展采购活动。</w:t>
      </w:r>
    </w:p>
    <w:p>
      <w:pPr>
        <w:spacing w:before="203" w:line="222" w:lineRule="auto"/>
        <w:ind w:left="482"/>
        <w:outlineLvl w:val="6"/>
        <w:rPr>
          <w:rFonts w:ascii="黑体" w:hAnsi="黑体" w:eastAsia="黑体" w:cs="黑体"/>
          <w:sz w:val="24"/>
          <w:szCs w:val="24"/>
        </w:rPr>
      </w:pPr>
      <w:r>
        <w:rPr>
          <w:rFonts w:ascii="黑体" w:hAnsi="黑体" w:eastAsia="黑体" w:cs="黑体"/>
          <w:spacing w:val="-1"/>
          <w:sz w:val="24"/>
          <w:szCs w:val="24"/>
          <w14:textOutline w14:w="4354" w14:cap="flat" w14:cmpd="sng">
            <w14:solidFill>
              <w14:srgbClr w14:val="000000"/>
            </w14:solidFill>
            <w14:prstDash w14:val="solid"/>
            <w14:miter w14:val="0"/>
          </w14:textOutline>
        </w:rPr>
        <w:t>3.磋商程序</w:t>
      </w:r>
    </w:p>
    <w:p>
      <w:pPr>
        <w:pStyle w:val="4"/>
        <w:spacing w:before="196" w:line="411" w:lineRule="auto"/>
        <w:ind w:left="2" w:firstLine="422"/>
        <w:rPr>
          <w:sz w:val="21"/>
          <w:szCs w:val="21"/>
        </w:rPr>
      </w:pPr>
      <w:r>
        <w:rPr>
          <w:spacing w:val="-4"/>
          <w:sz w:val="21"/>
          <w:szCs w:val="21"/>
        </w:rPr>
        <w:t>3.1</w:t>
      </w:r>
      <w:r>
        <w:rPr>
          <w:spacing w:val="-30"/>
          <w:sz w:val="21"/>
          <w:szCs w:val="21"/>
        </w:rPr>
        <w:t xml:space="preserve"> </w:t>
      </w:r>
      <w:r>
        <w:rPr>
          <w:spacing w:val="-4"/>
          <w:sz w:val="21"/>
          <w:szCs w:val="21"/>
        </w:rPr>
        <w:t>磋商小组集中与单一供应商分别进行磋商，并给予所有参加磋商的供应商平等的磋商机会。</w:t>
      </w:r>
      <w:r>
        <w:rPr>
          <w:sz w:val="21"/>
          <w:szCs w:val="21"/>
        </w:rPr>
        <w:t xml:space="preserve"> </w:t>
      </w:r>
      <w:r>
        <w:rPr>
          <w:spacing w:val="1"/>
          <w:sz w:val="21"/>
          <w:szCs w:val="21"/>
        </w:rPr>
        <w:t>符合磋商资格的供应商必须在接到磋商通知后规定时间内参加磋商，未在规定时间内参加磋商的</w:t>
      </w:r>
    </w:p>
    <w:p>
      <w:pPr>
        <w:pStyle w:val="4"/>
        <w:spacing w:before="1" w:line="219" w:lineRule="auto"/>
        <w:rPr>
          <w:sz w:val="21"/>
          <w:szCs w:val="21"/>
        </w:rPr>
      </w:pPr>
      <w:r>
        <w:rPr>
          <w:spacing w:val="-2"/>
          <w:sz w:val="21"/>
          <w:szCs w:val="21"/>
        </w:rPr>
        <w:t>视同放弃参加磋商权利，其响应文件按无效处理。</w:t>
      </w:r>
    </w:p>
    <w:p>
      <w:pPr>
        <w:pStyle w:val="4"/>
        <w:spacing w:before="219" w:line="411" w:lineRule="auto"/>
        <w:ind w:left="2" w:right="173" w:firstLine="422"/>
        <w:rPr>
          <w:sz w:val="21"/>
          <w:szCs w:val="21"/>
        </w:rPr>
      </w:pPr>
      <w:r>
        <w:rPr>
          <w:spacing w:val="-3"/>
          <w:sz w:val="21"/>
          <w:szCs w:val="21"/>
        </w:rPr>
        <w:t>3.2</w:t>
      </w:r>
      <w:r>
        <w:rPr>
          <w:spacing w:val="-39"/>
          <w:sz w:val="21"/>
          <w:szCs w:val="21"/>
        </w:rPr>
        <w:t xml:space="preserve"> </w:t>
      </w:r>
      <w:r>
        <w:rPr>
          <w:spacing w:val="-3"/>
          <w:sz w:val="21"/>
          <w:szCs w:val="21"/>
        </w:rPr>
        <w:t>在磋商过程中，磋商小组可以根据磋商文件和磋商情况实质性变动采购需求中的技术、服</w:t>
      </w:r>
      <w:r>
        <w:rPr>
          <w:sz w:val="21"/>
          <w:szCs w:val="21"/>
        </w:rPr>
        <w:t xml:space="preserve"> </w:t>
      </w:r>
      <w:r>
        <w:rPr>
          <w:spacing w:val="1"/>
          <w:sz w:val="21"/>
          <w:szCs w:val="21"/>
        </w:rPr>
        <w:t>务要求以及合同草案条款，但不得变动磋商文件中的其他内容。实质性变动的内容，须经采购人</w:t>
      </w:r>
    </w:p>
    <w:p>
      <w:pPr>
        <w:pStyle w:val="4"/>
        <w:spacing w:before="1" w:line="218" w:lineRule="auto"/>
        <w:rPr>
          <w:sz w:val="21"/>
          <w:szCs w:val="21"/>
        </w:rPr>
      </w:pPr>
      <w:r>
        <w:rPr>
          <w:spacing w:val="-1"/>
          <w:sz w:val="21"/>
          <w:szCs w:val="21"/>
        </w:rPr>
        <w:t>代表确认。可能实质性变动的内容为采购需求中的技术、服务要求以及合同草案条款。</w:t>
      </w:r>
    </w:p>
    <w:p>
      <w:pPr>
        <w:pStyle w:val="4"/>
        <w:spacing w:before="219" w:line="468" w:lineRule="exact"/>
        <w:ind w:left="425"/>
        <w:rPr>
          <w:sz w:val="21"/>
          <w:szCs w:val="21"/>
        </w:rPr>
      </w:pPr>
      <w:r>
        <w:rPr>
          <w:spacing w:val="-3"/>
          <w:position w:val="19"/>
          <w:sz w:val="21"/>
          <w:szCs w:val="21"/>
        </w:rPr>
        <w:t>3.3</w:t>
      </w:r>
      <w:r>
        <w:rPr>
          <w:spacing w:val="-36"/>
          <w:position w:val="19"/>
          <w:sz w:val="21"/>
          <w:szCs w:val="21"/>
        </w:rPr>
        <w:t xml:space="preserve"> </w:t>
      </w:r>
      <w:r>
        <w:rPr>
          <w:spacing w:val="-3"/>
          <w:position w:val="19"/>
          <w:sz w:val="21"/>
          <w:szCs w:val="21"/>
        </w:rPr>
        <w:t>对磋商文件作出的实质性变动是磋商文件的有效组成部分，由磋商小组及时以电子澄清函</w:t>
      </w:r>
    </w:p>
    <w:p>
      <w:pPr>
        <w:pStyle w:val="4"/>
        <w:spacing w:before="1" w:line="218" w:lineRule="auto"/>
        <w:ind w:left="3"/>
        <w:rPr>
          <w:sz w:val="21"/>
          <w:szCs w:val="21"/>
        </w:rPr>
      </w:pPr>
      <w:r>
        <w:rPr>
          <w:spacing w:val="-3"/>
          <w:sz w:val="21"/>
          <w:szCs w:val="21"/>
        </w:rPr>
        <w:t>形式同时通知所有参加磋商的供应商。</w:t>
      </w:r>
    </w:p>
    <w:p>
      <w:pPr>
        <w:pStyle w:val="4"/>
        <w:spacing w:before="220" w:line="411" w:lineRule="auto"/>
        <w:ind w:left="5" w:right="121" w:firstLine="419"/>
        <w:rPr>
          <w:sz w:val="21"/>
          <w:szCs w:val="21"/>
        </w:rPr>
      </w:pPr>
      <w:r>
        <w:rPr>
          <w:spacing w:val="-2"/>
          <w:sz w:val="21"/>
          <w:szCs w:val="21"/>
        </w:rPr>
        <w:t>3.4</w:t>
      </w:r>
      <w:r>
        <w:rPr>
          <w:spacing w:val="-29"/>
          <w:sz w:val="21"/>
          <w:szCs w:val="21"/>
        </w:rPr>
        <w:t xml:space="preserve"> </w:t>
      </w:r>
      <w:r>
        <w:rPr>
          <w:spacing w:val="-2"/>
          <w:sz w:val="21"/>
          <w:szCs w:val="21"/>
        </w:rPr>
        <w:t>供应商必须按照磋商文件的变动情况和磋商小组的要求以回函的形式重新提交响应文件，</w:t>
      </w:r>
      <w:r>
        <w:rPr>
          <w:sz w:val="21"/>
          <w:szCs w:val="21"/>
        </w:rPr>
        <w:t xml:space="preserve"> </w:t>
      </w:r>
      <w:r>
        <w:rPr>
          <w:spacing w:val="1"/>
          <w:sz w:val="21"/>
          <w:szCs w:val="21"/>
        </w:rPr>
        <w:t>并加盖电子签章。参加磋商的供应商未在规定时间内重新提交响应文件的，视同退出磋商，其响</w:t>
      </w:r>
    </w:p>
    <w:p>
      <w:pPr>
        <w:pStyle w:val="4"/>
        <w:spacing w:before="1" w:line="219" w:lineRule="auto"/>
        <w:rPr>
          <w:sz w:val="21"/>
          <w:szCs w:val="21"/>
        </w:rPr>
      </w:pPr>
      <w:r>
        <w:rPr>
          <w:spacing w:val="-4"/>
          <w:sz w:val="21"/>
          <w:szCs w:val="21"/>
        </w:rPr>
        <w:t>应文件按无效处理。</w:t>
      </w:r>
    </w:p>
    <w:p>
      <w:pPr>
        <w:pStyle w:val="4"/>
        <w:spacing w:before="218" w:line="218" w:lineRule="auto"/>
        <w:ind w:left="425"/>
        <w:rPr>
          <w:sz w:val="21"/>
          <w:szCs w:val="21"/>
        </w:rPr>
      </w:pPr>
      <w:r>
        <w:rPr>
          <w:spacing w:val="-5"/>
          <w:sz w:val="21"/>
          <w:szCs w:val="21"/>
        </w:rPr>
        <w:t>3.5</w:t>
      </w:r>
      <w:r>
        <w:rPr>
          <w:spacing w:val="-43"/>
          <w:sz w:val="21"/>
          <w:szCs w:val="21"/>
        </w:rPr>
        <w:t xml:space="preserve"> </w:t>
      </w:r>
      <w:r>
        <w:rPr>
          <w:spacing w:val="-5"/>
          <w:sz w:val="21"/>
          <w:szCs w:val="21"/>
        </w:rPr>
        <w:t>磋商中，磋商的任何一方不得透露与磋商有关的其他供应商的技术资料、价格和其他信息。</w:t>
      </w:r>
    </w:p>
    <w:p>
      <w:pPr>
        <w:pStyle w:val="4"/>
        <w:spacing w:before="220" w:line="219" w:lineRule="auto"/>
        <w:ind w:left="425"/>
        <w:rPr>
          <w:sz w:val="21"/>
          <w:szCs w:val="21"/>
        </w:rPr>
      </w:pPr>
      <w:r>
        <w:rPr>
          <w:spacing w:val="-2"/>
          <w:sz w:val="21"/>
          <w:szCs w:val="21"/>
        </w:rPr>
        <w:t>3.6</w:t>
      </w:r>
      <w:r>
        <w:rPr>
          <w:spacing w:val="-45"/>
          <w:sz w:val="21"/>
          <w:szCs w:val="21"/>
        </w:rPr>
        <w:t xml:space="preserve"> </w:t>
      </w:r>
      <w:r>
        <w:rPr>
          <w:spacing w:val="-2"/>
          <w:sz w:val="21"/>
          <w:szCs w:val="21"/>
        </w:rPr>
        <w:t>采购代理机构对磋商过程和磋商内容进行记</w:t>
      </w:r>
      <w:r>
        <w:rPr>
          <w:spacing w:val="-3"/>
          <w:sz w:val="21"/>
          <w:szCs w:val="21"/>
        </w:rPr>
        <w:t>录。</w:t>
      </w:r>
    </w:p>
    <w:p>
      <w:pPr>
        <w:pStyle w:val="4"/>
        <w:spacing w:before="219" w:line="219" w:lineRule="auto"/>
        <w:ind w:left="425"/>
        <w:rPr>
          <w:sz w:val="21"/>
          <w:szCs w:val="21"/>
        </w:rPr>
      </w:pPr>
      <w:r>
        <w:rPr>
          <w:spacing w:val="-1"/>
          <w:sz w:val="21"/>
          <w:szCs w:val="21"/>
        </w:rPr>
        <w:t>3.7</w:t>
      </w:r>
      <w:r>
        <w:rPr>
          <w:spacing w:val="-45"/>
          <w:sz w:val="21"/>
          <w:szCs w:val="21"/>
        </w:rPr>
        <w:t xml:space="preserve"> </w:t>
      </w:r>
      <w:r>
        <w:rPr>
          <w:spacing w:val="-1"/>
          <w:sz w:val="21"/>
          <w:szCs w:val="21"/>
        </w:rPr>
        <w:t>根据《财政部关于政府采购竞争性磋</w:t>
      </w:r>
      <w:r>
        <w:rPr>
          <w:spacing w:val="-2"/>
          <w:sz w:val="21"/>
          <w:szCs w:val="21"/>
        </w:rPr>
        <w:t>商采购方式管理暂行办法有关问题的补充通知》（财</w:t>
      </w:r>
    </w:p>
    <w:p>
      <w:pPr>
        <w:pStyle w:val="4"/>
        <w:spacing w:before="221" w:line="411" w:lineRule="auto"/>
        <w:ind w:left="1" w:right="81"/>
        <w:jc w:val="both"/>
        <w:rPr>
          <w:sz w:val="21"/>
          <w:szCs w:val="21"/>
        </w:rPr>
      </w:pPr>
      <w:r>
        <w:rPr>
          <w:spacing w:val="-3"/>
          <w:sz w:val="21"/>
          <w:szCs w:val="21"/>
        </w:rPr>
        <w:t>库〔2015〕124</w:t>
      </w:r>
      <w:r>
        <w:rPr>
          <w:spacing w:val="-24"/>
          <w:sz w:val="21"/>
          <w:szCs w:val="21"/>
        </w:rPr>
        <w:t xml:space="preserve"> </w:t>
      </w:r>
      <w:r>
        <w:rPr>
          <w:spacing w:val="-3"/>
          <w:sz w:val="21"/>
          <w:szCs w:val="21"/>
        </w:rPr>
        <w:t>号）的规定，采用竞争性磋商采购方式采购的政府购买服务项目（含政府和社会资</w:t>
      </w:r>
      <w:r>
        <w:rPr>
          <w:sz w:val="21"/>
          <w:szCs w:val="21"/>
        </w:rPr>
        <w:t xml:space="preserve">  </w:t>
      </w:r>
      <w:r>
        <w:rPr>
          <w:spacing w:val="-4"/>
          <w:sz w:val="21"/>
          <w:szCs w:val="21"/>
        </w:rPr>
        <w:t>本合作项目</w:t>
      </w:r>
      <w:r>
        <w:rPr>
          <w:spacing w:val="-5"/>
          <w:sz w:val="21"/>
          <w:szCs w:val="21"/>
        </w:rPr>
        <w:t>），</w:t>
      </w:r>
      <w:r>
        <w:rPr>
          <w:spacing w:val="-4"/>
          <w:sz w:val="21"/>
          <w:szCs w:val="21"/>
        </w:rPr>
        <w:t>在采购过程中符合要求的供应商（社会资本）</w:t>
      </w:r>
      <w:r>
        <w:rPr>
          <w:spacing w:val="34"/>
          <w:sz w:val="21"/>
          <w:szCs w:val="21"/>
        </w:rPr>
        <w:t xml:space="preserve"> </w:t>
      </w:r>
      <w:r>
        <w:rPr>
          <w:spacing w:val="-4"/>
          <w:sz w:val="21"/>
          <w:szCs w:val="21"/>
        </w:rPr>
        <w:t>只有</w:t>
      </w:r>
      <w:r>
        <w:rPr>
          <w:spacing w:val="-42"/>
          <w:sz w:val="21"/>
          <w:szCs w:val="21"/>
        </w:rPr>
        <w:t xml:space="preserve"> </w:t>
      </w:r>
      <w:r>
        <w:rPr>
          <w:spacing w:val="-4"/>
          <w:sz w:val="21"/>
          <w:szCs w:val="21"/>
        </w:rPr>
        <w:t>2</w:t>
      </w:r>
      <w:r>
        <w:rPr>
          <w:spacing w:val="-43"/>
          <w:sz w:val="21"/>
          <w:szCs w:val="21"/>
        </w:rPr>
        <w:t xml:space="preserve"> </w:t>
      </w:r>
      <w:r>
        <w:rPr>
          <w:spacing w:val="-4"/>
          <w:sz w:val="21"/>
          <w:szCs w:val="21"/>
        </w:rPr>
        <w:t>家的，竞争性磋商采购活动</w:t>
      </w:r>
      <w:r>
        <w:rPr>
          <w:sz w:val="21"/>
          <w:szCs w:val="21"/>
        </w:rPr>
        <w:t xml:space="preserve">  </w:t>
      </w:r>
      <w:r>
        <w:rPr>
          <w:spacing w:val="-2"/>
          <w:sz w:val="21"/>
          <w:szCs w:val="21"/>
        </w:rPr>
        <w:t>可以继续进行。采购过程中符合要求的供应商（社会资本</w:t>
      </w:r>
      <w:r>
        <w:rPr>
          <w:spacing w:val="-3"/>
          <w:sz w:val="21"/>
          <w:szCs w:val="21"/>
        </w:rPr>
        <w:t>）只有</w:t>
      </w:r>
      <w:r>
        <w:rPr>
          <w:spacing w:val="-29"/>
          <w:sz w:val="21"/>
          <w:szCs w:val="21"/>
        </w:rPr>
        <w:t xml:space="preserve"> </w:t>
      </w:r>
      <w:r>
        <w:rPr>
          <w:spacing w:val="-3"/>
          <w:sz w:val="21"/>
          <w:szCs w:val="21"/>
        </w:rPr>
        <w:t>1</w:t>
      </w:r>
      <w:r>
        <w:rPr>
          <w:spacing w:val="-42"/>
          <w:sz w:val="21"/>
          <w:szCs w:val="21"/>
        </w:rPr>
        <w:t xml:space="preserve"> </w:t>
      </w:r>
      <w:r>
        <w:rPr>
          <w:spacing w:val="-3"/>
          <w:sz w:val="21"/>
          <w:szCs w:val="21"/>
        </w:rPr>
        <w:t>家的，采购人（项目实施机构）</w:t>
      </w:r>
      <w:r>
        <w:rPr>
          <w:sz w:val="21"/>
          <w:szCs w:val="21"/>
        </w:rPr>
        <w:t xml:space="preserve"> 或者采购代理机构应当终止竞争性磋商采购活动，发布项目终止公告并说</w:t>
      </w:r>
      <w:r>
        <w:rPr>
          <w:spacing w:val="-1"/>
          <w:sz w:val="21"/>
          <w:szCs w:val="21"/>
        </w:rPr>
        <w:t>明原因，重新开展采购</w:t>
      </w:r>
    </w:p>
    <w:p>
      <w:pPr>
        <w:pStyle w:val="4"/>
        <w:spacing w:line="220" w:lineRule="auto"/>
        <w:ind w:left="4"/>
        <w:rPr>
          <w:sz w:val="21"/>
          <w:szCs w:val="21"/>
        </w:rPr>
      </w:pPr>
      <w:r>
        <w:rPr>
          <w:spacing w:val="-10"/>
          <w:sz w:val="21"/>
          <w:szCs w:val="21"/>
        </w:rPr>
        <w:t>活动。</w:t>
      </w:r>
    </w:p>
    <w:p>
      <w:pPr>
        <w:spacing w:line="220" w:lineRule="auto"/>
        <w:rPr>
          <w:sz w:val="21"/>
          <w:szCs w:val="21"/>
        </w:rPr>
        <w:sectPr>
          <w:footerReference r:id="rId27" w:type="default"/>
          <w:pgSz w:w="11906" w:h="16839"/>
          <w:pgMar w:top="1431" w:right="1266" w:bottom="1359" w:left="1594" w:header="0" w:footer="1199" w:gutter="0"/>
          <w:pgNumType w:fmt="decimal"/>
          <w:cols w:space="720" w:num="1"/>
        </w:sectPr>
      </w:pPr>
    </w:p>
    <w:p>
      <w:pPr>
        <w:pStyle w:val="4"/>
        <w:spacing w:before="139" w:line="468" w:lineRule="exact"/>
        <w:ind w:right="56"/>
        <w:jc w:val="right"/>
        <w:rPr>
          <w:sz w:val="21"/>
          <w:szCs w:val="21"/>
        </w:rPr>
      </w:pPr>
      <w:r>
        <w:rPr>
          <w:spacing w:val="-4"/>
          <w:position w:val="19"/>
          <w:sz w:val="21"/>
          <w:szCs w:val="21"/>
        </w:rPr>
        <w:t>3.8</w:t>
      </w:r>
      <w:r>
        <w:rPr>
          <w:spacing w:val="-14"/>
          <w:position w:val="19"/>
          <w:sz w:val="21"/>
          <w:szCs w:val="21"/>
        </w:rPr>
        <w:t xml:space="preserve"> </w:t>
      </w:r>
      <w:r>
        <w:rPr>
          <w:spacing w:val="-4"/>
          <w:position w:val="19"/>
          <w:sz w:val="21"/>
          <w:szCs w:val="21"/>
        </w:rPr>
        <w:t>除本章第</w:t>
      </w:r>
      <w:r>
        <w:rPr>
          <w:spacing w:val="-40"/>
          <w:position w:val="19"/>
          <w:sz w:val="21"/>
          <w:szCs w:val="21"/>
        </w:rPr>
        <w:t xml:space="preserve"> </w:t>
      </w:r>
      <w:r>
        <w:rPr>
          <w:spacing w:val="-4"/>
          <w:position w:val="19"/>
          <w:sz w:val="21"/>
          <w:szCs w:val="21"/>
        </w:rPr>
        <w:t>3.7</w:t>
      </w:r>
      <w:r>
        <w:rPr>
          <w:spacing w:val="-42"/>
          <w:position w:val="19"/>
          <w:sz w:val="21"/>
          <w:szCs w:val="21"/>
        </w:rPr>
        <w:t xml:space="preserve"> </w:t>
      </w:r>
      <w:r>
        <w:rPr>
          <w:spacing w:val="-4"/>
          <w:position w:val="19"/>
          <w:sz w:val="21"/>
          <w:szCs w:val="21"/>
        </w:rPr>
        <w:t>条规定的情形外，对磋商过程提交的响应文件进行有效性、完整性和响应程</w:t>
      </w:r>
    </w:p>
    <w:p>
      <w:pPr>
        <w:pStyle w:val="4"/>
        <w:spacing w:line="218" w:lineRule="auto"/>
        <w:ind w:left="13"/>
        <w:rPr>
          <w:sz w:val="21"/>
          <w:szCs w:val="21"/>
        </w:rPr>
      </w:pPr>
      <w:r>
        <w:rPr>
          <w:spacing w:val="-5"/>
          <w:sz w:val="21"/>
          <w:szCs w:val="21"/>
        </w:rPr>
        <w:t>度审查， 通过审查的合格供应商不足</w:t>
      </w:r>
      <w:r>
        <w:rPr>
          <w:spacing w:val="-40"/>
          <w:sz w:val="21"/>
          <w:szCs w:val="21"/>
        </w:rPr>
        <w:t xml:space="preserve"> </w:t>
      </w:r>
      <w:r>
        <w:rPr>
          <w:spacing w:val="-5"/>
          <w:sz w:val="21"/>
          <w:szCs w:val="21"/>
        </w:rPr>
        <w:t>3</w:t>
      </w:r>
      <w:r>
        <w:rPr>
          <w:spacing w:val="-42"/>
          <w:sz w:val="21"/>
          <w:szCs w:val="21"/>
        </w:rPr>
        <w:t xml:space="preserve"> </w:t>
      </w:r>
      <w:r>
        <w:rPr>
          <w:spacing w:val="-5"/>
          <w:sz w:val="21"/>
          <w:szCs w:val="21"/>
        </w:rPr>
        <w:t>家的，应当重新开展采</w:t>
      </w:r>
      <w:r>
        <w:rPr>
          <w:spacing w:val="-6"/>
          <w:sz w:val="21"/>
          <w:szCs w:val="21"/>
        </w:rPr>
        <w:t>购活动。</w:t>
      </w:r>
    </w:p>
    <w:p>
      <w:pPr>
        <w:spacing w:before="203" w:line="222" w:lineRule="auto"/>
        <w:ind w:left="489"/>
        <w:outlineLvl w:val="6"/>
        <w:rPr>
          <w:rFonts w:ascii="黑体" w:hAnsi="黑体" w:eastAsia="黑体" w:cs="黑体"/>
          <w:sz w:val="24"/>
          <w:szCs w:val="24"/>
        </w:rPr>
      </w:pPr>
      <w:r>
        <w:rPr>
          <w:rFonts w:ascii="黑体" w:hAnsi="黑体" w:eastAsia="黑体" w:cs="黑体"/>
          <w:spacing w:val="-3"/>
          <w:sz w:val="24"/>
          <w:szCs w:val="24"/>
          <w14:textOutline w14:w="4354" w14:cap="flat" w14:cmpd="sng">
            <w14:solidFill>
              <w14:srgbClr w14:val="000000"/>
            </w14:solidFill>
            <w14:prstDash w14:val="solid"/>
            <w14:miter w14:val="0"/>
          </w14:textOutline>
        </w:rPr>
        <w:t>4.</w:t>
      </w:r>
      <w:r>
        <w:rPr>
          <w:rFonts w:ascii="黑体" w:hAnsi="黑体" w:eastAsia="黑体" w:cs="黑体"/>
          <w:spacing w:val="18"/>
          <w:sz w:val="24"/>
          <w:szCs w:val="24"/>
        </w:rPr>
        <w:t xml:space="preserve"> </w:t>
      </w:r>
      <w:r>
        <w:rPr>
          <w:rFonts w:ascii="黑体" w:hAnsi="黑体" w:eastAsia="黑体" w:cs="黑体"/>
          <w:spacing w:val="-3"/>
          <w:sz w:val="24"/>
          <w:szCs w:val="24"/>
          <w14:textOutline w14:w="4354" w14:cap="flat" w14:cmpd="sng">
            <w14:solidFill>
              <w14:srgbClr w14:val="000000"/>
            </w14:solidFill>
            <w14:prstDash w14:val="solid"/>
            <w14:miter w14:val="0"/>
          </w14:textOutline>
        </w:rPr>
        <w:t>最后报价</w:t>
      </w:r>
    </w:p>
    <w:p>
      <w:pPr>
        <w:pStyle w:val="4"/>
        <w:spacing w:before="196" w:line="411" w:lineRule="auto"/>
        <w:ind w:left="15" w:right="58" w:firstLine="418"/>
        <w:jc w:val="both"/>
        <w:rPr>
          <w:sz w:val="21"/>
          <w:szCs w:val="21"/>
        </w:rPr>
      </w:pPr>
      <w:r>
        <w:rPr>
          <w:spacing w:val="-3"/>
          <w:sz w:val="21"/>
          <w:szCs w:val="21"/>
        </w:rPr>
        <w:t>4.1</w:t>
      </w:r>
      <w:r>
        <w:rPr>
          <w:spacing w:val="-34"/>
          <w:sz w:val="21"/>
          <w:szCs w:val="21"/>
        </w:rPr>
        <w:t xml:space="preserve"> </w:t>
      </w:r>
      <w:r>
        <w:rPr>
          <w:spacing w:val="-3"/>
          <w:sz w:val="21"/>
          <w:szCs w:val="21"/>
        </w:rPr>
        <w:t>磋商文件能够详细列明采购标的的技术、服务要求的，磋商结束后，磋商小组应当要求所</w:t>
      </w:r>
      <w:r>
        <w:rPr>
          <w:sz w:val="21"/>
          <w:szCs w:val="21"/>
        </w:rPr>
        <w:t xml:space="preserve"> </w:t>
      </w:r>
      <w:r>
        <w:rPr>
          <w:spacing w:val="1"/>
          <w:sz w:val="21"/>
          <w:szCs w:val="21"/>
        </w:rPr>
        <w:t>有继续参加磋商的供应商在规定时间内在广西政府采购云平台开标大厅提交加盖供应商电子签章</w:t>
      </w:r>
      <w:r>
        <w:rPr>
          <w:spacing w:val="6"/>
          <w:sz w:val="21"/>
          <w:szCs w:val="21"/>
        </w:rPr>
        <w:t xml:space="preserve"> </w:t>
      </w:r>
      <w:r>
        <w:rPr>
          <w:sz w:val="21"/>
          <w:szCs w:val="21"/>
        </w:rPr>
        <w:t>的最后报价，除本章第</w:t>
      </w:r>
      <w:r>
        <w:rPr>
          <w:spacing w:val="-41"/>
          <w:sz w:val="21"/>
          <w:szCs w:val="21"/>
        </w:rPr>
        <w:t xml:space="preserve"> </w:t>
      </w:r>
      <w:r>
        <w:rPr>
          <w:sz w:val="21"/>
          <w:szCs w:val="21"/>
        </w:rPr>
        <w:t>4.3</w:t>
      </w:r>
      <w:r>
        <w:rPr>
          <w:spacing w:val="-41"/>
          <w:sz w:val="21"/>
          <w:szCs w:val="21"/>
        </w:rPr>
        <w:t xml:space="preserve"> </w:t>
      </w:r>
      <w:r>
        <w:rPr>
          <w:sz w:val="21"/>
          <w:szCs w:val="21"/>
        </w:rPr>
        <w:t>条规定的情形外，提交最后报价的供应商不得少于</w:t>
      </w:r>
      <w:r>
        <w:rPr>
          <w:spacing w:val="-39"/>
          <w:sz w:val="21"/>
          <w:szCs w:val="21"/>
        </w:rPr>
        <w:t xml:space="preserve"> </w:t>
      </w:r>
      <w:r>
        <w:rPr>
          <w:sz w:val="21"/>
          <w:szCs w:val="21"/>
        </w:rPr>
        <w:t>3</w:t>
      </w:r>
      <w:r>
        <w:rPr>
          <w:spacing w:val="-41"/>
          <w:sz w:val="21"/>
          <w:szCs w:val="21"/>
        </w:rPr>
        <w:t xml:space="preserve"> </w:t>
      </w:r>
      <w:r>
        <w:rPr>
          <w:sz w:val="21"/>
          <w:szCs w:val="21"/>
        </w:rPr>
        <w:t>家，否则应当重</w:t>
      </w:r>
    </w:p>
    <w:p>
      <w:pPr>
        <w:pStyle w:val="4"/>
        <w:spacing w:before="1" w:line="218" w:lineRule="auto"/>
        <w:ind w:left="15"/>
        <w:rPr>
          <w:sz w:val="21"/>
          <w:szCs w:val="21"/>
        </w:rPr>
      </w:pPr>
      <w:r>
        <w:rPr>
          <w:spacing w:val="-5"/>
          <w:sz w:val="21"/>
          <w:szCs w:val="21"/>
        </w:rPr>
        <w:t>新开展采购活动。</w:t>
      </w:r>
    </w:p>
    <w:p>
      <w:pPr>
        <w:pStyle w:val="4"/>
        <w:spacing w:before="220" w:line="411" w:lineRule="auto"/>
        <w:ind w:left="17" w:right="58" w:firstLine="416"/>
        <w:jc w:val="both"/>
        <w:rPr>
          <w:sz w:val="21"/>
          <w:szCs w:val="21"/>
        </w:rPr>
      </w:pPr>
      <w:r>
        <w:rPr>
          <w:spacing w:val="-3"/>
          <w:sz w:val="21"/>
          <w:szCs w:val="21"/>
        </w:rPr>
        <w:t>4.2</w:t>
      </w:r>
      <w:r>
        <w:rPr>
          <w:spacing w:val="-34"/>
          <w:sz w:val="21"/>
          <w:szCs w:val="21"/>
        </w:rPr>
        <w:t xml:space="preserve"> </w:t>
      </w:r>
      <w:r>
        <w:rPr>
          <w:spacing w:val="-3"/>
          <w:sz w:val="21"/>
          <w:szCs w:val="21"/>
        </w:rPr>
        <w:t>磋商文件不能详细列明采购标的的技术、服务要求，需经磋商由供应商提供最后设计方案</w:t>
      </w:r>
      <w:r>
        <w:rPr>
          <w:sz w:val="21"/>
          <w:szCs w:val="21"/>
        </w:rPr>
        <w:t xml:space="preserve"> </w:t>
      </w:r>
      <w:r>
        <w:rPr>
          <w:spacing w:val="1"/>
          <w:sz w:val="21"/>
          <w:szCs w:val="21"/>
        </w:rPr>
        <w:t>或者解决方案的，磋商结束后，由磋商小组按照</w:t>
      </w:r>
      <w:r>
        <w:rPr>
          <w:sz w:val="21"/>
          <w:szCs w:val="21"/>
        </w:rPr>
        <w:t>少数服从多数的原则投票推荐</w:t>
      </w:r>
      <w:r>
        <w:rPr>
          <w:spacing w:val="-39"/>
          <w:sz w:val="21"/>
          <w:szCs w:val="21"/>
        </w:rPr>
        <w:t xml:space="preserve"> </w:t>
      </w:r>
      <w:r>
        <w:rPr>
          <w:sz w:val="21"/>
          <w:szCs w:val="21"/>
        </w:rPr>
        <w:t>3</w:t>
      </w:r>
      <w:r>
        <w:rPr>
          <w:spacing w:val="-41"/>
          <w:sz w:val="21"/>
          <w:szCs w:val="21"/>
        </w:rPr>
        <w:t xml:space="preserve"> </w:t>
      </w:r>
      <w:r>
        <w:rPr>
          <w:sz w:val="21"/>
          <w:szCs w:val="21"/>
        </w:rPr>
        <w:t>家以上供应商的</w:t>
      </w:r>
    </w:p>
    <w:p>
      <w:pPr>
        <w:pStyle w:val="4"/>
        <w:spacing w:line="218" w:lineRule="auto"/>
        <w:ind w:left="18"/>
        <w:rPr>
          <w:sz w:val="21"/>
          <w:szCs w:val="21"/>
        </w:rPr>
      </w:pPr>
      <w:r>
        <w:rPr>
          <w:spacing w:val="1"/>
          <w:sz w:val="21"/>
          <w:szCs w:val="21"/>
        </w:rPr>
        <w:t>设计方案或者解决方案，并要求其在规定时间内在广西政府采购云平台开标大厅提交最后报价。</w:t>
      </w:r>
    </w:p>
    <w:p>
      <w:pPr>
        <w:pStyle w:val="4"/>
        <w:spacing w:before="220" w:line="468" w:lineRule="exact"/>
        <w:ind w:left="18"/>
        <w:rPr>
          <w:sz w:val="21"/>
          <w:szCs w:val="21"/>
        </w:rPr>
      </w:pPr>
      <w:r>
        <w:rPr>
          <w:position w:val="19"/>
          <w:sz w:val="21"/>
          <w:szCs w:val="21"/>
          <w14:textOutline w14:w="3810" w14:cap="flat" w14:cmpd="sng">
            <w14:solidFill>
              <w14:srgbClr w14:val="000000"/>
            </w14:solidFill>
            <w14:prstDash w14:val="solid"/>
            <w14:miter w14:val="0"/>
          </w14:textOutline>
        </w:rPr>
        <w:t>如果供应商的最后报价与首次报价不一致的，不能只报竞标总报价，必须同时提供“</w:t>
      </w:r>
      <w:r>
        <w:rPr>
          <w:spacing w:val="-61"/>
          <w:position w:val="19"/>
          <w:sz w:val="21"/>
          <w:szCs w:val="21"/>
        </w:rPr>
        <w:t xml:space="preserve"> </w:t>
      </w:r>
      <w:r>
        <w:rPr>
          <w:position w:val="19"/>
          <w:sz w:val="21"/>
          <w:szCs w:val="21"/>
          <w14:textOutline w14:w="3810" w14:cap="flat" w14:cmpd="sng">
            <w14:solidFill>
              <w14:srgbClr w14:val="000000"/>
            </w14:solidFill>
            <w14:prstDash w14:val="solid"/>
            <w14:miter w14:val="0"/>
          </w14:textOutline>
        </w:rPr>
        <w:t>已标价工程</w:t>
      </w:r>
    </w:p>
    <w:p>
      <w:pPr>
        <w:pStyle w:val="4"/>
        <w:spacing w:line="219" w:lineRule="auto"/>
        <w:ind w:left="14"/>
        <w:rPr>
          <w:sz w:val="21"/>
          <w:szCs w:val="21"/>
        </w:rPr>
      </w:pPr>
      <w:r>
        <w:rPr>
          <w:sz w:val="21"/>
          <w:szCs w:val="21"/>
          <w14:textOutline w14:w="3810" w14:cap="flat" w14:cmpd="sng">
            <w14:solidFill>
              <w14:srgbClr w14:val="000000"/>
            </w14:solidFill>
            <w14:prstDash w14:val="solid"/>
            <w14:miter w14:val="0"/>
          </w14:textOutline>
        </w:rPr>
        <w:t>量清单”，否则做无效响应处理。</w:t>
      </w:r>
    </w:p>
    <w:p>
      <w:pPr>
        <w:pStyle w:val="4"/>
        <w:spacing w:before="219" w:line="218" w:lineRule="auto"/>
        <w:ind w:left="433"/>
        <w:rPr>
          <w:sz w:val="21"/>
          <w:szCs w:val="21"/>
        </w:rPr>
      </w:pPr>
      <w:r>
        <w:rPr>
          <w:spacing w:val="-2"/>
          <w:sz w:val="21"/>
          <w:szCs w:val="21"/>
        </w:rPr>
        <w:t>4.3 最后报价是供应商响应文件的有效组成部分。</w:t>
      </w:r>
    </w:p>
    <w:p>
      <w:pPr>
        <w:pStyle w:val="4"/>
        <w:spacing w:before="221" w:line="411" w:lineRule="auto"/>
        <w:ind w:firstLine="436"/>
        <w:rPr>
          <w:sz w:val="21"/>
          <w:szCs w:val="21"/>
        </w:rPr>
      </w:pPr>
      <w:r>
        <w:rPr>
          <w:spacing w:val="2"/>
          <w:sz w:val="21"/>
          <w:szCs w:val="21"/>
        </w:rPr>
        <w:t>符合《政府采购竞争性磋商采购方式管理暂行办法》（财库〔2014〕214</w:t>
      </w:r>
      <w:r>
        <w:rPr>
          <w:spacing w:val="-36"/>
          <w:sz w:val="21"/>
          <w:szCs w:val="21"/>
        </w:rPr>
        <w:t xml:space="preserve"> </w:t>
      </w:r>
      <w:r>
        <w:rPr>
          <w:spacing w:val="2"/>
          <w:sz w:val="21"/>
          <w:szCs w:val="21"/>
        </w:rPr>
        <w:t>号）第三条</w:t>
      </w:r>
      <w:r>
        <w:rPr>
          <w:spacing w:val="1"/>
          <w:sz w:val="21"/>
          <w:szCs w:val="21"/>
        </w:rPr>
        <w:t>第四项</w:t>
      </w:r>
      <w:r>
        <w:rPr>
          <w:sz w:val="21"/>
          <w:szCs w:val="21"/>
        </w:rPr>
        <w:t xml:space="preserve"> </w:t>
      </w:r>
      <w:r>
        <w:rPr>
          <w:spacing w:val="-3"/>
          <w:sz w:val="21"/>
          <w:szCs w:val="21"/>
        </w:rPr>
        <w:t>“市场竞争不充分的科研项目，以及需要扶持的科技成果转化项目</w:t>
      </w:r>
      <w:r>
        <w:rPr>
          <w:spacing w:val="-77"/>
          <w:sz w:val="21"/>
          <w:szCs w:val="21"/>
        </w:rPr>
        <w:t xml:space="preserve"> </w:t>
      </w:r>
      <w:r>
        <w:rPr>
          <w:spacing w:val="-3"/>
          <w:sz w:val="21"/>
          <w:szCs w:val="21"/>
        </w:rPr>
        <w:t>”和本章第</w:t>
      </w:r>
      <w:r>
        <w:rPr>
          <w:spacing w:val="-40"/>
          <w:sz w:val="21"/>
          <w:szCs w:val="21"/>
        </w:rPr>
        <w:t xml:space="preserve"> </w:t>
      </w:r>
      <w:r>
        <w:rPr>
          <w:spacing w:val="-3"/>
          <w:sz w:val="21"/>
          <w:szCs w:val="21"/>
        </w:rPr>
        <w:t>3.7</w:t>
      </w:r>
      <w:r>
        <w:rPr>
          <w:spacing w:val="-43"/>
          <w:sz w:val="21"/>
          <w:szCs w:val="21"/>
        </w:rPr>
        <w:t xml:space="preserve"> </w:t>
      </w:r>
      <w:r>
        <w:rPr>
          <w:spacing w:val="-3"/>
          <w:sz w:val="21"/>
          <w:szCs w:val="21"/>
        </w:rPr>
        <w:t>条</w:t>
      </w:r>
      <w:r>
        <w:rPr>
          <w:spacing w:val="-4"/>
          <w:sz w:val="21"/>
          <w:szCs w:val="21"/>
        </w:rPr>
        <w:t>规定情形的，</w:t>
      </w:r>
    </w:p>
    <w:p>
      <w:pPr>
        <w:pStyle w:val="4"/>
        <w:spacing w:line="218" w:lineRule="auto"/>
        <w:ind w:left="15"/>
        <w:rPr>
          <w:sz w:val="21"/>
          <w:szCs w:val="21"/>
        </w:rPr>
      </w:pPr>
      <w:r>
        <w:rPr>
          <w:spacing w:val="-3"/>
          <w:sz w:val="21"/>
          <w:szCs w:val="21"/>
        </w:rPr>
        <w:t>提交最后报价的供应商可以为</w:t>
      </w:r>
      <w:r>
        <w:rPr>
          <w:spacing w:val="-35"/>
          <w:sz w:val="21"/>
          <w:szCs w:val="21"/>
        </w:rPr>
        <w:t xml:space="preserve"> </w:t>
      </w:r>
      <w:r>
        <w:rPr>
          <w:spacing w:val="-3"/>
          <w:sz w:val="21"/>
          <w:szCs w:val="21"/>
        </w:rPr>
        <w:t>2</w:t>
      </w:r>
      <w:r>
        <w:rPr>
          <w:spacing w:val="-43"/>
          <w:sz w:val="21"/>
          <w:szCs w:val="21"/>
        </w:rPr>
        <w:t xml:space="preserve"> </w:t>
      </w:r>
      <w:r>
        <w:rPr>
          <w:spacing w:val="-3"/>
          <w:sz w:val="21"/>
          <w:szCs w:val="21"/>
        </w:rPr>
        <w:t>家。</w:t>
      </w:r>
    </w:p>
    <w:p>
      <w:pPr>
        <w:pStyle w:val="4"/>
        <w:spacing w:before="220" w:line="468" w:lineRule="exact"/>
        <w:ind w:right="55"/>
        <w:jc w:val="right"/>
        <w:rPr>
          <w:sz w:val="21"/>
          <w:szCs w:val="21"/>
        </w:rPr>
      </w:pPr>
      <w:r>
        <w:rPr>
          <w:spacing w:val="-3"/>
          <w:position w:val="19"/>
          <w:sz w:val="21"/>
          <w:szCs w:val="21"/>
        </w:rPr>
        <w:t>4.4</w:t>
      </w:r>
      <w:r>
        <w:rPr>
          <w:spacing w:val="-22"/>
          <w:position w:val="19"/>
          <w:sz w:val="21"/>
          <w:szCs w:val="21"/>
        </w:rPr>
        <w:t xml:space="preserve"> </w:t>
      </w:r>
      <w:r>
        <w:rPr>
          <w:spacing w:val="-3"/>
          <w:position w:val="19"/>
          <w:sz w:val="21"/>
          <w:szCs w:val="21"/>
        </w:rPr>
        <w:t>已经提交响应文件的供应商，在提交最后报价之前，可以根据磋商情</w:t>
      </w:r>
      <w:r>
        <w:rPr>
          <w:spacing w:val="-4"/>
          <w:position w:val="19"/>
          <w:sz w:val="21"/>
          <w:szCs w:val="21"/>
        </w:rPr>
        <w:t>况退出磋商，退出磋</w:t>
      </w:r>
    </w:p>
    <w:p>
      <w:pPr>
        <w:pStyle w:val="4"/>
        <w:spacing w:before="1" w:line="218" w:lineRule="auto"/>
        <w:ind w:left="18"/>
        <w:rPr>
          <w:sz w:val="21"/>
          <w:szCs w:val="21"/>
        </w:rPr>
      </w:pPr>
      <w:r>
        <w:rPr>
          <w:spacing w:val="-1"/>
          <w:sz w:val="21"/>
          <w:szCs w:val="21"/>
        </w:rPr>
        <w:t>商的供应商的响应文件按无效处理。采购人、采购代理机构将退还退出磋商的供应商的保证金。</w:t>
      </w:r>
    </w:p>
    <w:p>
      <w:pPr>
        <w:pStyle w:val="4"/>
        <w:spacing w:before="219" w:line="218" w:lineRule="auto"/>
        <w:ind w:left="433"/>
        <w:rPr>
          <w:sz w:val="21"/>
          <w:szCs w:val="21"/>
        </w:rPr>
      </w:pPr>
      <w:r>
        <w:rPr>
          <w:spacing w:val="-1"/>
          <w:sz w:val="21"/>
          <w:szCs w:val="21"/>
        </w:rPr>
        <w:t>4.5</w:t>
      </w:r>
      <w:r>
        <w:rPr>
          <w:spacing w:val="-45"/>
          <w:sz w:val="21"/>
          <w:szCs w:val="21"/>
        </w:rPr>
        <w:t xml:space="preserve"> </w:t>
      </w:r>
      <w:r>
        <w:rPr>
          <w:spacing w:val="-1"/>
          <w:sz w:val="21"/>
          <w:szCs w:val="21"/>
        </w:rPr>
        <w:t>供应商未在规定时间内提交最后报价的，视同退出磋商，其响应文</w:t>
      </w:r>
      <w:r>
        <w:rPr>
          <w:spacing w:val="-2"/>
          <w:sz w:val="21"/>
          <w:szCs w:val="21"/>
        </w:rPr>
        <w:t>件按无效处理。</w:t>
      </w:r>
    </w:p>
    <w:p>
      <w:pPr>
        <w:pStyle w:val="4"/>
        <w:spacing w:before="220" w:line="468" w:lineRule="exact"/>
        <w:ind w:left="433"/>
        <w:rPr>
          <w:sz w:val="21"/>
          <w:szCs w:val="21"/>
        </w:rPr>
      </w:pPr>
      <w:r>
        <w:rPr>
          <w:spacing w:val="-1"/>
          <w:position w:val="19"/>
          <w:sz w:val="21"/>
          <w:szCs w:val="21"/>
        </w:rPr>
        <w:t>4.6</w:t>
      </w:r>
      <w:r>
        <w:rPr>
          <w:spacing w:val="-42"/>
          <w:position w:val="19"/>
          <w:sz w:val="21"/>
          <w:szCs w:val="21"/>
        </w:rPr>
        <w:t xml:space="preserve"> </w:t>
      </w:r>
      <w:r>
        <w:rPr>
          <w:spacing w:val="-1"/>
          <w:position w:val="19"/>
          <w:sz w:val="21"/>
          <w:szCs w:val="21"/>
        </w:rPr>
        <w:t>最后报价统一开启后，磋商小组对最后报价进行有效性、完整性</w:t>
      </w:r>
      <w:r>
        <w:rPr>
          <w:spacing w:val="-2"/>
          <w:position w:val="19"/>
          <w:sz w:val="21"/>
          <w:szCs w:val="21"/>
        </w:rPr>
        <w:t>和响应程度的审查。</w:t>
      </w:r>
    </w:p>
    <w:p>
      <w:pPr>
        <w:pStyle w:val="4"/>
        <w:spacing w:line="218" w:lineRule="auto"/>
        <w:ind w:left="433"/>
        <w:rPr>
          <w:sz w:val="21"/>
          <w:szCs w:val="21"/>
        </w:rPr>
      </w:pPr>
      <w:r>
        <w:rPr>
          <w:spacing w:val="-5"/>
          <w:sz w:val="21"/>
          <w:szCs w:val="21"/>
        </w:rPr>
        <w:t>4.7</w:t>
      </w:r>
      <w:r>
        <w:rPr>
          <w:spacing w:val="-42"/>
          <w:sz w:val="21"/>
          <w:szCs w:val="21"/>
        </w:rPr>
        <w:t xml:space="preserve"> </w:t>
      </w:r>
      <w:r>
        <w:rPr>
          <w:spacing w:val="-5"/>
          <w:sz w:val="21"/>
          <w:szCs w:val="21"/>
        </w:rPr>
        <w:t>最后报价出现前后不一致的， 按照本章第</w:t>
      </w:r>
      <w:r>
        <w:rPr>
          <w:spacing w:val="-41"/>
          <w:sz w:val="21"/>
          <w:szCs w:val="21"/>
        </w:rPr>
        <w:t xml:space="preserve"> </w:t>
      </w:r>
      <w:r>
        <w:rPr>
          <w:spacing w:val="-6"/>
          <w:sz w:val="21"/>
          <w:szCs w:val="21"/>
        </w:rPr>
        <w:t>2.4</w:t>
      </w:r>
      <w:r>
        <w:rPr>
          <w:spacing w:val="-43"/>
          <w:sz w:val="21"/>
          <w:szCs w:val="21"/>
        </w:rPr>
        <w:t xml:space="preserve"> </w:t>
      </w:r>
      <w:r>
        <w:rPr>
          <w:spacing w:val="-6"/>
          <w:sz w:val="21"/>
          <w:szCs w:val="21"/>
        </w:rPr>
        <w:t>条的规定修正。</w:t>
      </w:r>
    </w:p>
    <w:p>
      <w:pPr>
        <w:pStyle w:val="4"/>
        <w:spacing w:before="220" w:line="218" w:lineRule="auto"/>
        <w:ind w:left="433"/>
        <w:rPr>
          <w:sz w:val="21"/>
          <w:szCs w:val="21"/>
        </w:rPr>
      </w:pPr>
      <w:r>
        <w:rPr>
          <w:spacing w:val="-3"/>
          <w:sz w:val="21"/>
          <w:szCs w:val="21"/>
        </w:rPr>
        <w:t>4.8</w:t>
      </w:r>
      <w:r>
        <w:rPr>
          <w:spacing w:val="-32"/>
          <w:sz w:val="21"/>
          <w:szCs w:val="21"/>
        </w:rPr>
        <w:t xml:space="preserve"> </w:t>
      </w:r>
      <w:r>
        <w:rPr>
          <w:spacing w:val="-3"/>
          <w:sz w:val="21"/>
          <w:szCs w:val="21"/>
        </w:rPr>
        <w:t>修正后的报价出现下列情形的，按无效响应处理：</w:t>
      </w:r>
    </w:p>
    <w:p>
      <w:pPr>
        <w:pStyle w:val="4"/>
        <w:spacing w:before="220" w:line="219" w:lineRule="auto"/>
        <w:ind w:left="440"/>
        <w:rPr>
          <w:sz w:val="21"/>
          <w:szCs w:val="21"/>
        </w:rPr>
      </w:pPr>
      <w:r>
        <w:rPr>
          <w:spacing w:val="-3"/>
          <w:sz w:val="21"/>
          <w:szCs w:val="21"/>
        </w:rPr>
        <w:t>（1）供应商不确认的（全流程电子化评标采取在线确认</w:t>
      </w:r>
      <w:r>
        <w:rPr>
          <w:spacing w:val="6"/>
          <w:sz w:val="21"/>
          <w:szCs w:val="21"/>
        </w:rPr>
        <w:t>）；</w:t>
      </w:r>
    </w:p>
    <w:p>
      <w:pPr>
        <w:pStyle w:val="4"/>
        <w:spacing w:before="219" w:line="468" w:lineRule="exact"/>
        <w:ind w:right="57"/>
        <w:jc w:val="right"/>
        <w:rPr>
          <w:sz w:val="21"/>
          <w:szCs w:val="21"/>
        </w:rPr>
      </w:pPr>
      <w:r>
        <w:rPr>
          <w:spacing w:val="-1"/>
          <w:position w:val="19"/>
          <w:sz w:val="21"/>
          <w:szCs w:val="21"/>
        </w:rPr>
        <w:t>（2）经供应商确认修正后的竞标报价（包含首</w:t>
      </w:r>
      <w:r>
        <w:rPr>
          <w:spacing w:val="-2"/>
          <w:position w:val="19"/>
          <w:sz w:val="21"/>
          <w:szCs w:val="21"/>
        </w:rPr>
        <w:t>次报价、最后报价）超过所竞标分标规定的采</w:t>
      </w:r>
    </w:p>
    <w:p>
      <w:pPr>
        <w:pStyle w:val="4"/>
        <w:spacing w:line="218" w:lineRule="auto"/>
        <w:ind w:left="13"/>
        <w:rPr>
          <w:sz w:val="21"/>
          <w:szCs w:val="21"/>
        </w:rPr>
      </w:pPr>
      <w:r>
        <w:rPr>
          <w:spacing w:val="-2"/>
          <w:sz w:val="21"/>
          <w:szCs w:val="21"/>
        </w:rPr>
        <w:t>购预算金额或者最高限价的（如本项目公布</w:t>
      </w:r>
      <w:r>
        <w:rPr>
          <w:spacing w:val="-3"/>
          <w:sz w:val="21"/>
          <w:szCs w:val="21"/>
        </w:rPr>
        <w:t>了最高限价</w:t>
      </w:r>
      <w:r>
        <w:rPr>
          <w:spacing w:val="-1"/>
          <w:sz w:val="21"/>
          <w:szCs w:val="21"/>
        </w:rPr>
        <w:t>）；</w:t>
      </w:r>
    </w:p>
    <w:p>
      <w:pPr>
        <w:pStyle w:val="4"/>
        <w:spacing w:before="220" w:line="218" w:lineRule="auto"/>
        <w:ind w:left="433"/>
        <w:rPr>
          <w:sz w:val="21"/>
          <w:szCs w:val="21"/>
        </w:rPr>
      </w:pPr>
      <w:r>
        <w:rPr>
          <w:spacing w:val="-2"/>
          <w:sz w:val="21"/>
          <w:szCs w:val="21"/>
        </w:rPr>
        <w:t>4.9</w:t>
      </w:r>
      <w:r>
        <w:rPr>
          <w:spacing w:val="-30"/>
          <w:sz w:val="21"/>
          <w:szCs w:val="21"/>
        </w:rPr>
        <w:t xml:space="preserve"> </w:t>
      </w:r>
      <w:r>
        <w:rPr>
          <w:spacing w:val="-2"/>
          <w:sz w:val="21"/>
          <w:szCs w:val="21"/>
        </w:rPr>
        <w:t>经供应商确认修正后的最后报价作为评审及签订合同的依据。</w:t>
      </w:r>
    </w:p>
    <w:p>
      <w:pPr>
        <w:pStyle w:val="4"/>
        <w:spacing w:before="215" w:line="468" w:lineRule="exact"/>
        <w:ind w:right="57"/>
        <w:jc w:val="right"/>
        <w:rPr>
          <w:sz w:val="22"/>
          <w:szCs w:val="22"/>
        </w:rPr>
      </w:pPr>
      <w:r>
        <w:rPr>
          <w:spacing w:val="-3"/>
          <w:position w:val="19"/>
          <w:sz w:val="21"/>
          <w:szCs w:val="21"/>
        </w:rPr>
        <w:t>4.10</w:t>
      </w:r>
      <w:r>
        <w:rPr>
          <w:spacing w:val="-28"/>
          <w:position w:val="19"/>
          <w:sz w:val="21"/>
          <w:szCs w:val="21"/>
        </w:rPr>
        <w:t xml:space="preserve"> </w:t>
      </w:r>
      <w:r>
        <w:rPr>
          <w:spacing w:val="-3"/>
          <w:position w:val="19"/>
          <w:sz w:val="21"/>
          <w:szCs w:val="21"/>
        </w:rPr>
        <w:t>供应商出现最后报价按无效响应处理或者响应文件按无效处理时</w:t>
      </w:r>
      <w:r>
        <w:rPr>
          <w:spacing w:val="-3"/>
          <w:position w:val="19"/>
          <w:sz w:val="22"/>
          <w:szCs w:val="22"/>
        </w:rPr>
        <w:t>，磋商小组应当告知有</w:t>
      </w:r>
    </w:p>
    <w:p>
      <w:pPr>
        <w:pStyle w:val="4"/>
        <w:spacing w:before="1" w:line="218" w:lineRule="auto"/>
        <w:ind w:left="18"/>
        <w:rPr>
          <w:sz w:val="21"/>
          <w:szCs w:val="21"/>
        </w:rPr>
      </w:pPr>
      <w:r>
        <w:rPr>
          <w:spacing w:val="-3"/>
          <w:sz w:val="22"/>
          <w:szCs w:val="22"/>
        </w:rPr>
        <w:t>关供应商</w:t>
      </w:r>
      <w:r>
        <w:rPr>
          <w:spacing w:val="-3"/>
          <w:sz w:val="21"/>
          <w:szCs w:val="21"/>
        </w:rPr>
        <w:t>。</w:t>
      </w:r>
    </w:p>
    <w:p>
      <w:pPr>
        <w:pStyle w:val="4"/>
        <w:spacing w:before="212" w:line="218" w:lineRule="auto"/>
        <w:ind w:left="433"/>
        <w:rPr>
          <w:sz w:val="21"/>
          <w:szCs w:val="21"/>
        </w:rPr>
      </w:pPr>
      <w:r>
        <w:rPr>
          <w:spacing w:val="-2"/>
          <w:sz w:val="21"/>
          <w:szCs w:val="21"/>
        </w:rPr>
        <w:t>4.11</w:t>
      </w:r>
      <w:r>
        <w:rPr>
          <w:spacing w:val="-24"/>
          <w:sz w:val="21"/>
          <w:szCs w:val="21"/>
        </w:rPr>
        <w:t xml:space="preserve"> </w:t>
      </w:r>
      <w:r>
        <w:rPr>
          <w:spacing w:val="-2"/>
          <w:sz w:val="21"/>
          <w:szCs w:val="21"/>
        </w:rPr>
        <w:t>最后报价结束后，磋商小组不得再与供应商进行任何形式的商谈。</w:t>
      </w:r>
    </w:p>
    <w:p>
      <w:pPr>
        <w:spacing w:line="218" w:lineRule="auto"/>
        <w:rPr>
          <w:sz w:val="21"/>
          <w:szCs w:val="21"/>
        </w:rPr>
        <w:sectPr>
          <w:footerReference r:id="rId28" w:type="default"/>
          <w:pgSz w:w="11906" w:h="16839"/>
          <w:pgMar w:top="1431" w:right="1381" w:bottom="1359" w:left="1580" w:header="0" w:footer="1199" w:gutter="0"/>
          <w:pgNumType w:fmt="decimal"/>
          <w:cols w:space="720" w:num="1"/>
        </w:sectPr>
      </w:pPr>
    </w:p>
    <w:p>
      <w:pPr>
        <w:spacing w:before="124" w:line="222" w:lineRule="auto"/>
        <w:ind w:left="476"/>
        <w:outlineLvl w:val="6"/>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5.比较与评价</w:t>
      </w:r>
    </w:p>
    <w:p>
      <w:pPr>
        <w:pStyle w:val="4"/>
        <w:spacing w:before="194" w:line="220" w:lineRule="auto"/>
        <w:ind w:left="425"/>
        <w:rPr>
          <w:sz w:val="21"/>
          <w:szCs w:val="21"/>
        </w:rPr>
      </w:pPr>
      <w:r>
        <w:rPr>
          <w:spacing w:val="-4"/>
          <w:sz w:val="21"/>
          <w:szCs w:val="21"/>
        </w:rPr>
        <w:t>5.1</w:t>
      </w:r>
      <w:r>
        <w:rPr>
          <w:spacing w:val="-37"/>
          <w:sz w:val="21"/>
          <w:szCs w:val="21"/>
        </w:rPr>
        <w:t xml:space="preserve"> </w:t>
      </w:r>
      <w:r>
        <w:rPr>
          <w:spacing w:val="-4"/>
          <w:sz w:val="21"/>
          <w:szCs w:val="21"/>
        </w:rPr>
        <w:t>评审方法：综合评分法。</w:t>
      </w:r>
    </w:p>
    <w:p>
      <w:pPr>
        <w:pStyle w:val="4"/>
        <w:spacing w:before="217" w:line="468" w:lineRule="exact"/>
        <w:ind w:left="425"/>
        <w:rPr>
          <w:sz w:val="21"/>
          <w:szCs w:val="21"/>
        </w:rPr>
      </w:pPr>
      <w:r>
        <w:rPr>
          <w:spacing w:val="-3"/>
          <w:position w:val="19"/>
          <w:sz w:val="21"/>
          <w:szCs w:val="21"/>
        </w:rPr>
        <w:t>5.2</w:t>
      </w:r>
      <w:r>
        <w:rPr>
          <w:spacing w:val="-37"/>
          <w:position w:val="19"/>
          <w:sz w:val="21"/>
          <w:szCs w:val="21"/>
        </w:rPr>
        <w:t xml:space="preserve"> </w:t>
      </w:r>
      <w:r>
        <w:rPr>
          <w:spacing w:val="-3"/>
          <w:position w:val="19"/>
          <w:sz w:val="21"/>
          <w:szCs w:val="21"/>
        </w:rPr>
        <w:t>经磋商确定最终采购需求和提交最后报价的供应商后，由磋商小组采用综合评分法对提交</w:t>
      </w:r>
    </w:p>
    <w:p>
      <w:pPr>
        <w:pStyle w:val="4"/>
        <w:spacing w:line="218" w:lineRule="auto"/>
        <w:ind w:left="3"/>
        <w:rPr>
          <w:sz w:val="21"/>
          <w:szCs w:val="21"/>
        </w:rPr>
      </w:pPr>
      <w:r>
        <w:rPr>
          <w:spacing w:val="-2"/>
          <w:sz w:val="21"/>
          <w:szCs w:val="21"/>
        </w:rPr>
        <w:t>最后报价的供应商的响应文件和最后报价进行综合评分。</w:t>
      </w:r>
    </w:p>
    <w:p>
      <w:pPr>
        <w:pStyle w:val="4"/>
        <w:spacing w:before="219" w:line="468" w:lineRule="exact"/>
        <w:ind w:left="425"/>
        <w:rPr>
          <w:sz w:val="21"/>
          <w:szCs w:val="21"/>
        </w:rPr>
      </w:pPr>
      <w:r>
        <w:rPr>
          <w:spacing w:val="-3"/>
          <w:position w:val="19"/>
          <w:sz w:val="21"/>
          <w:szCs w:val="21"/>
        </w:rPr>
        <w:t>5.3</w:t>
      </w:r>
      <w:r>
        <w:rPr>
          <w:spacing w:val="-37"/>
          <w:position w:val="19"/>
          <w:sz w:val="21"/>
          <w:szCs w:val="21"/>
        </w:rPr>
        <w:t xml:space="preserve"> </w:t>
      </w:r>
      <w:r>
        <w:rPr>
          <w:spacing w:val="-3"/>
          <w:position w:val="19"/>
          <w:sz w:val="21"/>
          <w:szCs w:val="21"/>
        </w:rPr>
        <w:t>评审时，磋商小组各成员应当独立对每个有效响应的文件进行评价、打分，然后汇总每个</w:t>
      </w:r>
    </w:p>
    <w:p>
      <w:pPr>
        <w:pStyle w:val="4"/>
        <w:spacing w:before="1" w:line="218" w:lineRule="auto"/>
        <w:rPr>
          <w:sz w:val="21"/>
          <w:szCs w:val="21"/>
        </w:rPr>
      </w:pPr>
      <w:r>
        <w:rPr>
          <w:spacing w:val="-3"/>
          <w:sz w:val="21"/>
          <w:szCs w:val="21"/>
        </w:rPr>
        <w:t>供应商每项评分因素的得分。</w:t>
      </w:r>
    </w:p>
    <w:p>
      <w:pPr>
        <w:pStyle w:val="4"/>
        <w:spacing w:before="219" w:line="468" w:lineRule="exact"/>
        <w:ind w:left="426"/>
        <w:rPr>
          <w:sz w:val="21"/>
          <w:szCs w:val="21"/>
        </w:rPr>
      </w:pPr>
      <w:r>
        <w:rPr>
          <w:position w:val="19"/>
          <w:sz w:val="21"/>
          <w:szCs w:val="21"/>
        </w:rPr>
        <w:t>（1）磋商小组按照磋商文件中规定的评审标准计算各供应</w:t>
      </w:r>
      <w:r>
        <w:rPr>
          <w:spacing w:val="-1"/>
          <w:position w:val="19"/>
          <w:sz w:val="21"/>
          <w:szCs w:val="21"/>
        </w:rPr>
        <w:t>商的报价得分。项目评审过程中，</w:t>
      </w:r>
    </w:p>
    <w:p>
      <w:pPr>
        <w:pStyle w:val="4"/>
        <w:spacing w:line="218" w:lineRule="auto"/>
        <w:ind w:left="4"/>
        <w:rPr>
          <w:sz w:val="21"/>
          <w:szCs w:val="21"/>
        </w:rPr>
      </w:pPr>
      <w:r>
        <w:rPr>
          <w:spacing w:val="-2"/>
          <w:sz w:val="21"/>
          <w:szCs w:val="21"/>
        </w:rPr>
        <w:t>不得去掉最后报价中的最高报价和最低报价。</w:t>
      </w:r>
    </w:p>
    <w:p>
      <w:pPr>
        <w:pStyle w:val="4"/>
        <w:spacing w:before="220" w:line="219" w:lineRule="auto"/>
        <w:ind w:left="426"/>
        <w:rPr>
          <w:sz w:val="21"/>
          <w:szCs w:val="21"/>
        </w:rPr>
      </w:pPr>
      <w:r>
        <w:rPr>
          <w:spacing w:val="-2"/>
          <w:sz w:val="21"/>
          <w:szCs w:val="21"/>
        </w:rPr>
        <w:t>（2）各供应商的得分为磋商小组所有成员的有效评分的算术平均数。</w:t>
      </w:r>
    </w:p>
    <w:p>
      <w:pPr>
        <w:pStyle w:val="4"/>
        <w:spacing w:before="219" w:line="468" w:lineRule="exact"/>
        <w:ind w:left="425"/>
        <w:rPr>
          <w:sz w:val="21"/>
          <w:szCs w:val="21"/>
        </w:rPr>
      </w:pPr>
      <w:r>
        <w:rPr>
          <w:spacing w:val="-3"/>
          <w:position w:val="19"/>
          <w:sz w:val="21"/>
          <w:szCs w:val="21"/>
        </w:rPr>
        <w:t>5.4</w:t>
      </w:r>
      <w:r>
        <w:rPr>
          <w:spacing w:val="-34"/>
          <w:position w:val="19"/>
          <w:sz w:val="21"/>
          <w:szCs w:val="21"/>
        </w:rPr>
        <w:t xml:space="preserve"> </w:t>
      </w:r>
      <w:r>
        <w:rPr>
          <w:spacing w:val="-3"/>
          <w:position w:val="19"/>
          <w:sz w:val="21"/>
          <w:szCs w:val="21"/>
        </w:rPr>
        <w:t>评审价为供应商的最后报价进行政策性扣除后的价格，评审价只是作为评审时使用。最终</w:t>
      </w:r>
    </w:p>
    <w:p>
      <w:pPr>
        <w:pStyle w:val="4"/>
        <w:spacing w:line="218" w:lineRule="auto"/>
        <w:ind w:left="2"/>
        <w:rPr>
          <w:sz w:val="21"/>
          <w:szCs w:val="21"/>
        </w:rPr>
      </w:pPr>
      <w:r>
        <w:rPr>
          <w:spacing w:val="-1"/>
          <w:sz w:val="21"/>
          <w:szCs w:val="21"/>
        </w:rPr>
        <w:t>成交供应商的成交金额等于最后报价（如有修正，以确认修正后的最后报价</w:t>
      </w:r>
      <w:r>
        <w:rPr>
          <w:spacing w:val="-2"/>
          <w:sz w:val="21"/>
          <w:szCs w:val="21"/>
        </w:rPr>
        <w:t>为准）。</w:t>
      </w:r>
    </w:p>
    <w:p>
      <w:pPr>
        <w:spacing w:before="205" w:line="222" w:lineRule="auto"/>
        <w:ind w:left="481"/>
        <w:outlineLvl w:val="6"/>
        <w:rPr>
          <w:rFonts w:ascii="黑体" w:hAnsi="黑体" w:eastAsia="黑体" w:cs="黑体"/>
          <w:sz w:val="24"/>
          <w:szCs w:val="24"/>
        </w:rPr>
      </w:pPr>
      <w:r>
        <w:rPr>
          <w:rFonts w:ascii="黑体" w:hAnsi="黑体" w:eastAsia="黑体" w:cs="黑体"/>
          <w:sz w:val="24"/>
          <w:szCs w:val="24"/>
          <w14:textOutline w14:w="4354" w14:cap="flat" w14:cmpd="sng">
            <w14:solidFill>
              <w14:srgbClr w14:val="000000"/>
            </w14:solidFill>
            <w14:prstDash w14:val="solid"/>
            <w14:miter w14:val="0"/>
          </w14:textOutline>
        </w:rPr>
        <w:t>6.</w:t>
      </w:r>
      <w:r>
        <w:rPr>
          <w:rFonts w:ascii="黑体" w:hAnsi="黑体" w:eastAsia="黑体" w:cs="黑体"/>
          <w:sz w:val="24"/>
          <w:szCs w:val="24"/>
        </w:rPr>
        <w:t xml:space="preserve"> </w:t>
      </w:r>
      <w:r>
        <w:rPr>
          <w:rFonts w:ascii="黑体" w:hAnsi="黑体" w:eastAsia="黑体" w:cs="黑体"/>
          <w:sz w:val="24"/>
          <w:szCs w:val="24"/>
          <w14:textOutline w14:w="4354" w14:cap="flat" w14:cmpd="sng">
            <w14:solidFill>
              <w14:srgbClr w14:val="000000"/>
            </w14:solidFill>
            <w14:prstDash w14:val="solid"/>
            <w14:miter w14:val="0"/>
          </w14:textOutline>
        </w:rPr>
        <w:t>成交供应商荐原则</w:t>
      </w:r>
    </w:p>
    <w:p>
      <w:pPr>
        <w:pStyle w:val="4"/>
        <w:spacing w:before="197" w:line="411" w:lineRule="auto"/>
        <w:ind w:firstLine="422"/>
        <w:jc w:val="both"/>
        <w:rPr>
          <w:sz w:val="21"/>
          <w:szCs w:val="21"/>
        </w:rPr>
      </w:pPr>
      <w:r>
        <w:rPr>
          <w:spacing w:val="-5"/>
          <w:sz w:val="21"/>
          <w:szCs w:val="21"/>
        </w:rPr>
        <w:t>6.1 由磋商小组根据综合评分情况，按照评审得分由</w:t>
      </w:r>
      <w:r>
        <w:rPr>
          <w:spacing w:val="-6"/>
          <w:sz w:val="21"/>
          <w:szCs w:val="21"/>
        </w:rPr>
        <w:t>高到低顺序推荐</w:t>
      </w:r>
      <w:r>
        <w:rPr>
          <w:spacing w:val="-40"/>
          <w:sz w:val="21"/>
          <w:szCs w:val="21"/>
        </w:rPr>
        <w:t xml:space="preserve"> </w:t>
      </w:r>
      <w:r>
        <w:rPr>
          <w:spacing w:val="-6"/>
          <w:sz w:val="21"/>
          <w:szCs w:val="21"/>
        </w:rPr>
        <w:t>3</w:t>
      </w:r>
      <w:r>
        <w:rPr>
          <w:spacing w:val="-42"/>
          <w:sz w:val="21"/>
          <w:szCs w:val="21"/>
        </w:rPr>
        <w:t xml:space="preserve"> </w:t>
      </w:r>
      <w:r>
        <w:rPr>
          <w:spacing w:val="-6"/>
          <w:sz w:val="21"/>
          <w:szCs w:val="21"/>
        </w:rPr>
        <w:t>名以上成交候选供应商，</w:t>
      </w:r>
      <w:r>
        <w:rPr>
          <w:sz w:val="21"/>
          <w:szCs w:val="21"/>
        </w:rPr>
        <w:t xml:space="preserve"> 并编写评审报告，评审报告通过电子交易平台向采购人、采购代理机构提交。符合本章第</w:t>
      </w:r>
      <w:r>
        <w:rPr>
          <w:spacing w:val="-44"/>
          <w:sz w:val="21"/>
          <w:szCs w:val="21"/>
        </w:rPr>
        <w:t xml:space="preserve"> </w:t>
      </w:r>
      <w:r>
        <w:rPr>
          <w:sz w:val="21"/>
          <w:szCs w:val="21"/>
        </w:rPr>
        <w:t>4.3</w:t>
      </w:r>
      <w:r>
        <w:rPr>
          <w:spacing w:val="-41"/>
          <w:sz w:val="21"/>
          <w:szCs w:val="21"/>
        </w:rPr>
        <w:t xml:space="preserve"> </w:t>
      </w:r>
      <w:r>
        <w:rPr>
          <w:spacing w:val="-1"/>
          <w:sz w:val="21"/>
          <w:szCs w:val="21"/>
        </w:rPr>
        <w:t xml:space="preserve">条  </w:t>
      </w:r>
      <w:r>
        <w:rPr>
          <w:sz w:val="21"/>
          <w:szCs w:val="21"/>
        </w:rPr>
        <w:t>情形的，可以推荐</w:t>
      </w:r>
      <w:r>
        <w:rPr>
          <w:spacing w:val="-40"/>
          <w:sz w:val="21"/>
          <w:szCs w:val="21"/>
        </w:rPr>
        <w:t xml:space="preserve"> </w:t>
      </w:r>
      <w:r>
        <w:rPr>
          <w:sz w:val="21"/>
          <w:szCs w:val="21"/>
        </w:rPr>
        <w:t>2</w:t>
      </w:r>
      <w:r>
        <w:rPr>
          <w:spacing w:val="-41"/>
          <w:sz w:val="21"/>
          <w:szCs w:val="21"/>
        </w:rPr>
        <w:t xml:space="preserve"> </w:t>
      </w:r>
      <w:r>
        <w:rPr>
          <w:sz w:val="21"/>
          <w:szCs w:val="21"/>
        </w:rPr>
        <w:t>家成交候选供应商。评审得分相同的，按照最后报价（不计算价</w:t>
      </w:r>
      <w:r>
        <w:rPr>
          <w:spacing w:val="-1"/>
          <w:sz w:val="21"/>
          <w:szCs w:val="21"/>
        </w:rPr>
        <w:t xml:space="preserve">格折扣）由  </w:t>
      </w:r>
      <w:r>
        <w:rPr>
          <w:sz w:val="21"/>
          <w:szCs w:val="21"/>
        </w:rPr>
        <w:t xml:space="preserve">低到高的顺序推荐。评审得分且最后报价（不计算价格折扣）相同的，按照技术指标优劣顺序推  </w:t>
      </w:r>
      <w:r>
        <w:rPr>
          <w:spacing w:val="-4"/>
          <w:sz w:val="21"/>
          <w:szCs w:val="21"/>
        </w:rPr>
        <w:t>荐（按技术得分由高到低排序，技术得分相同的按照技术要求偏离分由高到低排序） 。评审得分、</w:t>
      </w:r>
    </w:p>
    <w:p>
      <w:pPr>
        <w:pStyle w:val="4"/>
        <w:spacing w:line="218" w:lineRule="auto"/>
        <w:ind w:left="3"/>
        <w:rPr>
          <w:sz w:val="21"/>
          <w:szCs w:val="21"/>
        </w:rPr>
      </w:pPr>
      <w:r>
        <w:rPr>
          <w:spacing w:val="-2"/>
          <w:sz w:val="21"/>
          <w:szCs w:val="21"/>
        </w:rPr>
        <w:t>最后报价（不计算价格折扣）、技术得分、技术要求偏离分均相同的，由磋商小组随机抽取推荐。</w:t>
      </w:r>
    </w:p>
    <w:p>
      <w:pPr>
        <w:pStyle w:val="4"/>
        <w:spacing w:before="221" w:line="411" w:lineRule="auto"/>
        <w:ind w:left="3" w:right="156" w:firstLine="419"/>
        <w:jc w:val="both"/>
        <w:rPr>
          <w:sz w:val="21"/>
          <w:szCs w:val="21"/>
        </w:rPr>
      </w:pPr>
      <w:r>
        <w:rPr>
          <w:spacing w:val="-3"/>
          <w:sz w:val="21"/>
          <w:szCs w:val="21"/>
        </w:rPr>
        <w:t>6.2</w:t>
      </w:r>
      <w:r>
        <w:rPr>
          <w:spacing w:val="-36"/>
          <w:sz w:val="21"/>
          <w:szCs w:val="21"/>
        </w:rPr>
        <w:t xml:space="preserve"> </w:t>
      </w:r>
      <w:r>
        <w:rPr>
          <w:spacing w:val="-3"/>
          <w:sz w:val="21"/>
          <w:szCs w:val="21"/>
        </w:rPr>
        <w:t>评审报告应当由磋商小组全体人员签字认可。磋商小组成员对评审报告有异议的，磋商小</w:t>
      </w:r>
      <w:r>
        <w:rPr>
          <w:sz w:val="21"/>
          <w:szCs w:val="21"/>
        </w:rPr>
        <w:t xml:space="preserve"> </w:t>
      </w:r>
      <w:r>
        <w:rPr>
          <w:spacing w:val="1"/>
          <w:sz w:val="21"/>
          <w:szCs w:val="21"/>
        </w:rPr>
        <w:t>组按照少数服从多数的原则推荐成交候选供应商，采购程序继续进行。对评审报告有异议的磋商</w:t>
      </w:r>
      <w:r>
        <w:rPr>
          <w:spacing w:val="4"/>
          <w:sz w:val="21"/>
          <w:szCs w:val="21"/>
        </w:rPr>
        <w:t xml:space="preserve"> </w:t>
      </w:r>
      <w:r>
        <w:rPr>
          <w:spacing w:val="1"/>
          <w:sz w:val="21"/>
          <w:szCs w:val="21"/>
        </w:rPr>
        <w:t>小组成员，应当在报告上签署不同意见并说明理由，由磋商小组书面记录相关情况。磋商小组成</w:t>
      </w:r>
    </w:p>
    <w:p>
      <w:pPr>
        <w:pStyle w:val="4"/>
        <w:spacing w:before="1" w:line="218" w:lineRule="auto"/>
        <w:ind w:left="9"/>
        <w:rPr>
          <w:sz w:val="21"/>
          <w:szCs w:val="21"/>
        </w:rPr>
      </w:pPr>
      <w:r>
        <w:rPr>
          <w:spacing w:val="-1"/>
          <w:sz w:val="21"/>
          <w:szCs w:val="21"/>
        </w:rPr>
        <w:t>员拒绝在报告上签字又不书面说明其不同意见和</w:t>
      </w:r>
      <w:r>
        <w:rPr>
          <w:spacing w:val="-2"/>
          <w:sz w:val="21"/>
          <w:szCs w:val="21"/>
        </w:rPr>
        <w:t>理由的，视为同意评审报告。</w:t>
      </w:r>
    </w:p>
    <w:p>
      <w:pPr>
        <w:pStyle w:val="4"/>
        <w:spacing w:before="244" w:line="220" w:lineRule="auto"/>
        <w:ind w:left="3485"/>
        <w:outlineLvl w:val="6"/>
        <w:rPr>
          <w:sz w:val="32"/>
          <w:szCs w:val="32"/>
        </w:rPr>
      </w:pPr>
      <w:r>
        <w:rPr>
          <w:spacing w:val="-2"/>
          <w:sz w:val="32"/>
          <w:szCs w:val="32"/>
          <w14:textOutline w14:w="5805" w14:cap="flat" w14:cmpd="sng">
            <w14:solidFill>
              <w14:srgbClr w14:val="000000"/>
            </w14:solidFill>
            <w14:prstDash w14:val="solid"/>
            <w14:miter w14:val="0"/>
          </w14:textOutline>
        </w:rPr>
        <w:t>二、评审标准</w:t>
      </w:r>
    </w:p>
    <w:p>
      <w:pPr>
        <w:pStyle w:val="4"/>
        <w:spacing w:before="218" w:line="468" w:lineRule="exact"/>
        <w:ind w:left="425"/>
        <w:rPr>
          <w:sz w:val="21"/>
          <w:szCs w:val="21"/>
        </w:rPr>
      </w:pPr>
      <w:r>
        <w:rPr>
          <w:spacing w:val="1"/>
          <w:position w:val="19"/>
          <w:sz w:val="21"/>
          <w:szCs w:val="21"/>
        </w:rPr>
        <w:t>7.评审依据：磋商小组以磋商文件为评审依据，对供应商的报价、技术、商务等方面内容按</w:t>
      </w:r>
    </w:p>
    <w:p>
      <w:pPr>
        <w:pStyle w:val="4"/>
        <w:spacing w:before="1" w:line="219" w:lineRule="auto"/>
        <w:ind w:left="8"/>
        <w:rPr>
          <w:sz w:val="21"/>
          <w:szCs w:val="21"/>
        </w:rPr>
      </w:pPr>
      <w:r>
        <w:rPr>
          <w:spacing w:val="-2"/>
          <w:sz w:val="21"/>
          <w:szCs w:val="21"/>
        </w:rPr>
        <w:t>百分制打分。（计分方法按四舍五入取至百分位）</w:t>
      </w:r>
    </w:p>
    <w:p>
      <w:pPr>
        <w:spacing w:line="87" w:lineRule="exact"/>
      </w:pPr>
    </w:p>
    <w:tbl>
      <w:tblPr>
        <w:tblStyle w:val="11"/>
        <w:tblW w:w="8840"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5"/>
        <w:gridCol w:w="1616"/>
        <w:gridCol w:w="64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45" w:type="dxa"/>
            <w:vAlign w:val="top"/>
          </w:tcPr>
          <w:p>
            <w:pPr>
              <w:pStyle w:val="12"/>
              <w:spacing w:before="123" w:line="219" w:lineRule="auto"/>
              <w:ind w:left="162"/>
              <w:rPr>
                <w:rFonts w:hint="eastAsia" w:ascii="宋体" w:hAnsi="宋体" w:eastAsia="宋体" w:cs="宋体"/>
                <w:b w:val="0"/>
                <w:bCs w:val="0"/>
              </w:rPr>
            </w:pPr>
            <w:r>
              <w:rPr>
                <w:rFonts w:hint="eastAsia" w:ascii="宋体" w:hAnsi="宋体" w:eastAsia="宋体" w:cs="宋体"/>
                <w:b w:val="0"/>
                <w:bCs w:val="0"/>
                <w:spacing w:val="-4"/>
                <w14:textOutline w14:w="3810" w14:cap="flat" w14:cmpd="sng">
                  <w14:solidFill>
                    <w14:srgbClr w14:val="000000"/>
                  </w14:solidFill>
                  <w14:prstDash w14:val="solid"/>
                  <w14:miter w14:val="0"/>
                </w14:textOutline>
              </w:rPr>
              <w:t>序号</w:t>
            </w:r>
          </w:p>
        </w:tc>
        <w:tc>
          <w:tcPr>
            <w:tcW w:w="1616" w:type="dxa"/>
            <w:vAlign w:val="top"/>
          </w:tcPr>
          <w:p>
            <w:pPr>
              <w:pStyle w:val="12"/>
              <w:spacing w:before="123" w:line="219" w:lineRule="auto"/>
              <w:ind w:left="385"/>
              <w:rPr>
                <w:rFonts w:hint="eastAsia" w:ascii="宋体" w:hAnsi="宋体" w:eastAsia="宋体" w:cs="宋体"/>
                <w:b w:val="0"/>
                <w:bCs w:val="0"/>
              </w:rPr>
            </w:pPr>
            <w:r>
              <w:rPr>
                <w:rFonts w:hint="eastAsia" w:ascii="宋体" w:hAnsi="宋体" w:eastAsia="宋体" w:cs="宋体"/>
                <w:b w:val="0"/>
                <w:bCs w:val="0"/>
                <w:spacing w:val="-2"/>
                <w14:textOutline w14:w="3810" w14:cap="flat" w14:cmpd="sng">
                  <w14:solidFill>
                    <w14:srgbClr w14:val="000000"/>
                  </w14:solidFill>
                  <w14:prstDash w14:val="solid"/>
                  <w14:miter w14:val="0"/>
                </w14:textOutline>
              </w:rPr>
              <w:t>评分因素</w:t>
            </w:r>
          </w:p>
        </w:tc>
        <w:tc>
          <w:tcPr>
            <w:tcW w:w="6479" w:type="dxa"/>
            <w:vAlign w:val="top"/>
          </w:tcPr>
          <w:p>
            <w:pPr>
              <w:pStyle w:val="12"/>
              <w:spacing w:before="123" w:line="219" w:lineRule="auto"/>
              <w:ind w:left="2819"/>
              <w:rPr>
                <w:rFonts w:hint="eastAsia" w:ascii="宋体" w:hAnsi="宋体" w:eastAsia="宋体" w:cs="宋体"/>
                <w:b w:val="0"/>
                <w:bCs w:val="0"/>
              </w:rPr>
            </w:pPr>
            <w:r>
              <w:rPr>
                <w:rFonts w:hint="eastAsia" w:ascii="宋体" w:hAnsi="宋体" w:eastAsia="宋体" w:cs="宋体"/>
                <w:b w:val="0"/>
                <w:bCs w:val="0"/>
                <w:spacing w:val="-2"/>
                <w14:textOutline w14:w="3810" w14:cap="flat" w14:cmpd="sng">
                  <w14:solidFill>
                    <w14:srgbClr w14:val="000000"/>
                  </w14:solidFill>
                  <w14:prstDash w14:val="solid"/>
                  <w14:miter w14:val="0"/>
                </w14:textOutline>
              </w:rPr>
              <w:t>评分内容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7" w:hRule="atLeast"/>
        </w:trPr>
        <w:tc>
          <w:tcPr>
            <w:tcW w:w="745" w:type="dxa"/>
            <w:vAlign w:val="top"/>
          </w:tcPr>
          <w:p>
            <w:pPr>
              <w:spacing w:line="326" w:lineRule="auto"/>
              <w:rPr>
                <w:rFonts w:hint="eastAsia" w:ascii="宋体" w:hAnsi="宋体" w:eastAsia="宋体" w:cs="宋体"/>
                <w:b w:val="0"/>
                <w:bCs w:val="0"/>
                <w:sz w:val="21"/>
              </w:rPr>
            </w:pPr>
          </w:p>
          <w:p>
            <w:pPr>
              <w:spacing w:line="326" w:lineRule="auto"/>
              <w:rPr>
                <w:rFonts w:hint="eastAsia" w:ascii="宋体" w:hAnsi="宋体" w:eastAsia="宋体" w:cs="宋体"/>
                <w:b w:val="0"/>
                <w:bCs w:val="0"/>
                <w:sz w:val="21"/>
              </w:rPr>
            </w:pPr>
          </w:p>
          <w:p>
            <w:pPr>
              <w:pStyle w:val="12"/>
              <w:spacing w:before="68" w:line="182" w:lineRule="auto"/>
              <w:ind w:left="336"/>
              <w:rPr>
                <w:rFonts w:hint="eastAsia" w:ascii="宋体" w:hAnsi="宋体" w:eastAsia="宋体" w:cs="宋体"/>
                <w:b w:val="0"/>
                <w:bCs w:val="0"/>
              </w:rPr>
            </w:pPr>
            <w:r>
              <w:rPr>
                <w:rFonts w:hint="eastAsia" w:ascii="宋体" w:hAnsi="宋体" w:eastAsia="宋体" w:cs="宋体"/>
                <w:b w:val="0"/>
                <w:bCs w:val="0"/>
                <w14:textOutline w14:w="3810" w14:cap="flat" w14:cmpd="sng">
                  <w14:solidFill>
                    <w14:srgbClr w14:val="000000"/>
                  </w14:solidFill>
                  <w14:prstDash w14:val="solid"/>
                  <w14:miter w14:val="0"/>
                </w14:textOutline>
              </w:rPr>
              <w:t>1</w:t>
            </w:r>
          </w:p>
        </w:tc>
        <w:tc>
          <w:tcPr>
            <w:tcW w:w="1616" w:type="dxa"/>
            <w:vAlign w:val="top"/>
          </w:tcPr>
          <w:p>
            <w:pPr>
              <w:spacing w:line="429" w:lineRule="auto"/>
              <w:rPr>
                <w:rFonts w:hint="eastAsia" w:ascii="宋体" w:hAnsi="宋体" w:eastAsia="宋体" w:cs="宋体"/>
                <w:b w:val="0"/>
                <w:bCs w:val="0"/>
                <w:sz w:val="21"/>
              </w:rPr>
            </w:pPr>
          </w:p>
          <w:p>
            <w:pPr>
              <w:pStyle w:val="12"/>
              <w:spacing w:before="69" w:line="218" w:lineRule="auto"/>
              <w:ind w:left="492"/>
              <w:rPr>
                <w:rFonts w:hint="eastAsia" w:ascii="宋体" w:hAnsi="宋体" w:eastAsia="宋体" w:cs="宋体"/>
                <w:b w:val="0"/>
                <w:bCs w:val="0"/>
              </w:rPr>
            </w:pPr>
            <w:r>
              <w:rPr>
                <w:rFonts w:hint="eastAsia" w:ascii="宋体" w:hAnsi="宋体" w:eastAsia="宋体" w:cs="宋体"/>
                <w:b w:val="0"/>
                <w:bCs w:val="0"/>
                <w:spacing w:val="-3"/>
                <w14:textOutline w14:w="3810" w14:cap="flat" w14:cmpd="sng">
                  <w14:solidFill>
                    <w14:srgbClr w14:val="000000"/>
                  </w14:solidFill>
                  <w14:prstDash w14:val="solid"/>
                  <w14:miter w14:val="0"/>
                </w14:textOutline>
              </w:rPr>
              <w:t>价格分</w:t>
            </w:r>
          </w:p>
          <w:p>
            <w:pPr>
              <w:pStyle w:val="12"/>
              <w:spacing w:before="131" w:line="220" w:lineRule="auto"/>
              <w:ind w:left="128"/>
              <w:rPr>
                <w:rFonts w:hint="eastAsia" w:ascii="宋体" w:hAnsi="宋体" w:eastAsia="宋体" w:cs="宋体"/>
                <w:b w:val="0"/>
                <w:bCs w:val="0"/>
              </w:rPr>
            </w:pPr>
            <w:r>
              <w:rPr>
                <w:rFonts w:hint="eastAsia" w:ascii="宋体" w:hAnsi="宋体" w:eastAsia="宋体" w:cs="宋体"/>
                <w:b w:val="0"/>
                <w:bCs w:val="0"/>
                <w:spacing w:val="-5"/>
                <w14:textOutline w14:w="3810" w14:cap="flat" w14:cmpd="sng">
                  <w14:solidFill>
                    <w14:srgbClr w14:val="000000"/>
                  </w14:solidFill>
                  <w14:prstDash w14:val="solid"/>
                  <w14:miter w14:val="0"/>
                </w14:textOutline>
              </w:rPr>
              <w:t>（满分</w:t>
            </w:r>
            <w:r>
              <w:rPr>
                <w:rFonts w:hint="eastAsia" w:ascii="宋体" w:hAnsi="宋体" w:eastAsia="宋体" w:cs="宋体"/>
                <w:b/>
                <w:bCs/>
                <w:spacing w:val="-40"/>
              </w:rPr>
              <w:t xml:space="preserve"> </w:t>
            </w:r>
            <w:r>
              <w:rPr>
                <w:rFonts w:hint="eastAsia" w:ascii="宋体" w:hAnsi="宋体" w:eastAsia="宋体" w:cs="宋体"/>
                <w:b/>
                <w:bCs/>
                <w:spacing w:val="-40"/>
                <w:lang w:val="en-US" w:eastAsia="zh-CN"/>
              </w:rPr>
              <w:t>25</w:t>
            </w:r>
            <w:r>
              <w:rPr>
                <w:rFonts w:hint="eastAsia" w:ascii="宋体" w:hAnsi="宋体" w:eastAsia="宋体" w:cs="宋体"/>
                <w:b/>
                <w:bCs/>
                <w:spacing w:val="-41"/>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分）</w:t>
            </w:r>
          </w:p>
        </w:tc>
        <w:tc>
          <w:tcPr>
            <w:tcW w:w="6479" w:type="dxa"/>
            <w:vAlign w:val="top"/>
          </w:tcPr>
          <w:p>
            <w:pPr>
              <w:pStyle w:val="12"/>
              <w:spacing w:before="120" w:line="380" w:lineRule="exact"/>
              <w:ind w:left="534"/>
              <w:rPr>
                <w:rFonts w:hint="eastAsia" w:ascii="宋体" w:hAnsi="宋体" w:eastAsia="宋体" w:cs="宋体"/>
                <w:b w:val="0"/>
                <w:bCs w:val="0"/>
              </w:rPr>
            </w:pPr>
            <w:r>
              <w:rPr>
                <w:rFonts w:hint="eastAsia" w:ascii="宋体" w:hAnsi="宋体" w:eastAsia="宋体" w:cs="宋体"/>
                <w:b w:val="0"/>
                <w:bCs w:val="0"/>
                <w:spacing w:val="2"/>
                <w:position w:val="12"/>
              </w:rPr>
              <w:t>（1）以进入比较与评价环节的最低的最后报价为基准价</w:t>
            </w:r>
            <w:r>
              <w:rPr>
                <w:rFonts w:hint="eastAsia" w:ascii="宋体" w:hAnsi="宋体" w:eastAsia="宋体" w:cs="宋体"/>
                <w:b w:val="0"/>
                <w:bCs w:val="0"/>
                <w:spacing w:val="1"/>
                <w:position w:val="12"/>
              </w:rPr>
              <w:t>，基准</w:t>
            </w:r>
          </w:p>
          <w:p>
            <w:pPr>
              <w:pStyle w:val="12"/>
              <w:spacing w:line="218" w:lineRule="auto"/>
              <w:ind w:left="110"/>
              <w:rPr>
                <w:rFonts w:hint="eastAsia" w:ascii="宋体" w:hAnsi="宋体" w:eastAsia="宋体" w:cs="宋体"/>
                <w:b w:val="0"/>
                <w:bCs w:val="0"/>
              </w:rPr>
            </w:pPr>
            <w:r>
              <w:rPr>
                <w:rFonts w:hint="eastAsia" w:ascii="宋体" w:hAnsi="宋体" w:eastAsia="宋体" w:cs="宋体"/>
                <w:b w:val="0"/>
                <w:bCs w:val="0"/>
                <w:spacing w:val="-4"/>
              </w:rPr>
              <w:t>价报价得分为</w:t>
            </w:r>
            <w:r>
              <w:rPr>
                <w:rFonts w:hint="eastAsia" w:ascii="宋体" w:hAnsi="宋体" w:eastAsia="宋体" w:cs="宋体"/>
                <w:b w:val="0"/>
                <w:bCs w:val="0"/>
                <w:spacing w:val="-42"/>
              </w:rPr>
              <w:t xml:space="preserve"> </w:t>
            </w:r>
            <w:r>
              <w:rPr>
                <w:rFonts w:hint="eastAsia" w:ascii="宋体" w:hAnsi="宋体" w:eastAsia="宋体" w:cs="宋体"/>
                <w:b w:val="0"/>
                <w:bCs w:val="0"/>
                <w:spacing w:val="-4"/>
                <w:lang w:val="en-US" w:eastAsia="zh-CN"/>
                <w14:textOutline w14:w="3810" w14:cap="flat" w14:cmpd="sng">
                  <w14:solidFill>
                    <w14:srgbClr w14:val="000000"/>
                  </w14:solidFill>
                  <w14:prstDash w14:val="solid"/>
                  <w14:miter w14:val="0"/>
                </w14:textOutline>
              </w:rPr>
              <w:t>25</w:t>
            </w:r>
            <w:r>
              <w:rPr>
                <w:rFonts w:hint="eastAsia" w:ascii="宋体" w:hAnsi="宋体" w:eastAsia="宋体" w:cs="宋体"/>
                <w:b w:val="0"/>
                <w:bCs w:val="0"/>
                <w:spacing w:val="-41"/>
              </w:rPr>
              <w:t xml:space="preserve"> </w:t>
            </w:r>
            <w:r>
              <w:rPr>
                <w:rFonts w:hint="eastAsia" w:ascii="宋体" w:hAnsi="宋体" w:eastAsia="宋体" w:cs="宋体"/>
                <w:b w:val="0"/>
                <w:bCs w:val="0"/>
                <w:spacing w:val="-4"/>
              </w:rPr>
              <w:t>分。</w:t>
            </w:r>
          </w:p>
          <w:p>
            <w:pPr>
              <w:pStyle w:val="12"/>
              <w:spacing w:before="132" w:line="218" w:lineRule="auto"/>
              <w:ind w:left="534"/>
              <w:rPr>
                <w:rFonts w:hint="eastAsia" w:ascii="宋体" w:hAnsi="宋体" w:eastAsia="宋体" w:cs="宋体"/>
                <w:b w:val="0"/>
                <w:bCs w:val="0"/>
              </w:rPr>
            </w:pPr>
            <w:r>
              <w:rPr>
                <w:rFonts w:hint="eastAsia" w:ascii="宋体" w:hAnsi="宋体" w:eastAsia="宋体" w:cs="宋体"/>
                <w:b w:val="0"/>
                <w:bCs w:val="0"/>
                <w:spacing w:val="-6"/>
              </w:rPr>
              <w:t>（2）价格分计算公式：</w:t>
            </w:r>
          </w:p>
          <w:p>
            <w:pPr>
              <w:pStyle w:val="12"/>
              <w:spacing w:before="131" w:line="217" w:lineRule="auto"/>
              <w:ind w:left="530"/>
              <w:rPr>
                <w:rFonts w:hint="eastAsia" w:ascii="宋体" w:hAnsi="宋体" w:eastAsia="宋体" w:cs="宋体"/>
                <w:b w:val="0"/>
                <w:bCs w:val="0"/>
              </w:rPr>
            </w:pPr>
            <w:r>
              <w:rPr>
                <w:rFonts w:hint="eastAsia" w:ascii="宋体" w:hAnsi="宋体" w:eastAsia="宋体" w:cs="宋体"/>
                <w:b w:val="0"/>
                <w:bCs w:val="0"/>
                <w:spacing w:val="-1"/>
              </w:rPr>
              <w:t>价格分=基准价/最后报价×</w:t>
            </w:r>
            <w:r>
              <w:rPr>
                <w:rFonts w:hint="eastAsia" w:ascii="宋体" w:hAnsi="宋体" w:eastAsia="宋体" w:cs="宋体"/>
                <w:b w:val="0"/>
                <w:bCs w:val="0"/>
                <w:spacing w:val="-1"/>
                <w:lang w:val="en-US" w:eastAsia="zh-CN"/>
                <w14:textOutline w14:w="3810" w14:cap="flat" w14:cmpd="sng">
                  <w14:solidFill>
                    <w14:srgbClr w14:val="000000"/>
                  </w14:solidFill>
                  <w14:prstDash w14:val="solid"/>
                  <w14:miter w14:val="0"/>
                </w14:textOutline>
              </w:rPr>
              <w:t>25</w:t>
            </w:r>
            <w:r>
              <w:rPr>
                <w:rFonts w:hint="eastAsia" w:ascii="宋体" w:hAnsi="宋体" w:eastAsia="宋体" w:cs="宋体"/>
                <w:b w:val="0"/>
                <w:bCs w:val="0"/>
                <w:spacing w:val="-1"/>
              </w:rPr>
              <w:t>分</w:t>
            </w:r>
          </w:p>
        </w:tc>
      </w:tr>
    </w:tbl>
    <w:p>
      <w:pPr>
        <w:rPr>
          <w:rFonts w:hint="eastAsia" w:ascii="宋体" w:hAnsi="宋体" w:eastAsia="宋体" w:cs="宋体"/>
          <w:b w:val="0"/>
          <w:bCs w:val="0"/>
          <w:sz w:val="21"/>
        </w:rPr>
      </w:pPr>
    </w:p>
    <w:p>
      <w:pPr>
        <w:rPr>
          <w:rFonts w:hint="eastAsia" w:ascii="宋体" w:hAnsi="宋体" w:eastAsia="宋体" w:cs="宋体"/>
          <w:b w:val="0"/>
          <w:bCs w:val="0"/>
          <w:sz w:val="21"/>
          <w:szCs w:val="21"/>
        </w:rPr>
        <w:sectPr>
          <w:footerReference r:id="rId29" w:type="default"/>
          <w:pgSz w:w="11906" w:h="16839"/>
          <w:pgMar w:top="1431" w:right="1283" w:bottom="1359" w:left="1594" w:header="0" w:footer="1199" w:gutter="0"/>
          <w:pgNumType w:fmt="decimal"/>
          <w:cols w:space="720" w:num="1"/>
        </w:sectPr>
      </w:pPr>
    </w:p>
    <w:p>
      <w:pPr>
        <w:spacing w:line="91" w:lineRule="auto"/>
        <w:rPr>
          <w:rFonts w:hint="eastAsia" w:ascii="宋体" w:hAnsi="宋体" w:eastAsia="宋体" w:cs="宋体"/>
          <w:b w:val="0"/>
          <w:bCs w:val="0"/>
          <w:sz w:val="2"/>
        </w:rPr>
      </w:pPr>
    </w:p>
    <w:tbl>
      <w:tblPr>
        <w:tblStyle w:val="11"/>
        <w:tblW w:w="88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5"/>
        <w:gridCol w:w="1616"/>
        <w:gridCol w:w="64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0" w:hRule="atLeast"/>
        </w:trPr>
        <w:tc>
          <w:tcPr>
            <w:tcW w:w="745" w:type="dxa"/>
            <w:vAlign w:val="top"/>
          </w:tcPr>
          <w:p>
            <w:pPr>
              <w:spacing w:line="246" w:lineRule="auto"/>
              <w:rPr>
                <w:rFonts w:hint="eastAsia" w:ascii="宋体" w:hAnsi="宋体" w:eastAsia="宋体" w:cs="宋体"/>
                <w:b w:val="0"/>
                <w:bCs w:val="0"/>
                <w:sz w:val="21"/>
              </w:rPr>
            </w:pPr>
          </w:p>
          <w:p>
            <w:pPr>
              <w:spacing w:line="246" w:lineRule="auto"/>
              <w:rPr>
                <w:rFonts w:hint="eastAsia" w:ascii="宋体" w:hAnsi="宋体" w:eastAsia="宋体" w:cs="宋体"/>
                <w:b w:val="0"/>
                <w:bCs w:val="0"/>
                <w:sz w:val="21"/>
              </w:rPr>
            </w:pPr>
          </w:p>
          <w:p>
            <w:pPr>
              <w:spacing w:line="246" w:lineRule="auto"/>
              <w:rPr>
                <w:rFonts w:hint="eastAsia" w:ascii="宋体" w:hAnsi="宋体" w:eastAsia="宋体" w:cs="宋体"/>
                <w:b w:val="0"/>
                <w:bCs w:val="0"/>
                <w:sz w:val="21"/>
              </w:rPr>
            </w:pPr>
          </w:p>
          <w:p>
            <w:pPr>
              <w:spacing w:line="246" w:lineRule="auto"/>
              <w:rPr>
                <w:rFonts w:hint="eastAsia" w:ascii="宋体" w:hAnsi="宋体" w:eastAsia="宋体" w:cs="宋体"/>
                <w:b w:val="0"/>
                <w:bCs w:val="0"/>
                <w:sz w:val="21"/>
              </w:rPr>
            </w:pPr>
          </w:p>
          <w:p>
            <w:pPr>
              <w:spacing w:line="246" w:lineRule="auto"/>
              <w:rPr>
                <w:rFonts w:hint="eastAsia" w:ascii="宋体" w:hAnsi="宋体" w:eastAsia="宋体" w:cs="宋体"/>
                <w:b w:val="0"/>
                <w:bCs w:val="0"/>
                <w:sz w:val="21"/>
              </w:rPr>
            </w:pPr>
          </w:p>
          <w:p>
            <w:pPr>
              <w:spacing w:line="246" w:lineRule="auto"/>
              <w:rPr>
                <w:rFonts w:hint="eastAsia" w:ascii="宋体" w:hAnsi="宋体" w:eastAsia="宋体" w:cs="宋体"/>
                <w:b w:val="0"/>
                <w:bCs w:val="0"/>
                <w:sz w:val="21"/>
              </w:rPr>
            </w:pPr>
          </w:p>
          <w:p>
            <w:pPr>
              <w:spacing w:line="246" w:lineRule="auto"/>
              <w:rPr>
                <w:rFonts w:hint="eastAsia" w:ascii="宋体" w:hAnsi="宋体" w:eastAsia="宋体" w:cs="宋体"/>
                <w:b w:val="0"/>
                <w:bCs w:val="0"/>
                <w:sz w:val="21"/>
              </w:rPr>
            </w:pPr>
          </w:p>
          <w:p>
            <w:pPr>
              <w:spacing w:line="246" w:lineRule="auto"/>
              <w:rPr>
                <w:rFonts w:hint="eastAsia" w:ascii="宋体" w:hAnsi="宋体" w:eastAsia="宋体" w:cs="宋体"/>
                <w:b w:val="0"/>
                <w:bCs w:val="0"/>
                <w:sz w:val="21"/>
              </w:rPr>
            </w:pPr>
          </w:p>
          <w:p>
            <w:pPr>
              <w:spacing w:line="246" w:lineRule="auto"/>
              <w:rPr>
                <w:rFonts w:hint="eastAsia" w:ascii="宋体" w:hAnsi="宋体" w:eastAsia="宋体" w:cs="宋体"/>
                <w:b w:val="0"/>
                <w:bCs w:val="0"/>
                <w:sz w:val="21"/>
              </w:rPr>
            </w:pPr>
          </w:p>
          <w:p>
            <w:pPr>
              <w:spacing w:line="246"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spacing w:line="247" w:lineRule="auto"/>
              <w:rPr>
                <w:rFonts w:hint="eastAsia" w:ascii="宋体" w:hAnsi="宋体" w:eastAsia="宋体" w:cs="宋体"/>
                <w:b w:val="0"/>
                <w:bCs w:val="0"/>
                <w:sz w:val="21"/>
              </w:rPr>
            </w:pPr>
          </w:p>
          <w:p>
            <w:pPr>
              <w:pStyle w:val="12"/>
              <w:spacing w:before="69" w:line="181" w:lineRule="auto"/>
              <w:ind w:left="323"/>
              <w:rPr>
                <w:rFonts w:hint="eastAsia" w:ascii="宋体" w:hAnsi="宋体" w:eastAsia="宋体" w:cs="宋体"/>
                <w:b w:val="0"/>
                <w:bCs w:val="0"/>
              </w:rPr>
            </w:pPr>
            <w:r>
              <w:rPr>
                <w:rFonts w:hint="eastAsia" w:ascii="宋体" w:hAnsi="宋体" w:eastAsia="宋体" w:cs="宋体"/>
                <w:b w:val="0"/>
                <w:bCs w:val="0"/>
              </w:rPr>
              <w:t>2</w:t>
            </w:r>
          </w:p>
        </w:tc>
        <w:tc>
          <w:tcPr>
            <w:tcW w:w="1616" w:type="dxa"/>
            <w:vAlign w:val="top"/>
          </w:tcPr>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49" w:lineRule="auto"/>
              <w:rPr>
                <w:rFonts w:hint="eastAsia" w:ascii="宋体" w:hAnsi="宋体" w:eastAsia="宋体" w:cs="宋体"/>
                <w:b w:val="0"/>
                <w:bCs w:val="0"/>
                <w:sz w:val="21"/>
              </w:rPr>
            </w:pPr>
          </w:p>
          <w:p>
            <w:pPr>
              <w:spacing w:line="250" w:lineRule="auto"/>
              <w:rPr>
                <w:rFonts w:hint="eastAsia" w:ascii="宋体" w:hAnsi="宋体" w:eastAsia="宋体" w:cs="宋体"/>
                <w:b w:val="0"/>
                <w:bCs w:val="0"/>
                <w:sz w:val="21"/>
              </w:rPr>
            </w:pPr>
          </w:p>
          <w:p>
            <w:pPr>
              <w:spacing w:line="250" w:lineRule="auto"/>
              <w:rPr>
                <w:rFonts w:hint="eastAsia" w:ascii="宋体" w:hAnsi="宋体" w:eastAsia="宋体" w:cs="宋体"/>
                <w:b w:val="0"/>
                <w:bCs w:val="0"/>
                <w:sz w:val="21"/>
              </w:rPr>
            </w:pPr>
          </w:p>
          <w:p>
            <w:pPr>
              <w:spacing w:line="250" w:lineRule="auto"/>
              <w:rPr>
                <w:rFonts w:hint="eastAsia" w:ascii="宋体" w:hAnsi="宋体" w:eastAsia="宋体" w:cs="宋体"/>
                <w:b w:val="0"/>
                <w:bCs w:val="0"/>
                <w:sz w:val="21"/>
              </w:rPr>
            </w:pPr>
          </w:p>
          <w:p>
            <w:pPr>
              <w:spacing w:line="250" w:lineRule="auto"/>
              <w:rPr>
                <w:rFonts w:hint="eastAsia" w:ascii="宋体" w:hAnsi="宋体" w:eastAsia="宋体" w:cs="宋体"/>
                <w:b w:val="0"/>
                <w:bCs w:val="0"/>
                <w:sz w:val="21"/>
              </w:rPr>
            </w:pPr>
          </w:p>
          <w:p>
            <w:pPr>
              <w:spacing w:line="250" w:lineRule="auto"/>
              <w:rPr>
                <w:rFonts w:hint="eastAsia" w:ascii="宋体" w:hAnsi="宋体" w:eastAsia="宋体" w:cs="宋体"/>
                <w:b w:val="0"/>
                <w:bCs w:val="0"/>
                <w:sz w:val="21"/>
              </w:rPr>
            </w:pPr>
          </w:p>
          <w:p>
            <w:pPr>
              <w:spacing w:line="250" w:lineRule="auto"/>
              <w:rPr>
                <w:rFonts w:hint="eastAsia" w:ascii="宋体" w:hAnsi="宋体" w:eastAsia="宋体" w:cs="宋体"/>
                <w:b w:val="0"/>
                <w:bCs w:val="0"/>
                <w:sz w:val="21"/>
              </w:rPr>
            </w:pPr>
          </w:p>
          <w:p>
            <w:pPr>
              <w:spacing w:line="250" w:lineRule="auto"/>
              <w:rPr>
                <w:rFonts w:hint="eastAsia" w:ascii="宋体" w:hAnsi="宋体" w:eastAsia="宋体" w:cs="宋体"/>
                <w:b w:val="0"/>
                <w:bCs w:val="0"/>
                <w:sz w:val="21"/>
              </w:rPr>
            </w:pPr>
          </w:p>
          <w:p>
            <w:pPr>
              <w:pStyle w:val="12"/>
              <w:spacing w:before="69" w:line="400" w:lineRule="exact"/>
              <w:ind w:left="174"/>
              <w:rPr>
                <w:rFonts w:hint="eastAsia" w:ascii="宋体" w:hAnsi="宋体" w:eastAsia="宋体" w:cs="宋体"/>
                <w:b w:val="0"/>
                <w:bCs w:val="0"/>
              </w:rPr>
            </w:pPr>
            <w:r>
              <w:rPr>
                <w:rFonts w:hint="eastAsia" w:ascii="宋体" w:hAnsi="宋体" w:eastAsia="宋体" w:cs="宋体"/>
                <w:b w:val="0"/>
                <w:bCs w:val="0"/>
                <w:spacing w:val="-1"/>
                <w:position w:val="14"/>
                <w14:textOutline w14:w="3810" w14:cap="flat" w14:cmpd="sng">
                  <w14:solidFill>
                    <w14:srgbClr w14:val="000000"/>
                  </w14:solidFill>
                  <w14:prstDash w14:val="solid"/>
                  <w14:miter w14:val="0"/>
                </w14:textOutline>
              </w:rPr>
              <w:t>施工组织设计</w:t>
            </w:r>
          </w:p>
          <w:p>
            <w:pPr>
              <w:pStyle w:val="12"/>
              <w:spacing w:line="220" w:lineRule="auto"/>
              <w:ind w:left="705"/>
              <w:rPr>
                <w:rFonts w:hint="eastAsia" w:ascii="宋体" w:hAnsi="宋体" w:eastAsia="宋体" w:cs="宋体"/>
                <w:b w:val="0"/>
                <w:bCs w:val="0"/>
              </w:rPr>
            </w:pPr>
            <w:r>
              <w:rPr>
                <w:rFonts w:hint="eastAsia" w:ascii="宋体" w:hAnsi="宋体" w:eastAsia="宋体" w:cs="宋体"/>
                <w:b w:val="0"/>
                <w:bCs w:val="0"/>
                <w14:textOutline w14:w="3810" w14:cap="flat" w14:cmpd="sng">
                  <w14:solidFill>
                    <w14:srgbClr w14:val="000000"/>
                  </w14:solidFill>
                  <w14:prstDash w14:val="solid"/>
                  <w14:miter w14:val="0"/>
                </w14:textOutline>
              </w:rPr>
              <w:t>分</w:t>
            </w:r>
          </w:p>
          <w:p>
            <w:pPr>
              <w:pStyle w:val="12"/>
              <w:spacing w:before="148" w:line="220" w:lineRule="auto"/>
              <w:ind w:left="128"/>
              <w:rPr>
                <w:rFonts w:hint="eastAsia" w:ascii="宋体" w:hAnsi="宋体" w:eastAsia="宋体" w:cs="宋体"/>
                <w:b w:val="0"/>
                <w:bCs w:val="0"/>
              </w:rPr>
            </w:pPr>
            <w:r>
              <w:rPr>
                <w:rFonts w:hint="eastAsia" w:ascii="宋体" w:hAnsi="宋体" w:eastAsia="宋体" w:cs="宋体"/>
                <w:b w:val="0"/>
                <w:bCs w:val="0"/>
                <w:spacing w:val="-5"/>
                <w14:textOutline w14:w="3810" w14:cap="flat" w14:cmpd="sng">
                  <w14:solidFill>
                    <w14:srgbClr w14:val="000000"/>
                  </w14:solidFill>
                  <w14:prstDash w14:val="solid"/>
                  <w14:miter w14:val="0"/>
                </w14:textOutline>
              </w:rPr>
              <w:t>（满分</w:t>
            </w:r>
            <w:r>
              <w:rPr>
                <w:rFonts w:hint="eastAsia" w:ascii="宋体" w:hAnsi="宋体" w:eastAsia="宋体" w:cs="宋体"/>
                <w:b w:val="0"/>
                <w:bCs w:val="0"/>
                <w:spacing w:val="-40"/>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6</w:t>
            </w:r>
            <w:r>
              <w:rPr>
                <w:rFonts w:hint="eastAsia" w:ascii="宋体" w:hAnsi="宋体" w:eastAsia="宋体" w:cs="宋体"/>
                <w:b w:val="0"/>
                <w:bCs w:val="0"/>
                <w:spacing w:val="-5"/>
                <w:lang w:val="en-US" w:eastAsia="zh-CN"/>
                <w14:textOutline w14:w="3810" w14:cap="flat" w14:cmpd="sng">
                  <w14:solidFill>
                    <w14:srgbClr w14:val="000000"/>
                  </w14:solidFill>
                  <w14:prstDash w14:val="solid"/>
                  <w14:miter w14:val="0"/>
                </w14:textOutline>
              </w:rPr>
              <w:t>3</w:t>
            </w:r>
            <w:r>
              <w:rPr>
                <w:rFonts w:hint="eastAsia" w:ascii="宋体" w:hAnsi="宋体" w:eastAsia="宋体" w:cs="宋体"/>
                <w:b w:val="0"/>
                <w:bCs w:val="0"/>
                <w:spacing w:val="-41"/>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分）</w:t>
            </w:r>
          </w:p>
        </w:tc>
        <w:tc>
          <w:tcPr>
            <w:tcW w:w="6479" w:type="dxa"/>
            <w:vAlign w:val="top"/>
          </w:tcPr>
          <w:p>
            <w:pPr>
              <w:pStyle w:val="12"/>
              <w:spacing w:before="139" w:line="220" w:lineRule="auto"/>
              <w:ind w:left="114"/>
              <w:rPr>
                <w:rFonts w:hint="eastAsia" w:ascii="宋体" w:hAnsi="宋体" w:eastAsia="宋体" w:cs="宋体"/>
                <w:b w:val="0"/>
                <w:bCs w:val="0"/>
              </w:rPr>
            </w:pPr>
            <w:r>
              <w:rPr>
                <w:rFonts w:hint="eastAsia" w:ascii="宋体" w:hAnsi="宋体" w:eastAsia="宋体" w:cs="宋体"/>
                <w:b w:val="0"/>
                <w:bCs w:val="0"/>
                <w:spacing w:val="-2"/>
                <w14:textOutline w14:w="3810" w14:cap="flat" w14:cmpd="sng">
                  <w14:solidFill>
                    <w14:srgbClr w14:val="000000"/>
                  </w14:solidFill>
                  <w14:prstDash w14:val="solid"/>
                  <w14:miter w14:val="0"/>
                </w14:textOutline>
              </w:rPr>
              <w:t>（1）主要施工方法（满分</w:t>
            </w:r>
            <w:r>
              <w:rPr>
                <w:rFonts w:hint="eastAsia" w:ascii="宋体" w:hAnsi="宋体" w:eastAsia="宋体" w:cs="宋体"/>
                <w:b w:val="0"/>
                <w:bCs w:val="0"/>
                <w:spacing w:val="-38"/>
              </w:rPr>
              <w:t xml:space="preserve"> </w:t>
            </w:r>
            <w:r>
              <w:rPr>
                <w:rFonts w:hint="eastAsia" w:ascii="宋体" w:hAnsi="宋体" w:eastAsia="宋体" w:cs="宋体"/>
                <w:b/>
                <w:bCs/>
                <w:spacing w:val="-38"/>
                <w:lang w:val="en-US" w:eastAsia="zh-CN"/>
              </w:rPr>
              <w:t>7</w:t>
            </w:r>
            <w:r>
              <w:rPr>
                <w:rFonts w:hint="eastAsia" w:ascii="宋体" w:hAnsi="宋体" w:eastAsia="宋体" w:cs="宋体"/>
                <w:b w:val="0"/>
                <w:bCs w:val="0"/>
                <w:spacing w:val="-41"/>
              </w:rPr>
              <w:t xml:space="preserve"> </w:t>
            </w:r>
            <w:r>
              <w:rPr>
                <w:rFonts w:hint="eastAsia" w:ascii="宋体" w:hAnsi="宋体" w:eastAsia="宋体" w:cs="宋体"/>
                <w:b w:val="0"/>
                <w:bCs w:val="0"/>
                <w:spacing w:val="-2"/>
                <w14:textOutline w14:w="3810" w14:cap="flat" w14:cmpd="sng">
                  <w14:solidFill>
                    <w14:srgbClr w14:val="000000"/>
                  </w14:solidFill>
                  <w14:prstDash w14:val="solid"/>
                  <w14:miter w14:val="0"/>
                </w14:textOutline>
              </w:rPr>
              <w:t>分）</w:t>
            </w:r>
          </w:p>
          <w:p>
            <w:pPr>
              <w:pStyle w:val="12"/>
              <w:spacing w:before="150" w:line="400" w:lineRule="exact"/>
              <w:jc w:val="right"/>
              <w:rPr>
                <w:rFonts w:hint="eastAsia" w:ascii="宋体" w:hAnsi="宋体" w:eastAsia="宋体" w:cs="宋体"/>
                <w:b w:val="0"/>
                <w:bCs w:val="0"/>
              </w:rPr>
            </w:pPr>
            <w:r>
              <w:rPr>
                <w:rFonts w:hint="eastAsia" w:ascii="宋体" w:hAnsi="宋体" w:eastAsia="宋体" w:cs="宋体"/>
                <w:b w:val="0"/>
                <w:bCs w:val="0"/>
                <w:spacing w:val="-6"/>
                <w:position w:val="14"/>
              </w:rPr>
              <w:t>①各主要分部施工方法符合项目实际，须有详尽的施工技术方案，</w:t>
            </w:r>
          </w:p>
          <w:p>
            <w:pPr>
              <w:pStyle w:val="12"/>
              <w:spacing w:line="218" w:lineRule="auto"/>
              <w:ind w:left="216"/>
              <w:rPr>
                <w:rFonts w:hint="eastAsia" w:ascii="宋体" w:hAnsi="宋体" w:eastAsia="宋体" w:cs="宋体"/>
                <w:b w:val="0"/>
                <w:bCs w:val="0"/>
              </w:rPr>
            </w:pPr>
            <w:r>
              <w:rPr>
                <w:rFonts w:hint="eastAsia" w:ascii="宋体" w:hAnsi="宋体" w:eastAsia="宋体" w:cs="宋体"/>
                <w:b w:val="0"/>
                <w:bCs w:val="0"/>
                <w:spacing w:val="-2"/>
              </w:rPr>
              <w:t>工艺先进、方法科学合理、可行，能指导具体施工</w:t>
            </w:r>
            <w:r>
              <w:rPr>
                <w:rFonts w:hint="eastAsia" w:ascii="宋体" w:hAnsi="宋体" w:eastAsia="宋体" w:cs="宋体"/>
                <w:b w:val="0"/>
                <w:bCs w:val="0"/>
                <w:spacing w:val="-3"/>
              </w:rPr>
              <w:t>并确保安全的，</w:t>
            </w:r>
          </w:p>
          <w:p>
            <w:pPr>
              <w:pStyle w:val="12"/>
              <w:spacing w:before="150" w:line="220" w:lineRule="auto"/>
              <w:ind w:left="215"/>
              <w:rPr>
                <w:rFonts w:hint="eastAsia" w:ascii="宋体" w:hAnsi="宋体" w:eastAsia="宋体" w:cs="宋体"/>
                <w:b w:val="0"/>
                <w:bCs w:val="0"/>
              </w:rPr>
            </w:pPr>
            <w:r>
              <w:rPr>
                <w:rFonts w:hint="eastAsia" w:ascii="宋体" w:hAnsi="宋体" w:eastAsia="宋体" w:cs="宋体"/>
                <w:b w:val="0"/>
                <w:bCs w:val="0"/>
                <w:spacing w:val="-8"/>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41"/>
              </w:rPr>
              <w:t xml:space="preserve"> </w:t>
            </w:r>
            <w:r>
              <w:rPr>
                <w:rFonts w:hint="eastAsia" w:ascii="宋体" w:hAnsi="宋体" w:eastAsia="宋体" w:cs="宋体"/>
                <w:b w:val="0"/>
                <w:bCs w:val="0"/>
                <w:spacing w:val="-8"/>
                <w:lang w:val="en-US" w:eastAsia="zh-CN"/>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41"/>
              </w:rPr>
              <w:t xml:space="preserve"> </w:t>
            </w:r>
            <w:r>
              <w:rPr>
                <w:rFonts w:hint="eastAsia" w:ascii="宋体" w:hAnsi="宋体" w:eastAsia="宋体" w:cs="宋体"/>
                <w:b w:val="0"/>
                <w:bCs w:val="0"/>
                <w:spacing w:val="-8"/>
                <w14:textOutline w14:w="3810" w14:cap="flat" w14:cmpd="sng">
                  <w14:solidFill>
                    <w14:srgbClr w14:val="000000"/>
                  </w14:solidFill>
                  <w14:prstDash w14:val="solid"/>
                  <w14:miter w14:val="0"/>
                </w14:textOutline>
              </w:rPr>
              <w:t>分。</w:t>
            </w:r>
          </w:p>
          <w:p>
            <w:pPr>
              <w:pStyle w:val="12"/>
              <w:spacing w:before="150" w:line="400" w:lineRule="exact"/>
              <w:jc w:val="right"/>
              <w:rPr>
                <w:rFonts w:hint="eastAsia" w:ascii="宋体" w:hAnsi="宋体" w:eastAsia="宋体" w:cs="宋体"/>
                <w:b w:val="0"/>
                <w:bCs w:val="0"/>
              </w:rPr>
            </w:pPr>
            <w:r>
              <w:rPr>
                <w:rFonts w:hint="eastAsia" w:ascii="宋体" w:hAnsi="宋体" w:eastAsia="宋体" w:cs="宋体"/>
                <w:b w:val="0"/>
                <w:bCs w:val="0"/>
                <w:spacing w:val="-6"/>
                <w:position w:val="14"/>
              </w:rPr>
              <w:t>②各主要分部施工方法符合项目实际，须有详尽的施工技术方案，</w:t>
            </w:r>
          </w:p>
          <w:p>
            <w:pPr>
              <w:pStyle w:val="12"/>
              <w:spacing w:line="219" w:lineRule="auto"/>
              <w:ind w:left="216"/>
              <w:rPr>
                <w:rFonts w:hint="eastAsia" w:ascii="宋体" w:hAnsi="宋体" w:eastAsia="宋体" w:cs="宋体"/>
                <w:b w:val="0"/>
                <w:bCs w:val="0"/>
              </w:rPr>
            </w:pPr>
            <w:r>
              <w:rPr>
                <w:rFonts w:hint="eastAsia" w:ascii="宋体" w:hAnsi="宋体" w:eastAsia="宋体" w:cs="宋体"/>
                <w:b w:val="0"/>
                <w:bCs w:val="0"/>
                <w:spacing w:val="-7"/>
              </w:rPr>
              <w:t>工艺一般、方法可行，能指导具体施工并确保</w:t>
            </w:r>
            <w:r>
              <w:rPr>
                <w:rFonts w:hint="eastAsia" w:ascii="宋体" w:hAnsi="宋体" w:eastAsia="宋体" w:cs="宋体"/>
                <w:b w:val="0"/>
                <w:bCs w:val="0"/>
                <w:spacing w:val="-8"/>
              </w:rPr>
              <w:t>安全的，</w:t>
            </w:r>
            <w:r>
              <w:rPr>
                <w:rFonts w:hint="eastAsia" w:ascii="宋体" w:hAnsi="宋体" w:eastAsia="宋体" w:cs="宋体"/>
                <w:b w:val="0"/>
                <w:bCs w:val="0"/>
                <w:spacing w:val="56"/>
              </w:rPr>
              <w:t xml:space="preserve"> </w:t>
            </w:r>
            <w:r>
              <w:rPr>
                <w:rFonts w:hint="eastAsia" w:ascii="宋体" w:hAnsi="宋体" w:eastAsia="宋体" w:cs="宋体"/>
                <w:b w:val="0"/>
                <w:bCs w:val="0"/>
                <w:spacing w:val="-8"/>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40"/>
              </w:rPr>
              <w:t xml:space="preserve"> </w:t>
            </w:r>
            <w:r>
              <w:rPr>
                <w:rFonts w:hint="eastAsia" w:ascii="宋体" w:hAnsi="宋体" w:eastAsia="宋体" w:cs="宋体"/>
                <w:b w:val="0"/>
                <w:bCs w:val="0"/>
                <w:spacing w:val="-8"/>
                <w14:textOutline w14:w="3810" w14:cap="flat" w14:cmpd="sng">
                  <w14:solidFill>
                    <w14:srgbClr w14:val="000000"/>
                  </w14:solidFill>
                  <w14:prstDash w14:val="solid"/>
                  <w14:miter w14:val="0"/>
                </w14:textOutline>
              </w:rPr>
              <w:t>5</w:t>
            </w:r>
            <w:r>
              <w:rPr>
                <w:rFonts w:hint="eastAsia" w:ascii="宋体" w:hAnsi="宋体" w:eastAsia="宋体" w:cs="宋体"/>
                <w:b w:val="0"/>
                <w:bCs w:val="0"/>
                <w:spacing w:val="-41"/>
              </w:rPr>
              <w:t xml:space="preserve"> </w:t>
            </w:r>
            <w:r>
              <w:rPr>
                <w:rFonts w:hint="eastAsia" w:ascii="宋体" w:hAnsi="宋体" w:eastAsia="宋体" w:cs="宋体"/>
                <w:b w:val="0"/>
                <w:bCs w:val="0"/>
                <w:spacing w:val="-8"/>
                <w14:textOutline w14:w="3810" w14:cap="flat" w14:cmpd="sng">
                  <w14:solidFill>
                    <w14:srgbClr w14:val="000000"/>
                  </w14:solidFill>
                  <w14:prstDash w14:val="solid"/>
                  <w14:miter w14:val="0"/>
                </w14:textOutline>
              </w:rPr>
              <w:t>分。</w:t>
            </w:r>
          </w:p>
          <w:p>
            <w:pPr>
              <w:pStyle w:val="12"/>
              <w:spacing w:before="151" w:line="400" w:lineRule="exact"/>
              <w:ind w:right="49"/>
              <w:jc w:val="right"/>
              <w:rPr>
                <w:rFonts w:hint="eastAsia" w:ascii="宋体" w:hAnsi="宋体" w:eastAsia="宋体" w:cs="宋体"/>
                <w:b w:val="0"/>
                <w:bCs w:val="0"/>
              </w:rPr>
            </w:pPr>
            <w:r>
              <w:rPr>
                <w:rFonts w:hint="eastAsia" w:ascii="宋体" w:hAnsi="宋体" w:eastAsia="宋体" w:cs="宋体"/>
                <w:b w:val="0"/>
                <w:bCs w:val="0"/>
                <w:position w:val="14"/>
              </w:rPr>
              <w:t>③各主要分部施工方法基本符合项目实际，须</w:t>
            </w:r>
            <w:r>
              <w:rPr>
                <w:rFonts w:hint="eastAsia" w:ascii="宋体" w:hAnsi="宋体" w:eastAsia="宋体" w:cs="宋体"/>
                <w:b w:val="0"/>
                <w:bCs w:val="0"/>
                <w:spacing w:val="-1"/>
                <w:position w:val="14"/>
              </w:rPr>
              <w:t>有施工技术方案，</w:t>
            </w:r>
          </w:p>
          <w:p>
            <w:pPr>
              <w:pStyle w:val="12"/>
              <w:spacing w:line="218" w:lineRule="auto"/>
              <w:jc w:val="right"/>
              <w:rPr>
                <w:rFonts w:hint="eastAsia" w:ascii="宋体" w:hAnsi="宋体" w:eastAsia="宋体" w:cs="宋体"/>
                <w:b w:val="0"/>
                <w:bCs w:val="0"/>
              </w:rPr>
            </w:pPr>
            <w:r>
              <w:rPr>
                <w:rFonts w:hint="eastAsia" w:ascii="宋体" w:hAnsi="宋体" w:eastAsia="宋体" w:cs="宋体"/>
                <w:b w:val="0"/>
                <w:bCs w:val="0"/>
                <w:spacing w:val="-4"/>
              </w:rPr>
              <w:t>工艺一般、方法可行，基本能指导具体施工并确保安全的</w:t>
            </w:r>
            <w:r>
              <w:rPr>
                <w:rFonts w:hint="eastAsia" w:ascii="宋体" w:hAnsi="宋体" w:eastAsia="宋体" w:cs="宋体"/>
                <w:b w:val="0"/>
                <w:bCs w:val="0"/>
                <w:spacing w:val="-4"/>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22"/>
              </w:rPr>
              <w:t xml:space="preserve"> </w:t>
            </w:r>
            <w:r>
              <w:rPr>
                <w:rFonts w:hint="eastAsia" w:ascii="宋体" w:hAnsi="宋体" w:eastAsia="宋体" w:cs="宋体"/>
                <w:b w:val="0"/>
                <w:bCs w:val="0"/>
                <w:spacing w:val="-4"/>
                <w14:textOutline w14:w="3810" w14:cap="flat" w14:cmpd="sng">
                  <w14:solidFill>
                    <w14:srgbClr w14:val="000000"/>
                  </w14:solidFill>
                  <w14:prstDash w14:val="solid"/>
                  <w14:miter w14:val="0"/>
                </w14:textOutline>
              </w:rPr>
              <w:t>3</w:t>
            </w:r>
            <w:r>
              <w:rPr>
                <w:rFonts w:hint="eastAsia" w:ascii="宋体" w:hAnsi="宋体" w:eastAsia="宋体" w:cs="宋体"/>
                <w:b w:val="0"/>
                <w:bCs w:val="0"/>
                <w:spacing w:val="-40"/>
              </w:rPr>
              <w:t xml:space="preserve"> </w:t>
            </w:r>
            <w:r>
              <w:rPr>
                <w:rFonts w:hint="eastAsia" w:ascii="宋体" w:hAnsi="宋体" w:eastAsia="宋体" w:cs="宋体"/>
                <w:b w:val="0"/>
                <w:bCs w:val="0"/>
                <w:spacing w:val="-4"/>
                <w14:textOutline w14:w="3810" w14:cap="flat" w14:cmpd="sng">
                  <w14:solidFill>
                    <w14:srgbClr w14:val="000000"/>
                  </w14:solidFill>
                  <w14:prstDash w14:val="solid"/>
                  <w14:miter w14:val="0"/>
                </w14:textOutline>
              </w:rPr>
              <w:t>分。</w:t>
            </w:r>
          </w:p>
          <w:p>
            <w:pPr>
              <w:pStyle w:val="12"/>
              <w:spacing w:before="152" w:line="400" w:lineRule="exact"/>
              <w:jc w:val="right"/>
              <w:rPr>
                <w:rFonts w:hint="eastAsia" w:ascii="宋体" w:hAnsi="宋体" w:eastAsia="宋体" w:cs="宋体"/>
                <w:b w:val="0"/>
                <w:bCs w:val="0"/>
              </w:rPr>
            </w:pPr>
            <w:r>
              <w:rPr>
                <w:rFonts w:hint="eastAsia" w:ascii="宋体" w:hAnsi="宋体" w:eastAsia="宋体" w:cs="宋体"/>
                <w:b w:val="0"/>
                <w:bCs w:val="0"/>
                <w:spacing w:val="-6"/>
                <w:position w:val="14"/>
              </w:rPr>
              <w:t>④各主要分部施工方法不符合项目实际，无详尽的施工技术方案，</w:t>
            </w:r>
          </w:p>
          <w:p>
            <w:pPr>
              <w:pStyle w:val="12"/>
              <w:spacing w:line="219" w:lineRule="auto"/>
              <w:ind w:left="217"/>
              <w:rPr>
                <w:rFonts w:hint="eastAsia" w:ascii="宋体" w:hAnsi="宋体" w:eastAsia="宋体" w:cs="宋体"/>
                <w:b w:val="0"/>
                <w:bCs w:val="0"/>
              </w:rPr>
            </w:pPr>
            <w:r>
              <w:rPr>
                <w:rFonts w:hint="eastAsia" w:ascii="宋体" w:hAnsi="宋体" w:eastAsia="宋体" w:cs="宋体"/>
                <w:b w:val="0"/>
                <w:bCs w:val="0"/>
                <w:spacing w:val="-12"/>
              </w:rPr>
              <w:t>不能指导具体施工并确保安全的，</w:t>
            </w:r>
            <w:r>
              <w:rPr>
                <w:rFonts w:hint="eastAsia" w:ascii="宋体" w:hAnsi="宋体" w:eastAsia="宋体" w:cs="宋体"/>
                <w:b w:val="0"/>
                <w:bCs w:val="0"/>
                <w:spacing w:val="70"/>
              </w:rPr>
              <w:t xml:space="preserve"> </w:t>
            </w:r>
            <w:r>
              <w:rPr>
                <w:rFonts w:hint="eastAsia" w:ascii="宋体" w:hAnsi="宋体" w:eastAsia="宋体" w:cs="宋体"/>
                <w:b w:val="0"/>
                <w:bCs w:val="0"/>
                <w:spacing w:val="-12"/>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28"/>
              </w:rPr>
              <w:t xml:space="preserve"> </w:t>
            </w:r>
            <w:r>
              <w:rPr>
                <w:rFonts w:hint="eastAsia" w:ascii="宋体" w:hAnsi="宋体" w:eastAsia="宋体" w:cs="宋体"/>
                <w:b w:val="0"/>
                <w:bCs w:val="0"/>
                <w:spacing w:val="-12"/>
                <w14:textOutline w14:w="3810" w14:cap="flat" w14:cmpd="sng">
                  <w14:solidFill>
                    <w14:srgbClr w14:val="000000"/>
                  </w14:solidFill>
                  <w14:prstDash w14:val="solid"/>
                  <w14:miter w14:val="0"/>
                </w14:textOutline>
              </w:rPr>
              <w:t>1</w:t>
            </w:r>
            <w:r>
              <w:rPr>
                <w:rFonts w:hint="eastAsia" w:ascii="宋体" w:hAnsi="宋体" w:eastAsia="宋体" w:cs="宋体"/>
                <w:b w:val="0"/>
                <w:bCs w:val="0"/>
                <w:spacing w:val="-41"/>
              </w:rPr>
              <w:t xml:space="preserve"> </w:t>
            </w:r>
            <w:r>
              <w:rPr>
                <w:rFonts w:hint="eastAsia" w:ascii="宋体" w:hAnsi="宋体" w:eastAsia="宋体" w:cs="宋体"/>
                <w:b w:val="0"/>
                <w:bCs w:val="0"/>
                <w:spacing w:val="-12"/>
                <w14:textOutline w14:w="3810" w14:cap="flat" w14:cmpd="sng">
                  <w14:solidFill>
                    <w14:srgbClr w14:val="000000"/>
                  </w14:solidFill>
                  <w14:prstDash w14:val="solid"/>
                  <w14:miter w14:val="0"/>
                </w14:textOutline>
              </w:rPr>
              <w:t>分。</w:t>
            </w:r>
          </w:p>
          <w:p>
            <w:pPr>
              <w:pStyle w:val="12"/>
              <w:spacing w:before="150" w:line="219" w:lineRule="auto"/>
              <w:ind w:left="114"/>
              <w:rPr>
                <w:rFonts w:hint="eastAsia" w:ascii="宋体" w:hAnsi="宋体" w:eastAsia="宋体" w:cs="宋体"/>
                <w:b w:val="0"/>
                <w:bCs w:val="0"/>
              </w:rPr>
            </w:pPr>
            <w:r>
              <w:rPr>
                <w:rFonts w:hint="eastAsia" w:ascii="宋体" w:hAnsi="宋体" w:eastAsia="宋体" w:cs="宋体"/>
                <w:b w:val="0"/>
                <w:bCs w:val="0"/>
                <w:spacing w:val="-2"/>
                <w14:textOutline w14:w="3810" w14:cap="flat" w14:cmpd="sng">
                  <w14:solidFill>
                    <w14:srgbClr w14:val="000000"/>
                  </w14:solidFill>
                  <w14:prstDash w14:val="solid"/>
                  <w14:miter w14:val="0"/>
                </w14:textOutline>
              </w:rPr>
              <w:t>（2）拟投入的主要物资计划（满分</w:t>
            </w:r>
            <w:r>
              <w:rPr>
                <w:rFonts w:hint="eastAsia" w:ascii="宋体" w:hAnsi="宋体" w:eastAsia="宋体" w:cs="宋体"/>
                <w:b w:val="0"/>
                <w:bCs w:val="0"/>
                <w:spacing w:val="-27"/>
              </w:rPr>
              <w:t xml:space="preserve"> </w:t>
            </w:r>
            <w:r>
              <w:rPr>
                <w:rFonts w:hint="eastAsia" w:ascii="宋体" w:hAnsi="宋体" w:eastAsia="宋体" w:cs="宋体"/>
                <w:b w:val="0"/>
                <w:bCs w:val="0"/>
                <w:spacing w:val="-2"/>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41"/>
              </w:rPr>
              <w:t xml:space="preserve"> </w:t>
            </w:r>
            <w:r>
              <w:rPr>
                <w:rFonts w:hint="eastAsia" w:ascii="宋体" w:hAnsi="宋体" w:eastAsia="宋体" w:cs="宋体"/>
                <w:b w:val="0"/>
                <w:bCs w:val="0"/>
                <w:spacing w:val="-2"/>
                <w14:textOutline w14:w="3810" w14:cap="flat" w14:cmpd="sng">
                  <w14:solidFill>
                    <w14:srgbClr w14:val="000000"/>
                  </w14:solidFill>
                  <w14:prstDash w14:val="solid"/>
                  <w14:miter w14:val="0"/>
                </w14:textOutline>
              </w:rPr>
              <w:t>分）</w:t>
            </w:r>
          </w:p>
          <w:p>
            <w:pPr>
              <w:pStyle w:val="12"/>
              <w:spacing w:before="151" w:line="400" w:lineRule="exact"/>
              <w:ind w:left="528"/>
              <w:rPr>
                <w:rFonts w:hint="eastAsia" w:ascii="宋体" w:hAnsi="宋体" w:eastAsia="宋体" w:cs="宋体"/>
                <w:b w:val="0"/>
                <w:bCs w:val="0"/>
              </w:rPr>
            </w:pPr>
            <w:r>
              <w:rPr>
                <w:rFonts w:hint="eastAsia" w:ascii="宋体" w:hAnsi="宋体" w:eastAsia="宋体" w:cs="宋体"/>
                <w:b w:val="0"/>
                <w:bCs w:val="0"/>
                <w:spacing w:val="-2"/>
                <w:position w:val="14"/>
              </w:rPr>
              <w:t>①投入的施工材料有详细的组织计划且计划周密，数量、选型配</w:t>
            </w:r>
          </w:p>
          <w:p>
            <w:pPr>
              <w:pStyle w:val="12"/>
              <w:spacing w:before="1" w:line="219" w:lineRule="auto"/>
              <w:ind w:left="107"/>
              <w:rPr>
                <w:rFonts w:hint="eastAsia" w:ascii="宋体" w:hAnsi="宋体" w:eastAsia="宋体" w:cs="宋体"/>
                <w:b w:val="0"/>
                <w:bCs w:val="0"/>
              </w:rPr>
            </w:pPr>
            <w:r>
              <w:rPr>
                <w:rFonts w:hint="eastAsia" w:ascii="宋体" w:hAnsi="宋体" w:eastAsia="宋体" w:cs="宋体"/>
                <w:b w:val="0"/>
                <w:bCs w:val="0"/>
                <w:spacing w:val="-5"/>
              </w:rPr>
              <w:t>置、进场时间安排合理，满足施工需要的，</w:t>
            </w:r>
            <w:r>
              <w:rPr>
                <w:rFonts w:hint="eastAsia" w:ascii="宋体" w:hAnsi="宋体" w:eastAsia="宋体" w:cs="宋体"/>
                <w:b w:val="0"/>
                <w:bCs w:val="0"/>
                <w:spacing w:val="-20"/>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38"/>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41"/>
              </w:rPr>
              <w:t xml:space="preserve"> </w:t>
            </w:r>
            <w:r>
              <w:rPr>
                <w:rFonts w:hint="eastAsia" w:ascii="宋体" w:hAnsi="宋体" w:eastAsia="宋体" w:cs="宋体"/>
                <w:b w:val="0"/>
                <w:bCs w:val="0"/>
                <w:spacing w:val="-6"/>
                <w14:textOutline w14:w="3810" w14:cap="flat" w14:cmpd="sng">
                  <w14:solidFill>
                    <w14:srgbClr w14:val="000000"/>
                  </w14:solidFill>
                  <w14:prstDash w14:val="solid"/>
                  <w14:miter w14:val="0"/>
                </w14:textOutline>
              </w:rPr>
              <w:t>分。</w:t>
            </w:r>
          </w:p>
          <w:p>
            <w:pPr>
              <w:pStyle w:val="12"/>
              <w:spacing w:before="150" w:line="400" w:lineRule="exact"/>
              <w:ind w:left="527"/>
              <w:rPr>
                <w:rFonts w:hint="eastAsia" w:ascii="宋体" w:hAnsi="宋体" w:eastAsia="宋体" w:cs="宋体"/>
                <w:b w:val="0"/>
                <w:bCs w:val="0"/>
              </w:rPr>
            </w:pPr>
            <w:r>
              <w:rPr>
                <w:rFonts w:hint="eastAsia" w:ascii="宋体" w:hAnsi="宋体" w:eastAsia="宋体" w:cs="宋体"/>
                <w:b w:val="0"/>
                <w:bCs w:val="0"/>
                <w:spacing w:val="-1"/>
                <w:position w:val="14"/>
              </w:rPr>
              <w:t>②投入的施工材料有组织计划且计划一般，数量</w:t>
            </w:r>
            <w:r>
              <w:rPr>
                <w:rFonts w:hint="eastAsia" w:ascii="宋体" w:hAnsi="宋体" w:eastAsia="宋体" w:cs="宋体"/>
                <w:b w:val="0"/>
                <w:bCs w:val="0"/>
                <w:spacing w:val="-2"/>
                <w:position w:val="14"/>
              </w:rPr>
              <w:t>、选型配置、进</w:t>
            </w:r>
          </w:p>
          <w:p>
            <w:pPr>
              <w:pStyle w:val="12"/>
              <w:spacing w:before="1" w:line="219" w:lineRule="auto"/>
              <w:ind w:left="108"/>
              <w:rPr>
                <w:rFonts w:hint="eastAsia" w:ascii="宋体" w:hAnsi="宋体" w:eastAsia="宋体" w:cs="宋体"/>
                <w:b w:val="0"/>
                <w:bCs w:val="0"/>
              </w:rPr>
            </w:pPr>
            <w:r>
              <w:rPr>
                <w:rFonts w:hint="eastAsia" w:ascii="宋体" w:hAnsi="宋体" w:eastAsia="宋体" w:cs="宋体"/>
                <w:b w:val="0"/>
                <w:bCs w:val="0"/>
                <w:spacing w:val="-7"/>
              </w:rPr>
              <w:t xml:space="preserve">场时间安排合理，满足施工需要的， </w:t>
            </w:r>
            <w:r>
              <w:rPr>
                <w:rFonts w:hint="eastAsia" w:ascii="宋体" w:hAnsi="宋体" w:eastAsia="宋体" w:cs="宋体"/>
                <w:b w:val="0"/>
                <w:bCs w:val="0"/>
                <w:spacing w:val="-7"/>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29"/>
              </w:rPr>
              <w:t xml:space="preserve"> </w:t>
            </w:r>
            <w:r>
              <w:rPr>
                <w:rFonts w:hint="eastAsia" w:ascii="宋体" w:hAnsi="宋体" w:eastAsia="宋体" w:cs="宋体"/>
                <w:b w:val="0"/>
                <w:bCs w:val="0"/>
                <w:spacing w:val="-7"/>
                <w14:textOutline w14:w="3810" w14:cap="flat" w14:cmpd="sng">
                  <w14:solidFill>
                    <w14:srgbClr w14:val="000000"/>
                  </w14:solidFill>
                  <w14:prstDash w14:val="solid"/>
                  <w14:miter w14:val="0"/>
                </w14:textOutline>
              </w:rPr>
              <w:t>5</w:t>
            </w:r>
            <w:r>
              <w:rPr>
                <w:rFonts w:hint="eastAsia" w:ascii="宋体" w:hAnsi="宋体" w:eastAsia="宋体" w:cs="宋体"/>
                <w:b w:val="0"/>
                <w:bCs w:val="0"/>
                <w:spacing w:val="-41"/>
              </w:rPr>
              <w:t xml:space="preserve"> </w:t>
            </w:r>
            <w:r>
              <w:rPr>
                <w:rFonts w:hint="eastAsia" w:ascii="宋体" w:hAnsi="宋体" w:eastAsia="宋体" w:cs="宋体"/>
                <w:b w:val="0"/>
                <w:bCs w:val="0"/>
                <w:spacing w:val="-7"/>
                <w14:textOutline w14:w="3810" w14:cap="flat" w14:cmpd="sng">
                  <w14:solidFill>
                    <w14:srgbClr w14:val="000000"/>
                  </w14:solidFill>
                  <w14:prstDash w14:val="solid"/>
                  <w14:miter w14:val="0"/>
                </w14:textOutline>
              </w:rPr>
              <w:t>分。</w:t>
            </w:r>
          </w:p>
          <w:p>
            <w:pPr>
              <w:pStyle w:val="12"/>
              <w:spacing w:before="150" w:line="400" w:lineRule="exact"/>
              <w:ind w:left="527"/>
              <w:rPr>
                <w:rFonts w:hint="eastAsia" w:ascii="宋体" w:hAnsi="宋体" w:eastAsia="宋体" w:cs="宋体"/>
                <w:b w:val="0"/>
                <w:bCs w:val="0"/>
              </w:rPr>
            </w:pPr>
            <w:r>
              <w:rPr>
                <w:rFonts w:hint="eastAsia" w:ascii="宋体" w:hAnsi="宋体" w:eastAsia="宋体" w:cs="宋体"/>
                <w:b w:val="0"/>
                <w:bCs w:val="0"/>
                <w:spacing w:val="-1"/>
                <w:position w:val="14"/>
              </w:rPr>
              <w:t>③投入的施工材料有组织计划且计划一般，数量</w:t>
            </w:r>
            <w:r>
              <w:rPr>
                <w:rFonts w:hint="eastAsia" w:ascii="宋体" w:hAnsi="宋体" w:eastAsia="宋体" w:cs="宋体"/>
                <w:b w:val="0"/>
                <w:bCs w:val="0"/>
                <w:spacing w:val="-2"/>
                <w:position w:val="14"/>
              </w:rPr>
              <w:t>、选型配置、进</w:t>
            </w:r>
          </w:p>
          <w:p>
            <w:pPr>
              <w:pStyle w:val="12"/>
              <w:spacing w:before="1" w:line="218" w:lineRule="auto"/>
              <w:ind w:left="108"/>
              <w:rPr>
                <w:rFonts w:hint="eastAsia" w:ascii="宋体" w:hAnsi="宋体" w:eastAsia="宋体" w:cs="宋体"/>
                <w:b w:val="0"/>
                <w:bCs w:val="0"/>
              </w:rPr>
            </w:pPr>
            <w:r>
              <w:rPr>
                <w:rFonts w:hint="eastAsia" w:ascii="宋体" w:hAnsi="宋体" w:eastAsia="宋体" w:cs="宋体"/>
                <w:b w:val="0"/>
                <w:bCs w:val="0"/>
                <w:spacing w:val="-5"/>
              </w:rPr>
              <w:t>场时间安排基本合理，基本满足施工需要的，</w:t>
            </w:r>
            <w:r>
              <w:rPr>
                <w:rFonts w:hint="eastAsia" w:ascii="宋体" w:hAnsi="宋体" w:eastAsia="宋体" w:cs="宋体"/>
                <w:b w:val="0"/>
                <w:bCs w:val="0"/>
                <w:spacing w:val="-17"/>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39"/>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3</w:t>
            </w:r>
            <w:r>
              <w:rPr>
                <w:rFonts w:hint="eastAsia" w:ascii="宋体" w:hAnsi="宋体" w:eastAsia="宋体" w:cs="宋体"/>
                <w:b w:val="0"/>
                <w:bCs w:val="0"/>
                <w:spacing w:val="-41"/>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分。</w:t>
            </w:r>
          </w:p>
          <w:p>
            <w:pPr>
              <w:pStyle w:val="12"/>
              <w:spacing w:before="151" w:line="400" w:lineRule="exact"/>
              <w:ind w:left="527"/>
              <w:rPr>
                <w:rFonts w:hint="eastAsia" w:ascii="宋体" w:hAnsi="宋体" w:eastAsia="宋体" w:cs="宋体"/>
                <w:b w:val="0"/>
                <w:bCs w:val="0"/>
              </w:rPr>
            </w:pPr>
            <w:r>
              <w:rPr>
                <w:rFonts w:hint="eastAsia" w:ascii="宋体" w:hAnsi="宋体" w:eastAsia="宋体" w:cs="宋体"/>
                <w:b w:val="0"/>
                <w:bCs w:val="0"/>
                <w:spacing w:val="-2"/>
                <w:position w:val="14"/>
              </w:rPr>
              <w:t>④投入的施工材料无详细的组织计划，数量、选型配置、进场时</w:t>
            </w:r>
          </w:p>
          <w:p>
            <w:pPr>
              <w:pStyle w:val="12"/>
              <w:spacing w:before="1" w:line="219" w:lineRule="auto"/>
              <w:ind w:left="125"/>
              <w:rPr>
                <w:rFonts w:hint="eastAsia" w:ascii="宋体" w:hAnsi="宋体" w:eastAsia="宋体" w:cs="宋体"/>
                <w:b w:val="0"/>
                <w:bCs w:val="0"/>
              </w:rPr>
            </w:pPr>
            <w:r>
              <w:rPr>
                <w:rFonts w:hint="eastAsia" w:ascii="宋体" w:hAnsi="宋体" w:eastAsia="宋体" w:cs="宋体"/>
                <w:b w:val="0"/>
                <w:bCs w:val="0"/>
                <w:spacing w:val="-8"/>
              </w:rPr>
              <w:t xml:space="preserve">间安排不合理，不能满足施工需要的， </w:t>
            </w:r>
            <w:r>
              <w:rPr>
                <w:rFonts w:hint="eastAsia" w:ascii="宋体" w:hAnsi="宋体" w:eastAsia="宋体" w:cs="宋体"/>
                <w:b w:val="0"/>
                <w:bCs w:val="0"/>
                <w:spacing w:val="-8"/>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17"/>
              </w:rPr>
              <w:t xml:space="preserve"> </w:t>
            </w:r>
            <w:r>
              <w:rPr>
                <w:rFonts w:hint="eastAsia" w:ascii="宋体" w:hAnsi="宋体" w:eastAsia="宋体" w:cs="宋体"/>
                <w:b w:val="0"/>
                <w:bCs w:val="0"/>
                <w:spacing w:val="-8"/>
                <w14:textOutline w14:w="3810" w14:cap="flat" w14:cmpd="sng">
                  <w14:solidFill>
                    <w14:srgbClr w14:val="000000"/>
                  </w14:solidFill>
                  <w14:prstDash w14:val="solid"/>
                  <w14:miter w14:val="0"/>
                </w14:textOutline>
              </w:rPr>
              <w:t>1</w:t>
            </w:r>
            <w:r>
              <w:rPr>
                <w:rFonts w:hint="eastAsia" w:ascii="宋体" w:hAnsi="宋体" w:eastAsia="宋体" w:cs="宋体"/>
                <w:b w:val="0"/>
                <w:bCs w:val="0"/>
                <w:spacing w:val="-41"/>
              </w:rPr>
              <w:t xml:space="preserve"> </w:t>
            </w:r>
            <w:r>
              <w:rPr>
                <w:rFonts w:hint="eastAsia" w:ascii="宋体" w:hAnsi="宋体" w:eastAsia="宋体" w:cs="宋体"/>
                <w:b w:val="0"/>
                <w:bCs w:val="0"/>
                <w:spacing w:val="-8"/>
                <w14:textOutline w14:w="3810" w14:cap="flat" w14:cmpd="sng">
                  <w14:solidFill>
                    <w14:srgbClr w14:val="000000"/>
                  </w14:solidFill>
                  <w14:prstDash w14:val="solid"/>
                  <w14:miter w14:val="0"/>
                </w14:textOutline>
              </w:rPr>
              <w:t>分</w:t>
            </w:r>
            <w:r>
              <w:rPr>
                <w:rFonts w:hint="eastAsia" w:ascii="宋体" w:hAnsi="宋体" w:eastAsia="宋体" w:cs="宋体"/>
                <w:b w:val="0"/>
                <w:bCs w:val="0"/>
                <w:spacing w:val="-8"/>
              </w:rPr>
              <w:t>。</w:t>
            </w:r>
          </w:p>
          <w:p>
            <w:pPr>
              <w:pStyle w:val="12"/>
              <w:spacing w:before="150" w:line="219" w:lineRule="auto"/>
              <w:ind w:left="114"/>
              <w:rPr>
                <w:rFonts w:hint="eastAsia" w:ascii="宋体" w:hAnsi="宋体" w:eastAsia="宋体" w:cs="宋体"/>
                <w:b w:val="0"/>
                <w:bCs w:val="0"/>
              </w:rPr>
            </w:pPr>
            <w:r>
              <w:rPr>
                <w:rFonts w:hint="eastAsia" w:ascii="宋体" w:hAnsi="宋体" w:eastAsia="宋体" w:cs="宋体"/>
                <w:b w:val="0"/>
                <w:bCs w:val="0"/>
                <w:spacing w:val="-1"/>
                <w14:textOutline w14:w="3810" w14:cap="flat" w14:cmpd="sng">
                  <w14:solidFill>
                    <w14:srgbClr w14:val="000000"/>
                  </w14:solidFill>
                  <w14:prstDash w14:val="solid"/>
                  <w14:miter w14:val="0"/>
                </w14:textOutline>
              </w:rPr>
              <w:t>（3）拟投入的主要施工机械、设备计划（满分</w:t>
            </w:r>
            <w:r>
              <w:rPr>
                <w:rFonts w:hint="eastAsia" w:ascii="宋体" w:hAnsi="宋体" w:eastAsia="宋体" w:cs="宋体"/>
                <w:b w:val="0"/>
                <w:bCs w:val="0"/>
                <w:spacing w:val="-37"/>
              </w:rPr>
              <w:t xml:space="preserve"> </w:t>
            </w:r>
            <w:r>
              <w:rPr>
                <w:rFonts w:hint="eastAsia" w:ascii="宋体" w:hAnsi="宋体" w:eastAsia="宋体" w:cs="宋体"/>
                <w:b w:val="0"/>
                <w:bCs w:val="0"/>
                <w:spacing w:val="-1"/>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41"/>
              </w:rPr>
              <w:t xml:space="preserve"> </w:t>
            </w:r>
            <w:r>
              <w:rPr>
                <w:rFonts w:hint="eastAsia" w:ascii="宋体" w:hAnsi="宋体" w:eastAsia="宋体" w:cs="宋体"/>
                <w:b w:val="0"/>
                <w:bCs w:val="0"/>
                <w:spacing w:val="-1"/>
                <w14:textOutline w14:w="3810" w14:cap="flat" w14:cmpd="sng">
                  <w14:solidFill>
                    <w14:srgbClr w14:val="000000"/>
                  </w14:solidFill>
                  <w14:prstDash w14:val="solid"/>
                  <w14:miter w14:val="0"/>
                </w14:textOutline>
              </w:rPr>
              <w:t>分）</w:t>
            </w:r>
          </w:p>
          <w:p>
            <w:pPr>
              <w:pStyle w:val="12"/>
              <w:spacing w:before="151" w:line="400" w:lineRule="exact"/>
              <w:ind w:left="528"/>
              <w:rPr>
                <w:rFonts w:hint="eastAsia" w:ascii="宋体" w:hAnsi="宋体" w:eastAsia="宋体" w:cs="宋体"/>
                <w:b w:val="0"/>
                <w:bCs w:val="0"/>
              </w:rPr>
            </w:pPr>
            <w:r>
              <w:rPr>
                <w:rFonts w:hint="eastAsia" w:ascii="宋体" w:hAnsi="宋体" w:eastAsia="宋体" w:cs="宋体"/>
                <w:b w:val="0"/>
                <w:bCs w:val="0"/>
                <w:position w:val="14"/>
              </w:rPr>
              <w:t>①投入的施工机械、设备、机具有详细的组</w:t>
            </w:r>
            <w:r>
              <w:rPr>
                <w:rFonts w:hint="eastAsia" w:ascii="宋体" w:hAnsi="宋体" w:eastAsia="宋体" w:cs="宋体"/>
                <w:b w:val="0"/>
                <w:bCs w:val="0"/>
                <w:spacing w:val="-1"/>
                <w:position w:val="14"/>
              </w:rPr>
              <w:t>织计划且计划周密，</w:t>
            </w:r>
          </w:p>
          <w:p>
            <w:pPr>
              <w:pStyle w:val="12"/>
              <w:spacing w:line="219" w:lineRule="auto"/>
              <w:jc w:val="right"/>
              <w:rPr>
                <w:rFonts w:hint="eastAsia" w:ascii="宋体" w:hAnsi="宋体" w:eastAsia="宋体" w:cs="宋体"/>
                <w:b w:val="0"/>
                <w:bCs w:val="0"/>
              </w:rPr>
            </w:pPr>
            <w:r>
              <w:rPr>
                <w:rFonts w:hint="eastAsia" w:ascii="宋体" w:hAnsi="宋体" w:eastAsia="宋体" w:cs="宋体"/>
                <w:b w:val="0"/>
                <w:bCs w:val="0"/>
                <w:spacing w:val="-7"/>
              </w:rPr>
              <w:t>设备数量、选型配置、进场时间安排合理，满足施工需要的，</w:t>
            </w:r>
            <w:r>
              <w:rPr>
                <w:rFonts w:hint="eastAsia" w:ascii="宋体" w:hAnsi="宋体" w:eastAsia="宋体" w:cs="宋体"/>
                <w:b w:val="0"/>
                <w:bCs w:val="0"/>
                <w:spacing w:val="-7"/>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30"/>
              </w:rPr>
              <w:t xml:space="preserve"> </w:t>
            </w:r>
            <w:r>
              <w:rPr>
                <w:rFonts w:hint="eastAsia" w:ascii="宋体" w:hAnsi="宋体" w:eastAsia="宋体" w:cs="宋体"/>
                <w:b w:val="0"/>
                <w:bCs w:val="0"/>
                <w:spacing w:val="-7"/>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41"/>
              </w:rPr>
              <w:t xml:space="preserve"> </w:t>
            </w:r>
            <w:r>
              <w:rPr>
                <w:rFonts w:hint="eastAsia" w:ascii="宋体" w:hAnsi="宋体" w:eastAsia="宋体" w:cs="宋体"/>
                <w:b w:val="0"/>
                <w:bCs w:val="0"/>
                <w:spacing w:val="-7"/>
                <w14:textOutline w14:w="3810" w14:cap="flat" w14:cmpd="sng">
                  <w14:solidFill>
                    <w14:srgbClr w14:val="000000"/>
                  </w14:solidFill>
                  <w14:prstDash w14:val="solid"/>
                  <w14:miter w14:val="0"/>
                </w14:textOutline>
              </w:rPr>
              <w:t>分。</w:t>
            </w:r>
          </w:p>
          <w:p>
            <w:pPr>
              <w:pStyle w:val="12"/>
              <w:spacing w:before="151" w:line="400" w:lineRule="exact"/>
              <w:ind w:left="527"/>
              <w:rPr>
                <w:rFonts w:hint="eastAsia" w:ascii="宋体" w:hAnsi="宋体" w:eastAsia="宋体" w:cs="宋体"/>
                <w:b w:val="0"/>
                <w:bCs w:val="0"/>
              </w:rPr>
            </w:pPr>
            <w:r>
              <w:rPr>
                <w:rFonts w:hint="eastAsia" w:ascii="宋体" w:hAnsi="宋体" w:eastAsia="宋体" w:cs="宋体"/>
                <w:b w:val="0"/>
                <w:bCs w:val="0"/>
                <w:spacing w:val="-2"/>
                <w:position w:val="14"/>
              </w:rPr>
              <w:t>②投入的施工机械、设备、机具有组织计划且计划一般，设备数</w:t>
            </w:r>
          </w:p>
          <w:p>
            <w:pPr>
              <w:pStyle w:val="12"/>
              <w:spacing w:before="1" w:line="218" w:lineRule="auto"/>
              <w:ind w:left="109"/>
              <w:rPr>
                <w:rFonts w:hint="eastAsia" w:ascii="宋体" w:hAnsi="宋体" w:eastAsia="宋体" w:cs="宋体"/>
                <w:b w:val="0"/>
                <w:bCs w:val="0"/>
              </w:rPr>
            </w:pPr>
            <w:r>
              <w:rPr>
                <w:rFonts w:hint="eastAsia" w:ascii="宋体" w:hAnsi="宋体" w:eastAsia="宋体" w:cs="宋体"/>
                <w:b w:val="0"/>
                <w:bCs w:val="0"/>
                <w:spacing w:val="-1"/>
              </w:rPr>
              <w:t>量、选型配置、进场时间安排合理，基本满足施工需要的</w:t>
            </w:r>
            <w:r>
              <w:rPr>
                <w:rFonts w:hint="eastAsia" w:ascii="宋体" w:hAnsi="宋体" w:eastAsia="宋体" w:cs="宋体"/>
                <w:b w:val="0"/>
                <w:bCs w:val="0"/>
                <w:spacing w:val="-1"/>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39"/>
              </w:rPr>
              <w:t xml:space="preserve"> </w:t>
            </w:r>
            <w:r>
              <w:rPr>
                <w:rFonts w:hint="eastAsia" w:ascii="宋体" w:hAnsi="宋体" w:eastAsia="宋体" w:cs="宋体"/>
                <w:b w:val="0"/>
                <w:bCs w:val="0"/>
                <w:spacing w:val="-1"/>
                <w14:textOutline w14:w="3810" w14:cap="flat" w14:cmpd="sng">
                  <w14:solidFill>
                    <w14:srgbClr w14:val="000000"/>
                  </w14:solidFill>
                  <w14:prstDash w14:val="solid"/>
                  <w14:miter w14:val="0"/>
                </w14:textOutline>
              </w:rPr>
              <w:t>5</w:t>
            </w:r>
            <w:r>
              <w:rPr>
                <w:rFonts w:hint="eastAsia" w:ascii="宋体" w:hAnsi="宋体" w:eastAsia="宋体" w:cs="宋体"/>
                <w:b w:val="0"/>
                <w:bCs w:val="0"/>
                <w:spacing w:val="-41"/>
              </w:rPr>
              <w:t xml:space="preserve"> </w:t>
            </w:r>
            <w:r>
              <w:rPr>
                <w:rFonts w:hint="eastAsia" w:ascii="宋体" w:hAnsi="宋体" w:eastAsia="宋体" w:cs="宋体"/>
                <w:b w:val="0"/>
                <w:bCs w:val="0"/>
                <w:spacing w:val="-2"/>
                <w14:textOutline w14:w="3810" w14:cap="flat" w14:cmpd="sng">
                  <w14:solidFill>
                    <w14:srgbClr w14:val="000000"/>
                  </w14:solidFill>
                  <w14:prstDash w14:val="solid"/>
                  <w14:miter w14:val="0"/>
                </w14:textOutline>
              </w:rPr>
              <w:t>分。</w:t>
            </w:r>
          </w:p>
          <w:p>
            <w:pPr>
              <w:pStyle w:val="12"/>
              <w:spacing w:before="151" w:line="400" w:lineRule="exact"/>
              <w:ind w:left="527"/>
              <w:rPr>
                <w:rFonts w:hint="eastAsia" w:ascii="宋体" w:hAnsi="宋体" w:eastAsia="宋体" w:cs="宋体"/>
                <w:b w:val="0"/>
                <w:bCs w:val="0"/>
              </w:rPr>
            </w:pPr>
            <w:r>
              <w:rPr>
                <w:rFonts w:hint="eastAsia" w:ascii="宋体" w:hAnsi="宋体" w:eastAsia="宋体" w:cs="宋体"/>
                <w:b w:val="0"/>
                <w:bCs w:val="0"/>
                <w:spacing w:val="-2"/>
                <w:position w:val="14"/>
              </w:rPr>
              <w:t>③投入的施工机械、设备、机具有组织计划，设备数量、选型配</w:t>
            </w:r>
          </w:p>
          <w:p>
            <w:pPr>
              <w:pStyle w:val="12"/>
              <w:spacing w:before="1" w:line="218" w:lineRule="auto"/>
              <w:ind w:left="107"/>
              <w:rPr>
                <w:rFonts w:hint="eastAsia" w:ascii="宋体" w:hAnsi="宋体" w:eastAsia="宋体" w:cs="宋体"/>
                <w:b w:val="0"/>
                <w:bCs w:val="0"/>
              </w:rPr>
            </w:pPr>
            <w:r>
              <w:rPr>
                <w:rFonts w:hint="eastAsia" w:ascii="宋体" w:hAnsi="宋体" w:eastAsia="宋体" w:cs="宋体"/>
                <w:b w:val="0"/>
                <w:bCs w:val="0"/>
                <w:spacing w:val="-1"/>
              </w:rPr>
              <w:t>置、进场时间安排基本合理，基本满足施工需要的</w:t>
            </w:r>
            <w:r>
              <w:rPr>
                <w:rFonts w:hint="eastAsia" w:ascii="宋体" w:hAnsi="宋体" w:eastAsia="宋体" w:cs="宋体"/>
                <w:b w:val="0"/>
                <w:bCs w:val="0"/>
                <w:spacing w:val="-1"/>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40"/>
              </w:rPr>
              <w:t xml:space="preserve"> </w:t>
            </w:r>
            <w:r>
              <w:rPr>
                <w:rFonts w:hint="eastAsia" w:ascii="宋体" w:hAnsi="宋体" w:eastAsia="宋体" w:cs="宋体"/>
                <w:b w:val="0"/>
                <w:bCs w:val="0"/>
                <w:spacing w:val="-2"/>
                <w14:textOutline w14:w="3810" w14:cap="flat" w14:cmpd="sng">
                  <w14:solidFill>
                    <w14:srgbClr w14:val="000000"/>
                  </w14:solidFill>
                  <w14:prstDash w14:val="solid"/>
                  <w14:miter w14:val="0"/>
                </w14:textOutline>
              </w:rPr>
              <w:t>3</w:t>
            </w:r>
            <w:r>
              <w:rPr>
                <w:rFonts w:hint="eastAsia" w:ascii="宋体" w:hAnsi="宋体" w:eastAsia="宋体" w:cs="宋体"/>
                <w:b w:val="0"/>
                <w:bCs w:val="0"/>
                <w:spacing w:val="-40"/>
              </w:rPr>
              <w:t xml:space="preserve"> </w:t>
            </w:r>
            <w:r>
              <w:rPr>
                <w:rFonts w:hint="eastAsia" w:ascii="宋体" w:hAnsi="宋体" w:eastAsia="宋体" w:cs="宋体"/>
                <w:b w:val="0"/>
                <w:bCs w:val="0"/>
                <w:spacing w:val="-2"/>
                <w14:textOutline w14:w="3810" w14:cap="flat" w14:cmpd="sng">
                  <w14:solidFill>
                    <w14:srgbClr w14:val="000000"/>
                  </w14:solidFill>
                  <w14:prstDash w14:val="solid"/>
                  <w14:miter w14:val="0"/>
                </w14:textOutline>
              </w:rPr>
              <w:t>分。</w:t>
            </w:r>
          </w:p>
          <w:p>
            <w:pPr>
              <w:pStyle w:val="12"/>
              <w:spacing w:before="151" w:line="400" w:lineRule="exact"/>
              <w:ind w:left="527"/>
              <w:rPr>
                <w:rFonts w:hint="eastAsia" w:ascii="宋体" w:hAnsi="宋体" w:eastAsia="宋体" w:cs="宋体"/>
                <w:b w:val="0"/>
                <w:bCs w:val="0"/>
              </w:rPr>
            </w:pPr>
            <w:r>
              <w:rPr>
                <w:rFonts w:hint="eastAsia" w:ascii="宋体" w:hAnsi="宋体" w:eastAsia="宋体" w:cs="宋体"/>
                <w:b w:val="0"/>
                <w:bCs w:val="0"/>
                <w:position w:val="14"/>
              </w:rPr>
              <w:t>④投入的施工机械、设备、机具无详细的组织</w:t>
            </w:r>
            <w:r>
              <w:rPr>
                <w:rFonts w:hint="eastAsia" w:ascii="宋体" w:hAnsi="宋体" w:eastAsia="宋体" w:cs="宋体"/>
                <w:b w:val="0"/>
                <w:bCs w:val="0"/>
                <w:spacing w:val="-1"/>
                <w:position w:val="14"/>
              </w:rPr>
              <w:t>计划，设备数量、</w:t>
            </w:r>
          </w:p>
          <w:p>
            <w:pPr>
              <w:pStyle w:val="12"/>
              <w:spacing w:line="219" w:lineRule="auto"/>
              <w:ind w:left="108"/>
              <w:rPr>
                <w:rFonts w:hint="eastAsia" w:ascii="宋体" w:hAnsi="宋体" w:eastAsia="宋体" w:cs="宋体"/>
                <w:b w:val="0"/>
                <w:bCs w:val="0"/>
              </w:rPr>
            </w:pPr>
            <w:r>
              <w:rPr>
                <w:rFonts w:hint="eastAsia" w:ascii="宋体" w:hAnsi="宋体" w:eastAsia="宋体" w:cs="宋体"/>
                <w:b w:val="0"/>
                <w:bCs w:val="0"/>
                <w:spacing w:val="-5"/>
              </w:rPr>
              <w:t>选型配置、进场时间安排不合理，不能满足施工需要的，</w:t>
            </w:r>
            <w:r>
              <w:rPr>
                <w:rFonts w:hint="eastAsia" w:ascii="宋体" w:hAnsi="宋体" w:eastAsia="宋体" w:cs="宋体"/>
                <w:b w:val="0"/>
                <w:bCs w:val="0"/>
                <w:spacing w:val="-3"/>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28"/>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1</w:t>
            </w:r>
            <w:r>
              <w:rPr>
                <w:rFonts w:hint="eastAsia" w:ascii="宋体" w:hAnsi="宋体" w:eastAsia="宋体" w:cs="宋体"/>
                <w:b w:val="0"/>
                <w:bCs w:val="0"/>
                <w:spacing w:val="-41"/>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分。</w:t>
            </w:r>
          </w:p>
          <w:p>
            <w:pPr>
              <w:pStyle w:val="12"/>
              <w:spacing w:before="150" w:line="220" w:lineRule="auto"/>
              <w:ind w:left="114"/>
              <w:rPr>
                <w:rFonts w:hint="eastAsia" w:ascii="宋体" w:hAnsi="宋体" w:eastAsia="宋体" w:cs="宋体"/>
                <w:b w:val="0"/>
                <w:bCs w:val="0"/>
              </w:rPr>
            </w:pPr>
            <w:r>
              <w:rPr>
                <w:rFonts w:hint="eastAsia" w:ascii="宋体" w:hAnsi="宋体" w:eastAsia="宋体" w:cs="宋体"/>
                <w:b w:val="0"/>
                <w:bCs w:val="0"/>
                <w:spacing w:val="-2"/>
                <w14:textOutline w14:w="3810" w14:cap="flat" w14:cmpd="sng">
                  <w14:solidFill>
                    <w14:srgbClr w14:val="000000"/>
                  </w14:solidFill>
                  <w14:prstDash w14:val="solid"/>
                  <w14:miter w14:val="0"/>
                </w14:textOutline>
              </w:rPr>
              <w:t>（4）劳动力安排计划（满分</w:t>
            </w:r>
            <w:r>
              <w:rPr>
                <w:rFonts w:hint="eastAsia" w:ascii="宋体" w:hAnsi="宋体" w:eastAsia="宋体" w:cs="宋体"/>
                <w:b w:val="0"/>
                <w:bCs w:val="0"/>
                <w:spacing w:val="-36"/>
              </w:rPr>
              <w:t xml:space="preserve"> </w:t>
            </w:r>
            <w:r>
              <w:rPr>
                <w:rFonts w:hint="eastAsia" w:ascii="宋体" w:hAnsi="宋体" w:eastAsia="宋体" w:cs="宋体"/>
                <w:b w:val="0"/>
                <w:bCs w:val="0"/>
                <w:spacing w:val="-2"/>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41"/>
              </w:rPr>
              <w:t xml:space="preserve"> </w:t>
            </w:r>
            <w:r>
              <w:rPr>
                <w:rFonts w:hint="eastAsia" w:ascii="宋体" w:hAnsi="宋体" w:eastAsia="宋体" w:cs="宋体"/>
                <w:b w:val="0"/>
                <w:bCs w:val="0"/>
                <w:spacing w:val="-2"/>
                <w14:textOutline w14:w="3810" w14:cap="flat" w14:cmpd="sng">
                  <w14:solidFill>
                    <w14:srgbClr w14:val="000000"/>
                  </w14:solidFill>
                  <w14:prstDash w14:val="solid"/>
                  <w14:miter w14:val="0"/>
                </w14:textOutline>
              </w:rPr>
              <w:t>分）</w:t>
            </w:r>
          </w:p>
          <w:p>
            <w:pPr>
              <w:pStyle w:val="12"/>
              <w:spacing w:before="150" w:line="400" w:lineRule="exact"/>
              <w:ind w:left="528"/>
              <w:rPr>
                <w:rFonts w:hint="eastAsia" w:ascii="宋体" w:hAnsi="宋体" w:eastAsia="宋体" w:cs="宋体"/>
                <w:b w:val="0"/>
                <w:bCs w:val="0"/>
              </w:rPr>
            </w:pPr>
            <w:r>
              <w:rPr>
                <w:rFonts w:hint="eastAsia" w:ascii="宋体" w:hAnsi="宋体" w:eastAsia="宋体" w:cs="宋体"/>
                <w:b w:val="0"/>
                <w:bCs w:val="0"/>
                <w:spacing w:val="-2"/>
                <w:position w:val="14"/>
              </w:rPr>
              <w:t>①各主要施工工序有详细周密的劳动力安排计划，有各工种劳动</w:t>
            </w:r>
          </w:p>
          <w:p>
            <w:pPr>
              <w:pStyle w:val="12"/>
              <w:spacing w:before="1" w:line="219" w:lineRule="auto"/>
              <w:ind w:left="112"/>
              <w:rPr>
                <w:rFonts w:hint="eastAsia" w:ascii="宋体" w:hAnsi="宋体" w:eastAsia="宋体" w:cs="宋体"/>
                <w:b w:val="0"/>
                <w:bCs w:val="0"/>
              </w:rPr>
            </w:pPr>
            <w:r>
              <w:rPr>
                <w:rFonts w:hint="eastAsia" w:ascii="宋体" w:hAnsi="宋体" w:eastAsia="宋体" w:cs="宋体"/>
                <w:b w:val="0"/>
                <w:bCs w:val="0"/>
                <w:spacing w:val="-5"/>
              </w:rPr>
              <w:t>力安排计划，劳动力投入合理，满足施工需要的，</w:t>
            </w:r>
            <w:r>
              <w:rPr>
                <w:rFonts w:hint="eastAsia" w:ascii="宋体" w:hAnsi="宋体" w:eastAsia="宋体" w:cs="宋体"/>
                <w:b w:val="0"/>
                <w:bCs w:val="0"/>
                <w:spacing w:val="-12"/>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38"/>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41"/>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分。</w:t>
            </w:r>
          </w:p>
          <w:p>
            <w:pPr>
              <w:pStyle w:val="12"/>
              <w:spacing w:before="150" w:line="400" w:lineRule="exact"/>
              <w:jc w:val="right"/>
              <w:rPr>
                <w:rFonts w:hint="eastAsia" w:ascii="宋体" w:hAnsi="宋体" w:eastAsia="宋体" w:cs="宋体"/>
                <w:b w:val="0"/>
                <w:bCs w:val="0"/>
              </w:rPr>
            </w:pPr>
            <w:r>
              <w:rPr>
                <w:rFonts w:hint="eastAsia" w:ascii="宋体" w:hAnsi="宋体" w:eastAsia="宋体" w:cs="宋体"/>
                <w:b w:val="0"/>
                <w:bCs w:val="0"/>
                <w:spacing w:val="-6"/>
                <w:position w:val="14"/>
              </w:rPr>
              <w:t>②各主要施工工序有劳动力安排计划，有各工种劳动力安排计划，</w:t>
            </w:r>
          </w:p>
          <w:p>
            <w:pPr>
              <w:pStyle w:val="12"/>
              <w:spacing w:before="1" w:line="219" w:lineRule="auto"/>
              <w:ind w:left="114"/>
              <w:rPr>
                <w:rFonts w:hint="eastAsia" w:ascii="宋体" w:hAnsi="宋体" w:eastAsia="宋体" w:cs="宋体"/>
                <w:b w:val="0"/>
                <w:bCs w:val="0"/>
              </w:rPr>
            </w:pPr>
            <w:r>
              <w:rPr>
                <w:rFonts w:hint="eastAsia" w:ascii="宋体" w:hAnsi="宋体" w:eastAsia="宋体" w:cs="宋体"/>
                <w:b w:val="0"/>
                <w:bCs w:val="0"/>
                <w:spacing w:val="-7"/>
              </w:rPr>
              <w:t xml:space="preserve">劳动力投入合理，满足施工需要的， </w:t>
            </w:r>
            <w:r>
              <w:rPr>
                <w:rFonts w:hint="eastAsia" w:ascii="宋体" w:hAnsi="宋体" w:eastAsia="宋体" w:cs="宋体"/>
                <w:b w:val="0"/>
                <w:bCs w:val="0"/>
                <w:spacing w:val="-7"/>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35"/>
              </w:rPr>
              <w:t xml:space="preserve"> </w:t>
            </w:r>
            <w:r>
              <w:rPr>
                <w:rFonts w:hint="eastAsia" w:ascii="宋体" w:hAnsi="宋体" w:eastAsia="宋体" w:cs="宋体"/>
                <w:b w:val="0"/>
                <w:bCs w:val="0"/>
                <w:spacing w:val="-7"/>
                <w14:textOutline w14:w="3810" w14:cap="flat" w14:cmpd="sng">
                  <w14:solidFill>
                    <w14:srgbClr w14:val="000000"/>
                  </w14:solidFill>
                  <w14:prstDash w14:val="solid"/>
                  <w14:miter w14:val="0"/>
                </w14:textOutline>
              </w:rPr>
              <w:t>5</w:t>
            </w:r>
            <w:r>
              <w:rPr>
                <w:rFonts w:hint="eastAsia" w:ascii="宋体" w:hAnsi="宋体" w:eastAsia="宋体" w:cs="宋体"/>
                <w:b w:val="0"/>
                <w:bCs w:val="0"/>
                <w:spacing w:val="-41"/>
              </w:rPr>
              <w:t xml:space="preserve"> </w:t>
            </w:r>
            <w:r>
              <w:rPr>
                <w:rFonts w:hint="eastAsia" w:ascii="宋体" w:hAnsi="宋体" w:eastAsia="宋体" w:cs="宋体"/>
                <w:b w:val="0"/>
                <w:bCs w:val="0"/>
                <w:spacing w:val="-7"/>
                <w14:textOutline w14:w="3810" w14:cap="flat" w14:cmpd="sng">
                  <w14:solidFill>
                    <w14:srgbClr w14:val="000000"/>
                  </w14:solidFill>
                  <w14:prstDash w14:val="solid"/>
                  <w14:miter w14:val="0"/>
                </w14:textOutline>
              </w:rPr>
              <w:t>分。</w:t>
            </w:r>
          </w:p>
          <w:p>
            <w:pPr>
              <w:pStyle w:val="12"/>
              <w:spacing w:before="151" w:line="217" w:lineRule="auto"/>
              <w:jc w:val="right"/>
              <w:rPr>
                <w:rFonts w:hint="eastAsia" w:ascii="宋体" w:hAnsi="宋体" w:eastAsia="宋体" w:cs="宋体"/>
                <w:b w:val="0"/>
                <w:bCs w:val="0"/>
              </w:rPr>
            </w:pPr>
            <w:r>
              <w:rPr>
                <w:rFonts w:hint="eastAsia" w:ascii="宋体" w:hAnsi="宋体" w:eastAsia="宋体" w:cs="宋体"/>
                <w:b w:val="0"/>
                <w:bCs w:val="0"/>
                <w:spacing w:val="-6"/>
              </w:rPr>
              <w:t>③各主要施工工序有劳动力安排计划，有各工种劳动力安排计划，</w:t>
            </w:r>
          </w:p>
        </w:tc>
      </w:tr>
    </w:tbl>
    <w:p>
      <w:pPr>
        <w:rPr>
          <w:rFonts w:hint="eastAsia" w:ascii="宋体" w:hAnsi="宋体" w:eastAsia="宋体" w:cs="宋体"/>
          <w:b w:val="0"/>
          <w:bCs w:val="0"/>
          <w:sz w:val="21"/>
        </w:rPr>
      </w:pPr>
    </w:p>
    <w:p>
      <w:pPr>
        <w:rPr>
          <w:rFonts w:hint="eastAsia" w:ascii="宋体" w:hAnsi="宋体" w:eastAsia="宋体" w:cs="宋体"/>
          <w:b w:val="0"/>
          <w:bCs w:val="0"/>
          <w:sz w:val="21"/>
          <w:szCs w:val="21"/>
        </w:rPr>
        <w:sectPr>
          <w:footerReference r:id="rId30" w:type="default"/>
          <w:pgSz w:w="11906" w:h="16839"/>
          <w:pgMar w:top="1431" w:right="1454" w:bottom="1359" w:left="1601" w:header="0" w:footer="1199" w:gutter="0"/>
          <w:pgNumType w:fmt="decimal"/>
          <w:cols w:space="720" w:num="1"/>
        </w:sectPr>
      </w:pPr>
    </w:p>
    <w:p>
      <w:pPr>
        <w:spacing w:line="91" w:lineRule="auto"/>
        <w:rPr>
          <w:rFonts w:hint="eastAsia" w:ascii="宋体" w:hAnsi="宋体" w:eastAsia="宋体" w:cs="宋体"/>
          <w:b w:val="0"/>
          <w:bCs w:val="0"/>
          <w:sz w:val="2"/>
        </w:rPr>
      </w:pPr>
    </w:p>
    <w:tbl>
      <w:tblPr>
        <w:tblStyle w:val="11"/>
        <w:tblW w:w="88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5"/>
        <w:gridCol w:w="1616"/>
        <w:gridCol w:w="64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0" w:hRule="atLeast"/>
        </w:trPr>
        <w:tc>
          <w:tcPr>
            <w:tcW w:w="745" w:type="dxa"/>
            <w:vAlign w:val="top"/>
          </w:tcPr>
          <w:p>
            <w:pPr>
              <w:rPr>
                <w:rFonts w:hint="eastAsia" w:ascii="宋体" w:hAnsi="宋体" w:eastAsia="宋体" w:cs="宋体"/>
                <w:b w:val="0"/>
                <w:bCs w:val="0"/>
                <w:sz w:val="21"/>
              </w:rPr>
            </w:pPr>
          </w:p>
        </w:tc>
        <w:tc>
          <w:tcPr>
            <w:tcW w:w="1616" w:type="dxa"/>
            <w:vAlign w:val="top"/>
          </w:tcPr>
          <w:p>
            <w:pPr>
              <w:rPr>
                <w:rFonts w:hint="eastAsia" w:ascii="宋体" w:hAnsi="宋体" w:eastAsia="宋体" w:cs="宋体"/>
                <w:b w:val="0"/>
                <w:bCs w:val="0"/>
                <w:sz w:val="21"/>
              </w:rPr>
            </w:pPr>
          </w:p>
        </w:tc>
        <w:tc>
          <w:tcPr>
            <w:tcW w:w="6479" w:type="dxa"/>
            <w:vAlign w:val="top"/>
          </w:tcPr>
          <w:p>
            <w:pPr>
              <w:pStyle w:val="12"/>
              <w:spacing w:before="139" w:line="219" w:lineRule="auto"/>
              <w:ind w:left="114"/>
              <w:rPr>
                <w:rFonts w:hint="eastAsia" w:ascii="宋体" w:hAnsi="宋体" w:eastAsia="宋体" w:cs="宋体"/>
                <w:b w:val="0"/>
                <w:bCs w:val="0"/>
              </w:rPr>
            </w:pPr>
            <w:r>
              <w:rPr>
                <w:rFonts w:hint="eastAsia" w:ascii="宋体" w:hAnsi="宋体" w:eastAsia="宋体" w:cs="宋体"/>
                <w:b w:val="0"/>
                <w:bCs w:val="0"/>
                <w:spacing w:val="-5"/>
              </w:rPr>
              <w:t>劳动力投入基本合理，基本满足施工需要的，</w:t>
            </w:r>
            <w:r>
              <w:rPr>
                <w:rFonts w:hint="eastAsia" w:ascii="宋体" w:hAnsi="宋体" w:eastAsia="宋体" w:cs="宋体"/>
                <w:b w:val="0"/>
                <w:bCs w:val="0"/>
                <w:spacing w:val="-20"/>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39"/>
              </w:rPr>
              <w:t xml:space="preserve"> </w:t>
            </w:r>
            <w:r>
              <w:rPr>
                <w:rFonts w:hint="eastAsia" w:ascii="宋体" w:hAnsi="宋体" w:eastAsia="宋体" w:cs="宋体"/>
                <w:b w:val="0"/>
                <w:bCs w:val="0"/>
                <w:spacing w:val="-6"/>
                <w14:textOutline w14:w="3810" w14:cap="flat" w14:cmpd="sng">
                  <w14:solidFill>
                    <w14:srgbClr w14:val="000000"/>
                  </w14:solidFill>
                  <w14:prstDash w14:val="solid"/>
                  <w14:miter w14:val="0"/>
                </w14:textOutline>
              </w:rPr>
              <w:t>3</w:t>
            </w:r>
            <w:r>
              <w:rPr>
                <w:rFonts w:hint="eastAsia" w:ascii="宋体" w:hAnsi="宋体" w:eastAsia="宋体" w:cs="宋体"/>
                <w:b w:val="0"/>
                <w:bCs w:val="0"/>
                <w:spacing w:val="-41"/>
              </w:rPr>
              <w:t xml:space="preserve"> </w:t>
            </w:r>
            <w:r>
              <w:rPr>
                <w:rFonts w:hint="eastAsia" w:ascii="宋体" w:hAnsi="宋体" w:eastAsia="宋体" w:cs="宋体"/>
                <w:b w:val="0"/>
                <w:bCs w:val="0"/>
                <w:spacing w:val="-6"/>
                <w14:textOutline w14:w="3810" w14:cap="flat" w14:cmpd="sng">
                  <w14:solidFill>
                    <w14:srgbClr w14:val="000000"/>
                  </w14:solidFill>
                  <w14:prstDash w14:val="solid"/>
                  <w14:miter w14:val="0"/>
                </w14:textOutline>
              </w:rPr>
              <w:t>分。</w:t>
            </w:r>
          </w:p>
          <w:p>
            <w:pPr>
              <w:pStyle w:val="12"/>
              <w:spacing w:before="151" w:line="217" w:lineRule="auto"/>
              <w:jc w:val="right"/>
              <w:rPr>
                <w:rFonts w:hint="eastAsia" w:ascii="宋体" w:hAnsi="宋体" w:eastAsia="宋体" w:cs="宋体"/>
                <w:b w:val="0"/>
                <w:bCs w:val="0"/>
              </w:rPr>
            </w:pPr>
            <w:r>
              <w:rPr>
                <w:rFonts w:hint="eastAsia" w:ascii="宋体" w:hAnsi="宋体" w:eastAsia="宋体" w:cs="宋体"/>
                <w:b w:val="0"/>
                <w:bCs w:val="0"/>
                <w:spacing w:val="-6"/>
              </w:rPr>
              <w:t>④各主要施工工序无劳动力安排计划，无各工种劳动力安排计划，</w:t>
            </w:r>
          </w:p>
          <w:p>
            <w:pPr>
              <w:pStyle w:val="12"/>
              <w:spacing w:before="152" w:line="400" w:lineRule="exact"/>
              <w:ind w:left="114"/>
              <w:rPr>
                <w:rFonts w:hint="eastAsia" w:ascii="宋体" w:hAnsi="宋体" w:eastAsia="宋体" w:cs="宋体"/>
                <w:b w:val="0"/>
                <w:bCs w:val="0"/>
              </w:rPr>
            </w:pPr>
            <w:r>
              <w:rPr>
                <w:rFonts w:hint="eastAsia" w:ascii="宋体" w:hAnsi="宋体" w:eastAsia="宋体" w:cs="宋体"/>
                <w:b w:val="0"/>
                <w:bCs w:val="0"/>
                <w:spacing w:val="-7"/>
                <w:position w:val="14"/>
              </w:rPr>
              <w:t xml:space="preserve">劳动力投入不合理，不能满足施工需要的， </w:t>
            </w:r>
            <w:r>
              <w:rPr>
                <w:rFonts w:hint="eastAsia" w:ascii="宋体" w:hAnsi="宋体" w:eastAsia="宋体" w:cs="宋体"/>
                <w:b w:val="0"/>
                <w:bCs w:val="0"/>
                <w:spacing w:val="-7"/>
                <w:position w:val="14"/>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14"/>
                <w:position w:val="14"/>
              </w:rPr>
              <w:t xml:space="preserve"> </w:t>
            </w:r>
            <w:r>
              <w:rPr>
                <w:rFonts w:hint="eastAsia" w:ascii="宋体" w:hAnsi="宋体" w:eastAsia="宋体" w:cs="宋体"/>
                <w:b w:val="0"/>
                <w:bCs w:val="0"/>
                <w:spacing w:val="-7"/>
                <w:position w:val="14"/>
                <w14:textOutline w14:w="3810" w14:cap="flat" w14:cmpd="sng">
                  <w14:solidFill>
                    <w14:srgbClr w14:val="000000"/>
                  </w14:solidFill>
                  <w14:prstDash w14:val="solid"/>
                  <w14:miter w14:val="0"/>
                </w14:textOutline>
              </w:rPr>
              <w:t>1</w:t>
            </w:r>
            <w:r>
              <w:rPr>
                <w:rFonts w:hint="eastAsia" w:ascii="宋体" w:hAnsi="宋体" w:eastAsia="宋体" w:cs="宋体"/>
                <w:b w:val="0"/>
                <w:bCs w:val="0"/>
                <w:spacing w:val="-41"/>
                <w:position w:val="14"/>
              </w:rPr>
              <w:t xml:space="preserve"> </w:t>
            </w:r>
            <w:r>
              <w:rPr>
                <w:rFonts w:hint="eastAsia" w:ascii="宋体" w:hAnsi="宋体" w:eastAsia="宋体" w:cs="宋体"/>
                <w:b w:val="0"/>
                <w:bCs w:val="0"/>
                <w:spacing w:val="-7"/>
                <w:position w:val="14"/>
                <w14:textOutline w14:w="3810" w14:cap="flat" w14:cmpd="sng">
                  <w14:solidFill>
                    <w14:srgbClr w14:val="000000"/>
                  </w14:solidFill>
                  <w14:prstDash w14:val="solid"/>
                  <w14:miter w14:val="0"/>
                </w14:textOutline>
              </w:rPr>
              <w:t>分。</w:t>
            </w:r>
          </w:p>
          <w:p>
            <w:pPr>
              <w:pStyle w:val="12"/>
              <w:spacing w:line="219" w:lineRule="auto"/>
              <w:ind w:left="114"/>
              <w:rPr>
                <w:rFonts w:hint="eastAsia" w:ascii="宋体" w:hAnsi="宋体" w:eastAsia="宋体" w:cs="宋体"/>
                <w:b w:val="0"/>
                <w:bCs w:val="0"/>
              </w:rPr>
            </w:pPr>
            <w:r>
              <w:rPr>
                <w:rFonts w:hint="eastAsia" w:ascii="宋体" w:hAnsi="宋体" w:eastAsia="宋体" w:cs="宋体"/>
                <w:b w:val="0"/>
                <w:bCs w:val="0"/>
                <w:spacing w:val="-1"/>
                <w14:textOutline w14:w="3810" w14:cap="flat" w14:cmpd="sng">
                  <w14:solidFill>
                    <w14:srgbClr w14:val="000000"/>
                  </w14:solidFill>
                  <w14:prstDash w14:val="solid"/>
                  <w14:miter w14:val="0"/>
                </w14:textOutline>
              </w:rPr>
              <w:t>（5）确保工程质量的技术组织措施（满分</w:t>
            </w:r>
            <w:r>
              <w:rPr>
                <w:rFonts w:hint="eastAsia" w:ascii="宋体" w:hAnsi="宋体" w:eastAsia="宋体" w:cs="宋体"/>
                <w:b w:val="0"/>
                <w:bCs w:val="0"/>
                <w:spacing w:val="-41"/>
              </w:rPr>
              <w:t xml:space="preserve"> </w:t>
            </w:r>
            <w:r>
              <w:rPr>
                <w:rFonts w:hint="eastAsia" w:ascii="宋体" w:hAnsi="宋体" w:eastAsia="宋体" w:cs="宋体"/>
                <w:b w:val="0"/>
                <w:bCs w:val="0"/>
                <w:spacing w:val="-1"/>
                <w:lang w:val="en-US" w:eastAsia="zh-CN"/>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41"/>
              </w:rPr>
              <w:t xml:space="preserve"> </w:t>
            </w:r>
            <w:r>
              <w:rPr>
                <w:rFonts w:hint="eastAsia" w:ascii="宋体" w:hAnsi="宋体" w:eastAsia="宋体" w:cs="宋体"/>
                <w:b w:val="0"/>
                <w:bCs w:val="0"/>
                <w:spacing w:val="-1"/>
                <w14:textOutline w14:w="3810" w14:cap="flat" w14:cmpd="sng">
                  <w14:solidFill>
                    <w14:srgbClr w14:val="000000"/>
                  </w14:solidFill>
                  <w14:prstDash w14:val="solid"/>
                  <w14:miter w14:val="0"/>
                </w14:textOutline>
              </w:rPr>
              <w:t>分）</w:t>
            </w:r>
          </w:p>
          <w:p>
            <w:pPr>
              <w:pStyle w:val="12"/>
              <w:spacing w:before="149" w:line="352" w:lineRule="auto"/>
              <w:ind w:left="109" w:right="101" w:firstLine="419"/>
              <w:jc w:val="both"/>
              <w:rPr>
                <w:rFonts w:hint="eastAsia" w:ascii="宋体" w:hAnsi="宋体" w:eastAsia="宋体" w:cs="宋体"/>
                <w:b w:val="0"/>
                <w:bCs w:val="0"/>
              </w:rPr>
            </w:pPr>
            <w:r>
              <w:rPr>
                <w:rFonts w:hint="eastAsia" w:ascii="宋体" w:hAnsi="宋体" w:eastAsia="宋体" w:cs="宋体"/>
                <w:b w:val="0"/>
                <w:bCs w:val="0"/>
                <w:spacing w:val="-2"/>
              </w:rPr>
              <w:t>①有专门的质量技术管理班子和制度，且人员配备合理，制度健</w:t>
            </w:r>
            <w:r>
              <w:rPr>
                <w:rFonts w:hint="eastAsia" w:ascii="宋体" w:hAnsi="宋体" w:eastAsia="宋体" w:cs="宋体"/>
                <w:b w:val="0"/>
                <w:bCs w:val="0"/>
                <w:spacing w:val="13"/>
              </w:rPr>
              <w:t xml:space="preserve"> </w:t>
            </w:r>
            <w:r>
              <w:rPr>
                <w:rFonts w:hint="eastAsia" w:ascii="宋体" w:hAnsi="宋体" w:eastAsia="宋体" w:cs="宋体"/>
                <w:b w:val="0"/>
                <w:bCs w:val="0"/>
                <w:spacing w:val="-2"/>
              </w:rPr>
              <w:t>全。主要工序质量技术保证措施和手段科学合理，自控体系完整，能</w:t>
            </w:r>
          </w:p>
          <w:p>
            <w:pPr>
              <w:pStyle w:val="12"/>
              <w:spacing w:before="1" w:line="219" w:lineRule="auto"/>
              <w:ind w:left="110"/>
              <w:rPr>
                <w:rFonts w:hint="eastAsia" w:ascii="宋体" w:hAnsi="宋体" w:eastAsia="宋体" w:cs="宋体"/>
                <w:b w:val="0"/>
                <w:bCs w:val="0"/>
              </w:rPr>
            </w:pPr>
            <w:r>
              <w:rPr>
                <w:rFonts w:hint="eastAsia" w:ascii="宋体" w:hAnsi="宋体" w:eastAsia="宋体" w:cs="宋体"/>
                <w:b w:val="0"/>
                <w:bCs w:val="0"/>
                <w:spacing w:val="-5"/>
              </w:rPr>
              <w:t>有效保证技术质量，达到承诺的质量标准的，</w:t>
            </w:r>
            <w:r>
              <w:rPr>
                <w:rFonts w:hint="eastAsia" w:ascii="宋体" w:hAnsi="宋体" w:eastAsia="宋体" w:cs="宋体"/>
                <w:b w:val="0"/>
                <w:bCs w:val="0"/>
                <w:spacing w:val="-15"/>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43"/>
              </w:rPr>
              <w:t xml:space="preserve"> </w:t>
            </w:r>
            <w:r>
              <w:rPr>
                <w:rFonts w:hint="eastAsia" w:ascii="宋体" w:hAnsi="宋体" w:eastAsia="宋体" w:cs="宋体"/>
                <w:b w:val="0"/>
                <w:bCs w:val="0"/>
                <w:spacing w:val="-5"/>
                <w:lang w:val="en-US" w:eastAsia="zh-CN"/>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41"/>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分。</w:t>
            </w:r>
          </w:p>
          <w:p>
            <w:pPr>
              <w:pStyle w:val="12"/>
              <w:spacing w:before="149" w:line="352" w:lineRule="auto"/>
              <w:ind w:left="109" w:right="101" w:firstLine="418"/>
              <w:jc w:val="both"/>
              <w:rPr>
                <w:rFonts w:hint="eastAsia" w:ascii="宋体" w:hAnsi="宋体" w:eastAsia="宋体" w:cs="宋体"/>
                <w:b w:val="0"/>
                <w:bCs w:val="0"/>
              </w:rPr>
            </w:pPr>
            <w:r>
              <w:rPr>
                <w:rFonts w:hint="eastAsia" w:ascii="宋体" w:hAnsi="宋体" w:eastAsia="宋体" w:cs="宋体"/>
                <w:b w:val="0"/>
                <w:bCs w:val="0"/>
                <w:spacing w:val="-2"/>
              </w:rPr>
              <w:t>②有专门的质量技术管理班子和制度，且人员配备合理，制度健</w:t>
            </w:r>
            <w:r>
              <w:rPr>
                <w:rFonts w:hint="eastAsia" w:ascii="宋体" w:hAnsi="宋体" w:eastAsia="宋体" w:cs="宋体"/>
                <w:b w:val="0"/>
                <w:bCs w:val="0"/>
                <w:spacing w:val="14"/>
              </w:rPr>
              <w:t xml:space="preserve"> </w:t>
            </w:r>
            <w:r>
              <w:rPr>
                <w:rFonts w:hint="eastAsia" w:ascii="宋体" w:hAnsi="宋体" w:eastAsia="宋体" w:cs="宋体"/>
                <w:b w:val="0"/>
                <w:bCs w:val="0"/>
                <w:spacing w:val="-2"/>
              </w:rPr>
              <w:t>全。主要工序的质量技术保证措施和手段一般，自控体系一般，基本</w:t>
            </w:r>
          </w:p>
          <w:p>
            <w:pPr>
              <w:pStyle w:val="12"/>
              <w:spacing w:before="1" w:line="219" w:lineRule="auto"/>
              <w:ind w:left="110"/>
              <w:rPr>
                <w:rFonts w:hint="eastAsia" w:ascii="宋体" w:hAnsi="宋体" w:eastAsia="宋体" w:cs="宋体"/>
                <w:b w:val="0"/>
                <w:bCs w:val="0"/>
              </w:rPr>
            </w:pPr>
            <w:r>
              <w:rPr>
                <w:rFonts w:hint="eastAsia" w:ascii="宋体" w:hAnsi="宋体" w:eastAsia="宋体" w:cs="宋体"/>
                <w:b w:val="0"/>
                <w:bCs w:val="0"/>
                <w:spacing w:val="-6"/>
              </w:rPr>
              <w:t xml:space="preserve">保证技术质量，达到承诺的质量标准的， </w:t>
            </w:r>
            <w:r>
              <w:rPr>
                <w:rFonts w:hint="eastAsia" w:ascii="宋体" w:hAnsi="宋体" w:eastAsia="宋体" w:cs="宋体"/>
                <w:b w:val="0"/>
                <w:bCs w:val="0"/>
                <w:spacing w:val="-6"/>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40"/>
              </w:rPr>
              <w:t xml:space="preserve"> </w:t>
            </w:r>
            <w:r>
              <w:rPr>
                <w:rFonts w:hint="eastAsia" w:ascii="宋体" w:hAnsi="宋体" w:eastAsia="宋体" w:cs="宋体"/>
                <w:b w:val="0"/>
                <w:bCs w:val="0"/>
                <w:spacing w:val="-6"/>
                <w14:textOutline w14:w="3810" w14:cap="flat" w14:cmpd="sng">
                  <w14:solidFill>
                    <w14:srgbClr w14:val="000000"/>
                  </w14:solidFill>
                  <w14:prstDash w14:val="solid"/>
                  <w14:miter w14:val="0"/>
                </w14:textOutline>
              </w:rPr>
              <w:t>5</w:t>
            </w:r>
            <w:r>
              <w:rPr>
                <w:rFonts w:hint="eastAsia" w:ascii="宋体" w:hAnsi="宋体" w:eastAsia="宋体" w:cs="宋体"/>
                <w:b w:val="0"/>
                <w:bCs w:val="0"/>
                <w:spacing w:val="-41"/>
              </w:rPr>
              <w:t xml:space="preserve"> </w:t>
            </w:r>
            <w:r>
              <w:rPr>
                <w:rFonts w:hint="eastAsia" w:ascii="宋体" w:hAnsi="宋体" w:eastAsia="宋体" w:cs="宋体"/>
                <w:b w:val="0"/>
                <w:bCs w:val="0"/>
                <w:spacing w:val="-6"/>
                <w14:textOutline w14:w="3810" w14:cap="flat" w14:cmpd="sng">
                  <w14:solidFill>
                    <w14:srgbClr w14:val="000000"/>
                  </w14:solidFill>
                  <w14:prstDash w14:val="solid"/>
                  <w14:miter w14:val="0"/>
                </w14:textOutline>
              </w:rPr>
              <w:t>分。</w:t>
            </w:r>
          </w:p>
          <w:p>
            <w:pPr>
              <w:pStyle w:val="12"/>
              <w:spacing w:before="149" w:line="352" w:lineRule="auto"/>
              <w:ind w:left="108" w:right="102" w:firstLine="419"/>
              <w:jc w:val="both"/>
              <w:rPr>
                <w:rFonts w:hint="eastAsia" w:ascii="宋体" w:hAnsi="宋体" w:eastAsia="宋体" w:cs="宋体"/>
                <w:b w:val="0"/>
                <w:bCs w:val="0"/>
              </w:rPr>
            </w:pPr>
            <w:r>
              <w:rPr>
                <w:rFonts w:hint="eastAsia" w:ascii="宋体" w:hAnsi="宋体" w:eastAsia="宋体" w:cs="宋体"/>
                <w:b w:val="0"/>
                <w:bCs w:val="0"/>
                <w:spacing w:val="-2"/>
              </w:rPr>
              <w:t>③有专门的质量技术管理班子和制度，且人员配备基本合理，制</w:t>
            </w:r>
            <w:r>
              <w:rPr>
                <w:rFonts w:hint="eastAsia" w:ascii="宋体" w:hAnsi="宋体" w:eastAsia="宋体" w:cs="宋体"/>
                <w:b w:val="0"/>
                <w:bCs w:val="0"/>
                <w:spacing w:val="14"/>
              </w:rPr>
              <w:t xml:space="preserve"> </w:t>
            </w:r>
            <w:r>
              <w:rPr>
                <w:rFonts w:hint="eastAsia" w:ascii="宋体" w:hAnsi="宋体" w:eastAsia="宋体" w:cs="宋体"/>
                <w:b w:val="0"/>
                <w:bCs w:val="0"/>
                <w:spacing w:val="-2"/>
              </w:rPr>
              <w:t>度基本健全。主要工序的质量技术保证措施和手段一般，自控体系一</w:t>
            </w:r>
          </w:p>
          <w:p>
            <w:pPr>
              <w:pStyle w:val="12"/>
              <w:spacing w:before="1" w:line="218" w:lineRule="auto"/>
              <w:ind w:left="108"/>
              <w:rPr>
                <w:rFonts w:hint="eastAsia" w:ascii="宋体" w:hAnsi="宋体" w:eastAsia="宋体" w:cs="宋体"/>
                <w:b w:val="0"/>
                <w:bCs w:val="0"/>
              </w:rPr>
            </w:pPr>
            <w:r>
              <w:rPr>
                <w:rFonts w:hint="eastAsia" w:ascii="宋体" w:hAnsi="宋体" w:eastAsia="宋体" w:cs="宋体"/>
                <w:b w:val="0"/>
                <w:bCs w:val="0"/>
                <w:spacing w:val="-4"/>
              </w:rPr>
              <w:t>般，基本保证技术质量，基本达到承诺的质量标准的</w:t>
            </w:r>
            <w:r>
              <w:rPr>
                <w:rFonts w:hint="eastAsia" w:ascii="宋体" w:hAnsi="宋体" w:eastAsia="宋体" w:cs="宋体"/>
                <w:b w:val="0"/>
                <w:bCs w:val="0"/>
                <w:spacing w:val="-5"/>
              </w:rPr>
              <w:t>，</w:t>
            </w:r>
            <w:r>
              <w:rPr>
                <w:rFonts w:hint="eastAsia" w:ascii="宋体" w:hAnsi="宋体" w:eastAsia="宋体" w:cs="宋体"/>
                <w:b w:val="0"/>
                <w:bCs w:val="0"/>
                <w:spacing w:val="-20"/>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39"/>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3</w:t>
            </w:r>
            <w:r>
              <w:rPr>
                <w:rFonts w:hint="eastAsia" w:ascii="宋体" w:hAnsi="宋体" w:eastAsia="宋体" w:cs="宋体"/>
                <w:b w:val="0"/>
                <w:bCs w:val="0"/>
                <w:spacing w:val="-41"/>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分</w:t>
            </w:r>
            <w:r>
              <w:rPr>
                <w:rFonts w:hint="eastAsia" w:ascii="宋体" w:hAnsi="宋体" w:eastAsia="宋体" w:cs="宋体"/>
                <w:b w:val="0"/>
                <w:bCs w:val="0"/>
                <w:spacing w:val="-5"/>
              </w:rPr>
              <w:t>。</w:t>
            </w:r>
          </w:p>
          <w:p>
            <w:pPr>
              <w:pStyle w:val="12"/>
              <w:spacing w:before="151" w:line="352" w:lineRule="auto"/>
              <w:ind w:left="109" w:right="101" w:firstLine="418"/>
              <w:jc w:val="both"/>
              <w:rPr>
                <w:rFonts w:hint="eastAsia" w:ascii="宋体" w:hAnsi="宋体" w:eastAsia="宋体" w:cs="宋体"/>
                <w:b w:val="0"/>
                <w:bCs w:val="0"/>
              </w:rPr>
            </w:pPr>
            <w:r>
              <w:rPr>
                <w:rFonts w:hint="eastAsia" w:ascii="宋体" w:hAnsi="宋体" w:eastAsia="宋体" w:cs="宋体"/>
                <w:b w:val="0"/>
                <w:bCs w:val="0"/>
                <w:spacing w:val="-2"/>
              </w:rPr>
              <w:t>④有专门的质量技术管理班子和制度，人员配备不合理，制度不</w:t>
            </w:r>
            <w:r>
              <w:rPr>
                <w:rFonts w:hint="eastAsia" w:ascii="宋体" w:hAnsi="宋体" w:eastAsia="宋体" w:cs="宋体"/>
                <w:b w:val="0"/>
                <w:bCs w:val="0"/>
                <w:spacing w:val="14"/>
              </w:rPr>
              <w:t xml:space="preserve"> </w:t>
            </w:r>
            <w:r>
              <w:rPr>
                <w:rFonts w:hint="eastAsia" w:ascii="宋体" w:hAnsi="宋体" w:eastAsia="宋体" w:cs="宋体"/>
                <w:b w:val="0"/>
                <w:bCs w:val="0"/>
                <w:spacing w:val="-2"/>
              </w:rPr>
              <w:t>健全。主要工序无质量技术保证措施和手段，自控体系不完整，不能</w:t>
            </w:r>
          </w:p>
          <w:p>
            <w:pPr>
              <w:pStyle w:val="12"/>
              <w:spacing w:line="219" w:lineRule="auto"/>
              <w:ind w:left="110"/>
              <w:rPr>
                <w:rFonts w:hint="eastAsia" w:ascii="宋体" w:hAnsi="宋体" w:eastAsia="宋体" w:cs="宋体"/>
                <w:b w:val="0"/>
                <w:bCs w:val="0"/>
              </w:rPr>
            </w:pPr>
            <w:r>
              <w:rPr>
                <w:rFonts w:hint="eastAsia" w:ascii="宋体" w:hAnsi="宋体" w:eastAsia="宋体" w:cs="宋体"/>
                <w:b w:val="0"/>
                <w:bCs w:val="0"/>
                <w:spacing w:val="-5"/>
              </w:rPr>
              <w:t>有效保证技术质量，达不到承诺的质量标准的</w:t>
            </w:r>
            <w:r>
              <w:rPr>
                <w:rFonts w:hint="eastAsia" w:ascii="宋体" w:hAnsi="宋体" w:eastAsia="宋体" w:cs="宋体"/>
                <w:b w:val="0"/>
                <w:bCs w:val="0"/>
                <w:spacing w:val="-6"/>
              </w:rPr>
              <w:t>，</w:t>
            </w:r>
            <w:r>
              <w:rPr>
                <w:rFonts w:hint="eastAsia" w:ascii="宋体" w:hAnsi="宋体" w:eastAsia="宋体" w:cs="宋体"/>
                <w:b w:val="0"/>
                <w:bCs w:val="0"/>
                <w:spacing w:val="-20"/>
              </w:rPr>
              <w:t xml:space="preserve"> </w:t>
            </w:r>
            <w:r>
              <w:rPr>
                <w:rFonts w:hint="eastAsia" w:ascii="宋体" w:hAnsi="宋体" w:eastAsia="宋体" w:cs="宋体"/>
                <w:b w:val="0"/>
                <w:bCs w:val="0"/>
                <w:spacing w:val="-6"/>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28"/>
              </w:rPr>
              <w:t xml:space="preserve"> </w:t>
            </w:r>
            <w:r>
              <w:rPr>
                <w:rFonts w:hint="eastAsia" w:ascii="宋体" w:hAnsi="宋体" w:eastAsia="宋体" w:cs="宋体"/>
                <w:b w:val="0"/>
                <w:bCs w:val="0"/>
                <w:spacing w:val="-6"/>
                <w14:textOutline w14:w="3810" w14:cap="flat" w14:cmpd="sng">
                  <w14:solidFill>
                    <w14:srgbClr w14:val="000000"/>
                  </w14:solidFill>
                  <w14:prstDash w14:val="solid"/>
                  <w14:miter w14:val="0"/>
                </w14:textOutline>
              </w:rPr>
              <w:t>1</w:t>
            </w:r>
            <w:r>
              <w:rPr>
                <w:rFonts w:hint="eastAsia" w:ascii="宋体" w:hAnsi="宋体" w:eastAsia="宋体" w:cs="宋体"/>
                <w:b w:val="0"/>
                <w:bCs w:val="0"/>
                <w:spacing w:val="-41"/>
              </w:rPr>
              <w:t xml:space="preserve"> </w:t>
            </w:r>
            <w:r>
              <w:rPr>
                <w:rFonts w:hint="eastAsia" w:ascii="宋体" w:hAnsi="宋体" w:eastAsia="宋体" w:cs="宋体"/>
                <w:b w:val="0"/>
                <w:bCs w:val="0"/>
                <w:spacing w:val="-6"/>
                <w14:textOutline w14:w="3810" w14:cap="flat" w14:cmpd="sng">
                  <w14:solidFill>
                    <w14:srgbClr w14:val="000000"/>
                  </w14:solidFill>
                  <w14:prstDash w14:val="solid"/>
                  <w14:miter w14:val="0"/>
                </w14:textOutline>
              </w:rPr>
              <w:t>分。</w:t>
            </w:r>
          </w:p>
          <w:p>
            <w:pPr>
              <w:pStyle w:val="12"/>
              <w:spacing w:before="150" w:line="220" w:lineRule="auto"/>
              <w:ind w:left="114"/>
              <w:rPr>
                <w:rFonts w:hint="eastAsia" w:ascii="宋体" w:hAnsi="宋体" w:eastAsia="宋体" w:cs="宋体"/>
                <w:b w:val="0"/>
                <w:bCs w:val="0"/>
              </w:rPr>
            </w:pPr>
            <w:r>
              <w:rPr>
                <w:rFonts w:hint="eastAsia" w:ascii="宋体" w:hAnsi="宋体" w:eastAsia="宋体" w:cs="宋体"/>
                <w:b w:val="0"/>
                <w:bCs w:val="0"/>
                <w:spacing w:val="-1"/>
                <w14:textOutline w14:w="3810" w14:cap="flat" w14:cmpd="sng">
                  <w14:solidFill>
                    <w14:srgbClr w14:val="000000"/>
                  </w14:solidFill>
                  <w14:prstDash w14:val="solid"/>
                  <w14:miter w14:val="0"/>
                </w14:textOutline>
              </w:rPr>
              <w:t>（6）确保安全生产的技术组织措施（满分</w:t>
            </w:r>
            <w:r>
              <w:rPr>
                <w:rFonts w:hint="eastAsia" w:ascii="宋体" w:hAnsi="宋体" w:eastAsia="宋体" w:cs="宋体"/>
                <w:b w:val="0"/>
                <w:bCs w:val="0"/>
                <w:spacing w:val="-41"/>
              </w:rPr>
              <w:t xml:space="preserve"> </w:t>
            </w:r>
            <w:r>
              <w:rPr>
                <w:rFonts w:hint="eastAsia" w:ascii="宋体" w:hAnsi="宋体" w:eastAsia="宋体" w:cs="宋体"/>
                <w:b w:val="0"/>
                <w:bCs w:val="0"/>
                <w:spacing w:val="-1"/>
                <w:lang w:val="en-US" w:eastAsia="zh-CN"/>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41"/>
              </w:rPr>
              <w:t xml:space="preserve"> </w:t>
            </w:r>
            <w:r>
              <w:rPr>
                <w:rFonts w:hint="eastAsia" w:ascii="宋体" w:hAnsi="宋体" w:eastAsia="宋体" w:cs="宋体"/>
                <w:b w:val="0"/>
                <w:bCs w:val="0"/>
                <w:spacing w:val="-1"/>
                <w14:textOutline w14:w="3810" w14:cap="flat" w14:cmpd="sng">
                  <w14:solidFill>
                    <w14:srgbClr w14:val="000000"/>
                  </w14:solidFill>
                  <w14:prstDash w14:val="solid"/>
                  <w14:miter w14:val="0"/>
                </w14:textOutline>
              </w:rPr>
              <w:t>分）</w:t>
            </w:r>
          </w:p>
          <w:p>
            <w:pPr>
              <w:pStyle w:val="12"/>
              <w:spacing w:before="149" w:line="352" w:lineRule="auto"/>
              <w:ind w:left="111" w:right="101" w:firstLine="416"/>
              <w:rPr>
                <w:rFonts w:hint="eastAsia" w:ascii="宋体" w:hAnsi="宋体" w:eastAsia="宋体" w:cs="宋体"/>
                <w:b w:val="0"/>
                <w:bCs w:val="0"/>
              </w:rPr>
            </w:pPr>
            <w:r>
              <w:rPr>
                <w:rFonts w:hint="eastAsia" w:ascii="宋体" w:hAnsi="宋体" w:eastAsia="宋体" w:cs="宋体"/>
                <w:b w:val="0"/>
                <w:bCs w:val="0"/>
                <w:spacing w:val="-2"/>
              </w:rPr>
              <w:t>①有专门的安全管理人员和制度，且人员配备合理，制度健全，</w:t>
            </w:r>
            <w:r>
              <w:rPr>
                <w:rFonts w:hint="eastAsia" w:ascii="宋体" w:hAnsi="宋体" w:eastAsia="宋体" w:cs="宋体"/>
                <w:b w:val="0"/>
                <w:bCs w:val="0"/>
                <w:spacing w:val="13"/>
              </w:rPr>
              <w:t xml:space="preserve"> </w:t>
            </w:r>
            <w:r>
              <w:rPr>
                <w:rFonts w:hint="eastAsia" w:ascii="宋体" w:hAnsi="宋体" w:eastAsia="宋体" w:cs="宋体"/>
                <w:b w:val="0"/>
                <w:bCs w:val="0"/>
                <w:spacing w:val="-2"/>
              </w:rPr>
              <w:t>各道工序安全技术措施针对性强，确保工程质量的技术组织措施符合</w:t>
            </w:r>
            <w:r>
              <w:rPr>
                <w:rFonts w:hint="eastAsia" w:ascii="宋体" w:hAnsi="宋体" w:eastAsia="宋体" w:cs="宋体"/>
                <w:b w:val="0"/>
                <w:bCs w:val="0"/>
                <w:spacing w:val="14"/>
              </w:rPr>
              <w:t xml:space="preserve"> </w:t>
            </w:r>
            <w:r>
              <w:rPr>
                <w:rFonts w:hint="eastAsia" w:ascii="宋体" w:hAnsi="宋体" w:eastAsia="宋体" w:cs="宋体"/>
                <w:b w:val="0"/>
                <w:bCs w:val="0"/>
                <w:spacing w:val="-2"/>
              </w:rPr>
              <w:t>实际且满足有关安全技术标准要求。现场防火、应急救援、社会治安</w:t>
            </w:r>
          </w:p>
          <w:p>
            <w:pPr>
              <w:pStyle w:val="12"/>
              <w:spacing w:before="1" w:line="219" w:lineRule="auto"/>
              <w:ind w:left="113"/>
              <w:rPr>
                <w:rFonts w:hint="eastAsia" w:ascii="宋体" w:hAnsi="宋体" w:eastAsia="宋体" w:cs="宋体"/>
                <w:b w:val="0"/>
                <w:bCs w:val="0"/>
              </w:rPr>
            </w:pPr>
            <w:r>
              <w:rPr>
                <w:rFonts w:hint="eastAsia" w:ascii="宋体" w:hAnsi="宋体" w:eastAsia="宋体" w:cs="宋体"/>
                <w:b w:val="0"/>
                <w:bCs w:val="0"/>
                <w:spacing w:val="-11"/>
              </w:rPr>
              <w:t xml:space="preserve">安全措施得力的， </w:t>
            </w:r>
            <w:r>
              <w:rPr>
                <w:rFonts w:hint="eastAsia" w:ascii="宋体" w:hAnsi="宋体" w:eastAsia="宋体" w:cs="宋体"/>
                <w:b w:val="0"/>
                <w:bCs w:val="0"/>
                <w:spacing w:val="-11"/>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38"/>
              </w:rPr>
              <w:t xml:space="preserve"> </w:t>
            </w:r>
            <w:r>
              <w:rPr>
                <w:rFonts w:hint="eastAsia" w:ascii="宋体" w:hAnsi="宋体" w:eastAsia="宋体" w:cs="宋体"/>
                <w:b w:val="0"/>
                <w:bCs w:val="0"/>
                <w:spacing w:val="-11"/>
                <w:lang w:val="en-US" w:eastAsia="zh-CN"/>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11"/>
                <w14:textOutline w14:w="3810" w14:cap="flat" w14:cmpd="sng">
                  <w14:solidFill>
                    <w14:srgbClr w14:val="000000"/>
                  </w14:solidFill>
                  <w14:prstDash w14:val="solid"/>
                  <w14:miter w14:val="0"/>
                </w14:textOutline>
              </w:rPr>
              <w:t>分。</w:t>
            </w:r>
          </w:p>
          <w:p>
            <w:pPr>
              <w:pStyle w:val="12"/>
              <w:spacing w:before="149" w:line="352" w:lineRule="auto"/>
              <w:ind w:left="110" w:right="101" w:firstLine="417"/>
              <w:rPr>
                <w:rFonts w:hint="eastAsia" w:ascii="宋体" w:hAnsi="宋体" w:eastAsia="宋体" w:cs="宋体"/>
                <w:b w:val="0"/>
                <w:bCs w:val="0"/>
              </w:rPr>
            </w:pPr>
            <w:r>
              <w:rPr>
                <w:rFonts w:hint="eastAsia" w:ascii="宋体" w:hAnsi="宋体" w:eastAsia="宋体" w:cs="宋体"/>
                <w:b w:val="0"/>
                <w:bCs w:val="0"/>
                <w:spacing w:val="-2"/>
              </w:rPr>
              <w:t>②有专门的安全管理人员和制度，且人员配备合理，制度健全，</w:t>
            </w:r>
            <w:r>
              <w:rPr>
                <w:rFonts w:hint="eastAsia" w:ascii="宋体" w:hAnsi="宋体" w:eastAsia="宋体" w:cs="宋体"/>
                <w:b w:val="0"/>
                <w:bCs w:val="0"/>
                <w:spacing w:val="14"/>
              </w:rPr>
              <w:t xml:space="preserve"> </w:t>
            </w:r>
            <w:r>
              <w:rPr>
                <w:rFonts w:hint="eastAsia" w:ascii="宋体" w:hAnsi="宋体" w:eastAsia="宋体" w:cs="宋体"/>
                <w:b w:val="0"/>
                <w:bCs w:val="0"/>
                <w:spacing w:val="-2"/>
              </w:rPr>
              <w:t>各道工序安全技术措施针对性一般，确保工程质量的技术组织措施符</w:t>
            </w:r>
            <w:r>
              <w:rPr>
                <w:rFonts w:hint="eastAsia" w:ascii="宋体" w:hAnsi="宋体" w:eastAsia="宋体" w:cs="宋体"/>
                <w:b w:val="0"/>
                <w:bCs w:val="0"/>
                <w:spacing w:val="15"/>
              </w:rPr>
              <w:t xml:space="preserve"> </w:t>
            </w:r>
            <w:r>
              <w:rPr>
                <w:rFonts w:hint="eastAsia" w:ascii="宋体" w:hAnsi="宋体" w:eastAsia="宋体" w:cs="宋体"/>
                <w:b w:val="0"/>
                <w:bCs w:val="0"/>
                <w:spacing w:val="-2"/>
              </w:rPr>
              <w:t>合实际且基本满足有关安全技术标准要求。现场防火、应急救援、社</w:t>
            </w:r>
          </w:p>
          <w:p>
            <w:pPr>
              <w:pStyle w:val="12"/>
              <w:spacing w:before="1" w:line="218" w:lineRule="auto"/>
              <w:ind w:left="108"/>
              <w:rPr>
                <w:rFonts w:hint="eastAsia" w:ascii="宋体" w:hAnsi="宋体" w:eastAsia="宋体" w:cs="宋体"/>
                <w:b w:val="0"/>
                <w:bCs w:val="0"/>
              </w:rPr>
            </w:pPr>
            <w:r>
              <w:rPr>
                <w:rFonts w:hint="eastAsia" w:ascii="宋体" w:hAnsi="宋体" w:eastAsia="宋体" w:cs="宋体"/>
                <w:b w:val="0"/>
                <w:bCs w:val="0"/>
                <w:spacing w:val="-9"/>
              </w:rPr>
              <w:t xml:space="preserve">会治安安全措施一般的， </w:t>
            </w:r>
            <w:r>
              <w:rPr>
                <w:rFonts w:hint="eastAsia" w:ascii="宋体" w:hAnsi="宋体" w:eastAsia="宋体" w:cs="宋体"/>
                <w:b w:val="0"/>
                <w:bCs w:val="0"/>
                <w:spacing w:val="-9"/>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32"/>
              </w:rPr>
              <w:t xml:space="preserve"> </w:t>
            </w:r>
            <w:r>
              <w:rPr>
                <w:rFonts w:hint="eastAsia" w:ascii="宋体" w:hAnsi="宋体" w:eastAsia="宋体" w:cs="宋体"/>
                <w:b w:val="0"/>
                <w:bCs w:val="0"/>
                <w:spacing w:val="-9"/>
                <w14:textOutline w14:w="3810" w14:cap="flat" w14:cmpd="sng">
                  <w14:solidFill>
                    <w14:srgbClr w14:val="000000"/>
                  </w14:solidFill>
                  <w14:prstDash w14:val="solid"/>
                  <w14:miter w14:val="0"/>
                </w14:textOutline>
              </w:rPr>
              <w:t>5</w:t>
            </w:r>
            <w:r>
              <w:rPr>
                <w:rFonts w:hint="eastAsia" w:ascii="宋体" w:hAnsi="宋体" w:eastAsia="宋体" w:cs="宋体"/>
                <w:b w:val="0"/>
                <w:bCs w:val="0"/>
                <w:spacing w:val="-41"/>
              </w:rPr>
              <w:t xml:space="preserve"> </w:t>
            </w:r>
            <w:r>
              <w:rPr>
                <w:rFonts w:hint="eastAsia" w:ascii="宋体" w:hAnsi="宋体" w:eastAsia="宋体" w:cs="宋体"/>
                <w:b w:val="0"/>
                <w:bCs w:val="0"/>
                <w:spacing w:val="-9"/>
                <w14:textOutline w14:w="3810" w14:cap="flat" w14:cmpd="sng">
                  <w14:solidFill>
                    <w14:srgbClr w14:val="000000"/>
                  </w14:solidFill>
                  <w14:prstDash w14:val="solid"/>
                  <w14:miter w14:val="0"/>
                </w14:textOutline>
              </w:rPr>
              <w:t>分。</w:t>
            </w:r>
          </w:p>
          <w:p>
            <w:pPr>
              <w:pStyle w:val="12"/>
              <w:spacing w:before="150" w:line="352" w:lineRule="auto"/>
              <w:ind w:left="110" w:right="102" w:firstLine="417"/>
              <w:rPr>
                <w:rFonts w:hint="eastAsia" w:ascii="宋体" w:hAnsi="宋体" w:eastAsia="宋体" w:cs="宋体"/>
                <w:b w:val="0"/>
                <w:bCs w:val="0"/>
              </w:rPr>
            </w:pPr>
            <w:r>
              <w:rPr>
                <w:rFonts w:hint="eastAsia" w:ascii="宋体" w:hAnsi="宋体" w:eastAsia="宋体" w:cs="宋体"/>
                <w:b w:val="0"/>
                <w:bCs w:val="0"/>
                <w:spacing w:val="-2"/>
              </w:rPr>
              <w:t>③有专门的安全管理人员和制度，且人员配备基本合理，制度基</w:t>
            </w:r>
            <w:r>
              <w:rPr>
                <w:rFonts w:hint="eastAsia" w:ascii="宋体" w:hAnsi="宋体" w:eastAsia="宋体" w:cs="宋体"/>
                <w:b w:val="0"/>
                <w:bCs w:val="0"/>
                <w:spacing w:val="14"/>
              </w:rPr>
              <w:t xml:space="preserve"> </w:t>
            </w:r>
            <w:r>
              <w:rPr>
                <w:rFonts w:hint="eastAsia" w:ascii="宋体" w:hAnsi="宋体" w:eastAsia="宋体" w:cs="宋体"/>
                <w:b w:val="0"/>
                <w:bCs w:val="0"/>
                <w:spacing w:val="-2"/>
              </w:rPr>
              <w:t>本健全，各道工序安全技术措施针对性一般，确保工程质量的技术组</w:t>
            </w:r>
            <w:r>
              <w:rPr>
                <w:rFonts w:hint="eastAsia" w:ascii="宋体" w:hAnsi="宋体" w:eastAsia="宋体" w:cs="宋体"/>
                <w:b w:val="0"/>
                <w:bCs w:val="0"/>
                <w:spacing w:val="15"/>
              </w:rPr>
              <w:t xml:space="preserve"> </w:t>
            </w:r>
            <w:r>
              <w:rPr>
                <w:rFonts w:hint="eastAsia" w:ascii="宋体" w:hAnsi="宋体" w:eastAsia="宋体" w:cs="宋体"/>
                <w:b w:val="0"/>
                <w:bCs w:val="0"/>
                <w:spacing w:val="-2"/>
              </w:rPr>
              <w:t>织措施符合实际且基本满足有关安全技术标准要求。现场防火、应急</w:t>
            </w:r>
          </w:p>
          <w:p>
            <w:pPr>
              <w:pStyle w:val="12"/>
              <w:spacing w:before="1" w:line="218" w:lineRule="auto"/>
              <w:ind w:left="110"/>
              <w:rPr>
                <w:rFonts w:hint="eastAsia" w:ascii="宋体" w:hAnsi="宋体" w:eastAsia="宋体" w:cs="宋体"/>
                <w:b w:val="0"/>
                <w:bCs w:val="0"/>
              </w:rPr>
            </w:pPr>
            <w:r>
              <w:rPr>
                <w:rFonts w:hint="eastAsia" w:ascii="宋体" w:hAnsi="宋体" w:eastAsia="宋体" w:cs="宋体"/>
                <w:b w:val="0"/>
                <w:bCs w:val="0"/>
                <w:spacing w:val="-7"/>
              </w:rPr>
              <w:t xml:space="preserve">救援、社会治安安全措施一般的， </w:t>
            </w:r>
            <w:r>
              <w:rPr>
                <w:rFonts w:hint="eastAsia" w:ascii="宋体" w:hAnsi="宋体" w:eastAsia="宋体" w:cs="宋体"/>
                <w:b w:val="0"/>
                <w:bCs w:val="0"/>
                <w:spacing w:val="-7"/>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39"/>
              </w:rPr>
              <w:t xml:space="preserve"> </w:t>
            </w:r>
            <w:r>
              <w:rPr>
                <w:rFonts w:hint="eastAsia" w:ascii="宋体" w:hAnsi="宋体" w:eastAsia="宋体" w:cs="宋体"/>
                <w:b w:val="0"/>
                <w:bCs w:val="0"/>
                <w:spacing w:val="-7"/>
                <w14:textOutline w14:w="3810" w14:cap="flat" w14:cmpd="sng">
                  <w14:solidFill>
                    <w14:srgbClr w14:val="000000"/>
                  </w14:solidFill>
                  <w14:prstDash w14:val="solid"/>
                  <w14:miter w14:val="0"/>
                </w14:textOutline>
              </w:rPr>
              <w:t>3</w:t>
            </w:r>
            <w:r>
              <w:rPr>
                <w:rFonts w:hint="eastAsia" w:ascii="宋体" w:hAnsi="宋体" w:eastAsia="宋体" w:cs="宋体"/>
                <w:b w:val="0"/>
                <w:bCs w:val="0"/>
                <w:spacing w:val="-41"/>
              </w:rPr>
              <w:t xml:space="preserve"> </w:t>
            </w:r>
            <w:r>
              <w:rPr>
                <w:rFonts w:hint="eastAsia" w:ascii="宋体" w:hAnsi="宋体" w:eastAsia="宋体" w:cs="宋体"/>
                <w:b w:val="0"/>
                <w:bCs w:val="0"/>
                <w:spacing w:val="-7"/>
                <w14:textOutline w14:w="3810" w14:cap="flat" w14:cmpd="sng">
                  <w14:solidFill>
                    <w14:srgbClr w14:val="000000"/>
                  </w14:solidFill>
                  <w14:prstDash w14:val="solid"/>
                  <w14:miter w14:val="0"/>
                </w14:textOutline>
              </w:rPr>
              <w:t>分。</w:t>
            </w:r>
          </w:p>
          <w:p>
            <w:pPr>
              <w:pStyle w:val="12"/>
              <w:spacing w:before="151" w:line="400" w:lineRule="exact"/>
              <w:jc w:val="right"/>
              <w:rPr>
                <w:rFonts w:hint="eastAsia" w:ascii="宋体" w:hAnsi="宋体" w:eastAsia="宋体" w:cs="宋体"/>
                <w:b w:val="0"/>
                <w:bCs w:val="0"/>
              </w:rPr>
            </w:pPr>
            <w:r>
              <w:rPr>
                <w:rFonts w:hint="eastAsia" w:ascii="宋体" w:hAnsi="宋体" w:eastAsia="宋体" w:cs="宋体"/>
                <w:b w:val="0"/>
                <w:bCs w:val="0"/>
                <w:spacing w:val="-7"/>
                <w:position w:val="14"/>
              </w:rPr>
              <w:t>④有专门的安全管理人员和制度，人员配备不合理，制度不健全，</w:t>
            </w:r>
          </w:p>
          <w:p>
            <w:pPr>
              <w:pStyle w:val="12"/>
              <w:spacing w:line="219" w:lineRule="auto"/>
              <w:ind w:left="111"/>
              <w:rPr>
                <w:rFonts w:hint="eastAsia" w:ascii="宋体" w:hAnsi="宋体" w:eastAsia="宋体" w:cs="宋体"/>
                <w:b w:val="0"/>
                <w:bCs w:val="0"/>
              </w:rPr>
            </w:pPr>
            <w:r>
              <w:rPr>
                <w:rFonts w:hint="eastAsia" w:ascii="宋体" w:hAnsi="宋体" w:eastAsia="宋体" w:cs="宋体"/>
                <w:b w:val="0"/>
                <w:bCs w:val="0"/>
                <w:spacing w:val="-1"/>
              </w:rPr>
              <w:t>各道工序安全技术措施针无对性，不满足有关安全技术</w:t>
            </w:r>
            <w:r>
              <w:rPr>
                <w:rFonts w:hint="eastAsia" w:ascii="宋体" w:hAnsi="宋体" w:eastAsia="宋体" w:cs="宋体"/>
                <w:b w:val="0"/>
                <w:bCs w:val="0"/>
                <w:spacing w:val="-2"/>
              </w:rPr>
              <w:t>标准要求。现</w:t>
            </w:r>
          </w:p>
          <w:p>
            <w:pPr>
              <w:pStyle w:val="12"/>
              <w:spacing w:before="151" w:line="400" w:lineRule="exact"/>
              <w:ind w:left="108"/>
              <w:rPr>
                <w:rFonts w:hint="eastAsia" w:ascii="宋体" w:hAnsi="宋体" w:eastAsia="宋体" w:cs="宋体"/>
                <w:b w:val="0"/>
                <w:bCs w:val="0"/>
              </w:rPr>
            </w:pPr>
            <w:r>
              <w:rPr>
                <w:rFonts w:hint="eastAsia" w:ascii="宋体" w:hAnsi="宋体" w:eastAsia="宋体" w:cs="宋体"/>
                <w:b w:val="0"/>
                <w:bCs w:val="0"/>
                <w:spacing w:val="-5"/>
                <w:position w:val="14"/>
              </w:rPr>
              <w:t>场防火、应急救援、社会治安安全措施不得力的，</w:t>
            </w:r>
            <w:r>
              <w:rPr>
                <w:rFonts w:hint="eastAsia" w:ascii="宋体" w:hAnsi="宋体" w:eastAsia="宋体" w:cs="宋体"/>
                <w:b w:val="0"/>
                <w:bCs w:val="0"/>
                <w:spacing w:val="-18"/>
                <w:position w:val="14"/>
              </w:rPr>
              <w:t xml:space="preserve"> </w:t>
            </w:r>
            <w:r>
              <w:rPr>
                <w:rFonts w:hint="eastAsia" w:ascii="宋体" w:hAnsi="宋体" w:eastAsia="宋体" w:cs="宋体"/>
                <w:b w:val="0"/>
                <w:bCs w:val="0"/>
                <w:spacing w:val="-5"/>
                <w:position w:val="14"/>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28"/>
                <w:position w:val="14"/>
              </w:rPr>
              <w:t xml:space="preserve"> </w:t>
            </w:r>
            <w:r>
              <w:rPr>
                <w:rFonts w:hint="eastAsia" w:ascii="宋体" w:hAnsi="宋体" w:eastAsia="宋体" w:cs="宋体"/>
                <w:b w:val="0"/>
                <w:bCs w:val="0"/>
                <w:spacing w:val="-5"/>
                <w:position w:val="14"/>
                <w14:textOutline w14:w="3810" w14:cap="flat" w14:cmpd="sng">
                  <w14:solidFill>
                    <w14:srgbClr w14:val="000000"/>
                  </w14:solidFill>
                  <w14:prstDash w14:val="solid"/>
                  <w14:miter w14:val="0"/>
                </w14:textOutline>
              </w:rPr>
              <w:t>1</w:t>
            </w:r>
            <w:r>
              <w:rPr>
                <w:rFonts w:hint="eastAsia" w:ascii="宋体" w:hAnsi="宋体" w:eastAsia="宋体" w:cs="宋体"/>
                <w:b w:val="0"/>
                <w:bCs w:val="0"/>
                <w:spacing w:val="-41"/>
                <w:position w:val="14"/>
              </w:rPr>
              <w:t xml:space="preserve"> </w:t>
            </w:r>
            <w:r>
              <w:rPr>
                <w:rFonts w:hint="eastAsia" w:ascii="宋体" w:hAnsi="宋体" w:eastAsia="宋体" w:cs="宋体"/>
                <w:b w:val="0"/>
                <w:bCs w:val="0"/>
                <w:spacing w:val="-5"/>
                <w:position w:val="14"/>
                <w14:textOutline w14:w="3810" w14:cap="flat" w14:cmpd="sng">
                  <w14:solidFill>
                    <w14:srgbClr w14:val="000000"/>
                  </w14:solidFill>
                  <w14:prstDash w14:val="solid"/>
                  <w14:miter w14:val="0"/>
                </w14:textOutline>
              </w:rPr>
              <w:t>分。</w:t>
            </w:r>
          </w:p>
          <w:p>
            <w:pPr>
              <w:pStyle w:val="12"/>
              <w:spacing w:line="219" w:lineRule="auto"/>
              <w:ind w:left="114"/>
              <w:rPr>
                <w:rFonts w:hint="eastAsia" w:ascii="宋体" w:hAnsi="宋体" w:eastAsia="宋体" w:cs="宋体"/>
                <w:b w:val="0"/>
                <w:bCs w:val="0"/>
              </w:rPr>
            </w:pPr>
            <w:r>
              <w:rPr>
                <w:rFonts w:hint="eastAsia" w:ascii="宋体" w:hAnsi="宋体" w:eastAsia="宋体" w:cs="宋体"/>
                <w:b w:val="0"/>
                <w:bCs w:val="0"/>
                <w:spacing w:val="-2"/>
                <w14:textOutline w14:w="3810" w14:cap="flat" w14:cmpd="sng">
                  <w14:solidFill>
                    <w14:srgbClr w14:val="000000"/>
                  </w14:solidFill>
                  <w14:prstDash w14:val="solid"/>
                  <w14:miter w14:val="0"/>
                </w14:textOutline>
              </w:rPr>
              <w:t>（7）确保工期的技术组织措施（满分</w:t>
            </w:r>
            <w:r>
              <w:rPr>
                <w:rFonts w:hint="eastAsia" w:ascii="宋体" w:hAnsi="宋体" w:eastAsia="宋体" w:cs="宋体"/>
                <w:b w:val="0"/>
                <w:bCs w:val="0"/>
                <w:spacing w:val="-24"/>
              </w:rPr>
              <w:t xml:space="preserve"> </w:t>
            </w:r>
            <w:r>
              <w:rPr>
                <w:rFonts w:hint="eastAsia" w:ascii="宋体" w:hAnsi="宋体" w:eastAsia="宋体" w:cs="宋体"/>
                <w:b w:val="0"/>
                <w:bCs w:val="0"/>
                <w:spacing w:val="-2"/>
                <w:lang w:val="en-US" w:eastAsia="zh-CN"/>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41"/>
              </w:rPr>
              <w:t xml:space="preserve"> </w:t>
            </w:r>
            <w:r>
              <w:rPr>
                <w:rFonts w:hint="eastAsia" w:ascii="宋体" w:hAnsi="宋体" w:eastAsia="宋体" w:cs="宋体"/>
                <w:b w:val="0"/>
                <w:bCs w:val="0"/>
                <w:spacing w:val="-2"/>
                <w14:textOutline w14:w="3810" w14:cap="flat" w14:cmpd="sng">
                  <w14:solidFill>
                    <w14:srgbClr w14:val="000000"/>
                  </w14:solidFill>
                  <w14:prstDash w14:val="solid"/>
                  <w14:miter w14:val="0"/>
                </w14:textOutline>
              </w:rPr>
              <w:t>分）</w:t>
            </w:r>
          </w:p>
          <w:p>
            <w:pPr>
              <w:pStyle w:val="12"/>
              <w:spacing w:before="151" w:line="217" w:lineRule="auto"/>
              <w:ind w:left="528"/>
              <w:rPr>
                <w:rFonts w:hint="eastAsia" w:ascii="宋体" w:hAnsi="宋体" w:eastAsia="宋体" w:cs="宋体"/>
                <w:b w:val="0"/>
                <w:bCs w:val="0"/>
              </w:rPr>
            </w:pPr>
            <w:r>
              <w:rPr>
                <w:rFonts w:hint="eastAsia" w:ascii="宋体" w:hAnsi="宋体" w:eastAsia="宋体" w:cs="宋体"/>
                <w:b w:val="0"/>
                <w:bCs w:val="0"/>
                <w:spacing w:val="-2"/>
              </w:rPr>
              <w:t>①在施工工艺、施工方法、材料选用、劳动力安排、技术等方面</w:t>
            </w:r>
          </w:p>
        </w:tc>
      </w:tr>
    </w:tbl>
    <w:p>
      <w:pPr>
        <w:rPr>
          <w:rFonts w:hint="eastAsia" w:ascii="宋体" w:hAnsi="宋体" w:eastAsia="宋体" w:cs="宋体"/>
          <w:b w:val="0"/>
          <w:bCs w:val="0"/>
          <w:sz w:val="21"/>
        </w:rPr>
      </w:pPr>
    </w:p>
    <w:p>
      <w:pPr>
        <w:rPr>
          <w:rFonts w:hint="eastAsia" w:ascii="宋体" w:hAnsi="宋体" w:eastAsia="宋体" w:cs="宋体"/>
          <w:b w:val="0"/>
          <w:bCs w:val="0"/>
          <w:sz w:val="21"/>
          <w:szCs w:val="21"/>
        </w:rPr>
        <w:sectPr>
          <w:footerReference r:id="rId31" w:type="default"/>
          <w:pgSz w:w="11906" w:h="16839"/>
          <w:pgMar w:top="1431" w:right="1454" w:bottom="1359" w:left="1601" w:header="0" w:footer="1199" w:gutter="0"/>
          <w:pgNumType w:fmt="decimal"/>
          <w:cols w:space="720" w:num="1"/>
        </w:sectPr>
      </w:pPr>
    </w:p>
    <w:p>
      <w:pPr>
        <w:spacing w:line="91" w:lineRule="auto"/>
        <w:rPr>
          <w:rFonts w:hint="eastAsia" w:ascii="宋体" w:hAnsi="宋体" w:eastAsia="宋体" w:cs="宋体"/>
          <w:b w:val="0"/>
          <w:bCs w:val="0"/>
          <w:sz w:val="2"/>
        </w:rPr>
      </w:pPr>
    </w:p>
    <w:tbl>
      <w:tblPr>
        <w:tblStyle w:val="11"/>
        <w:tblW w:w="88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5"/>
        <w:gridCol w:w="1616"/>
        <w:gridCol w:w="64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0" w:hRule="atLeast"/>
        </w:trPr>
        <w:tc>
          <w:tcPr>
            <w:tcW w:w="745" w:type="dxa"/>
            <w:vAlign w:val="top"/>
          </w:tcPr>
          <w:p>
            <w:pPr>
              <w:rPr>
                <w:rFonts w:hint="eastAsia" w:ascii="宋体" w:hAnsi="宋体" w:eastAsia="宋体" w:cs="宋体"/>
                <w:b w:val="0"/>
                <w:bCs w:val="0"/>
                <w:sz w:val="21"/>
              </w:rPr>
            </w:pPr>
          </w:p>
        </w:tc>
        <w:tc>
          <w:tcPr>
            <w:tcW w:w="1616" w:type="dxa"/>
            <w:vAlign w:val="top"/>
          </w:tcPr>
          <w:p>
            <w:pPr>
              <w:rPr>
                <w:rFonts w:hint="eastAsia" w:ascii="宋体" w:hAnsi="宋体" w:eastAsia="宋体" w:cs="宋体"/>
                <w:b w:val="0"/>
                <w:bCs w:val="0"/>
                <w:sz w:val="21"/>
              </w:rPr>
            </w:pPr>
          </w:p>
        </w:tc>
        <w:tc>
          <w:tcPr>
            <w:tcW w:w="6479" w:type="dxa"/>
            <w:vAlign w:val="top"/>
          </w:tcPr>
          <w:p>
            <w:pPr>
              <w:pStyle w:val="12"/>
              <w:spacing w:before="138" w:line="352" w:lineRule="auto"/>
              <w:ind w:left="111" w:right="101" w:hanging="1"/>
              <w:jc w:val="both"/>
              <w:rPr>
                <w:rFonts w:hint="eastAsia" w:ascii="宋体" w:hAnsi="宋体" w:eastAsia="宋体" w:cs="宋体"/>
                <w:b w:val="0"/>
                <w:bCs w:val="0"/>
              </w:rPr>
            </w:pPr>
            <w:r>
              <w:rPr>
                <w:rFonts w:hint="eastAsia" w:ascii="宋体" w:hAnsi="宋体" w:eastAsia="宋体" w:cs="宋体"/>
                <w:b w:val="0"/>
                <w:bCs w:val="0"/>
                <w:spacing w:val="-2"/>
              </w:rPr>
              <w:t>有保证工期的具体措施且措施得当，针对赶工措施有具体的表述，赶</w:t>
            </w:r>
            <w:r>
              <w:rPr>
                <w:rFonts w:hint="eastAsia" w:ascii="宋体" w:hAnsi="宋体" w:eastAsia="宋体" w:cs="宋体"/>
                <w:b w:val="0"/>
                <w:bCs w:val="0"/>
                <w:spacing w:val="15"/>
              </w:rPr>
              <w:t xml:space="preserve"> </w:t>
            </w:r>
            <w:r>
              <w:rPr>
                <w:rFonts w:hint="eastAsia" w:ascii="宋体" w:hAnsi="宋体" w:eastAsia="宋体" w:cs="宋体"/>
                <w:b w:val="0"/>
                <w:bCs w:val="0"/>
                <w:spacing w:val="-2"/>
              </w:rPr>
              <w:t>工措施合理科学，可操作性高。有控制工期的施工进度计划。有施工</w:t>
            </w:r>
            <w:r>
              <w:rPr>
                <w:rFonts w:hint="eastAsia" w:ascii="宋体" w:hAnsi="宋体" w:eastAsia="宋体" w:cs="宋体"/>
                <w:b w:val="0"/>
                <w:bCs w:val="0"/>
                <w:spacing w:val="14"/>
              </w:rPr>
              <w:t xml:space="preserve"> </w:t>
            </w:r>
            <w:r>
              <w:rPr>
                <w:rFonts w:hint="eastAsia" w:ascii="宋体" w:hAnsi="宋体" w:eastAsia="宋体" w:cs="宋体"/>
                <w:b w:val="0"/>
                <w:bCs w:val="0"/>
                <w:spacing w:val="-2"/>
              </w:rPr>
              <w:t>总进度表或施工网络图，各项计划图表编制完善，安排科学合理，符</w:t>
            </w:r>
          </w:p>
          <w:p>
            <w:pPr>
              <w:pStyle w:val="12"/>
              <w:spacing w:line="218" w:lineRule="auto"/>
              <w:ind w:left="110"/>
              <w:rPr>
                <w:rFonts w:hint="eastAsia" w:ascii="宋体" w:hAnsi="宋体" w:eastAsia="宋体" w:cs="宋体"/>
                <w:b w:val="0"/>
                <w:bCs w:val="0"/>
              </w:rPr>
            </w:pPr>
            <w:r>
              <w:rPr>
                <w:rFonts w:hint="eastAsia" w:ascii="宋体" w:hAnsi="宋体" w:eastAsia="宋体" w:cs="宋体"/>
                <w:b w:val="0"/>
                <w:bCs w:val="0"/>
                <w:spacing w:val="-8"/>
              </w:rPr>
              <w:t xml:space="preserve">合本项目施工实际要求的， </w:t>
            </w:r>
            <w:r>
              <w:rPr>
                <w:rFonts w:hint="eastAsia" w:ascii="宋体" w:hAnsi="宋体" w:eastAsia="宋体" w:cs="宋体"/>
                <w:b w:val="0"/>
                <w:bCs w:val="0"/>
                <w:spacing w:val="-8"/>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42"/>
              </w:rPr>
              <w:t xml:space="preserve"> </w:t>
            </w:r>
            <w:r>
              <w:rPr>
                <w:rFonts w:hint="eastAsia" w:ascii="宋体" w:hAnsi="宋体" w:eastAsia="宋体" w:cs="宋体"/>
                <w:b w:val="0"/>
                <w:bCs w:val="0"/>
                <w:spacing w:val="-8"/>
                <w:lang w:val="en-US" w:eastAsia="zh-CN"/>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8"/>
                <w14:textOutline w14:w="3810" w14:cap="flat" w14:cmpd="sng">
                  <w14:solidFill>
                    <w14:srgbClr w14:val="000000"/>
                  </w14:solidFill>
                  <w14:prstDash w14:val="solid"/>
                  <w14:miter w14:val="0"/>
                </w14:textOutline>
              </w:rPr>
              <w:t>分。</w:t>
            </w:r>
          </w:p>
          <w:p>
            <w:pPr>
              <w:pStyle w:val="12"/>
              <w:spacing w:before="149" w:line="352" w:lineRule="auto"/>
              <w:ind w:left="109" w:right="101" w:firstLine="418"/>
              <w:rPr>
                <w:rFonts w:hint="eastAsia" w:ascii="宋体" w:hAnsi="宋体" w:eastAsia="宋体" w:cs="宋体"/>
                <w:b w:val="0"/>
                <w:bCs w:val="0"/>
              </w:rPr>
            </w:pPr>
            <w:r>
              <w:rPr>
                <w:rFonts w:hint="eastAsia" w:ascii="宋体" w:hAnsi="宋体" w:eastAsia="宋体" w:cs="宋体"/>
                <w:b w:val="0"/>
                <w:bCs w:val="0"/>
                <w:spacing w:val="-2"/>
              </w:rPr>
              <w:t>②在施工工艺、施工方法、材料选用、劳动力安排、技术等方面</w:t>
            </w:r>
            <w:r>
              <w:rPr>
                <w:rFonts w:hint="eastAsia" w:ascii="宋体" w:hAnsi="宋体" w:eastAsia="宋体" w:cs="宋体"/>
                <w:b w:val="0"/>
                <w:bCs w:val="0"/>
                <w:spacing w:val="14"/>
              </w:rPr>
              <w:t xml:space="preserve"> </w:t>
            </w:r>
            <w:r>
              <w:rPr>
                <w:rFonts w:hint="eastAsia" w:ascii="宋体" w:hAnsi="宋体" w:eastAsia="宋体" w:cs="宋体"/>
                <w:b w:val="0"/>
                <w:bCs w:val="0"/>
                <w:spacing w:val="-2"/>
              </w:rPr>
              <w:t>有保证工期的措施但措施一般，有赶工措施。有控制工期的施工进度</w:t>
            </w:r>
            <w:r>
              <w:rPr>
                <w:rFonts w:hint="eastAsia" w:ascii="宋体" w:hAnsi="宋体" w:eastAsia="宋体" w:cs="宋体"/>
                <w:b w:val="0"/>
                <w:bCs w:val="0"/>
                <w:spacing w:val="16"/>
              </w:rPr>
              <w:t xml:space="preserve"> </w:t>
            </w:r>
            <w:r>
              <w:rPr>
                <w:rFonts w:hint="eastAsia" w:ascii="宋体" w:hAnsi="宋体" w:eastAsia="宋体" w:cs="宋体"/>
                <w:b w:val="0"/>
                <w:bCs w:val="0"/>
                <w:spacing w:val="-2"/>
              </w:rPr>
              <w:t>计划。有施工总进度表或施工网络图，各项计划图表编制一般，安排</w:t>
            </w:r>
          </w:p>
          <w:p>
            <w:pPr>
              <w:pStyle w:val="12"/>
              <w:spacing w:before="1" w:line="218" w:lineRule="auto"/>
              <w:ind w:left="110"/>
              <w:rPr>
                <w:rFonts w:hint="eastAsia" w:ascii="宋体" w:hAnsi="宋体" w:eastAsia="宋体" w:cs="宋体"/>
                <w:b w:val="0"/>
                <w:bCs w:val="0"/>
              </w:rPr>
            </w:pPr>
            <w:r>
              <w:rPr>
                <w:rFonts w:hint="eastAsia" w:ascii="宋体" w:hAnsi="宋体" w:eastAsia="宋体" w:cs="宋体"/>
                <w:b w:val="0"/>
                <w:bCs w:val="0"/>
                <w:spacing w:val="-6"/>
              </w:rPr>
              <w:t xml:space="preserve">合理，基本符合本项目施工实际要求的， </w:t>
            </w:r>
            <w:r>
              <w:rPr>
                <w:rFonts w:hint="eastAsia" w:ascii="宋体" w:hAnsi="宋体" w:eastAsia="宋体" w:cs="宋体"/>
                <w:b w:val="0"/>
                <w:bCs w:val="0"/>
                <w:spacing w:val="-6"/>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40"/>
              </w:rPr>
              <w:t xml:space="preserve"> </w:t>
            </w:r>
            <w:r>
              <w:rPr>
                <w:rFonts w:hint="eastAsia" w:ascii="宋体" w:hAnsi="宋体" w:eastAsia="宋体" w:cs="宋体"/>
                <w:b w:val="0"/>
                <w:bCs w:val="0"/>
                <w:spacing w:val="-6"/>
                <w14:textOutline w14:w="3810" w14:cap="flat" w14:cmpd="sng">
                  <w14:solidFill>
                    <w14:srgbClr w14:val="000000"/>
                  </w14:solidFill>
                  <w14:prstDash w14:val="solid"/>
                  <w14:miter w14:val="0"/>
                </w14:textOutline>
              </w:rPr>
              <w:t>5</w:t>
            </w:r>
            <w:r>
              <w:rPr>
                <w:rFonts w:hint="eastAsia" w:ascii="宋体" w:hAnsi="宋体" w:eastAsia="宋体" w:cs="宋体"/>
                <w:b w:val="0"/>
                <w:bCs w:val="0"/>
                <w:spacing w:val="-41"/>
              </w:rPr>
              <w:t xml:space="preserve"> </w:t>
            </w:r>
            <w:r>
              <w:rPr>
                <w:rFonts w:hint="eastAsia" w:ascii="宋体" w:hAnsi="宋体" w:eastAsia="宋体" w:cs="宋体"/>
                <w:b w:val="0"/>
                <w:bCs w:val="0"/>
                <w:spacing w:val="-6"/>
                <w14:textOutline w14:w="3810" w14:cap="flat" w14:cmpd="sng">
                  <w14:solidFill>
                    <w14:srgbClr w14:val="000000"/>
                  </w14:solidFill>
                  <w14:prstDash w14:val="solid"/>
                  <w14:miter w14:val="0"/>
                </w14:textOutline>
              </w:rPr>
              <w:t>分。</w:t>
            </w:r>
          </w:p>
          <w:p>
            <w:pPr>
              <w:pStyle w:val="12"/>
              <w:spacing w:before="150" w:line="352" w:lineRule="auto"/>
              <w:ind w:left="110" w:right="101" w:firstLine="417"/>
              <w:rPr>
                <w:rFonts w:hint="eastAsia" w:ascii="宋体" w:hAnsi="宋体" w:eastAsia="宋体" w:cs="宋体"/>
                <w:b w:val="0"/>
                <w:bCs w:val="0"/>
              </w:rPr>
            </w:pPr>
            <w:r>
              <w:rPr>
                <w:rFonts w:hint="eastAsia" w:ascii="宋体" w:hAnsi="宋体" w:eastAsia="宋体" w:cs="宋体"/>
                <w:b w:val="0"/>
                <w:bCs w:val="0"/>
                <w:spacing w:val="-2"/>
              </w:rPr>
              <w:t>③在施工工艺、施工方法、材料选用、劳动力安排、技术等方面</w:t>
            </w:r>
            <w:r>
              <w:rPr>
                <w:rFonts w:hint="eastAsia" w:ascii="宋体" w:hAnsi="宋体" w:eastAsia="宋体" w:cs="宋体"/>
                <w:b w:val="0"/>
                <w:bCs w:val="0"/>
                <w:spacing w:val="14"/>
              </w:rPr>
              <w:t xml:space="preserve"> </w:t>
            </w:r>
            <w:r>
              <w:rPr>
                <w:rFonts w:hint="eastAsia" w:ascii="宋体" w:hAnsi="宋体" w:eastAsia="宋体" w:cs="宋体"/>
                <w:b w:val="0"/>
                <w:bCs w:val="0"/>
                <w:spacing w:val="-2"/>
              </w:rPr>
              <w:t>有保证工期的措施但措施一般。有控制工期的施工进度计划。有施工</w:t>
            </w:r>
            <w:r>
              <w:rPr>
                <w:rFonts w:hint="eastAsia" w:ascii="宋体" w:hAnsi="宋体" w:eastAsia="宋体" w:cs="宋体"/>
                <w:b w:val="0"/>
                <w:bCs w:val="0"/>
                <w:spacing w:val="15"/>
              </w:rPr>
              <w:t xml:space="preserve"> </w:t>
            </w:r>
            <w:r>
              <w:rPr>
                <w:rFonts w:hint="eastAsia" w:ascii="宋体" w:hAnsi="宋体" w:eastAsia="宋体" w:cs="宋体"/>
                <w:b w:val="0"/>
                <w:bCs w:val="0"/>
                <w:spacing w:val="-2"/>
              </w:rPr>
              <w:t>总进度表或施工网络图，各项计划图表编制一般，安排基本合理，基</w:t>
            </w:r>
          </w:p>
          <w:p>
            <w:pPr>
              <w:pStyle w:val="12"/>
              <w:spacing w:line="218" w:lineRule="auto"/>
              <w:ind w:left="110"/>
              <w:rPr>
                <w:rFonts w:hint="eastAsia" w:ascii="宋体" w:hAnsi="宋体" w:eastAsia="宋体" w:cs="宋体"/>
                <w:b w:val="0"/>
                <w:bCs w:val="0"/>
              </w:rPr>
            </w:pPr>
            <w:r>
              <w:rPr>
                <w:rFonts w:hint="eastAsia" w:ascii="宋体" w:hAnsi="宋体" w:eastAsia="宋体" w:cs="宋体"/>
                <w:b w:val="0"/>
                <w:bCs w:val="0"/>
                <w:spacing w:val="-8"/>
              </w:rPr>
              <w:t xml:space="preserve">本符合本项目施工实际要求的， </w:t>
            </w:r>
            <w:r>
              <w:rPr>
                <w:rFonts w:hint="eastAsia" w:ascii="宋体" w:hAnsi="宋体" w:eastAsia="宋体" w:cs="宋体"/>
                <w:b w:val="0"/>
                <w:bCs w:val="0"/>
                <w:spacing w:val="-8"/>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26"/>
              </w:rPr>
              <w:t xml:space="preserve"> </w:t>
            </w:r>
            <w:r>
              <w:rPr>
                <w:rFonts w:hint="eastAsia" w:ascii="宋体" w:hAnsi="宋体" w:eastAsia="宋体" w:cs="宋体"/>
                <w:b w:val="0"/>
                <w:bCs w:val="0"/>
                <w:spacing w:val="-8"/>
                <w14:textOutline w14:w="3810" w14:cap="flat" w14:cmpd="sng">
                  <w14:solidFill>
                    <w14:srgbClr w14:val="000000"/>
                  </w14:solidFill>
                  <w14:prstDash w14:val="solid"/>
                  <w14:miter w14:val="0"/>
                </w14:textOutline>
              </w:rPr>
              <w:t>3</w:t>
            </w:r>
            <w:r>
              <w:rPr>
                <w:rFonts w:hint="eastAsia" w:ascii="宋体" w:hAnsi="宋体" w:eastAsia="宋体" w:cs="宋体"/>
                <w:b w:val="0"/>
                <w:bCs w:val="0"/>
                <w:spacing w:val="-41"/>
              </w:rPr>
              <w:t xml:space="preserve"> </w:t>
            </w:r>
            <w:r>
              <w:rPr>
                <w:rFonts w:hint="eastAsia" w:ascii="宋体" w:hAnsi="宋体" w:eastAsia="宋体" w:cs="宋体"/>
                <w:b w:val="0"/>
                <w:bCs w:val="0"/>
                <w:spacing w:val="-8"/>
                <w14:textOutline w14:w="3810" w14:cap="flat" w14:cmpd="sng">
                  <w14:solidFill>
                    <w14:srgbClr w14:val="000000"/>
                  </w14:solidFill>
                  <w14:prstDash w14:val="solid"/>
                  <w14:miter w14:val="0"/>
                </w14:textOutline>
              </w:rPr>
              <w:t>分。</w:t>
            </w:r>
          </w:p>
          <w:p>
            <w:pPr>
              <w:pStyle w:val="12"/>
              <w:spacing w:before="151" w:line="352" w:lineRule="auto"/>
              <w:ind w:left="110" w:right="102" w:firstLine="417"/>
              <w:rPr>
                <w:rFonts w:hint="eastAsia" w:ascii="宋体" w:hAnsi="宋体" w:eastAsia="宋体" w:cs="宋体"/>
                <w:b w:val="0"/>
                <w:bCs w:val="0"/>
              </w:rPr>
            </w:pPr>
            <w:r>
              <w:rPr>
                <w:rFonts w:hint="eastAsia" w:ascii="宋体" w:hAnsi="宋体" w:eastAsia="宋体" w:cs="宋体"/>
                <w:b w:val="0"/>
                <w:bCs w:val="0"/>
                <w:spacing w:val="-2"/>
              </w:rPr>
              <w:t>④在施工工艺、施工方法、材料选用、劳动力安排、技术等方面</w:t>
            </w:r>
            <w:r>
              <w:rPr>
                <w:rFonts w:hint="eastAsia" w:ascii="宋体" w:hAnsi="宋体" w:eastAsia="宋体" w:cs="宋体"/>
                <w:b w:val="0"/>
                <w:bCs w:val="0"/>
                <w:spacing w:val="14"/>
              </w:rPr>
              <w:t xml:space="preserve"> </w:t>
            </w:r>
            <w:r>
              <w:rPr>
                <w:rFonts w:hint="eastAsia" w:ascii="宋体" w:hAnsi="宋体" w:eastAsia="宋体" w:cs="宋体"/>
                <w:b w:val="0"/>
                <w:bCs w:val="0"/>
                <w:spacing w:val="-2"/>
              </w:rPr>
              <w:t>有保证工期的措施但措施一般。无控制工期的施工进度计划。无施工</w:t>
            </w:r>
          </w:p>
          <w:p>
            <w:pPr>
              <w:pStyle w:val="12"/>
              <w:spacing w:before="1" w:line="218" w:lineRule="auto"/>
              <w:ind w:left="114"/>
              <w:rPr>
                <w:rFonts w:hint="eastAsia" w:ascii="宋体" w:hAnsi="宋体" w:eastAsia="宋体" w:cs="宋体"/>
                <w:b w:val="0"/>
                <w:bCs w:val="0"/>
              </w:rPr>
            </w:pPr>
            <w:r>
              <w:rPr>
                <w:rFonts w:hint="eastAsia" w:ascii="宋体" w:hAnsi="宋体" w:eastAsia="宋体" w:cs="宋体"/>
                <w:b w:val="0"/>
                <w:bCs w:val="0"/>
                <w:spacing w:val="-5"/>
              </w:rPr>
              <w:t>总进度表或施工网络图，不符合本项目施工实际要求的，</w:t>
            </w:r>
            <w:r>
              <w:rPr>
                <w:rFonts w:hint="eastAsia" w:ascii="宋体" w:hAnsi="宋体" w:eastAsia="宋体" w:cs="宋体"/>
                <w:b w:val="0"/>
                <w:bCs w:val="0"/>
                <w:spacing w:val="-10"/>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28"/>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1</w:t>
            </w:r>
            <w:r>
              <w:rPr>
                <w:rFonts w:hint="eastAsia" w:ascii="宋体" w:hAnsi="宋体" w:eastAsia="宋体" w:cs="宋体"/>
                <w:b w:val="0"/>
                <w:bCs w:val="0"/>
                <w:spacing w:val="-41"/>
              </w:rPr>
              <w:t xml:space="preserve"> </w:t>
            </w:r>
            <w:r>
              <w:rPr>
                <w:rFonts w:hint="eastAsia" w:ascii="宋体" w:hAnsi="宋体" w:eastAsia="宋体" w:cs="宋体"/>
                <w:b w:val="0"/>
                <w:bCs w:val="0"/>
                <w:spacing w:val="-5"/>
                <w14:textOutline w14:w="3810" w14:cap="flat" w14:cmpd="sng">
                  <w14:solidFill>
                    <w14:srgbClr w14:val="000000"/>
                  </w14:solidFill>
                  <w14:prstDash w14:val="solid"/>
                  <w14:miter w14:val="0"/>
                </w14:textOutline>
              </w:rPr>
              <w:t>分。</w:t>
            </w:r>
          </w:p>
          <w:p>
            <w:pPr>
              <w:pStyle w:val="12"/>
              <w:spacing w:before="150" w:line="220" w:lineRule="auto"/>
              <w:ind w:left="114"/>
              <w:rPr>
                <w:rFonts w:hint="eastAsia" w:ascii="宋体" w:hAnsi="宋体" w:eastAsia="宋体" w:cs="宋体"/>
                <w:b w:val="0"/>
                <w:bCs w:val="0"/>
              </w:rPr>
            </w:pPr>
            <w:r>
              <w:rPr>
                <w:rFonts w:hint="eastAsia" w:ascii="宋体" w:hAnsi="宋体" w:eastAsia="宋体" w:cs="宋体"/>
                <w:b w:val="0"/>
                <w:bCs w:val="0"/>
                <w:spacing w:val="-1"/>
                <w14:textOutline w14:w="3810" w14:cap="flat" w14:cmpd="sng">
                  <w14:solidFill>
                    <w14:srgbClr w14:val="000000"/>
                  </w14:solidFill>
                  <w14:prstDash w14:val="solid"/>
                  <w14:miter w14:val="0"/>
                </w14:textOutline>
              </w:rPr>
              <w:t>（8）确保文明施工的技术组织措施（满分</w:t>
            </w:r>
            <w:r>
              <w:rPr>
                <w:rFonts w:hint="eastAsia" w:ascii="宋体" w:hAnsi="宋体" w:eastAsia="宋体" w:cs="宋体"/>
                <w:b w:val="0"/>
                <w:bCs w:val="0"/>
                <w:spacing w:val="-39"/>
              </w:rPr>
              <w:t xml:space="preserve"> </w:t>
            </w:r>
            <w:r>
              <w:rPr>
                <w:rFonts w:hint="eastAsia" w:ascii="宋体" w:hAnsi="宋体" w:eastAsia="宋体" w:cs="宋体"/>
                <w:b w:val="0"/>
                <w:bCs w:val="0"/>
                <w:spacing w:val="-1"/>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41"/>
              </w:rPr>
              <w:t xml:space="preserve"> </w:t>
            </w:r>
            <w:r>
              <w:rPr>
                <w:rFonts w:hint="eastAsia" w:ascii="宋体" w:hAnsi="宋体" w:eastAsia="宋体" w:cs="宋体"/>
                <w:b w:val="0"/>
                <w:bCs w:val="0"/>
                <w:spacing w:val="-2"/>
                <w14:textOutline w14:w="3810" w14:cap="flat" w14:cmpd="sng">
                  <w14:solidFill>
                    <w14:srgbClr w14:val="000000"/>
                  </w14:solidFill>
                  <w14:prstDash w14:val="solid"/>
                  <w14:miter w14:val="0"/>
                </w14:textOutline>
              </w:rPr>
              <w:t>分）</w:t>
            </w:r>
          </w:p>
          <w:p>
            <w:pPr>
              <w:pStyle w:val="12"/>
              <w:spacing w:before="150" w:line="352" w:lineRule="auto"/>
              <w:ind w:left="108" w:right="101" w:firstLine="420"/>
              <w:jc w:val="both"/>
              <w:rPr>
                <w:rFonts w:hint="eastAsia" w:ascii="宋体" w:hAnsi="宋体" w:eastAsia="宋体" w:cs="宋体"/>
                <w:b w:val="0"/>
                <w:bCs w:val="0"/>
              </w:rPr>
            </w:pPr>
            <w:r>
              <w:rPr>
                <w:rFonts w:hint="eastAsia" w:ascii="宋体" w:hAnsi="宋体" w:eastAsia="宋体" w:cs="宋体"/>
                <w:b w:val="0"/>
                <w:bCs w:val="0"/>
                <w:spacing w:val="-2"/>
              </w:rPr>
              <w:t>①针对本工程项目特点，有现场文明施工、环境保护措施，且措</w:t>
            </w:r>
            <w:r>
              <w:rPr>
                <w:rFonts w:hint="eastAsia" w:ascii="宋体" w:hAnsi="宋体" w:eastAsia="宋体" w:cs="宋体"/>
                <w:b w:val="0"/>
                <w:bCs w:val="0"/>
                <w:spacing w:val="13"/>
              </w:rPr>
              <w:t xml:space="preserve"> </w:t>
            </w:r>
            <w:r>
              <w:rPr>
                <w:rFonts w:hint="eastAsia" w:ascii="宋体" w:hAnsi="宋体" w:eastAsia="宋体" w:cs="宋体"/>
                <w:b w:val="0"/>
                <w:bCs w:val="0"/>
                <w:spacing w:val="-2"/>
              </w:rPr>
              <w:t>施内容达到合格标准并符合要求。各项措施周全、具体、有效。有具</w:t>
            </w:r>
          </w:p>
          <w:p>
            <w:pPr>
              <w:pStyle w:val="12"/>
              <w:spacing w:line="219" w:lineRule="auto"/>
              <w:ind w:left="109"/>
              <w:rPr>
                <w:rFonts w:hint="eastAsia" w:ascii="宋体" w:hAnsi="宋体" w:eastAsia="宋体" w:cs="宋体"/>
                <w:b w:val="0"/>
                <w:bCs w:val="0"/>
              </w:rPr>
            </w:pPr>
            <w:r>
              <w:rPr>
                <w:rFonts w:hint="eastAsia" w:ascii="宋体" w:hAnsi="宋体" w:eastAsia="宋体" w:cs="宋体"/>
                <w:b w:val="0"/>
                <w:bCs w:val="0"/>
                <w:spacing w:val="-7"/>
              </w:rPr>
              <w:t xml:space="preserve">体实现现场文明施工目标的承诺的， </w:t>
            </w:r>
            <w:r>
              <w:rPr>
                <w:rFonts w:hint="eastAsia" w:ascii="宋体" w:hAnsi="宋体" w:eastAsia="宋体" w:cs="宋体"/>
                <w:b w:val="0"/>
                <w:bCs w:val="0"/>
                <w:spacing w:val="-7"/>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30"/>
              </w:rPr>
              <w:t xml:space="preserve"> </w:t>
            </w:r>
            <w:r>
              <w:rPr>
                <w:rFonts w:hint="eastAsia" w:ascii="宋体" w:hAnsi="宋体" w:eastAsia="宋体" w:cs="宋体"/>
                <w:b w:val="0"/>
                <w:bCs w:val="0"/>
                <w:spacing w:val="-7"/>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41"/>
              </w:rPr>
              <w:t xml:space="preserve"> </w:t>
            </w:r>
            <w:r>
              <w:rPr>
                <w:rFonts w:hint="eastAsia" w:ascii="宋体" w:hAnsi="宋体" w:eastAsia="宋体" w:cs="宋体"/>
                <w:b w:val="0"/>
                <w:bCs w:val="0"/>
                <w:spacing w:val="-7"/>
                <w14:textOutline w14:w="3810" w14:cap="flat" w14:cmpd="sng">
                  <w14:solidFill>
                    <w14:srgbClr w14:val="000000"/>
                  </w14:solidFill>
                  <w14:prstDash w14:val="solid"/>
                  <w14:miter w14:val="0"/>
                </w14:textOutline>
              </w:rPr>
              <w:t>分。</w:t>
            </w:r>
          </w:p>
          <w:p>
            <w:pPr>
              <w:pStyle w:val="12"/>
              <w:spacing w:before="150" w:line="352" w:lineRule="auto"/>
              <w:ind w:left="108" w:right="101" w:firstLine="419"/>
              <w:jc w:val="both"/>
              <w:rPr>
                <w:rFonts w:hint="eastAsia" w:ascii="宋体" w:hAnsi="宋体" w:eastAsia="宋体" w:cs="宋体"/>
                <w:b w:val="0"/>
                <w:bCs w:val="0"/>
              </w:rPr>
            </w:pPr>
            <w:r>
              <w:rPr>
                <w:rFonts w:hint="eastAsia" w:ascii="宋体" w:hAnsi="宋体" w:eastAsia="宋体" w:cs="宋体"/>
                <w:b w:val="0"/>
                <w:bCs w:val="0"/>
                <w:spacing w:val="-2"/>
              </w:rPr>
              <w:t>②针对本工程项目特点，有现场文明施工、环境保护措施，且措</w:t>
            </w:r>
            <w:r>
              <w:rPr>
                <w:rFonts w:hint="eastAsia" w:ascii="宋体" w:hAnsi="宋体" w:eastAsia="宋体" w:cs="宋体"/>
                <w:b w:val="0"/>
                <w:bCs w:val="0"/>
                <w:spacing w:val="14"/>
              </w:rPr>
              <w:t xml:space="preserve"> </w:t>
            </w:r>
            <w:r>
              <w:rPr>
                <w:rFonts w:hint="eastAsia" w:ascii="宋体" w:hAnsi="宋体" w:eastAsia="宋体" w:cs="宋体"/>
                <w:b w:val="0"/>
                <w:bCs w:val="0"/>
                <w:spacing w:val="-2"/>
              </w:rPr>
              <w:t>施内容达到合格标准并符合要求。各项措施一般。有具体实现现场文</w:t>
            </w:r>
          </w:p>
          <w:p>
            <w:pPr>
              <w:pStyle w:val="12"/>
              <w:spacing w:line="219" w:lineRule="auto"/>
              <w:ind w:left="128"/>
              <w:rPr>
                <w:rFonts w:hint="eastAsia" w:ascii="宋体" w:hAnsi="宋体" w:eastAsia="宋体" w:cs="宋体"/>
                <w:b w:val="0"/>
                <w:bCs w:val="0"/>
              </w:rPr>
            </w:pPr>
            <w:r>
              <w:rPr>
                <w:rFonts w:hint="eastAsia" w:ascii="宋体" w:hAnsi="宋体" w:eastAsia="宋体" w:cs="宋体"/>
                <w:b w:val="0"/>
                <w:bCs w:val="0"/>
                <w:spacing w:val="-11"/>
              </w:rPr>
              <w:t xml:space="preserve">明施工目标的承诺的， </w:t>
            </w:r>
            <w:r>
              <w:rPr>
                <w:rFonts w:hint="eastAsia" w:ascii="宋体" w:hAnsi="宋体" w:eastAsia="宋体" w:cs="宋体"/>
                <w:b w:val="0"/>
                <w:bCs w:val="0"/>
                <w:spacing w:val="-11"/>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32"/>
              </w:rPr>
              <w:t xml:space="preserve"> </w:t>
            </w:r>
            <w:r>
              <w:rPr>
                <w:rFonts w:hint="eastAsia" w:ascii="宋体" w:hAnsi="宋体" w:eastAsia="宋体" w:cs="宋体"/>
                <w:b w:val="0"/>
                <w:bCs w:val="0"/>
                <w:spacing w:val="-11"/>
                <w:lang w:val="en-US" w:eastAsia="zh-CN"/>
                <w14:textOutline w14:w="3810" w14:cap="flat" w14:cmpd="sng">
                  <w14:solidFill>
                    <w14:srgbClr w14:val="000000"/>
                  </w14:solidFill>
                  <w14:prstDash w14:val="solid"/>
                  <w14:miter w14:val="0"/>
                </w14:textOutline>
              </w:rPr>
              <w:t>5</w:t>
            </w:r>
            <w:r>
              <w:rPr>
                <w:rFonts w:hint="eastAsia" w:ascii="宋体" w:hAnsi="宋体" w:eastAsia="宋体" w:cs="宋体"/>
                <w:b w:val="0"/>
                <w:bCs w:val="0"/>
                <w:spacing w:val="-41"/>
              </w:rPr>
              <w:t xml:space="preserve"> </w:t>
            </w:r>
            <w:r>
              <w:rPr>
                <w:rFonts w:hint="eastAsia" w:ascii="宋体" w:hAnsi="宋体" w:eastAsia="宋体" w:cs="宋体"/>
                <w:b w:val="0"/>
                <w:bCs w:val="0"/>
                <w:spacing w:val="-11"/>
                <w14:textOutline w14:w="3810" w14:cap="flat" w14:cmpd="sng">
                  <w14:solidFill>
                    <w14:srgbClr w14:val="000000"/>
                  </w14:solidFill>
                  <w14:prstDash w14:val="solid"/>
                  <w14:miter w14:val="0"/>
                </w14:textOutline>
              </w:rPr>
              <w:t>分。</w:t>
            </w:r>
          </w:p>
          <w:p>
            <w:pPr>
              <w:pStyle w:val="12"/>
              <w:spacing w:before="150" w:line="352" w:lineRule="auto"/>
              <w:ind w:left="108" w:right="101" w:firstLine="419"/>
              <w:jc w:val="both"/>
              <w:rPr>
                <w:rFonts w:hint="eastAsia" w:ascii="宋体" w:hAnsi="宋体" w:eastAsia="宋体" w:cs="宋体"/>
                <w:b w:val="0"/>
                <w:bCs w:val="0"/>
              </w:rPr>
            </w:pPr>
            <w:r>
              <w:rPr>
                <w:rFonts w:hint="eastAsia" w:ascii="宋体" w:hAnsi="宋体" w:eastAsia="宋体" w:cs="宋体"/>
                <w:b w:val="0"/>
                <w:bCs w:val="0"/>
                <w:spacing w:val="-2"/>
              </w:rPr>
              <w:t>③针对本工程项目特点，有现场文明施工、环境保护措施，且措</w:t>
            </w:r>
            <w:r>
              <w:rPr>
                <w:rFonts w:hint="eastAsia" w:ascii="宋体" w:hAnsi="宋体" w:eastAsia="宋体" w:cs="宋体"/>
                <w:b w:val="0"/>
                <w:bCs w:val="0"/>
                <w:spacing w:val="14"/>
              </w:rPr>
              <w:t xml:space="preserve"> </w:t>
            </w:r>
            <w:r>
              <w:rPr>
                <w:rFonts w:hint="eastAsia" w:ascii="宋体" w:hAnsi="宋体" w:eastAsia="宋体" w:cs="宋体"/>
                <w:b w:val="0"/>
                <w:bCs w:val="0"/>
                <w:spacing w:val="-2"/>
              </w:rPr>
              <w:t>施内容基本达到合格标准并基本符合要求。各项措施一般。有具体实</w:t>
            </w:r>
          </w:p>
          <w:p>
            <w:pPr>
              <w:pStyle w:val="12"/>
              <w:spacing w:before="1" w:line="219" w:lineRule="auto"/>
              <w:ind w:left="110"/>
              <w:rPr>
                <w:rFonts w:hint="eastAsia" w:ascii="宋体" w:hAnsi="宋体" w:eastAsia="宋体" w:cs="宋体"/>
                <w:b w:val="0"/>
                <w:bCs w:val="0"/>
              </w:rPr>
            </w:pPr>
            <w:r>
              <w:rPr>
                <w:rFonts w:hint="eastAsia" w:ascii="宋体" w:hAnsi="宋体" w:eastAsia="宋体" w:cs="宋体"/>
                <w:b w:val="0"/>
                <w:bCs w:val="0"/>
                <w:spacing w:val="-8"/>
              </w:rPr>
              <w:t xml:space="preserve">现现场文明施工目标的承诺的， </w:t>
            </w:r>
            <w:r>
              <w:rPr>
                <w:rFonts w:hint="eastAsia" w:ascii="宋体" w:hAnsi="宋体" w:eastAsia="宋体" w:cs="宋体"/>
                <w:b w:val="0"/>
                <w:bCs w:val="0"/>
                <w:spacing w:val="-8"/>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27"/>
              </w:rPr>
              <w:t xml:space="preserve"> </w:t>
            </w:r>
            <w:r>
              <w:rPr>
                <w:rFonts w:hint="eastAsia" w:cs="宋体"/>
                <w:b w:val="0"/>
                <w:bCs w:val="0"/>
                <w:spacing w:val="-8"/>
                <w:lang w:val="en-US" w:eastAsia="zh-CN"/>
                <w14:textOutline w14:w="3810" w14:cap="flat" w14:cmpd="sng">
                  <w14:solidFill>
                    <w14:srgbClr w14:val="000000"/>
                  </w14:solidFill>
                  <w14:prstDash w14:val="solid"/>
                  <w14:miter w14:val="0"/>
                </w14:textOutline>
              </w:rPr>
              <w:t>3</w:t>
            </w:r>
            <w:r>
              <w:rPr>
                <w:rFonts w:hint="eastAsia" w:ascii="宋体" w:hAnsi="宋体" w:eastAsia="宋体" w:cs="宋体"/>
                <w:b w:val="0"/>
                <w:bCs w:val="0"/>
                <w:spacing w:val="-41"/>
              </w:rPr>
              <w:t xml:space="preserve"> </w:t>
            </w:r>
            <w:r>
              <w:rPr>
                <w:rFonts w:hint="eastAsia" w:ascii="宋体" w:hAnsi="宋体" w:eastAsia="宋体" w:cs="宋体"/>
                <w:b w:val="0"/>
                <w:bCs w:val="0"/>
                <w:spacing w:val="-8"/>
                <w14:textOutline w14:w="3810" w14:cap="flat" w14:cmpd="sng">
                  <w14:solidFill>
                    <w14:srgbClr w14:val="000000"/>
                  </w14:solidFill>
                  <w14:prstDash w14:val="solid"/>
                  <w14:miter w14:val="0"/>
                </w14:textOutline>
              </w:rPr>
              <w:t>分。</w:t>
            </w:r>
          </w:p>
          <w:p>
            <w:pPr>
              <w:pStyle w:val="12"/>
              <w:spacing w:before="149" w:line="352" w:lineRule="auto"/>
              <w:ind w:left="109" w:right="101" w:firstLine="418"/>
              <w:jc w:val="both"/>
              <w:rPr>
                <w:rFonts w:hint="eastAsia" w:ascii="宋体" w:hAnsi="宋体" w:eastAsia="宋体" w:cs="宋体"/>
                <w:b w:val="0"/>
                <w:bCs w:val="0"/>
              </w:rPr>
            </w:pPr>
            <w:r>
              <w:rPr>
                <w:rFonts w:hint="eastAsia" w:ascii="宋体" w:hAnsi="宋体" w:eastAsia="宋体" w:cs="宋体"/>
                <w:b w:val="0"/>
                <w:bCs w:val="0"/>
                <w:spacing w:val="-2"/>
              </w:rPr>
              <w:t>④针对本工程项目特点，应有现场文明施工、环境保护措施，且</w:t>
            </w:r>
            <w:r>
              <w:rPr>
                <w:rFonts w:hint="eastAsia" w:ascii="宋体" w:hAnsi="宋体" w:eastAsia="宋体" w:cs="宋体"/>
                <w:b w:val="0"/>
                <w:bCs w:val="0"/>
                <w:spacing w:val="14"/>
              </w:rPr>
              <w:t xml:space="preserve"> </w:t>
            </w:r>
            <w:r>
              <w:rPr>
                <w:rFonts w:hint="eastAsia" w:ascii="宋体" w:hAnsi="宋体" w:eastAsia="宋体" w:cs="宋体"/>
                <w:b w:val="0"/>
                <w:bCs w:val="0"/>
                <w:spacing w:val="-2"/>
              </w:rPr>
              <w:t>措施内容应达到合格标准并符合要求。各项措施不合理。无具体实现</w:t>
            </w:r>
          </w:p>
          <w:p>
            <w:pPr>
              <w:pStyle w:val="12"/>
              <w:spacing w:before="1" w:line="219" w:lineRule="auto"/>
              <w:ind w:left="110"/>
              <w:rPr>
                <w:rFonts w:hint="eastAsia" w:ascii="宋体" w:hAnsi="宋体" w:eastAsia="宋体" w:cs="宋体"/>
                <w:b w:val="0"/>
                <w:bCs w:val="0"/>
              </w:rPr>
            </w:pPr>
            <w:r>
              <w:rPr>
                <w:rFonts w:hint="eastAsia" w:ascii="宋体" w:hAnsi="宋体" w:eastAsia="宋体" w:cs="宋体"/>
                <w:b w:val="0"/>
                <w:bCs w:val="0"/>
                <w:spacing w:val="-9"/>
              </w:rPr>
              <w:t xml:space="preserve">现场文明施工目标的承诺的， </w:t>
            </w:r>
            <w:r>
              <w:rPr>
                <w:rFonts w:hint="eastAsia" w:ascii="宋体" w:hAnsi="宋体" w:eastAsia="宋体" w:cs="宋体"/>
                <w:b w:val="0"/>
                <w:bCs w:val="0"/>
                <w:spacing w:val="-9"/>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17"/>
              </w:rPr>
              <w:t xml:space="preserve"> </w:t>
            </w:r>
            <w:r>
              <w:rPr>
                <w:rFonts w:hint="eastAsia" w:ascii="宋体" w:hAnsi="宋体" w:eastAsia="宋体" w:cs="宋体"/>
                <w:b w:val="0"/>
                <w:bCs w:val="0"/>
                <w:spacing w:val="-9"/>
                <w14:textOutline w14:w="3810" w14:cap="flat" w14:cmpd="sng">
                  <w14:solidFill>
                    <w14:srgbClr w14:val="000000"/>
                  </w14:solidFill>
                  <w14:prstDash w14:val="solid"/>
                  <w14:miter w14:val="0"/>
                </w14:textOutline>
              </w:rPr>
              <w:t>1</w:t>
            </w:r>
            <w:r>
              <w:rPr>
                <w:rFonts w:hint="eastAsia" w:ascii="宋体" w:hAnsi="宋体" w:eastAsia="宋体" w:cs="宋体"/>
                <w:b w:val="0"/>
                <w:bCs w:val="0"/>
                <w:spacing w:val="-41"/>
              </w:rPr>
              <w:t xml:space="preserve"> </w:t>
            </w:r>
            <w:r>
              <w:rPr>
                <w:rFonts w:hint="eastAsia" w:ascii="宋体" w:hAnsi="宋体" w:eastAsia="宋体" w:cs="宋体"/>
                <w:b w:val="0"/>
                <w:bCs w:val="0"/>
                <w:spacing w:val="-9"/>
                <w14:textOutline w14:w="3810" w14:cap="flat" w14:cmpd="sng">
                  <w14:solidFill>
                    <w14:srgbClr w14:val="000000"/>
                  </w14:solidFill>
                  <w14:prstDash w14:val="solid"/>
                  <w14:miter w14:val="0"/>
                </w14:textOutline>
              </w:rPr>
              <w:t>分。</w:t>
            </w:r>
          </w:p>
          <w:p>
            <w:pPr>
              <w:pStyle w:val="12"/>
              <w:spacing w:before="149" w:line="220" w:lineRule="auto"/>
              <w:ind w:left="114"/>
              <w:rPr>
                <w:rFonts w:hint="eastAsia" w:ascii="宋体" w:hAnsi="宋体" w:eastAsia="宋体" w:cs="宋体"/>
                <w:b w:val="0"/>
                <w:bCs w:val="0"/>
              </w:rPr>
            </w:pPr>
            <w:r>
              <w:rPr>
                <w:rFonts w:hint="eastAsia" w:ascii="宋体" w:hAnsi="宋体" w:eastAsia="宋体" w:cs="宋体"/>
                <w:b w:val="0"/>
                <w:bCs w:val="0"/>
                <w:spacing w:val="-1"/>
                <w14:textOutline w14:w="3810" w14:cap="flat" w14:cmpd="sng">
                  <w14:solidFill>
                    <w14:srgbClr w14:val="000000"/>
                  </w14:solidFill>
                  <w14:prstDash w14:val="solid"/>
                  <w14:miter w14:val="0"/>
                </w14:textOutline>
              </w:rPr>
              <w:t>（9）工程施工的重点和难点及保证措施（满分</w:t>
            </w:r>
            <w:r>
              <w:rPr>
                <w:rFonts w:hint="eastAsia" w:ascii="宋体" w:hAnsi="宋体" w:eastAsia="宋体" w:cs="宋体"/>
                <w:b w:val="0"/>
                <w:bCs w:val="0"/>
                <w:spacing w:val="-37"/>
              </w:rPr>
              <w:t xml:space="preserve"> </w:t>
            </w:r>
            <w:r>
              <w:rPr>
                <w:rFonts w:hint="eastAsia" w:ascii="宋体" w:hAnsi="宋体" w:eastAsia="宋体" w:cs="宋体"/>
                <w:b w:val="0"/>
                <w:bCs w:val="0"/>
                <w:spacing w:val="-1"/>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41"/>
              </w:rPr>
              <w:t xml:space="preserve"> </w:t>
            </w:r>
            <w:r>
              <w:rPr>
                <w:rFonts w:hint="eastAsia" w:ascii="宋体" w:hAnsi="宋体" w:eastAsia="宋体" w:cs="宋体"/>
                <w:b w:val="0"/>
                <w:bCs w:val="0"/>
                <w:spacing w:val="-1"/>
                <w14:textOutline w14:w="3810" w14:cap="flat" w14:cmpd="sng">
                  <w14:solidFill>
                    <w14:srgbClr w14:val="000000"/>
                  </w14:solidFill>
                  <w14:prstDash w14:val="solid"/>
                  <w14:miter w14:val="0"/>
                </w14:textOutline>
              </w:rPr>
              <w:t>分）</w:t>
            </w:r>
          </w:p>
          <w:p>
            <w:pPr>
              <w:pStyle w:val="12"/>
              <w:spacing w:before="151" w:line="400" w:lineRule="exact"/>
              <w:ind w:left="528"/>
              <w:rPr>
                <w:rFonts w:hint="eastAsia" w:ascii="宋体" w:hAnsi="宋体" w:eastAsia="宋体" w:cs="宋体"/>
                <w:b w:val="0"/>
                <w:bCs w:val="0"/>
              </w:rPr>
            </w:pPr>
            <w:r>
              <w:rPr>
                <w:rFonts w:hint="eastAsia" w:ascii="宋体" w:hAnsi="宋体" w:eastAsia="宋体" w:cs="宋体"/>
                <w:b w:val="0"/>
                <w:bCs w:val="0"/>
                <w:spacing w:val="-2"/>
                <w:position w:val="14"/>
              </w:rPr>
              <w:t>①针对本工程的特点，阐述本工程的重点和难点，解决重点和难</w:t>
            </w:r>
          </w:p>
          <w:p>
            <w:pPr>
              <w:pStyle w:val="12"/>
              <w:spacing w:before="1" w:line="218" w:lineRule="auto"/>
              <w:ind w:left="119"/>
              <w:rPr>
                <w:rFonts w:hint="eastAsia" w:ascii="宋体" w:hAnsi="宋体" w:eastAsia="宋体" w:cs="宋体"/>
                <w:b w:val="0"/>
                <w:bCs w:val="0"/>
              </w:rPr>
            </w:pPr>
            <w:r>
              <w:rPr>
                <w:rFonts w:hint="eastAsia" w:ascii="宋体" w:hAnsi="宋体" w:eastAsia="宋体" w:cs="宋体"/>
                <w:b w:val="0"/>
                <w:bCs w:val="0"/>
                <w:spacing w:val="-9"/>
              </w:rPr>
              <w:t xml:space="preserve">点问题的方法科学合理的， </w:t>
            </w:r>
            <w:r>
              <w:rPr>
                <w:rFonts w:hint="eastAsia" w:ascii="宋体" w:hAnsi="宋体" w:eastAsia="宋体" w:cs="宋体"/>
                <w:b w:val="0"/>
                <w:bCs w:val="0"/>
                <w:spacing w:val="-9"/>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35"/>
              </w:rPr>
              <w:t xml:space="preserve"> </w:t>
            </w:r>
            <w:r>
              <w:rPr>
                <w:rFonts w:hint="eastAsia" w:ascii="宋体" w:hAnsi="宋体" w:eastAsia="宋体" w:cs="宋体"/>
                <w:b w:val="0"/>
                <w:bCs w:val="0"/>
                <w:spacing w:val="-9"/>
                <w14:textOutline w14:w="3810" w14:cap="flat" w14:cmpd="sng">
                  <w14:solidFill>
                    <w14:srgbClr w14:val="000000"/>
                  </w14:solidFill>
                  <w14:prstDash w14:val="solid"/>
                  <w14:miter w14:val="0"/>
                </w14:textOutline>
              </w:rPr>
              <w:t>7</w:t>
            </w:r>
            <w:r>
              <w:rPr>
                <w:rFonts w:hint="eastAsia" w:ascii="宋体" w:hAnsi="宋体" w:eastAsia="宋体" w:cs="宋体"/>
                <w:b w:val="0"/>
                <w:bCs w:val="0"/>
                <w:spacing w:val="-41"/>
              </w:rPr>
              <w:t xml:space="preserve"> </w:t>
            </w:r>
            <w:r>
              <w:rPr>
                <w:rFonts w:hint="eastAsia" w:ascii="宋体" w:hAnsi="宋体" w:eastAsia="宋体" w:cs="宋体"/>
                <w:b w:val="0"/>
                <w:bCs w:val="0"/>
                <w:spacing w:val="-9"/>
                <w14:textOutline w14:w="3810" w14:cap="flat" w14:cmpd="sng">
                  <w14:solidFill>
                    <w14:srgbClr w14:val="000000"/>
                  </w14:solidFill>
                  <w14:prstDash w14:val="solid"/>
                  <w14:miter w14:val="0"/>
                </w14:textOutline>
              </w:rPr>
              <w:t>分。</w:t>
            </w:r>
          </w:p>
          <w:p>
            <w:pPr>
              <w:pStyle w:val="12"/>
              <w:spacing w:before="151" w:line="400" w:lineRule="exact"/>
              <w:ind w:left="527"/>
              <w:rPr>
                <w:rFonts w:hint="eastAsia" w:ascii="宋体" w:hAnsi="宋体" w:eastAsia="宋体" w:cs="宋体"/>
                <w:b w:val="0"/>
                <w:bCs w:val="0"/>
              </w:rPr>
            </w:pPr>
            <w:r>
              <w:rPr>
                <w:rFonts w:hint="eastAsia" w:ascii="宋体" w:hAnsi="宋体" w:eastAsia="宋体" w:cs="宋体"/>
                <w:b w:val="0"/>
                <w:bCs w:val="0"/>
                <w:spacing w:val="-2"/>
                <w:position w:val="14"/>
              </w:rPr>
              <w:t>②针对本工程的特点，阐述本工程的重点和难点，解决重点和难</w:t>
            </w:r>
          </w:p>
          <w:p>
            <w:pPr>
              <w:pStyle w:val="12"/>
              <w:spacing w:line="219" w:lineRule="auto"/>
              <w:ind w:left="119"/>
              <w:rPr>
                <w:rFonts w:hint="eastAsia" w:ascii="宋体" w:hAnsi="宋体" w:eastAsia="宋体" w:cs="宋体"/>
                <w:b w:val="0"/>
                <w:bCs w:val="0"/>
              </w:rPr>
            </w:pPr>
            <w:r>
              <w:rPr>
                <w:rFonts w:hint="eastAsia" w:ascii="宋体" w:hAnsi="宋体" w:eastAsia="宋体" w:cs="宋体"/>
                <w:b w:val="0"/>
                <w:bCs w:val="0"/>
                <w:spacing w:val="-10"/>
              </w:rPr>
              <w:t xml:space="preserve">点问题的方法合理的， </w:t>
            </w:r>
            <w:r>
              <w:rPr>
                <w:rFonts w:hint="eastAsia" w:ascii="宋体" w:hAnsi="宋体" w:eastAsia="宋体" w:cs="宋体"/>
                <w:b w:val="0"/>
                <w:bCs w:val="0"/>
                <w:spacing w:val="-10"/>
                <w14:textOutline w14:w="3810" w14:cap="flat" w14:cmpd="sng">
                  <w14:solidFill>
                    <w14:srgbClr w14:val="000000"/>
                  </w14:solidFill>
                  <w14:prstDash w14:val="solid"/>
                  <w14:miter w14:val="0"/>
                </w14:textOutline>
              </w:rPr>
              <w:t>得</w:t>
            </w:r>
            <w:r>
              <w:rPr>
                <w:rFonts w:hint="eastAsia" w:ascii="宋体" w:hAnsi="宋体" w:eastAsia="宋体" w:cs="宋体"/>
                <w:b w:val="0"/>
                <w:bCs w:val="0"/>
                <w:spacing w:val="-38"/>
              </w:rPr>
              <w:t xml:space="preserve"> </w:t>
            </w:r>
            <w:r>
              <w:rPr>
                <w:rFonts w:hint="eastAsia" w:ascii="宋体" w:hAnsi="宋体" w:eastAsia="宋体" w:cs="宋体"/>
                <w:b w:val="0"/>
                <w:bCs w:val="0"/>
                <w:spacing w:val="-10"/>
                <w:lang w:val="en-US" w:eastAsia="zh-CN"/>
                <w14:textOutline w14:w="3810" w14:cap="flat" w14:cmpd="sng">
                  <w14:solidFill>
                    <w14:srgbClr w14:val="000000"/>
                  </w14:solidFill>
                  <w14:prstDash w14:val="solid"/>
                  <w14:miter w14:val="0"/>
                </w14:textOutline>
              </w:rPr>
              <w:t>5</w:t>
            </w:r>
            <w:r>
              <w:rPr>
                <w:rFonts w:hint="eastAsia" w:ascii="宋体" w:hAnsi="宋体" w:eastAsia="宋体" w:cs="宋体"/>
                <w:b w:val="0"/>
                <w:bCs w:val="0"/>
                <w:spacing w:val="-41"/>
              </w:rPr>
              <w:t xml:space="preserve"> </w:t>
            </w:r>
            <w:r>
              <w:rPr>
                <w:rFonts w:hint="eastAsia" w:ascii="宋体" w:hAnsi="宋体" w:eastAsia="宋体" w:cs="宋体"/>
                <w:b w:val="0"/>
                <w:bCs w:val="0"/>
                <w:spacing w:val="-10"/>
                <w14:textOutline w14:w="3810" w14:cap="flat" w14:cmpd="sng">
                  <w14:solidFill>
                    <w14:srgbClr w14:val="000000"/>
                  </w14:solidFill>
                  <w14:prstDash w14:val="solid"/>
                  <w14:miter w14:val="0"/>
                </w14:textOutline>
              </w:rPr>
              <w:t>分。</w:t>
            </w:r>
          </w:p>
          <w:p>
            <w:pPr>
              <w:pStyle w:val="12"/>
              <w:spacing w:before="151" w:line="217" w:lineRule="auto"/>
              <w:ind w:left="527"/>
              <w:rPr>
                <w:rFonts w:hint="eastAsia" w:ascii="宋体" w:hAnsi="宋体" w:eastAsia="宋体" w:cs="宋体"/>
                <w:b w:val="0"/>
                <w:bCs w:val="0"/>
              </w:rPr>
            </w:pPr>
            <w:r>
              <w:rPr>
                <w:rFonts w:hint="eastAsia" w:ascii="宋体" w:hAnsi="宋体" w:eastAsia="宋体" w:cs="宋体"/>
                <w:b w:val="0"/>
                <w:bCs w:val="0"/>
                <w:spacing w:val="-2"/>
              </w:rPr>
              <w:t>③针对本工程的特点，阐述本工程的重点和难点，解决重点和难</w:t>
            </w:r>
          </w:p>
        </w:tc>
      </w:tr>
    </w:tbl>
    <w:p>
      <w:pPr>
        <w:rPr>
          <w:rFonts w:hint="eastAsia" w:ascii="宋体" w:hAnsi="宋体" w:eastAsia="宋体" w:cs="宋体"/>
          <w:sz w:val="21"/>
        </w:rPr>
      </w:pPr>
    </w:p>
    <w:p>
      <w:pPr>
        <w:rPr>
          <w:rFonts w:hint="eastAsia" w:ascii="宋体" w:hAnsi="宋体" w:eastAsia="宋体" w:cs="宋体"/>
          <w:sz w:val="21"/>
          <w:szCs w:val="21"/>
        </w:rPr>
        <w:sectPr>
          <w:footerReference r:id="rId32" w:type="default"/>
          <w:pgSz w:w="11906" w:h="16839"/>
          <w:pgMar w:top="1431" w:right="1454" w:bottom="1359" w:left="1601" w:header="0" w:footer="1199" w:gutter="0"/>
          <w:pgNumType w:fmt="decimal"/>
          <w:cols w:space="720" w:num="1"/>
        </w:sectPr>
      </w:pPr>
    </w:p>
    <w:p>
      <w:pPr>
        <w:spacing w:line="91" w:lineRule="auto"/>
        <w:rPr>
          <w:rFonts w:hint="eastAsia" w:ascii="宋体" w:hAnsi="宋体" w:eastAsia="宋体" w:cs="宋体"/>
          <w:sz w:val="2"/>
        </w:rPr>
      </w:pPr>
    </w:p>
    <w:tbl>
      <w:tblPr>
        <w:tblStyle w:val="11"/>
        <w:tblW w:w="88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5"/>
        <w:gridCol w:w="1616"/>
        <w:gridCol w:w="64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745" w:type="dxa"/>
            <w:vAlign w:val="top"/>
          </w:tcPr>
          <w:p>
            <w:pPr>
              <w:rPr>
                <w:rFonts w:hint="eastAsia" w:ascii="宋体" w:hAnsi="宋体" w:eastAsia="宋体" w:cs="宋体"/>
                <w:sz w:val="21"/>
              </w:rPr>
            </w:pPr>
          </w:p>
        </w:tc>
        <w:tc>
          <w:tcPr>
            <w:tcW w:w="1616" w:type="dxa"/>
            <w:vAlign w:val="top"/>
          </w:tcPr>
          <w:p>
            <w:pPr>
              <w:rPr>
                <w:rFonts w:hint="eastAsia" w:ascii="宋体" w:hAnsi="宋体" w:eastAsia="宋体" w:cs="宋体"/>
                <w:sz w:val="21"/>
              </w:rPr>
            </w:pPr>
          </w:p>
        </w:tc>
        <w:tc>
          <w:tcPr>
            <w:tcW w:w="6479" w:type="dxa"/>
            <w:vAlign w:val="top"/>
          </w:tcPr>
          <w:p>
            <w:pPr>
              <w:pStyle w:val="12"/>
              <w:spacing w:before="139" w:line="219" w:lineRule="auto"/>
              <w:ind w:left="119"/>
              <w:rPr>
                <w:rFonts w:hint="eastAsia" w:ascii="宋体" w:hAnsi="宋体" w:eastAsia="宋体" w:cs="宋体"/>
              </w:rPr>
            </w:pPr>
            <w:r>
              <w:rPr>
                <w:rFonts w:hint="eastAsia" w:ascii="宋体" w:hAnsi="宋体" w:eastAsia="宋体" w:cs="宋体"/>
                <w:spacing w:val="-9"/>
              </w:rPr>
              <w:t xml:space="preserve">点问题的方法基本合理的， </w:t>
            </w:r>
            <w:r>
              <w:rPr>
                <w:rFonts w:hint="eastAsia" w:ascii="宋体" w:hAnsi="宋体" w:eastAsia="宋体" w:cs="宋体"/>
                <w:spacing w:val="-9"/>
                <w14:textOutline w14:w="3810" w14:cap="flat" w14:cmpd="sng">
                  <w14:solidFill>
                    <w14:srgbClr w14:val="000000"/>
                  </w14:solidFill>
                  <w14:prstDash w14:val="solid"/>
                  <w14:miter w14:val="0"/>
                </w14:textOutline>
              </w:rPr>
              <w:t>得</w:t>
            </w:r>
            <w:r>
              <w:rPr>
                <w:rFonts w:hint="eastAsia" w:cs="宋体"/>
                <w:spacing w:val="-35"/>
                <w:lang w:val="en-US" w:eastAsia="zh-CN"/>
              </w:rPr>
              <w:t>3</w:t>
            </w:r>
            <w:r>
              <w:rPr>
                <w:rFonts w:hint="eastAsia" w:ascii="宋体" w:hAnsi="宋体" w:eastAsia="宋体" w:cs="宋体"/>
                <w:spacing w:val="-41"/>
              </w:rPr>
              <w:t xml:space="preserve"> </w:t>
            </w:r>
            <w:r>
              <w:rPr>
                <w:rFonts w:hint="eastAsia" w:ascii="宋体" w:hAnsi="宋体" w:eastAsia="宋体" w:cs="宋体"/>
                <w:spacing w:val="-9"/>
                <w14:textOutline w14:w="3810" w14:cap="flat" w14:cmpd="sng">
                  <w14:solidFill>
                    <w14:srgbClr w14:val="000000"/>
                  </w14:solidFill>
                  <w14:prstDash w14:val="solid"/>
                  <w14:miter w14:val="0"/>
                </w14:textOutline>
              </w:rPr>
              <w:t>分。</w:t>
            </w:r>
          </w:p>
          <w:p>
            <w:pPr>
              <w:pStyle w:val="12"/>
              <w:spacing w:before="151" w:line="400" w:lineRule="exact"/>
              <w:ind w:left="527"/>
              <w:rPr>
                <w:rFonts w:hint="eastAsia" w:ascii="宋体" w:hAnsi="宋体" w:eastAsia="宋体" w:cs="宋体"/>
              </w:rPr>
            </w:pPr>
            <w:r>
              <w:rPr>
                <w:rFonts w:hint="eastAsia" w:ascii="宋体" w:hAnsi="宋体" w:eastAsia="宋体" w:cs="宋体"/>
                <w:position w:val="14"/>
              </w:rPr>
              <w:t>④针对本工程的特点，阐述本工程的重点和难</w:t>
            </w:r>
            <w:r>
              <w:rPr>
                <w:rFonts w:hint="eastAsia" w:ascii="宋体" w:hAnsi="宋体" w:eastAsia="宋体" w:cs="宋体"/>
                <w:spacing w:val="-1"/>
                <w:position w:val="14"/>
              </w:rPr>
              <w:t>点，解决重点和难</w:t>
            </w:r>
          </w:p>
          <w:p>
            <w:pPr>
              <w:pStyle w:val="12"/>
              <w:spacing w:line="219" w:lineRule="auto"/>
              <w:ind w:left="119"/>
              <w:rPr>
                <w:rFonts w:hint="eastAsia" w:ascii="宋体" w:hAnsi="宋体" w:eastAsia="宋体" w:cs="宋体"/>
              </w:rPr>
            </w:pPr>
            <w:r>
              <w:rPr>
                <w:rFonts w:hint="eastAsia" w:ascii="宋体" w:hAnsi="宋体" w:eastAsia="宋体" w:cs="宋体"/>
                <w:spacing w:val="-14"/>
              </w:rPr>
              <w:t>点问题的方法不合理的，</w:t>
            </w:r>
            <w:r>
              <w:rPr>
                <w:rFonts w:hint="eastAsia" w:ascii="宋体" w:hAnsi="宋体" w:eastAsia="宋体" w:cs="宋体"/>
                <w:spacing w:val="60"/>
              </w:rPr>
              <w:t xml:space="preserve"> </w:t>
            </w:r>
            <w:r>
              <w:rPr>
                <w:rFonts w:hint="eastAsia" w:ascii="宋体" w:hAnsi="宋体" w:eastAsia="宋体" w:cs="宋体"/>
                <w:spacing w:val="-14"/>
                <w14:textOutline w14:w="3810" w14:cap="flat" w14:cmpd="sng">
                  <w14:solidFill>
                    <w14:srgbClr w14:val="000000"/>
                  </w14:solidFill>
                  <w14:prstDash w14:val="solid"/>
                  <w14:miter w14:val="0"/>
                </w14:textOutline>
              </w:rPr>
              <w:t>得</w:t>
            </w:r>
            <w:r>
              <w:rPr>
                <w:rFonts w:hint="eastAsia" w:ascii="宋体" w:hAnsi="宋体" w:eastAsia="宋体" w:cs="宋体"/>
                <w:spacing w:val="-38"/>
              </w:rPr>
              <w:t xml:space="preserve"> </w:t>
            </w:r>
            <w:r>
              <w:rPr>
                <w:rFonts w:hint="eastAsia" w:ascii="宋体" w:hAnsi="宋体" w:eastAsia="宋体" w:cs="宋体"/>
                <w:b/>
                <w:bCs/>
                <w:spacing w:val="-14"/>
              </w:rPr>
              <w:t>1</w:t>
            </w:r>
            <w:r>
              <w:rPr>
                <w:rFonts w:hint="eastAsia" w:ascii="宋体" w:hAnsi="宋体" w:eastAsia="宋体" w:cs="宋体"/>
                <w:b/>
                <w:bCs/>
                <w:spacing w:val="11"/>
              </w:rPr>
              <w:t xml:space="preserve"> </w:t>
            </w:r>
            <w:r>
              <w:rPr>
                <w:rFonts w:hint="eastAsia" w:ascii="宋体" w:hAnsi="宋体" w:eastAsia="宋体" w:cs="宋体"/>
                <w:spacing w:val="-14"/>
                <w14:textOutline w14:w="3810" w14:cap="flat" w14:cmpd="sng">
                  <w14:solidFill>
                    <w14:srgbClr w14:val="000000"/>
                  </w14:solidFill>
                  <w14:prstDash w14:val="solid"/>
                  <w14:miter w14:val="0"/>
                </w14:textOutline>
              </w:rPr>
              <w:t>分</w:t>
            </w:r>
            <w:r>
              <w:rPr>
                <w:rFonts w:hint="eastAsia" w:ascii="宋体" w:hAnsi="宋体" w:eastAsia="宋体" w:cs="宋体"/>
                <w:spacing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6" w:hRule="atLeast"/>
        </w:trPr>
        <w:tc>
          <w:tcPr>
            <w:tcW w:w="745" w:type="dxa"/>
            <w:vAlign w:val="top"/>
          </w:tcPr>
          <w:p>
            <w:pPr>
              <w:spacing w:line="297" w:lineRule="auto"/>
              <w:rPr>
                <w:rFonts w:hint="eastAsia" w:ascii="宋体" w:hAnsi="宋体" w:eastAsia="宋体" w:cs="宋体"/>
                <w:sz w:val="21"/>
              </w:rPr>
            </w:pPr>
          </w:p>
          <w:p>
            <w:pPr>
              <w:spacing w:line="297" w:lineRule="auto"/>
              <w:rPr>
                <w:rFonts w:hint="eastAsia" w:ascii="宋体" w:hAnsi="宋体" w:eastAsia="宋体" w:cs="宋体"/>
                <w:sz w:val="21"/>
              </w:rPr>
            </w:pPr>
          </w:p>
          <w:p>
            <w:pPr>
              <w:spacing w:line="298" w:lineRule="auto"/>
              <w:rPr>
                <w:rFonts w:hint="eastAsia" w:ascii="宋体" w:hAnsi="宋体" w:eastAsia="宋体" w:cs="宋体"/>
                <w:sz w:val="21"/>
              </w:rPr>
            </w:pPr>
          </w:p>
          <w:p>
            <w:pPr>
              <w:pStyle w:val="12"/>
              <w:spacing w:before="68" w:line="181" w:lineRule="auto"/>
              <w:ind w:left="325"/>
              <w:rPr>
                <w:rFonts w:hint="eastAsia" w:ascii="宋体" w:hAnsi="宋体" w:eastAsia="宋体" w:cs="宋体"/>
              </w:rPr>
            </w:pPr>
            <w:r>
              <w:rPr>
                <w:rFonts w:hint="eastAsia" w:ascii="宋体" w:hAnsi="宋体" w:eastAsia="宋体" w:cs="宋体"/>
              </w:rPr>
              <w:t>3</w:t>
            </w:r>
          </w:p>
        </w:tc>
        <w:tc>
          <w:tcPr>
            <w:tcW w:w="1616" w:type="dxa"/>
            <w:vAlign w:val="top"/>
          </w:tcPr>
          <w:p>
            <w:pPr>
              <w:spacing w:line="465" w:lineRule="auto"/>
              <w:rPr>
                <w:rFonts w:hint="eastAsia" w:ascii="宋体" w:hAnsi="宋体" w:eastAsia="宋体" w:cs="宋体"/>
                <w:sz w:val="21"/>
              </w:rPr>
            </w:pPr>
          </w:p>
          <w:p>
            <w:pPr>
              <w:pStyle w:val="12"/>
              <w:spacing w:before="68" w:line="400" w:lineRule="exact"/>
              <w:ind w:left="179"/>
              <w:rPr>
                <w:rFonts w:hint="eastAsia" w:ascii="宋体" w:hAnsi="宋体" w:eastAsia="宋体" w:cs="宋体"/>
              </w:rPr>
            </w:pPr>
            <w:r>
              <w:rPr>
                <w:rFonts w:hint="eastAsia" w:ascii="宋体" w:hAnsi="宋体" w:eastAsia="宋体" w:cs="宋体"/>
                <w:spacing w:val="-2"/>
                <w:position w:val="14"/>
                <w14:textOutline w14:w="3810" w14:cap="flat" w14:cmpd="sng">
                  <w14:solidFill>
                    <w14:srgbClr w14:val="000000"/>
                  </w14:solidFill>
                  <w14:prstDash w14:val="solid"/>
                  <w14:miter w14:val="0"/>
                </w14:textOutline>
              </w:rPr>
              <w:t>项目管理机构</w:t>
            </w:r>
          </w:p>
          <w:p>
            <w:pPr>
              <w:pStyle w:val="12"/>
              <w:spacing w:line="220" w:lineRule="auto"/>
              <w:ind w:left="491"/>
              <w:rPr>
                <w:rFonts w:hint="eastAsia" w:ascii="宋体" w:hAnsi="宋体" w:eastAsia="宋体" w:cs="宋体"/>
              </w:rPr>
            </w:pPr>
            <w:r>
              <w:rPr>
                <w:rFonts w:hint="eastAsia" w:ascii="宋体" w:hAnsi="宋体" w:eastAsia="宋体" w:cs="宋体"/>
                <w:spacing w:val="-3"/>
                <w14:textOutline w14:w="3810" w14:cap="flat" w14:cmpd="sng">
                  <w14:solidFill>
                    <w14:srgbClr w14:val="000000"/>
                  </w14:solidFill>
                  <w14:prstDash w14:val="solid"/>
                  <w14:miter w14:val="0"/>
                </w14:textOutline>
              </w:rPr>
              <w:t>配备分</w:t>
            </w:r>
          </w:p>
          <w:p>
            <w:pPr>
              <w:pStyle w:val="12"/>
              <w:spacing w:before="148" w:line="220" w:lineRule="auto"/>
              <w:ind w:left="181"/>
              <w:rPr>
                <w:rFonts w:hint="eastAsia" w:ascii="宋体" w:hAnsi="宋体" w:eastAsia="宋体" w:cs="宋体"/>
              </w:rPr>
            </w:pPr>
            <w:r>
              <w:rPr>
                <w:rFonts w:hint="eastAsia" w:ascii="宋体" w:hAnsi="宋体" w:eastAsia="宋体" w:cs="宋体"/>
                <w:spacing w:val="-6"/>
                <w14:textOutline w14:w="3810" w14:cap="flat" w14:cmpd="sng">
                  <w14:solidFill>
                    <w14:srgbClr w14:val="000000"/>
                  </w14:solidFill>
                  <w14:prstDash w14:val="solid"/>
                  <w14:miter w14:val="0"/>
                </w14:textOutline>
              </w:rPr>
              <w:t>（满分</w:t>
            </w:r>
            <w:r>
              <w:rPr>
                <w:rFonts w:hint="eastAsia" w:ascii="宋体" w:hAnsi="宋体" w:eastAsia="宋体" w:cs="宋体"/>
                <w:b/>
                <w:bCs/>
                <w:spacing w:val="-40"/>
                <w:lang w:val="en-US" w:eastAsia="zh-CN"/>
              </w:rPr>
              <w:t>8</w:t>
            </w:r>
            <w:r>
              <w:rPr>
                <w:rFonts w:hint="eastAsia" w:ascii="宋体" w:hAnsi="宋体" w:eastAsia="宋体" w:cs="宋体"/>
                <w:spacing w:val="-6"/>
                <w14:textOutline w14:w="3810" w14:cap="flat" w14:cmpd="sng">
                  <w14:solidFill>
                    <w14:srgbClr w14:val="000000"/>
                  </w14:solidFill>
                  <w14:prstDash w14:val="solid"/>
                  <w14:miter w14:val="0"/>
                </w14:textOutline>
              </w:rPr>
              <w:t>分）</w:t>
            </w:r>
          </w:p>
        </w:tc>
        <w:tc>
          <w:tcPr>
            <w:tcW w:w="6479" w:type="dxa"/>
            <w:vAlign w:val="top"/>
          </w:tcPr>
          <w:p>
            <w:pPr>
              <w:spacing w:line="400" w:lineRule="exact"/>
              <w:ind w:left="105" w:leftChars="50"/>
              <w:jc w:val="left"/>
              <w:rPr>
                <w:rFonts w:hint="eastAsia" w:ascii="宋体" w:hAnsi="宋体" w:eastAsia="宋体" w:cs="宋体"/>
                <w:bCs/>
                <w:color w:val="000000"/>
                <w:szCs w:val="21"/>
              </w:rPr>
            </w:pPr>
            <w:r>
              <w:rPr>
                <w:rFonts w:hint="eastAsia" w:ascii="宋体" w:hAnsi="宋体" w:eastAsia="宋体" w:cs="宋体"/>
                <w:bCs/>
                <w:color w:val="000000"/>
                <w:szCs w:val="21"/>
              </w:rPr>
              <w:t>①技术负责人（满分</w:t>
            </w:r>
            <w:r>
              <w:rPr>
                <w:rFonts w:hint="eastAsia" w:ascii="宋体" w:hAnsi="宋体" w:eastAsia="宋体" w:cs="宋体"/>
                <w:bCs/>
                <w:color w:val="000000"/>
                <w:szCs w:val="21"/>
                <w:lang w:val="en-US" w:eastAsia="zh-CN"/>
              </w:rPr>
              <w:t>4</w:t>
            </w:r>
            <w:r>
              <w:rPr>
                <w:rFonts w:hint="eastAsia" w:ascii="宋体" w:hAnsi="宋体" w:eastAsia="宋体" w:cs="宋体"/>
                <w:bCs/>
                <w:color w:val="000000"/>
                <w:szCs w:val="21"/>
              </w:rPr>
              <w:t>分）：具有高级职称的得</w:t>
            </w:r>
            <w:r>
              <w:rPr>
                <w:rFonts w:hint="eastAsia" w:ascii="宋体" w:hAnsi="宋体" w:eastAsia="宋体" w:cs="宋体"/>
                <w:bCs/>
                <w:color w:val="000000"/>
                <w:szCs w:val="21"/>
                <w:lang w:val="en-US" w:eastAsia="zh-CN"/>
              </w:rPr>
              <w:t>4</w:t>
            </w:r>
            <w:r>
              <w:rPr>
                <w:rFonts w:hint="eastAsia" w:ascii="宋体" w:hAnsi="宋体" w:eastAsia="宋体" w:cs="宋体"/>
                <w:bCs/>
                <w:color w:val="000000"/>
                <w:szCs w:val="21"/>
              </w:rPr>
              <w:t>分，中级职称得</w:t>
            </w:r>
            <w:r>
              <w:rPr>
                <w:rFonts w:hint="eastAsia" w:ascii="宋体" w:hAnsi="宋体" w:eastAsia="宋体" w:cs="宋体"/>
                <w:bCs/>
                <w:color w:val="000000"/>
                <w:szCs w:val="21"/>
                <w:lang w:val="en-US" w:eastAsia="zh-CN"/>
              </w:rPr>
              <w:t>2分</w:t>
            </w:r>
            <w:r>
              <w:rPr>
                <w:rFonts w:hint="eastAsia" w:ascii="宋体" w:hAnsi="宋体" w:eastAsia="宋体" w:cs="宋体"/>
                <w:bCs/>
                <w:color w:val="000000"/>
                <w:szCs w:val="21"/>
              </w:rPr>
              <w:t>。</w:t>
            </w:r>
          </w:p>
          <w:p>
            <w:pPr>
              <w:spacing w:line="400" w:lineRule="exact"/>
              <w:ind w:left="105" w:leftChars="50"/>
              <w:jc w:val="left"/>
              <w:rPr>
                <w:rFonts w:hint="eastAsia" w:ascii="宋体" w:hAnsi="宋体" w:eastAsia="宋体" w:cs="宋体"/>
                <w:bCs/>
                <w:color w:val="000000"/>
                <w:szCs w:val="21"/>
              </w:rPr>
            </w:pPr>
            <w:r>
              <w:rPr>
                <w:rFonts w:hint="eastAsia" w:ascii="宋体" w:hAnsi="宋体" w:eastAsia="宋体" w:cs="宋体"/>
                <w:bCs/>
                <w:color w:val="000000"/>
                <w:szCs w:val="21"/>
              </w:rPr>
              <w:t>②拟投入本工程的施工员、质量员、安全员、材料员</w:t>
            </w:r>
            <w:r>
              <w:rPr>
                <w:rFonts w:hint="eastAsia" w:ascii="宋体" w:hAnsi="宋体" w:eastAsia="宋体" w:cs="宋体"/>
                <w:color w:val="000000"/>
              </w:rPr>
              <w:t>上述人员具备相关岗位证书的得4分</w:t>
            </w:r>
            <w:r>
              <w:rPr>
                <w:rFonts w:hint="eastAsia" w:ascii="宋体" w:hAnsi="宋体" w:eastAsia="宋体" w:cs="宋体"/>
                <w:bCs/>
                <w:color w:val="000000"/>
                <w:szCs w:val="21"/>
              </w:rPr>
              <w:t>，每人得1分，满分4分。</w:t>
            </w:r>
          </w:p>
          <w:p>
            <w:pPr>
              <w:pStyle w:val="12"/>
              <w:spacing w:line="218" w:lineRule="auto"/>
              <w:ind w:left="109"/>
              <w:rPr>
                <w:rFonts w:hint="eastAsia" w:ascii="宋体" w:hAnsi="宋体" w:eastAsia="宋体" w:cs="宋体"/>
              </w:rPr>
            </w:pPr>
            <w:r>
              <w:rPr>
                <w:rFonts w:hint="eastAsia" w:ascii="宋体" w:hAnsi="宋体" w:eastAsia="宋体" w:cs="宋体"/>
                <w:b/>
                <w:bCs/>
                <w:sz w:val="21"/>
                <w:szCs w:val="21"/>
              </w:rPr>
              <w:t>注：供应商须在响应文件中提供以上人员的岗位证书扫描件并加盖供应商电子签章。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7" w:hRule="atLeast"/>
        </w:trPr>
        <w:tc>
          <w:tcPr>
            <w:tcW w:w="745" w:type="dxa"/>
            <w:vAlign w:val="top"/>
          </w:tcPr>
          <w:p>
            <w:pPr>
              <w:spacing w:line="348" w:lineRule="auto"/>
              <w:rPr>
                <w:rFonts w:hint="eastAsia" w:ascii="宋体" w:hAnsi="宋体" w:eastAsia="宋体" w:cs="宋体"/>
                <w:sz w:val="21"/>
              </w:rPr>
            </w:pPr>
          </w:p>
          <w:p>
            <w:pPr>
              <w:spacing w:line="349" w:lineRule="auto"/>
              <w:rPr>
                <w:rFonts w:hint="eastAsia" w:ascii="宋体" w:hAnsi="宋体" w:eastAsia="宋体" w:cs="宋体"/>
                <w:sz w:val="21"/>
              </w:rPr>
            </w:pPr>
          </w:p>
          <w:p>
            <w:pPr>
              <w:pStyle w:val="12"/>
              <w:spacing w:before="68" w:line="181" w:lineRule="auto"/>
              <w:ind w:left="320"/>
              <w:rPr>
                <w:rFonts w:hint="eastAsia" w:ascii="宋体" w:hAnsi="宋体" w:eastAsia="宋体" w:cs="宋体"/>
              </w:rPr>
            </w:pPr>
            <w:r>
              <w:rPr>
                <w:rFonts w:hint="eastAsia" w:ascii="宋体" w:hAnsi="宋体" w:eastAsia="宋体" w:cs="宋体"/>
              </w:rPr>
              <w:t>4</w:t>
            </w:r>
          </w:p>
        </w:tc>
        <w:tc>
          <w:tcPr>
            <w:tcW w:w="1616" w:type="dxa"/>
            <w:vAlign w:val="top"/>
          </w:tcPr>
          <w:p>
            <w:pPr>
              <w:spacing w:line="469" w:lineRule="auto"/>
              <w:rPr>
                <w:rFonts w:hint="eastAsia" w:ascii="宋体" w:hAnsi="宋体" w:eastAsia="宋体" w:cs="宋体"/>
                <w:sz w:val="21"/>
              </w:rPr>
            </w:pPr>
          </w:p>
          <w:p>
            <w:pPr>
              <w:pStyle w:val="12"/>
              <w:spacing w:before="68" w:line="220" w:lineRule="auto"/>
              <w:ind w:left="491"/>
              <w:rPr>
                <w:rFonts w:hint="eastAsia" w:ascii="宋体" w:hAnsi="宋体" w:eastAsia="宋体" w:cs="宋体"/>
              </w:rPr>
            </w:pPr>
            <w:r>
              <w:rPr>
                <w:rFonts w:hint="eastAsia" w:ascii="宋体" w:hAnsi="宋体" w:eastAsia="宋体" w:cs="宋体"/>
                <w:spacing w:val="-2"/>
                <w14:textOutline w14:w="3810" w14:cap="flat" w14:cmpd="sng">
                  <w14:solidFill>
                    <w14:srgbClr w14:val="000000"/>
                  </w14:solidFill>
                  <w14:prstDash w14:val="solid"/>
                  <w14:miter w14:val="0"/>
                </w14:textOutline>
              </w:rPr>
              <w:t>业绩分</w:t>
            </w:r>
          </w:p>
          <w:p>
            <w:pPr>
              <w:pStyle w:val="12"/>
              <w:spacing w:before="148" w:line="220" w:lineRule="auto"/>
              <w:ind w:left="181"/>
              <w:rPr>
                <w:rFonts w:hint="eastAsia" w:ascii="宋体" w:hAnsi="宋体" w:eastAsia="宋体" w:cs="宋体"/>
              </w:rPr>
            </w:pPr>
            <w:r>
              <w:rPr>
                <w:rFonts w:hint="eastAsia" w:ascii="宋体" w:hAnsi="宋体" w:eastAsia="宋体" w:cs="宋体"/>
                <w:spacing w:val="-6"/>
                <w14:textOutline w14:w="3810" w14:cap="flat" w14:cmpd="sng">
                  <w14:solidFill>
                    <w14:srgbClr w14:val="000000"/>
                  </w14:solidFill>
                  <w14:prstDash w14:val="solid"/>
                  <w14:miter w14:val="0"/>
                </w14:textOutline>
              </w:rPr>
              <w:t>（满分</w:t>
            </w:r>
            <w:r>
              <w:rPr>
                <w:rFonts w:hint="eastAsia" w:ascii="宋体" w:hAnsi="宋体" w:eastAsia="宋体" w:cs="宋体"/>
                <w:spacing w:val="-40"/>
              </w:rPr>
              <w:t xml:space="preserve"> </w:t>
            </w:r>
            <w:r>
              <w:rPr>
                <w:rFonts w:hint="eastAsia" w:ascii="宋体" w:hAnsi="宋体" w:eastAsia="宋体" w:cs="宋体"/>
                <w:spacing w:val="-6"/>
                <w:lang w:val="en-US" w:eastAsia="zh-CN"/>
                <w14:textOutline w14:w="3810" w14:cap="flat" w14:cmpd="sng">
                  <w14:solidFill>
                    <w14:srgbClr w14:val="000000"/>
                  </w14:solidFill>
                  <w14:prstDash w14:val="solid"/>
                  <w14:miter w14:val="0"/>
                </w14:textOutline>
              </w:rPr>
              <w:t>4</w:t>
            </w:r>
            <w:r>
              <w:rPr>
                <w:rFonts w:hint="eastAsia" w:ascii="宋体" w:hAnsi="宋体" w:eastAsia="宋体" w:cs="宋体"/>
                <w:spacing w:val="-41"/>
              </w:rPr>
              <w:t xml:space="preserve"> </w:t>
            </w:r>
            <w:r>
              <w:rPr>
                <w:rFonts w:hint="eastAsia" w:ascii="宋体" w:hAnsi="宋体" w:eastAsia="宋体" w:cs="宋体"/>
                <w:spacing w:val="-6"/>
                <w14:textOutline w14:w="3810" w14:cap="flat" w14:cmpd="sng">
                  <w14:solidFill>
                    <w14:srgbClr w14:val="000000"/>
                  </w14:solidFill>
                  <w14:prstDash w14:val="solid"/>
                  <w14:miter w14:val="0"/>
                </w14:textOutline>
              </w:rPr>
              <w:t>分）</w:t>
            </w:r>
          </w:p>
        </w:tc>
        <w:tc>
          <w:tcPr>
            <w:tcW w:w="6479" w:type="dxa"/>
            <w:vAlign w:val="top"/>
          </w:tcPr>
          <w:p>
            <w:pPr>
              <w:pStyle w:val="12"/>
              <w:spacing w:before="150" w:line="400" w:lineRule="exact"/>
              <w:ind w:left="129"/>
              <w:rPr>
                <w:rFonts w:hint="eastAsia" w:ascii="宋体" w:hAnsi="宋体" w:eastAsia="宋体" w:cs="宋体"/>
                <w:spacing w:val="-2"/>
                <w:position w:val="14"/>
              </w:rPr>
            </w:pPr>
            <w:r>
              <w:rPr>
                <w:rFonts w:hint="eastAsia" w:ascii="宋体" w:hAnsi="宋体" w:eastAsia="宋体" w:cs="宋体"/>
                <w:bCs/>
                <w:color w:val="000000"/>
                <w:kern w:val="2"/>
                <w:sz w:val="21"/>
                <w:lang w:val="en-US" w:eastAsia="zh-CN"/>
              </w:rPr>
              <w:t>供应商提供2020年以来类项目业绩证明的，每项得2分，满分4分</w:t>
            </w:r>
          </w:p>
          <w:p>
            <w:pPr>
              <w:pStyle w:val="12"/>
              <w:spacing w:line="240" w:lineRule="auto"/>
              <w:ind w:left="0"/>
              <w:rPr>
                <w:rFonts w:hint="eastAsia" w:ascii="宋体" w:hAnsi="宋体" w:eastAsia="宋体" w:cs="宋体"/>
                <w:spacing w:val="-2"/>
              </w:rPr>
            </w:pPr>
          </w:p>
          <w:p>
            <w:pPr>
              <w:pStyle w:val="12"/>
              <w:spacing w:line="240" w:lineRule="auto"/>
              <w:ind w:left="0"/>
              <w:rPr>
                <w:rFonts w:hint="eastAsia" w:ascii="宋体" w:hAnsi="宋体" w:eastAsia="宋体" w:cs="宋体"/>
              </w:rPr>
            </w:pPr>
            <w:r>
              <w:rPr>
                <w:rFonts w:hint="eastAsia" w:ascii="宋体" w:hAnsi="宋体" w:eastAsia="宋体" w:cs="宋体"/>
                <w:b/>
                <w:bCs/>
                <w:spacing w:val="-2"/>
              </w:rPr>
              <w:t>以合同扫描件、中标（成交）通知书或竣工验收报告为准，加盖供应商电子签章。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8840" w:type="dxa"/>
            <w:gridSpan w:val="3"/>
            <w:vAlign w:val="top"/>
          </w:tcPr>
          <w:p>
            <w:pPr>
              <w:pStyle w:val="12"/>
              <w:spacing w:before="127" w:line="217" w:lineRule="auto"/>
              <w:ind w:left="536"/>
              <w:rPr>
                <w:rFonts w:hint="eastAsia" w:ascii="宋体" w:hAnsi="宋体" w:eastAsia="宋体" w:cs="宋体"/>
              </w:rPr>
            </w:pPr>
            <w:r>
              <w:rPr>
                <w:rFonts w:hint="eastAsia" w:ascii="宋体" w:hAnsi="宋体" w:eastAsia="宋体" w:cs="宋体"/>
                <w:spacing w:val="-2"/>
              </w:rPr>
              <w:t>总得分＝1+2+3+4</w:t>
            </w:r>
          </w:p>
        </w:tc>
      </w:tr>
    </w:tbl>
    <w:p>
      <w:pPr>
        <w:rPr>
          <w:rFonts w:ascii="Arial"/>
          <w:sz w:val="21"/>
        </w:rPr>
      </w:pPr>
    </w:p>
    <w:p>
      <w:pPr>
        <w:rPr>
          <w:rFonts w:ascii="Arial" w:hAnsi="Arial" w:eastAsia="Arial" w:cs="Arial"/>
          <w:sz w:val="21"/>
          <w:szCs w:val="21"/>
        </w:rPr>
        <w:sectPr>
          <w:footerReference r:id="rId33" w:type="default"/>
          <w:pgSz w:w="11906" w:h="16839"/>
          <w:pgMar w:top="1431" w:right="1454" w:bottom="1359" w:left="1601" w:header="0" w:footer="1199" w:gutter="0"/>
          <w:pgNumType w:fmt="decimal"/>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4"/>
        <w:spacing w:before="143" w:line="219" w:lineRule="auto"/>
        <w:ind w:left="1718"/>
        <w:rPr>
          <w:sz w:val="44"/>
          <w:szCs w:val="44"/>
        </w:rPr>
      </w:pPr>
      <w:bookmarkStart w:id="4" w:name="bookmark5"/>
      <w:bookmarkEnd w:id="4"/>
      <w:bookmarkStart w:id="5" w:name="bookmark6"/>
      <w:bookmarkEnd w:id="5"/>
      <w:r>
        <w:rPr>
          <w:spacing w:val="-1"/>
          <w:sz w:val="44"/>
          <w:szCs w:val="44"/>
          <w14:textOutline w14:w="7982" w14:cap="flat" w14:cmpd="sng">
            <w14:solidFill>
              <w14:srgbClr w14:val="000000"/>
            </w14:solidFill>
            <w14:prstDash w14:val="solid"/>
            <w14:miter w14:val="0"/>
          </w14:textOutline>
        </w:rPr>
        <w:t>第五章</w:t>
      </w:r>
      <w:r>
        <w:rPr>
          <w:spacing w:val="-1"/>
          <w:sz w:val="44"/>
          <w:szCs w:val="44"/>
        </w:rPr>
        <w:t xml:space="preserve"> </w:t>
      </w:r>
      <w:r>
        <w:rPr>
          <w:spacing w:val="-1"/>
          <w:sz w:val="44"/>
          <w:szCs w:val="44"/>
          <w14:textOutline w14:w="7982" w14:cap="flat" w14:cmpd="sng">
            <w14:solidFill>
              <w14:srgbClr w14:val="000000"/>
            </w14:solidFill>
            <w14:prstDash w14:val="solid"/>
            <w14:miter w14:val="0"/>
          </w14:textOutline>
        </w:rPr>
        <w:t>工程量清单及图纸</w:t>
      </w:r>
    </w:p>
    <w:p>
      <w:pPr>
        <w:spacing w:line="219" w:lineRule="auto"/>
        <w:rPr>
          <w:sz w:val="44"/>
          <w:szCs w:val="44"/>
        </w:rPr>
        <w:sectPr>
          <w:footerReference r:id="rId34" w:type="default"/>
          <w:pgSz w:w="11906" w:h="16839"/>
          <w:pgMar w:top="1431" w:right="1785" w:bottom="1359" w:left="1785" w:header="0" w:footer="1199" w:gutter="0"/>
          <w:pgNumType w:fmt="decimal"/>
          <w:cols w:space="720" w:num="1"/>
        </w:sectPr>
      </w:pPr>
    </w:p>
    <w:p>
      <w:pPr>
        <w:pStyle w:val="4"/>
        <w:spacing w:before="162" w:line="220" w:lineRule="auto"/>
        <w:ind w:left="24"/>
        <w:outlineLvl w:val="6"/>
        <w:rPr>
          <w:sz w:val="32"/>
          <w:szCs w:val="32"/>
        </w:rPr>
      </w:pPr>
      <w:r>
        <w:pict>
          <v:shape id="_x0000_s1026" o:spid="_x0000_s1026" style="position:absolute;left:0pt;margin-left:95.2pt;margin-top:353.85pt;height:0.55pt;width:500.1pt;mso-position-horizontal-relative:page;mso-position-vertical-relative:page;z-index:251659264;mso-width-relative:page;mso-height-relative:page;" filled="f" stroked="t" coordsize="10002,11" o:allowincell="f" path="m0,5l15015,5e">
            <v:fill on="f" focussize="0,0"/>
            <v:stroke weight="0.51pt" color="#000000" miterlimit="10" joinstyle="miter"/>
            <v:imagedata o:title=""/>
            <o:lock v:ext="edit"/>
          </v:shape>
        </w:pict>
      </w:r>
      <w:r>
        <w:rPr>
          <w:rFonts w:ascii="Cambria" w:hAnsi="Cambria" w:eastAsia="Cambria" w:cs="Cambria"/>
          <w:b/>
          <w:bCs/>
          <w:spacing w:val="-2"/>
          <w:sz w:val="32"/>
          <w:szCs w:val="32"/>
        </w:rPr>
        <w:t>1.</w:t>
      </w:r>
      <w:r>
        <w:rPr>
          <w:spacing w:val="-2"/>
          <w:sz w:val="32"/>
          <w:szCs w:val="32"/>
          <w14:textOutline w14:w="5805" w14:cap="flat" w14:cmpd="sng">
            <w14:solidFill>
              <w14:srgbClr w14:val="000000"/>
            </w14:solidFill>
            <w14:prstDash w14:val="solid"/>
            <w14:miter w14:val="0"/>
          </w14:textOutline>
        </w:rPr>
        <w:t>工程量清单编制说明</w:t>
      </w:r>
    </w:p>
    <w:p>
      <w:pPr>
        <w:keepNext w:val="0"/>
        <w:keepLines w:val="0"/>
        <w:pageBreakBefore w:val="0"/>
        <w:widowControl/>
        <w:kinsoku/>
        <w:wordWrap/>
        <w:overflowPunct/>
        <w:topLinePunct w:val="0"/>
        <w:autoSpaceDE/>
        <w:autoSpaceDN/>
        <w:bidi w:val="0"/>
        <w:adjustRightInd/>
        <w:snapToGrid/>
        <w:spacing w:line="420" w:lineRule="exact"/>
        <w:textAlignment w:val="baseline"/>
        <w:rPr>
          <w:rFonts w:hint="eastAsia" w:ascii="宋体" w:hAnsi="宋体" w:eastAsia="宋体" w:cs="宋体"/>
          <w:b/>
          <w:bCs/>
          <w:color w:val="auto"/>
          <w:highlight w:val="none"/>
        </w:rPr>
      </w:pPr>
      <w:r>
        <w:rPr>
          <w:rFonts w:hint="eastAsia" w:ascii="宋体" w:hAnsi="宋体" w:eastAsia="宋体" w:cs="宋体"/>
          <w:b/>
          <w:bCs/>
          <w:color w:val="auto"/>
          <w:highlight w:val="none"/>
        </w:rPr>
        <w:t>1、工程量清单编制说明</w:t>
      </w:r>
    </w:p>
    <w:p>
      <w:pPr>
        <w:keepNext w:val="0"/>
        <w:keepLines w:val="0"/>
        <w:pageBreakBefore w:val="0"/>
        <w:widowControl/>
        <w:kinsoku/>
        <w:wordWrap/>
        <w:overflowPunct/>
        <w:topLinePunct w:val="0"/>
        <w:autoSpaceDE/>
        <w:autoSpaceDN/>
        <w:bidi w:val="0"/>
        <w:adjustRightInd/>
        <w:snapToGrid/>
        <w:spacing w:line="420" w:lineRule="exact"/>
        <w:ind w:firstLine="420" w:firstLineChars="200"/>
        <w:textAlignment w:val="baseline"/>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本项目不单独出具工程量清单，工程量等具体内容详见招标控制价（招标预算价）</w:t>
      </w:r>
      <w:r>
        <w:rPr>
          <w:rFonts w:hint="eastAsia" w:ascii="宋体" w:hAnsi="宋体" w:eastAsia="宋体" w:cs="宋体"/>
          <w:color w:val="auto"/>
          <w:highlight w:val="none"/>
        </w:rPr>
        <w:t>。</w:t>
      </w:r>
    </w:p>
    <w:p>
      <w:pPr>
        <w:keepNext w:val="0"/>
        <w:keepLines w:val="0"/>
        <w:pageBreakBefore w:val="0"/>
        <w:widowControl/>
        <w:kinsoku/>
        <w:wordWrap/>
        <w:overflowPunct/>
        <w:topLinePunct w:val="0"/>
        <w:autoSpaceDE/>
        <w:autoSpaceDN/>
        <w:bidi w:val="0"/>
        <w:adjustRightInd/>
        <w:snapToGrid/>
        <w:spacing w:line="420" w:lineRule="exact"/>
        <w:textAlignment w:val="baseline"/>
        <w:rPr>
          <w:rFonts w:hint="eastAsia" w:ascii="宋体" w:hAnsi="宋体" w:eastAsia="宋体" w:cs="宋体"/>
          <w:b/>
          <w:bCs/>
          <w:color w:val="auto"/>
          <w:highlight w:val="none"/>
        </w:rPr>
      </w:pPr>
      <w:r>
        <w:rPr>
          <w:rFonts w:hint="eastAsia" w:ascii="宋体" w:hAnsi="宋体" w:eastAsia="宋体" w:cs="宋体"/>
          <w:b/>
          <w:bCs/>
          <w:color w:val="auto"/>
          <w:highlight w:val="none"/>
        </w:rPr>
        <w:t>2、招标控制价</w:t>
      </w:r>
      <w:r>
        <w:rPr>
          <w:rFonts w:hint="eastAsia" w:ascii="宋体" w:hAnsi="宋体" w:eastAsia="宋体" w:cs="宋体"/>
          <w:b/>
          <w:bCs/>
          <w:color w:val="auto"/>
          <w:highlight w:val="none"/>
          <w:lang w:eastAsia="zh-CN"/>
        </w:rPr>
        <w:t>（招标预算价）</w:t>
      </w:r>
      <w:r>
        <w:rPr>
          <w:rFonts w:hint="eastAsia" w:ascii="宋体" w:hAnsi="宋体" w:eastAsia="宋体" w:cs="宋体"/>
          <w:b/>
          <w:bCs/>
          <w:color w:val="auto"/>
          <w:highlight w:val="none"/>
        </w:rPr>
        <w:t>编制说明</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2.1 招标控制价编制依据：详见另册发放的《招标</w:t>
      </w:r>
      <w:r>
        <w:rPr>
          <w:rFonts w:hint="eastAsia" w:ascii="宋体" w:hAnsi="宋体" w:eastAsia="宋体" w:cs="宋体"/>
          <w:color w:val="auto"/>
          <w:highlight w:val="none"/>
          <w:lang w:eastAsia="zh-CN"/>
        </w:rPr>
        <w:t>预算</w:t>
      </w:r>
      <w:r>
        <w:rPr>
          <w:rFonts w:hint="eastAsia" w:ascii="宋体" w:hAnsi="宋体" w:eastAsia="宋体" w:cs="宋体"/>
          <w:color w:val="auto"/>
          <w:highlight w:val="none"/>
        </w:rPr>
        <w:t>价》</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由各供应商登录“广西政府采购云平台”（https://www.gcy.zfcg.gxzf.gov.cn/）下载</w:t>
      </w:r>
      <w:r>
        <w:rPr>
          <w:rFonts w:hint="eastAsia" w:ascii="宋体" w:hAnsi="宋体" w:eastAsia="宋体" w:cs="宋体"/>
          <w:color w:val="auto"/>
          <w:highlight w:val="none"/>
        </w:rPr>
        <w:t>。</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2.2 分部分项及单价措施项目综合单价应包括竞争性磋商文件中招标人要求供应商所承担的风险内容及其范围（幅度）产生的风险费用。</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2.3 总价措施项目应根据拟定的竞争性磋商文件和常规施工方案按《计价规范》和《计算规范》规定编制。</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2.4 其他项目费应按下列规定报价：</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（1）暂列金额应按招标工程量清单中列出的金额填写；</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（2）材料、工程设备暂估价应按招标工程量清单中列出的单价计入综合单价；</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（3）专业工程暂估价应按招标工程量清单中列出的金额填写；</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（4）计日工应按招标工程量清单中列出的项目和数量，根据工程特点和有关计价依据确定的综合单价计算；</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2.5 规费和增值税应按规定确定，作为不可竞争费用。</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2.6 其它需要说明的问题：无。</w:t>
      </w:r>
    </w:p>
    <w:p>
      <w:pPr>
        <w:keepNext w:val="0"/>
        <w:keepLines w:val="0"/>
        <w:pageBreakBefore w:val="0"/>
        <w:widowControl/>
        <w:kinsoku/>
        <w:wordWrap/>
        <w:overflowPunct/>
        <w:topLinePunct w:val="0"/>
        <w:autoSpaceDE/>
        <w:autoSpaceDN/>
        <w:bidi w:val="0"/>
        <w:adjustRightInd/>
        <w:snapToGrid/>
        <w:spacing w:line="420" w:lineRule="exact"/>
        <w:textAlignment w:val="baseline"/>
        <w:rPr>
          <w:rFonts w:hint="eastAsia" w:ascii="宋体" w:hAnsi="宋体" w:eastAsia="宋体" w:cs="宋体"/>
          <w:b/>
          <w:bCs/>
          <w:color w:val="auto"/>
          <w:highlight w:val="none"/>
        </w:rPr>
      </w:pPr>
      <w:r>
        <w:rPr>
          <w:rFonts w:hint="eastAsia" w:ascii="宋体" w:hAnsi="宋体" w:eastAsia="宋体" w:cs="宋体"/>
          <w:b/>
          <w:bCs/>
          <w:color w:val="auto"/>
          <w:highlight w:val="none"/>
        </w:rPr>
        <w:t>3、磋商报价（已标价工程量清单）编制说明</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1）除竞争性磋商文件另有规定外，供应商应按招标工程量清单填报价格，项目编码、项目名称、计量单位、工程量、主要技术条款码、备注必须与招标工程量清单一致，供应商不得对招标工程量清单项目进行增减调整。工程量清单中列明的所有需要填写的单价和合价,供应商均应填写；未填写的单价和合价，视为已包括在工程量清单的其它单价和合价中。</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（2）工程量清单中的工程单价是完成工程量清单中一个质量合格的规定计量单位项目所需的所有费用。供应商应根据规定的工程单价组成内容确定工程单价。 除另有规定外，对有效工程量以外的超挖、超填工程量，施工附加量，加工、运输损耗量等，所消耗的人工、材料和机械费用，均应摊入相应有效工程量的工程单价内。</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（3）磋商金额(价格)均应以人民币(元)表示。</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（4）磋商总价应按工程项目总价表合计金额填写。</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（5）工程项目总价表中一级项目名称按竞争性磋商文件工程项目总价表中的相应名称填写，并按分类分项工程量清单计价表中相应项目合计金额填写。</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（6）分类分项工程量清单计价表中的序号、项目编码、项目名称、计量单位、工程数量和合同技术条款章节号，按竞争性磋商文件分类分项工程量清单计价表中的相应内容填写，并填写相应项目的单价和合价。</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（7）措施项目清单计价表中的序号、项目名称按竞争性磋商文件措施项目清单计价表中的相应内容填写，并填写相应措施项目的金额和合计金额。</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（8）其它项目清单计价表中的序号、项目名称、金额，按竞争性磋商文件其它项目清单计价表中的相应内容填写。</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（9）计日工项目计价表的序号、人工、材料、机械的名称、型号规格以及计量单位，按竞争性磋商文件计日工项目计价表中的相应内容填写，并填写相应项目单价。</w:t>
      </w:r>
    </w:p>
    <w:p>
      <w:pPr>
        <w:keepNext w:val="0"/>
        <w:keepLines w:val="0"/>
        <w:pageBreakBefore w:val="0"/>
        <w:widowControl/>
        <w:kinsoku/>
        <w:wordWrap/>
        <w:overflowPunct/>
        <w:topLinePunct w:val="0"/>
        <w:autoSpaceDE/>
        <w:autoSpaceDN/>
        <w:bidi w:val="0"/>
        <w:adjustRightInd/>
        <w:snapToGrid/>
        <w:spacing w:line="420" w:lineRule="exact"/>
        <w:ind w:left="0" w:leftChars="0" w:firstLine="218" w:firstLineChars="104"/>
        <w:textAlignment w:val="baseline"/>
        <w:rPr>
          <w:rFonts w:hint="eastAsia" w:ascii="宋体" w:hAnsi="宋体" w:eastAsia="宋体" w:cs="宋体"/>
          <w:color w:val="auto"/>
          <w:highlight w:val="none"/>
        </w:rPr>
      </w:pPr>
      <w:r>
        <w:rPr>
          <w:rFonts w:hint="eastAsia" w:ascii="宋体" w:hAnsi="宋体" w:eastAsia="宋体" w:cs="宋体"/>
          <w:color w:val="auto"/>
          <w:highlight w:val="none"/>
        </w:rPr>
        <w:t>未尽事宜详见本工程招标工程量清单、招标控制价编制说明以及现行《计价规范》等有关规定执行。</w:t>
      </w:r>
    </w:p>
    <w:p>
      <w:pPr>
        <w:pStyle w:val="4"/>
        <w:tabs>
          <w:tab w:val="left" w:pos="8505"/>
        </w:tabs>
        <w:spacing w:before="22" w:line="173" w:lineRule="auto"/>
        <w:rPr>
          <w:sz w:val="7"/>
          <w:szCs w:val="7"/>
        </w:rPr>
      </w:pPr>
      <w:r>
        <w:rPr>
          <w:sz w:val="7"/>
          <w:szCs w:val="7"/>
          <w:u w:val="single" w:color="auto"/>
        </w:rPr>
        <w:tab/>
      </w:r>
      <w:r>
        <w:rPr>
          <w:spacing w:val="-7"/>
          <w:sz w:val="7"/>
          <w:szCs w:val="7"/>
        </w:rPr>
        <w:t xml:space="preserve"> </w:t>
      </w:r>
      <w:r>
        <w:rPr>
          <w:spacing w:val="10"/>
          <w:sz w:val="7"/>
          <w:szCs w:val="7"/>
        </w:rPr>
        <w:t>。</w:t>
      </w:r>
    </w:p>
    <w:p>
      <w:pPr>
        <w:spacing w:line="173" w:lineRule="auto"/>
        <w:rPr>
          <w:sz w:val="7"/>
          <w:szCs w:val="7"/>
        </w:rPr>
        <w:sectPr>
          <w:footerReference r:id="rId35" w:type="default"/>
          <w:pgSz w:w="11906" w:h="16839"/>
          <w:pgMar w:top="1431" w:right="1387" w:bottom="1359" w:left="1587" w:header="0" w:footer="1199" w:gutter="0"/>
          <w:pgNumType w:fmt="decimal"/>
          <w:cols w:space="720" w:num="1"/>
        </w:sectPr>
      </w:pPr>
    </w:p>
    <w:p>
      <w:pPr>
        <w:pStyle w:val="4"/>
        <w:spacing w:before="243" w:line="221" w:lineRule="auto"/>
        <w:outlineLvl w:val="6"/>
        <w:rPr>
          <w:sz w:val="32"/>
          <w:szCs w:val="32"/>
        </w:rPr>
      </w:pPr>
      <w:r>
        <w:rPr>
          <w:rFonts w:hint="eastAsia" w:ascii="Cambria" w:hAnsi="Cambria" w:eastAsia="宋体" w:cs="Cambria"/>
          <w:b/>
          <w:bCs/>
          <w:spacing w:val="-1"/>
          <w:sz w:val="32"/>
          <w:szCs w:val="32"/>
          <w:lang w:val="en-US" w:eastAsia="zh-CN"/>
        </w:rPr>
        <w:t>2</w:t>
      </w:r>
      <w:r>
        <w:rPr>
          <w:rFonts w:ascii="Cambria" w:hAnsi="Cambria" w:eastAsia="Cambria" w:cs="Cambria"/>
          <w:b/>
          <w:bCs/>
          <w:spacing w:val="-1"/>
          <w:sz w:val="32"/>
          <w:szCs w:val="32"/>
        </w:rPr>
        <w:t>.</w:t>
      </w:r>
      <w:r>
        <w:rPr>
          <w:spacing w:val="-1"/>
          <w:sz w:val="32"/>
          <w:szCs w:val="32"/>
          <w14:textOutline w14:w="5805" w14:cap="flat" w14:cmpd="sng">
            <w14:solidFill>
              <w14:srgbClr w14:val="000000"/>
            </w14:solidFill>
            <w14:prstDash w14:val="solid"/>
            <w14:miter w14:val="0"/>
          </w14:textOutline>
        </w:rPr>
        <w:t>图纸（另册）</w:t>
      </w:r>
    </w:p>
    <w:p>
      <w:pPr>
        <w:spacing w:line="221" w:lineRule="auto"/>
        <w:rPr>
          <w:sz w:val="32"/>
          <w:szCs w:val="32"/>
        </w:rPr>
      </w:pPr>
    </w:p>
    <w:p>
      <w:pPr>
        <w:jc w:val="center"/>
        <w:rPr>
          <w:rFonts w:hint="eastAsia"/>
          <w:color w:val="auto"/>
          <w:highlight w:val="none"/>
        </w:rPr>
      </w:pPr>
      <w:r>
        <w:rPr>
          <w:rFonts w:hint="eastAsia" w:ascii="宋体" w:hAnsi="宋体" w:eastAsia="宋体"/>
          <w:b w:val="0"/>
          <w:bCs w:val="0"/>
          <w:color w:val="auto"/>
          <w:sz w:val="36"/>
          <w:highlight w:val="none"/>
          <w:lang w:eastAsia="zh-CN"/>
        </w:rPr>
        <w:t>（如有另册发放，</w:t>
      </w:r>
      <w:r>
        <w:rPr>
          <w:rFonts w:hint="eastAsia" w:ascii="宋体" w:hAnsi="宋体" w:eastAsia="宋体"/>
          <w:b w:val="0"/>
          <w:bCs w:val="0"/>
          <w:color w:val="auto"/>
          <w:sz w:val="36"/>
          <w:highlight w:val="none"/>
          <w:lang w:val="en-US" w:eastAsia="zh-CN"/>
        </w:rPr>
        <w:t>由各供应商登录“广西政府采购云平台”（https://www.gcy.zfcg.gxzf.gov.cn/）下载</w:t>
      </w:r>
      <w:r>
        <w:rPr>
          <w:rFonts w:hint="eastAsia" w:ascii="宋体" w:hAnsi="宋体" w:eastAsia="宋体"/>
          <w:b w:val="0"/>
          <w:bCs w:val="0"/>
          <w:color w:val="auto"/>
          <w:sz w:val="36"/>
          <w:highlight w:val="none"/>
          <w:lang w:eastAsia="zh-CN"/>
        </w:rPr>
        <w:t>）</w:t>
      </w:r>
    </w:p>
    <w:p>
      <w:pPr>
        <w:pStyle w:val="2"/>
        <w:sectPr>
          <w:footerReference r:id="rId36" w:type="default"/>
          <w:pgSz w:w="11906" w:h="16839"/>
          <w:pgMar w:top="1431" w:right="1440" w:bottom="1359" w:left="1594" w:header="0" w:footer="1199" w:gutter="0"/>
          <w:pgNumType w:fmt="decimal"/>
          <w:cols w:space="720" w:num="1"/>
        </w:sect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4"/>
        <w:spacing w:before="143" w:line="219" w:lineRule="auto"/>
        <w:ind w:left="2159"/>
        <w:rPr>
          <w:sz w:val="44"/>
          <w:szCs w:val="44"/>
        </w:rPr>
      </w:pPr>
      <w:bookmarkStart w:id="6" w:name="bookmark7"/>
      <w:bookmarkEnd w:id="6"/>
      <w:r>
        <w:rPr>
          <w:spacing w:val="-5"/>
          <w:sz w:val="44"/>
          <w:szCs w:val="44"/>
          <w14:textOutline w14:w="7982" w14:cap="flat" w14:cmpd="sng">
            <w14:solidFill>
              <w14:srgbClr w14:val="000000"/>
            </w14:solidFill>
            <w14:prstDash w14:val="solid"/>
            <w14:miter w14:val="0"/>
          </w14:textOutline>
        </w:rPr>
        <w:t>第六章</w:t>
      </w:r>
      <w:r>
        <w:rPr>
          <w:spacing w:val="41"/>
          <w:sz w:val="44"/>
          <w:szCs w:val="44"/>
        </w:rPr>
        <w:t xml:space="preserve"> </w:t>
      </w:r>
      <w:r>
        <w:rPr>
          <w:spacing w:val="-5"/>
          <w:sz w:val="44"/>
          <w:szCs w:val="44"/>
          <w14:textOutline w14:w="7982" w14:cap="flat" w14:cmpd="sng">
            <w14:solidFill>
              <w14:srgbClr w14:val="000000"/>
            </w14:solidFill>
            <w14:prstDash w14:val="solid"/>
            <w14:miter w14:val="0"/>
          </w14:textOutline>
        </w:rPr>
        <w:t>响应文件格式</w:t>
      </w:r>
    </w:p>
    <w:p>
      <w:pPr>
        <w:spacing w:line="219" w:lineRule="auto"/>
        <w:rPr>
          <w:sz w:val="44"/>
          <w:szCs w:val="44"/>
        </w:rPr>
        <w:sectPr>
          <w:footerReference r:id="rId37" w:type="default"/>
          <w:pgSz w:w="11906" w:h="16839"/>
          <w:pgMar w:top="1431" w:right="1785" w:bottom="1359" w:left="1785" w:header="0" w:footer="1199" w:gutter="0"/>
          <w:pgNumType w:fmt="decimal"/>
          <w:cols w:space="720" w:num="1"/>
        </w:sectPr>
      </w:pPr>
    </w:p>
    <w:p>
      <w:pPr>
        <w:pStyle w:val="4"/>
        <w:spacing w:before="162" w:line="220" w:lineRule="auto"/>
        <w:rPr>
          <w:sz w:val="32"/>
          <w:szCs w:val="32"/>
        </w:rPr>
      </w:pPr>
      <w:r>
        <w:rPr>
          <w:spacing w:val="-1"/>
          <w:sz w:val="32"/>
          <w:szCs w:val="32"/>
          <w14:textOutline w14:w="5805" w14:cap="flat" w14:cmpd="sng">
            <w14:solidFill>
              <w14:srgbClr w14:val="000000"/>
            </w14:solidFill>
            <w14:prstDash w14:val="solid"/>
            <w14:miter w14:val="0"/>
          </w14:textOutline>
        </w:rPr>
        <w:t>一、资格证明文件格式</w:t>
      </w:r>
    </w:p>
    <w:p>
      <w:pPr>
        <w:pStyle w:val="4"/>
        <w:spacing w:before="294" w:line="220" w:lineRule="auto"/>
        <w:ind w:left="18"/>
        <w:rPr>
          <w:sz w:val="32"/>
          <w:szCs w:val="32"/>
        </w:rPr>
      </w:pPr>
      <w:r>
        <w:rPr>
          <w:spacing w:val="-2"/>
          <w:sz w:val="32"/>
          <w:szCs w:val="32"/>
          <w14:textOutline w14:w="5805" w14:cap="flat" w14:cmpd="sng">
            <w14:solidFill>
              <w14:srgbClr w14:val="000000"/>
            </w14:solidFill>
            <w14:prstDash w14:val="solid"/>
            <w14:miter w14:val="0"/>
          </w14:textOutline>
        </w:rPr>
        <w:t>1.资格证明文件封面格式：</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4"/>
        <w:spacing w:before="143" w:line="220" w:lineRule="auto"/>
        <w:ind w:left="2620"/>
        <w:rPr>
          <w:sz w:val="44"/>
          <w:szCs w:val="44"/>
        </w:rPr>
      </w:pPr>
      <w:r>
        <w:rPr>
          <w:spacing w:val="-28"/>
          <w:sz w:val="44"/>
          <w:szCs w:val="44"/>
        </w:rPr>
        <w:t>电</w:t>
      </w:r>
      <w:r>
        <w:rPr>
          <w:spacing w:val="20"/>
          <w:sz w:val="44"/>
          <w:szCs w:val="44"/>
        </w:rPr>
        <w:t xml:space="preserve"> </w:t>
      </w:r>
      <w:r>
        <w:rPr>
          <w:spacing w:val="-28"/>
          <w:sz w:val="44"/>
          <w:szCs w:val="44"/>
        </w:rPr>
        <w:t>子</w:t>
      </w:r>
      <w:r>
        <w:rPr>
          <w:spacing w:val="40"/>
          <w:sz w:val="44"/>
          <w:szCs w:val="44"/>
        </w:rPr>
        <w:t xml:space="preserve"> </w:t>
      </w:r>
      <w:r>
        <w:rPr>
          <w:spacing w:val="-28"/>
          <w:sz w:val="44"/>
          <w:szCs w:val="44"/>
        </w:rPr>
        <w:t>响</w:t>
      </w:r>
      <w:r>
        <w:rPr>
          <w:spacing w:val="17"/>
          <w:sz w:val="44"/>
          <w:szCs w:val="44"/>
        </w:rPr>
        <w:t xml:space="preserve"> </w:t>
      </w:r>
      <w:r>
        <w:rPr>
          <w:spacing w:val="-28"/>
          <w:sz w:val="44"/>
          <w:szCs w:val="44"/>
        </w:rPr>
        <w:t>应</w:t>
      </w:r>
      <w:r>
        <w:rPr>
          <w:spacing w:val="21"/>
          <w:sz w:val="44"/>
          <w:szCs w:val="44"/>
        </w:rPr>
        <w:t xml:space="preserve"> </w:t>
      </w:r>
      <w:r>
        <w:rPr>
          <w:spacing w:val="-28"/>
          <w:sz w:val="44"/>
          <w:szCs w:val="44"/>
        </w:rPr>
        <w:t>文</w:t>
      </w:r>
      <w:r>
        <w:rPr>
          <w:spacing w:val="15"/>
          <w:sz w:val="44"/>
          <w:szCs w:val="44"/>
        </w:rPr>
        <w:t xml:space="preserve"> </w:t>
      </w:r>
      <w:r>
        <w:rPr>
          <w:spacing w:val="-28"/>
          <w:sz w:val="44"/>
          <w:szCs w:val="44"/>
        </w:rPr>
        <w:t>件</w:t>
      </w:r>
    </w:p>
    <w:p>
      <w:pPr>
        <w:spacing w:line="303" w:lineRule="auto"/>
        <w:rPr>
          <w:rFonts w:ascii="Arial"/>
          <w:sz w:val="21"/>
        </w:rPr>
      </w:pPr>
    </w:p>
    <w:p>
      <w:pPr>
        <w:spacing w:line="303" w:lineRule="auto"/>
        <w:rPr>
          <w:rFonts w:ascii="Arial"/>
          <w:sz w:val="21"/>
        </w:rPr>
      </w:pPr>
    </w:p>
    <w:p>
      <w:pPr>
        <w:spacing w:before="189" w:line="174" w:lineRule="auto"/>
        <w:ind w:left="2033"/>
        <w:rPr>
          <w:rFonts w:ascii="微软雅黑" w:hAnsi="微软雅黑" w:eastAsia="微软雅黑" w:cs="微软雅黑"/>
          <w:sz w:val="44"/>
          <w:szCs w:val="44"/>
        </w:rPr>
      </w:pPr>
      <w:r>
        <w:rPr>
          <w:rFonts w:ascii="微软雅黑" w:hAnsi="微软雅黑" w:eastAsia="微软雅黑" w:cs="微软雅黑"/>
          <w:spacing w:val="-21"/>
          <w:w w:val="99"/>
          <w:sz w:val="44"/>
          <w:szCs w:val="44"/>
        </w:rPr>
        <w:t>资</w:t>
      </w:r>
      <w:r>
        <w:rPr>
          <w:rFonts w:ascii="微软雅黑" w:hAnsi="微软雅黑" w:eastAsia="微软雅黑" w:cs="微软雅黑"/>
          <w:spacing w:val="22"/>
          <w:sz w:val="44"/>
          <w:szCs w:val="44"/>
        </w:rPr>
        <w:t xml:space="preserve">   </w:t>
      </w:r>
      <w:r>
        <w:rPr>
          <w:rFonts w:ascii="微软雅黑" w:hAnsi="微软雅黑" w:eastAsia="微软雅黑" w:cs="微软雅黑"/>
          <w:spacing w:val="-21"/>
          <w:w w:val="99"/>
          <w:sz w:val="44"/>
          <w:szCs w:val="44"/>
        </w:rPr>
        <w:t>格</w:t>
      </w:r>
      <w:r>
        <w:rPr>
          <w:rFonts w:ascii="微软雅黑" w:hAnsi="微软雅黑" w:eastAsia="微软雅黑" w:cs="微软雅黑"/>
          <w:spacing w:val="25"/>
          <w:sz w:val="44"/>
          <w:szCs w:val="44"/>
        </w:rPr>
        <w:t xml:space="preserve">   </w:t>
      </w:r>
      <w:r>
        <w:rPr>
          <w:rFonts w:ascii="微软雅黑" w:hAnsi="微软雅黑" w:eastAsia="微软雅黑" w:cs="微软雅黑"/>
          <w:spacing w:val="-21"/>
          <w:w w:val="99"/>
          <w:sz w:val="44"/>
          <w:szCs w:val="44"/>
        </w:rPr>
        <w:t>证</w:t>
      </w:r>
      <w:r>
        <w:rPr>
          <w:rFonts w:ascii="微软雅黑" w:hAnsi="微软雅黑" w:eastAsia="微软雅黑" w:cs="微软雅黑"/>
          <w:spacing w:val="33"/>
          <w:sz w:val="44"/>
          <w:szCs w:val="44"/>
        </w:rPr>
        <w:t xml:space="preserve">   </w:t>
      </w:r>
      <w:r>
        <w:rPr>
          <w:rFonts w:ascii="微软雅黑" w:hAnsi="微软雅黑" w:eastAsia="微软雅黑" w:cs="微软雅黑"/>
          <w:spacing w:val="-21"/>
          <w:w w:val="99"/>
          <w:sz w:val="44"/>
          <w:szCs w:val="44"/>
        </w:rPr>
        <w:t>明</w:t>
      </w:r>
      <w:r>
        <w:rPr>
          <w:rFonts w:ascii="微软雅黑" w:hAnsi="微软雅黑" w:eastAsia="微软雅黑" w:cs="微软雅黑"/>
          <w:spacing w:val="25"/>
          <w:sz w:val="44"/>
          <w:szCs w:val="44"/>
        </w:rPr>
        <w:t xml:space="preserve">   </w:t>
      </w:r>
      <w:r>
        <w:rPr>
          <w:rFonts w:ascii="微软雅黑" w:hAnsi="微软雅黑" w:eastAsia="微软雅黑" w:cs="微软雅黑"/>
          <w:spacing w:val="-21"/>
          <w:w w:val="99"/>
          <w:sz w:val="44"/>
          <w:szCs w:val="44"/>
        </w:rPr>
        <w:t>文</w:t>
      </w:r>
      <w:r>
        <w:rPr>
          <w:rFonts w:ascii="微软雅黑" w:hAnsi="微软雅黑" w:eastAsia="微软雅黑" w:cs="微软雅黑"/>
          <w:spacing w:val="24"/>
          <w:sz w:val="44"/>
          <w:szCs w:val="44"/>
        </w:rPr>
        <w:t xml:space="preserve">   </w:t>
      </w:r>
      <w:r>
        <w:rPr>
          <w:rFonts w:ascii="微软雅黑" w:hAnsi="微软雅黑" w:eastAsia="微软雅黑" w:cs="微软雅黑"/>
          <w:spacing w:val="-21"/>
          <w:w w:val="99"/>
          <w:sz w:val="44"/>
          <w:szCs w:val="44"/>
        </w:rPr>
        <w:t>件</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4"/>
        <w:spacing w:before="104" w:line="220" w:lineRule="auto"/>
        <w:ind w:left="640"/>
        <w:rPr>
          <w:sz w:val="32"/>
          <w:szCs w:val="32"/>
        </w:rPr>
      </w:pPr>
      <w:r>
        <w:rPr>
          <w:spacing w:val="-15"/>
          <w:sz w:val="32"/>
          <w:szCs w:val="32"/>
        </w:rPr>
        <w:t>项目名称：</w:t>
      </w:r>
    </w:p>
    <w:p>
      <w:pPr>
        <w:spacing w:line="325" w:lineRule="auto"/>
        <w:rPr>
          <w:rFonts w:ascii="Arial"/>
          <w:sz w:val="21"/>
        </w:rPr>
      </w:pPr>
    </w:p>
    <w:p>
      <w:pPr>
        <w:spacing w:line="326" w:lineRule="auto"/>
        <w:rPr>
          <w:rFonts w:ascii="Arial"/>
          <w:sz w:val="21"/>
        </w:rPr>
      </w:pPr>
    </w:p>
    <w:p>
      <w:pPr>
        <w:pStyle w:val="4"/>
        <w:spacing w:before="104" w:line="220" w:lineRule="auto"/>
        <w:ind w:left="720"/>
        <w:rPr>
          <w:rFonts w:hint="eastAsia" w:eastAsia="宋体"/>
          <w:sz w:val="32"/>
          <w:szCs w:val="32"/>
          <w:lang w:eastAsia="zh-CN"/>
        </w:rPr>
      </w:pPr>
      <w:r>
        <w:rPr>
          <w:rFonts w:hint="eastAsia"/>
          <w:spacing w:val="-15"/>
          <w:sz w:val="32"/>
          <w:szCs w:val="32"/>
          <w:lang w:eastAsia="zh-CN"/>
        </w:rPr>
        <w:t>项目编号：YLZC2024-C2-240201-GXHS</w:t>
      </w:r>
    </w:p>
    <w:p>
      <w:pPr>
        <w:spacing w:line="326" w:lineRule="auto"/>
        <w:rPr>
          <w:rFonts w:ascii="Arial"/>
          <w:sz w:val="21"/>
        </w:rPr>
      </w:pPr>
    </w:p>
    <w:p>
      <w:pPr>
        <w:spacing w:line="327" w:lineRule="auto"/>
        <w:rPr>
          <w:rFonts w:ascii="Arial"/>
          <w:sz w:val="21"/>
        </w:rPr>
      </w:pPr>
    </w:p>
    <w:p>
      <w:pPr>
        <w:pStyle w:val="4"/>
        <w:spacing w:before="104" w:line="220" w:lineRule="auto"/>
        <w:jc w:val="right"/>
        <w:rPr>
          <w:sz w:val="32"/>
          <w:szCs w:val="32"/>
        </w:rPr>
      </w:pPr>
      <w:r>
        <w:rPr>
          <w:spacing w:val="-11"/>
          <w:sz w:val="32"/>
          <w:szCs w:val="32"/>
        </w:rPr>
        <w:t>所竞分标（如有则填写，无分标时填写“无</w:t>
      </w:r>
      <w:r>
        <w:rPr>
          <w:spacing w:val="-117"/>
          <w:sz w:val="32"/>
          <w:szCs w:val="32"/>
        </w:rPr>
        <w:t xml:space="preserve"> </w:t>
      </w:r>
      <w:r>
        <w:rPr>
          <w:spacing w:val="-11"/>
          <w:sz w:val="32"/>
          <w:szCs w:val="32"/>
        </w:rPr>
        <w:t>”或者</w:t>
      </w:r>
      <w:r>
        <w:rPr>
          <w:spacing w:val="-12"/>
          <w:sz w:val="32"/>
          <w:szCs w:val="32"/>
        </w:rPr>
        <w:t>留空</w:t>
      </w:r>
      <w:r>
        <w:rPr>
          <w:spacing w:val="-37"/>
          <w:sz w:val="32"/>
          <w:szCs w:val="32"/>
        </w:rPr>
        <w:t>）</w:t>
      </w:r>
      <w:r>
        <w:rPr>
          <w:spacing w:val="-31"/>
          <w:sz w:val="32"/>
          <w:szCs w:val="32"/>
        </w:rPr>
        <w:t xml:space="preserve"> </w:t>
      </w:r>
      <w:r>
        <w:rPr>
          <w:spacing w:val="-37"/>
          <w:sz w:val="32"/>
          <w:szCs w:val="32"/>
        </w:rPr>
        <w:t>：</w:t>
      </w:r>
    </w:p>
    <w:p>
      <w:pPr>
        <w:spacing w:line="273" w:lineRule="auto"/>
        <w:rPr>
          <w:rFonts w:ascii="Arial"/>
          <w:sz w:val="21"/>
        </w:rPr>
      </w:pPr>
    </w:p>
    <w:p>
      <w:pPr>
        <w:spacing w:line="273" w:lineRule="auto"/>
        <w:rPr>
          <w:rFonts w:ascii="Arial"/>
          <w:sz w:val="21"/>
        </w:rPr>
      </w:pPr>
    </w:p>
    <w:p>
      <w:pPr>
        <w:pStyle w:val="4"/>
        <w:spacing w:before="105" w:line="219" w:lineRule="auto"/>
        <w:ind w:left="714"/>
        <w:rPr>
          <w:sz w:val="32"/>
          <w:szCs w:val="32"/>
        </w:rPr>
      </w:pPr>
      <w:r>
        <w:rPr>
          <w:spacing w:val="-12"/>
          <w:sz w:val="32"/>
          <w:szCs w:val="32"/>
        </w:rPr>
        <w:t>供应商名称：</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4"/>
        <w:spacing w:before="104" w:line="220" w:lineRule="auto"/>
        <w:ind w:left="3315"/>
        <w:rPr>
          <w:sz w:val="32"/>
          <w:szCs w:val="32"/>
        </w:rPr>
      </w:pPr>
      <w:r>
        <w:rPr>
          <w:spacing w:val="-12"/>
          <w:sz w:val="32"/>
          <w:szCs w:val="32"/>
        </w:rPr>
        <w:t>年</w:t>
      </w:r>
      <w:r>
        <w:rPr>
          <w:spacing w:val="5"/>
          <w:sz w:val="32"/>
          <w:szCs w:val="32"/>
        </w:rPr>
        <w:t xml:space="preserve">    </w:t>
      </w:r>
      <w:r>
        <w:rPr>
          <w:spacing w:val="-12"/>
          <w:sz w:val="32"/>
          <w:szCs w:val="32"/>
        </w:rPr>
        <w:t>月</w:t>
      </w:r>
      <w:r>
        <w:rPr>
          <w:spacing w:val="17"/>
          <w:sz w:val="32"/>
          <w:szCs w:val="32"/>
        </w:rPr>
        <w:t xml:space="preserve">    </w:t>
      </w:r>
      <w:r>
        <w:rPr>
          <w:spacing w:val="-12"/>
          <w:sz w:val="32"/>
          <w:szCs w:val="32"/>
        </w:rPr>
        <w:t>日</w:t>
      </w:r>
    </w:p>
    <w:p>
      <w:pPr>
        <w:spacing w:line="220" w:lineRule="auto"/>
        <w:rPr>
          <w:sz w:val="32"/>
          <w:szCs w:val="32"/>
        </w:rPr>
        <w:sectPr>
          <w:footerReference r:id="rId38" w:type="default"/>
          <w:pgSz w:w="11906" w:h="16839"/>
          <w:pgMar w:top="1431" w:right="1432" w:bottom="1359" w:left="1604" w:header="0" w:footer="1198" w:gutter="0"/>
          <w:pgNumType w:fmt="decimal"/>
          <w:cols w:space="720" w:num="1"/>
        </w:sectPr>
      </w:pPr>
    </w:p>
    <w:p>
      <w:pPr>
        <w:pStyle w:val="4"/>
        <w:spacing w:before="164" w:line="220" w:lineRule="auto"/>
        <w:ind w:left="145"/>
        <w:outlineLvl w:val="6"/>
        <w:rPr>
          <w:sz w:val="32"/>
          <w:szCs w:val="32"/>
        </w:rPr>
      </w:pPr>
      <w:r>
        <w:rPr>
          <w:spacing w:val="-1"/>
          <w:sz w:val="32"/>
          <w:szCs w:val="32"/>
          <w14:textOutline w14:w="5805" w14:cap="flat" w14:cmpd="sng">
            <w14:solidFill>
              <w14:srgbClr w14:val="000000"/>
            </w14:solidFill>
            <w14:prstDash w14:val="solid"/>
            <w14:miter w14:val="0"/>
          </w14:textOutline>
        </w:rPr>
        <w:t>2.资格证明文件目录</w:t>
      </w:r>
    </w:p>
    <w:p>
      <w:pPr>
        <w:spacing w:line="292" w:lineRule="auto"/>
        <w:rPr>
          <w:rFonts w:ascii="Arial"/>
          <w:sz w:val="21"/>
        </w:rPr>
      </w:pPr>
    </w:p>
    <w:p>
      <w:pPr>
        <w:pStyle w:val="4"/>
        <w:spacing w:before="104" w:line="622" w:lineRule="exact"/>
        <w:jc w:val="right"/>
        <w:rPr>
          <w:sz w:val="32"/>
          <w:szCs w:val="32"/>
        </w:rPr>
      </w:pPr>
      <w:r>
        <w:rPr>
          <w:spacing w:val="-5"/>
          <w:position w:val="22"/>
          <w:sz w:val="32"/>
          <w:szCs w:val="32"/>
        </w:rPr>
        <w:t>根据磋商文件规定及供应商提供的材料自行编写目录（部分</w:t>
      </w:r>
    </w:p>
    <w:p>
      <w:pPr>
        <w:pStyle w:val="4"/>
        <w:spacing w:before="1" w:line="218" w:lineRule="auto"/>
        <w:rPr>
          <w:sz w:val="32"/>
          <w:szCs w:val="32"/>
        </w:rPr>
      </w:pPr>
      <w:r>
        <w:rPr>
          <w:spacing w:val="-9"/>
          <w:sz w:val="32"/>
          <w:szCs w:val="32"/>
        </w:rPr>
        <w:t>格式后附）。</w:t>
      </w:r>
    </w:p>
    <w:p>
      <w:pPr>
        <w:spacing w:line="218" w:lineRule="auto"/>
        <w:rPr>
          <w:sz w:val="32"/>
          <w:szCs w:val="32"/>
        </w:rPr>
        <w:sectPr>
          <w:footerReference r:id="rId39" w:type="default"/>
          <w:pgSz w:w="11906" w:h="16839"/>
          <w:pgMar w:top="1431" w:right="1453" w:bottom="1359" w:left="1599" w:header="0" w:footer="1198" w:gutter="0"/>
          <w:pgNumType w:fmt="decimal"/>
          <w:cols w:space="720" w:num="1"/>
        </w:sectPr>
      </w:pPr>
    </w:p>
    <w:p>
      <w:pPr>
        <w:pStyle w:val="4"/>
        <w:spacing w:before="143" w:line="219" w:lineRule="auto"/>
        <w:ind w:left="3456"/>
        <w:rPr>
          <w:sz w:val="36"/>
          <w:szCs w:val="36"/>
        </w:rPr>
      </w:pPr>
      <w:r>
        <w:rPr>
          <w:spacing w:val="-1"/>
          <w:sz w:val="36"/>
          <w:szCs w:val="36"/>
          <w14:textOutline w14:w="6531" w14:cap="flat" w14:cmpd="sng">
            <w14:solidFill>
              <w14:srgbClr w14:val="000000"/>
            </w14:solidFill>
            <w14:prstDash w14:val="solid"/>
            <w14:miter w14:val="0"/>
          </w14:textOutline>
        </w:rPr>
        <w:t>供应商基本情况表</w:t>
      </w:r>
    </w:p>
    <w:p>
      <w:pPr>
        <w:spacing w:line="62" w:lineRule="exact"/>
      </w:pPr>
    </w:p>
    <w:tbl>
      <w:tblPr>
        <w:tblStyle w:val="11"/>
        <w:tblW w:w="89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9"/>
        <w:gridCol w:w="896"/>
        <w:gridCol w:w="1020"/>
        <w:gridCol w:w="1159"/>
        <w:gridCol w:w="310"/>
        <w:gridCol w:w="1244"/>
        <w:gridCol w:w="63"/>
        <w:gridCol w:w="719"/>
        <w:gridCol w:w="19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629" w:type="dxa"/>
            <w:vAlign w:val="top"/>
          </w:tcPr>
          <w:p>
            <w:pPr>
              <w:pStyle w:val="12"/>
              <w:spacing w:before="179" w:line="219" w:lineRule="auto"/>
              <w:ind w:left="291"/>
            </w:pPr>
            <w:r>
              <w:rPr>
                <w:spacing w:val="-2"/>
              </w:rPr>
              <w:t>供应商名称</w:t>
            </w:r>
          </w:p>
        </w:tc>
        <w:tc>
          <w:tcPr>
            <w:tcW w:w="7337" w:type="dxa"/>
            <w:gridSpan w:val="8"/>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29" w:type="dxa"/>
            <w:vAlign w:val="top"/>
          </w:tcPr>
          <w:p>
            <w:pPr>
              <w:pStyle w:val="12"/>
              <w:spacing w:before="176" w:line="221" w:lineRule="auto"/>
              <w:ind w:left="396"/>
            </w:pPr>
            <w:r>
              <w:rPr>
                <w:spacing w:val="-2"/>
              </w:rPr>
              <w:t>注册地址</w:t>
            </w:r>
          </w:p>
        </w:tc>
        <w:tc>
          <w:tcPr>
            <w:tcW w:w="3385" w:type="dxa"/>
            <w:gridSpan w:val="4"/>
            <w:vAlign w:val="top"/>
          </w:tcPr>
          <w:p>
            <w:pPr>
              <w:rPr>
                <w:rFonts w:ascii="Arial"/>
                <w:sz w:val="21"/>
              </w:rPr>
            </w:pPr>
          </w:p>
        </w:tc>
        <w:tc>
          <w:tcPr>
            <w:tcW w:w="1244" w:type="dxa"/>
            <w:vAlign w:val="top"/>
          </w:tcPr>
          <w:p>
            <w:pPr>
              <w:pStyle w:val="12"/>
              <w:spacing w:before="175" w:line="220" w:lineRule="auto"/>
              <w:ind w:left="222"/>
            </w:pPr>
            <w:r>
              <w:rPr>
                <w:spacing w:val="-5"/>
              </w:rPr>
              <w:t>邮政编码</w:t>
            </w:r>
          </w:p>
        </w:tc>
        <w:tc>
          <w:tcPr>
            <w:tcW w:w="2708" w:type="dxa"/>
            <w:gridSpan w:val="3"/>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9" w:type="dxa"/>
            <w:vMerge w:val="restart"/>
            <w:tcBorders>
              <w:bottom w:val="nil"/>
            </w:tcBorders>
            <w:vAlign w:val="top"/>
          </w:tcPr>
          <w:p>
            <w:pPr>
              <w:spacing w:line="393" w:lineRule="auto"/>
              <w:rPr>
                <w:rFonts w:ascii="Arial"/>
                <w:sz w:val="21"/>
              </w:rPr>
            </w:pPr>
          </w:p>
          <w:p>
            <w:pPr>
              <w:pStyle w:val="12"/>
              <w:spacing w:before="69" w:line="221" w:lineRule="auto"/>
              <w:ind w:left="397"/>
            </w:pPr>
            <w:r>
              <w:rPr>
                <w:spacing w:val="-2"/>
              </w:rPr>
              <w:t>联系方式</w:t>
            </w:r>
          </w:p>
        </w:tc>
        <w:tc>
          <w:tcPr>
            <w:tcW w:w="896" w:type="dxa"/>
            <w:vAlign w:val="top"/>
          </w:tcPr>
          <w:p>
            <w:pPr>
              <w:pStyle w:val="12"/>
              <w:spacing w:before="175" w:line="222" w:lineRule="auto"/>
              <w:ind w:left="134"/>
            </w:pPr>
            <w:r>
              <w:rPr>
                <w:spacing w:val="-3"/>
              </w:rPr>
              <w:t>联系人</w:t>
            </w:r>
          </w:p>
        </w:tc>
        <w:tc>
          <w:tcPr>
            <w:tcW w:w="2489" w:type="dxa"/>
            <w:gridSpan w:val="3"/>
            <w:vAlign w:val="top"/>
          </w:tcPr>
          <w:p>
            <w:pPr>
              <w:rPr>
                <w:rFonts w:ascii="Arial"/>
                <w:sz w:val="21"/>
              </w:rPr>
            </w:pPr>
          </w:p>
        </w:tc>
        <w:tc>
          <w:tcPr>
            <w:tcW w:w="1244" w:type="dxa"/>
            <w:vAlign w:val="top"/>
          </w:tcPr>
          <w:p>
            <w:pPr>
              <w:pStyle w:val="12"/>
              <w:spacing w:before="175" w:line="222" w:lineRule="auto"/>
              <w:ind w:left="336"/>
            </w:pPr>
            <w:r>
              <w:rPr>
                <w:spacing w:val="-17"/>
              </w:rPr>
              <w:t>电</w:t>
            </w:r>
            <w:r>
              <w:rPr>
                <w:spacing w:val="4"/>
              </w:rPr>
              <w:t xml:space="preserve">  </w:t>
            </w:r>
            <w:r>
              <w:rPr>
                <w:spacing w:val="-17"/>
              </w:rPr>
              <w:t>话</w:t>
            </w:r>
          </w:p>
        </w:tc>
        <w:tc>
          <w:tcPr>
            <w:tcW w:w="2708" w:type="dxa"/>
            <w:gridSpan w:val="3"/>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29" w:type="dxa"/>
            <w:vMerge w:val="continue"/>
            <w:tcBorders>
              <w:top w:val="nil"/>
            </w:tcBorders>
            <w:vAlign w:val="top"/>
          </w:tcPr>
          <w:p>
            <w:pPr>
              <w:rPr>
                <w:rFonts w:ascii="Arial"/>
                <w:sz w:val="21"/>
              </w:rPr>
            </w:pPr>
          </w:p>
        </w:tc>
        <w:tc>
          <w:tcPr>
            <w:tcW w:w="896" w:type="dxa"/>
            <w:vAlign w:val="top"/>
          </w:tcPr>
          <w:p>
            <w:pPr>
              <w:pStyle w:val="12"/>
              <w:spacing w:before="176" w:line="219" w:lineRule="auto"/>
              <w:ind w:left="132"/>
            </w:pPr>
            <w:r>
              <w:rPr>
                <w:spacing w:val="-4"/>
              </w:rPr>
              <w:t>传</w:t>
            </w:r>
            <w:r>
              <w:rPr>
                <w:spacing w:val="5"/>
              </w:rPr>
              <w:t xml:space="preserve">  </w:t>
            </w:r>
            <w:r>
              <w:rPr>
                <w:spacing w:val="-4"/>
              </w:rPr>
              <w:t>真</w:t>
            </w:r>
          </w:p>
        </w:tc>
        <w:tc>
          <w:tcPr>
            <w:tcW w:w="2489" w:type="dxa"/>
            <w:gridSpan w:val="3"/>
            <w:vAlign w:val="top"/>
          </w:tcPr>
          <w:p>
            <w:pPr>
              <w:rPr>
                <w:rFonts w:ascii="Arial"/>
                <w:sz w:val="21"/>
              </w:rPr>
            </w:pPr>
          </w:p>
        </w:tc>
        <w:tc>
          <w:tcPr>
            <w:tcW w:w="1244" w:type="dxa"/>
            <w:vAlign w:val="top"/>
          </w:tcPr>
          <w:p>
            <w:pPr>
              <w:pStyle w:val="12"/>
              <w:spacing w:before="176" w:line="225" w:lineRule="auto"/>
              <w:ind w:left="328"/>
            </w:pPr>
            <w:r>
              <w:rPr>
                <w:spacing w:val="-13"/>
              </w:rPr>
              <w:t>网</w:t>
            </w:r>
            <w:r>
              <w:rPr>
                <w:spacing w:val="4"/>
              </w:rPr>
              <w:t xml:space="preserve">  </w:t>
            </w:r>
            <w:r>
              <w:rPr>
                <w:spacing w:val="-13"/>
              </w:rPr>
              <w:t>址</w:t>
            </w:r>
          </w:p>
        </w:tc>
        <w:tc>
          <w:tcPr>
            <w:tcW w:w="2708" w:type="dxa"/>
            <w:gridSpan w:val="3"/>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29" w:type="dxa"/>
            <w:vAlign w:val="top"/>
          </w:tcPr>
          <w:p>
            <w:pPr>
              <w:pStyle w:val="12"/>
              <w:spacing w:before="49" w:line="247" w:lineRule="auto"/>
              <w:ind w:left="605" w:right="180" w:hanging="414"/>
            </w:pPr>
            <w:r>
              <w:rPr>
                <w:spacing w:val="-3"/>
              </w:rPr>
              <w:t>统一社会信用</w:t>
            </w:r>
            <w:r>
              <w:rPr>
                <w:spacing w:val="3"/>
              </w:rPr>
              <w:t xml:space="preserve"> </w:t>
            </w:r>
            <w:r>
              <w:rPr>
                <w:spacing w:val="-2"/>
              </w:rPr>
              <w:t>代码</w:t>
            </w:r>
          </w:p>
        </w:tc>
        <w:tc>
          <w:tcPr>
            <w:tcW w:w="7337" w:type="dxa"/>
            <w:gridSpan w:val="8"/>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9" w:type="dxa"/>
            <w:vAlign w:val="top"/>
          </w:tcPr>
          <w:p>
            <w:pPr>
              <w:pStyle w:val="12"/>
              <w:spacing w:before="177" w:line="220" w:lineRule="auto"/>
              <w:ind w:left="292"/>
            </w:pPr>
            <w:r>
              <w:rPr>
                <w:spacing w:val="-2"/>
              </w:rPr>
              <w:t>法定代表人</w:t>
            </w:r>
          </w:p>
        </w:tc>
        <w:tc>
          <w:tcPr>
            <w:tcW w:w="896" w:type="dxa"/>
            <w:vAlign w:val="top"/>
          </w:tcPr>
          <w:p>
            <w:pPr>
              <w:pStyle w:val="12"/>
              <w:spacing w:before="177" w:line="220" w:lineRule="auto"/>
              <w:ind w:left="238"/>
            </w:pPr>
            <w:r>
              <w:rPr>
                <w:spacing w:val="-3"/>
              </w:rPr>
              <w:t>姓名</w:t>
            </w:r>
          </w:p>
        </w:tc>
        <w:tc>
          <w:tcPr>
            <w:tcW w:w="1020" w:type="dxa"/>
            <w:vAlign w:val="top"/>
          </w:tcPr>
          <w:p>
            <w:pPr>
              <w:rPr>
                <w:rFonts w:ascii="Arial"/>
                <w:sz w:val="21"/>
              </w:rPr>
            </w:pPr>
          </w:p>
        </w:tc>
        <w:tc>
          <w:tcPr>
            <w:tcW w:w="1159" w:type="dxa"/>
            <w:vAlign w:val="top"/>
          </w:tcPr>
          <w:p>
            <w:pPr>
              <w:pStyle w:val="12"/>
              <w:spacing w:before="177" w:line="220" w:lineRule="auto"/>
              <w:ind w:left="163"/>
            </w:pPr>
            <w:r>
              <w:rPr>
                <w:spacing w:val="-2"/>
              </w:rPr>
              <w:t>技术职称</w:t>
            </w:r>
          </w:p>
        </w:tc>
        <w:tc>
          <w:tcPr>
            <w:tcW w:w="1617" w:type="dxa"/>
            <w:gridSpan w:val="3"/>
            <w:vAlign w:val="top"/>
          </w:tcPr>
          <w:p>
            <w:pPr>
              <w:rPr>
                <w:rFonts w:ascii="Arial"/>
                <w:sz w:val="21"/>
              </w:rPr>
            </w:pPr>
          </w:p>
        </w:tc>
        <w:tc>
          <w:tcPr>
            <w:tcW w:w="719" w:type="dxa"/>
            <w:vAlign w:val="top"/>
          </w:tcPr>
          <w:p>
            <w:pPr>
              <w:pStyle w:val="12"/>
              <w:spacing w:before="177" w:line="222" w:lineRule="auto"/>
              <w:ind w:left="180"/>
            </w:pPr>
            <w:r>
              <w:rPr>
                <w:spacing w:val="-9"/>
              </w:rPr>
              <w:t>电话</w:t>
            </w:r>
          </w:p>
        </w:tc>
        <w:tc>
          <w:tcPr>
            <w:tcW w:w="192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29" w:type="dxa"/>
            <w:vAlign w:val="top"/>
          </w:tcPr>
          <w:p>
            <w:pPr>
              <w:pStyle w:val="12"/>
              <w:spacing w:before="178" w:line="220" w:lineRule="auto"/>
              <w:ind w:left="292"/>
            </w:pPr>
            <w:r>
              <w:rPr>
                <w:spacing w:val="-2"/>
              </w:rPr>
              <w:t>技术负责人</w:t>
            </w:r>
          </w:p>
        </w:tc>
        <w:tc>
          <w:tcPr>
            <w:tcW w:w="896" w:type="dxa"/>
            <w:vAlign w:val="top"/>
          </w:tcPr>
          <w:p>
            <w:pPr>
              <w:pStyle w:val="12"/>
              <w:spacing w:before="178" w:line="220" w:lineRule="auto"/>
              <w:ind w:left="238"/>
            </w:pPr>
            <w:r>
              <w:rPr>
                <w:spacing w:val="-3"/>
              </w:rPr>
              <w:t>姓名</w:t>
            </w:r>
          </w:p>
        </w:tc>
        <w:tc>
          <w:tcPr>
            <w:tcW w:w="1020" w:type="dxa"/>
            <w:vAlign w:val="top"/>
          </w:tcPr>
          <w:p>
            <w:pPr>
              <w:rPr>
                <w:rFonts w:ascii="Arial"/>
                <w:sz w:val="21"/>
              </w:rPr>
            </w:pPr>
          </w:p>
        </w:tc>
        <w:tc>
          <w:tcPr>
            <w:tcW w:w="1159" w:type="dxa"/>
            <w:vAlign w:val="top"/>
          </w:tcPr>
          <w:p>
            <w:pPr>
              <w:pStyle w:val="12"/>
              <w:spacing w:before="178" w:line="220" w:lineRule="auto"/>
              <w:ind w:left="163"/>
            </w:pPr>
            <w:r>
              <w:rPr>
                <w:spacing w:val="-2"/>
              </w:rPr>
              <w:t>技术职称</w:t>
            </w:r>
          </w:p>
        </w:tc>
        <w:tc>
          <w:tcPr>
            <w:tcW w:w="1617" w:type="dxa"/>
            <w:gridSpan w:val="3"/>
            <w:vAlign w:val="top"/>
          </w:tcPr>
          <w:p>
            <w:pPr>
              <w:rPr>
                <w:rFonts w:ascii="Arial"/>
                <w:sz w:val="21"/>
              </w:rPr>
            </w:pPr>
          </w:p>
        </w:tc>
        <w:tc>
          <w:tcPr>
            <w:tcW w:w="719" w:type="dxa"/>
            <w:vAlign w:val="top"/>
          </w:tcPr>
          <w:p>
            <w:pPr>
              <w:pStyle w:val="12"/>
              <w:spacing w:before="178" w:line="222" w:lineRule="auto"/>
              <w:ind w:left="180"/>
            </w:pPr>
            <w:r>
              <w:rPr>
                <w:spacing w:val="-9"/>
              </w:rPr>
              <w:t>电话</w:t>
            </w:r>
          </w:p>
        </w:tc>
        <w:tc>
          <w:tcPr>
            <w:tcW w:w="192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9" w:type="dxa"/>
            <w:vAlign w:val="top"/>
          </w:tcPr>
          <w:p>
            <w:pPr>
              <w:pStyle w:val="12"/>
              <w:spacing w:before="179" w:line="221" w:lineRule="auto"/>
              <w:ind w:left="397"/>
            </w:pPr>
            <w:r>
              <w:rPr>
                <w:spacing w:val="-2"/>
              </w:rPr>
              <w:t>成立时间</w:t>
            </w:r>
          </w:p>
        </w:tc>
        <w:tc>
          <w:tcPr>
            <w:tcW w:w="1916" w:type="dxa"/>
            <w:gridSpan w:val="2"/>
            <w:vAlign w:val="top"/>
          </w:tcPr>
          <w:p>
            <w:pPr>
              <w:rPr>
                <w:rFonts w:ascii="Arial"/>
                <w:sz w:val="21"/>
              </w:rPr>
            </w:pPr>
          </w:p>
        </w:tc>
        <w:tc>
          <w:tcPr>
            <w:tcW w:w="5421" w:type="dxa"/>
            <w:gridSpan w:val="6"/>
            <w:vAlign w:val="top"/>
          </w:tcPr>
          <w:p>
            <w:pPr>
              <w:pStyle w:val="12"/>
              <w:spacing w:before="178" w:line="220" w:lineRule="auto"/>
              <w:ind w:left="2091"/>
            </w:pPr>
            <w:r>
              <w:rPr>
                <w:spacing w:val="-9"/>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9" w:type="dxa"/>
            <w:vAlign w:val="top"/>
          </w:tcPr>
          <w:p>
            <w:pPr>
              <w:pStyle w:val="12"/>
              <w:spacing w:before="179" w:line="220" w:lineRule="auto"/>
              <w:ind w:left="405"/>
            </w:pPr>
            <w:r>
              <w:rPr>
                <w:spacing w:val="-4"/>
              </w:rPr>
              <w:t>资质等级</w:t>
            </w:r>
          </w:p>
        </w:tc>
        <w:tc>
          <w:tcPr>
            <w:tcW w:w="1916" w:type="dxa"/>
            <w:gridSpan w:val="2"/>
            <w:vAlign w:val="top"/>
          </w:tcPr>
          <w:p>
            <w:pPr>
              <w:rPr>
                <w:rFonts w:ascii="Arial"/>
                <w:sz w:val="21"/>
              </w:rPr>
            </w:pPr>
          </w:p>
        </w:tc>
        <w:tc>
          <w:tcPr>
            <w:tcW w:w="1159"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12"/>
              <w:spacing w:before="69" w:line="220" w:lineRule="auto"/>
              <w:ind w:left="373"/>
            </w:pPr>
            <w:r>
              <w:rPr>
                <w:spacing w:val="-3"/>
              </w:rPr>
              <w:t>其中</w:t>
            </w:r>
          </w:p>
        </w:tc>
        <w:tc>
          <w:tcPr>
            <w:tcW w:w="1617" w:type="dxa"/>
            <w:gridSpan w:val="3"/>
            <w:vAlign w:val="top"/>
          </w:tcPr>
          <w:p>
            <w:pPr>
              <w:pStyle w:val="12"/>
              <w:spacing w:before="180" w:line="220" w:lineRule="auto"/>
              <w:ind w:left="396"/>
            </w:pPr>
            <w:r>
              <w:rPr>
                <w:spacing w:val="-3"/>
              </w:rPr>
              <w:t>项目经理</w:t>
            </w:r>
          </w:p>
        </w:tc>
        <w:tc>
          <w:tcPr>
            <w:tcW w:w="2645"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29" w:type="dxa"/>
            <w:vAlign w:val="top"/>
          </w:tcPr>
          <w:p>
            <w:pPr>
              <w:pStyle w:val="12"/>
              <w:spacing w:before="53" w:line="246" w:lineRule="auto"/>
              <w:ind w:left="605" w:right="180" w:hanging="415"/>
            </w:pPr>
            <w:r>
              <w:rPr>
                <w:spacing w:val="-3"/>
              </w:rPr>
              <w:t>安全生产许可</w:t>
            </w:r>
            <w:r>
              <w:rPr>
                <w:spacing w:val="4"/>
              </w:rPr>
              <w:t xml:space="preserve"> </w:t>
            </w:r>
            <w:r>
              <w:rPr>
                <w:spacing w:val="-3"/>
              </w:rPr>
              <w:t>证号</w:t>
            </w:r>
          </w:p>
        </w:tc>
        <w:tc>
          <w:tcPr>
            <w:tcW w:w="1916" w:type="dxa"/>
            <w:gridSpan w:val="2"/>
            <w:vAlign w:val="top"/>
          </w:tcPr>
          <w:p>
            <w:pPr>
              <w:rPr>
                <w:rFonts w:ascii="Arial"/>
                <w:sz w:val="21"/>
              </w:rPr>
            </w:pPr>
          </w:p>
        </w:tc>
        <w:tc>
          <w:tcPr>
            <w:tcW w:w="1159" w:type="dxa"/>
            <w:vMerge w:val="continue"/>
            <w:tcBorders>
              <w:top w:val="nil"/>
              <w:bottom w:val="nil"/>
            </w:tcBorders>
            <w:vAlign w:val="top"/>
          </w:tcPr>
          <w:p>
            <w:pPr>
              <w:rPr>
                <w:rFonts w:ascii="Arial"/>
                <w:sz w:val="21"/>
              </w:rPr>
            </w:pPr>
          </w:p>
        </w:tc>
        <w:tc>
          <w:tcPr>
            <w:tcW w:w="1617" w:type="dxa"/>
            <w:gridSpan w:val="3"/>
            <w:vAlign w:val="top"/>
          </w:tcPr>
          <w:p>
            <w:pPr>
              <w:pStyle w:val="12"/>
              <w:spacing w:before="209" w:line="220" w:lineRule="auto"/>
              <w:ind w:left="188"/>
            </w:pPr>
            <w:r>
              <w:rPr>
                <w:spacing w:val="-2"/>
              </w:rPr>
              <w:t>高级职称人员</w:t>
            </w:r>
          </w:p>
        </w:tc>
        <w:tc>
          <w:tcPr>
            <w:tcW w:w="2645"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9" w:type="dxa"/>
            <w:vAlign w:val="top"/>
          </w:tcPr>
          <w:p>
            <w:pPr>
              <w:pStyle w:val="12"/>
              <w:spacing w:before="182" w:line="221" w:lineRule="auto"/>
              <w:ind w:left="396"/>
            </w:pPr>
            <w:r>
              <w:rPr>
                <w:spacing w:val="-2"/>
              </w:rPr>
              <w:t>注册资金</w:t>
            </w:r>
          </w:p>
        </w:tc>
        <w:tc>
          <w:tcPr>
            <w:tcW w:w="1916" w:type="dxa"/>
            <w:gridSpan w:val="2"/>
            <w:vAlign w:val="top"/>
          </w:tcPr>
          <w:p>
            <w:pPr>
              <w:rPr>
                <w:rFonts w:ascii="Arial"/>
                <w:sz w:val="21"/>
              </w:rPr>
            </w:pPr>
          </w:p>
        </w:tc>
        <w:tc>
          <w:tcPr>
            <w:tcW w:w="1159" w:type="dxa"/>
            <w:vMerge w:val="continue"/>
            <w:tcBorders>
              <w:top w:val="nil"/>
              <w:bottom w:val="nil"/>
            </w:tcBorders>
            <w:vAlign w:val="top"/>
          </w:tcPr>
          <w:p>
            <w:pPr>
              <w:rPr>
                <w:rFonts w:ascii="Arial"/>
                <w:sz w:val="21"/>
              </w:rPr>
            </w:pPr>
          </w:p>
        </w:tc>
        <w:tc>
          <w:tcPr>
            <w:tcW w:w="1617" w:type="dxa"/>
            <w:gridSpan w:val="3"/>
            <w:vAlign w:val="top"/>
          </w:tcPr>
          <w:p>
            <w:pPr>
              <w:pStyle w:val="12"/>
              <w:spacing w:before="182" w:line="220" w:lineRule="auto"/>
              <w:ind w:left="202"/>
            </w:pPr>
            <w:r>
              <w:rPr>
                <w:spacing w:val="-4"/>
              </w:rPr>
              <w:t>中级职称人员</w:t>
            </w:r>
          </w:p>
        </w:tc>
        <w:tc>
          <w:tcPr>
            <w:tcW w:w="2645"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29" w:type="dxa"/>
            <w:vAlign w:val="top"/>
          </w:tcPr>
          <w:p>
            <w:pPr>
              <w:pStyle w:val="12"/>
              <w:spacing w:before="183" w:line="220" w:lineRule="auto"/>
              <w:ind w:left="397"/>
            </w:pPr>
            <w:r>
              <w:rPr>
                <w:spacing w:val="-2"/>
              </w:rPr>
              <w:t>开户银行</w:t>
            </w:r>
          </w:p>
        </w:tc>
        <w:tc>
          <w:tcPr>
            <w:tcW w:w="1916" w:type="dxa"/>
            <w:gridSpan w:val="2"/>
            <w:vAlign w:val="top"/>
          </w:tcPr>
          <w:p>
            <w:pPr>
              <w:rPr>
                <w:rFonts w:ascii="Arial"/>
                <w:sz w:val="21"/>
              </w:rPr>
            </w:pPr>
          </w:p>
        </w:tc>
        <w:tc>
          <w:tcPr>
            <w:tcW w:w="1159" w:type="dxa"/>
            <w:vMerge w:val="continue"/>
            <w:tcBorders>
              <w:top w:val="nil"/>
              <w:bottom w:val="nil"/>
            </w:tcBorders>
            <w:vAlign w:val="top"/>
          </w:tcPr>
          <w:p>
            <w:pPr>
              <w:rPr>
                <w:rFonts w:ascii="Arial"/>
                <w:sz w:val="21"/>
              </w:rPr>
            </w:pPr>
          </w:p>
        </w:tc>
        <w:tc>
          <w:tcPr>
            <w:tcW w:w="1617" w:type="dxa"/>
            <w:gridSpan w:val="3"/>
            <w:vAlign w:val="top"/>
          </w:tcPr>
          <w:p>
            <w:pPr>
              <w:pStyle w:val="12"/>
              <w:spacing w:before="183" w:line="221" w:lineRule="auto"/>
              <w:ind w:left="182"/>
            </w:pPr>
            <w:r>
              <w:rPr>
                <w:spacing w:val="-2"/>
              </w:rPr>
              <w:t>初级职称人员</w:t>
            </w:r>
          </w:p>
        </w:tc>
        <w:tc>
          <w:tcPr>
            <w:tcW w:w="2645"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29" w:type="dxa"/>
            <w:vAlign w:val="top"/>
          </w:tcPr>
          <w:p>
            <w:pPr>
              <w:pStyle w:val="12"/>
              <w:spacing w:before="183" w:line="221" w:lineRule="auto"/>
              <w:ind w:left="609"/>
            </w:pPr>
            <w:r>
              <w:rPr>
                <w:spacing w:val="-3"/>
              </w:rPr>
              <w:t>账号</w:t>
            </w:r>
          </w:p>
        </w:tc>
        <w:tc>
          <w:tcPr>
            <w:tcW w:w="1916" w:type="dxa"/>
            <w:gridSpan w:val="2"/>
            <w:vAlign w:val="top"/>
          </w:tcPr>
          <w:p>
            <w:pPr>
              <w:rPr>
                <w:rFonts w:ascii="Arial"/>
                <w:sz w:val="21"/>
              </w:rPr>
            </w:pPr>
          </w:p>
        </w:tc>
        <w:tc>
          <w:tcPr>
            <w:tcW w:w="1159" w:type="dxa"/>
            <w:vMerge w:val="continue"/>
            <w:tcBorders>
              <w:top w:val="nil"/>
            </w:tcBorders>
            <w:vAlign w:val="top"/>
          </w:tcPr>
          <w:p>
            <w:pPr>
              <w:rPr>
                <w:rFonts w:ascii="Arial"/>
                <w:sz w:val="21"/>
              </w:rPr>
            </w:pPr>
          </w:p>
        </w:tc>
        <w:tc>
          <w:tcPr>
            <w:tcW w:w="1617" w:type="dxa"/>
            <w:gridSpan w:val="3"/>
            <w:vAlign w:val="top"/>
          </w:tcPr>
          <w:p>
            <w:pPr>
              <w:pStyle w:val="12"/>
              <w:spacing w:before="183" w:line="221" w:lineRule="auto"/>
              <w:ind w:left="499"/>
            </w:pPr>
            <w:r>
              <w:rPr>
                <w:spacing w:val="-5"/>
              </w:rPr>
              <w:t>技</w:t>
            </w:r>
            <w:r>
              <w:rPr>
                <w:spacing w:val="5"/>
              </w:rPr>
              <w:t xml:space="preserve">  </w:t>
            </w:r>
            <w:r>
              <w:rPr>
                <w:spacing w:val="-5"/>
              </w:rPr>
              <w:t>工</w:t>
            </w:r>
          </w:p>
        </w:tc>
        <w:tc>
          <w:tcPr>
            <w:tcW w:w="2645"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4" w:hRule="atLeast"/>
        </w:trPr>
        <w:tc>
          <w:tcPr>
            <w:tcW w:w="1629" w:type="dxa"/>
            <w:vAlign w:val="top"/>
          </w:tcPr>
          <w:p>
            <w:pPr>
              <w:spacing w:line="267" w:lineRule="auto"/>
              <w:rPr>
                <w:rFonts w:ascii="Arial"/>
                <w:sz w:val="21"/>
              </w:rPr>
            </w:pPr>
          </w:p>
          <w:p>
            <w:pPr>
              <w:spacing w:line="268" w:lineRule="auto"/>
              <w:rPr>
                <w:rFonts w:ascii="Arial"/>
                <w:sz w:val="21"/>
              </w:rPr>
            </w:pPr>
          </w:p>
          <w:p>
            <w:pPr>
              <w:pStyle w:val="12"/>
              <w:spacing w:before="69" w:line="220" w:lineRule="auto"/>
              <w:ind w:left="397"/>
            </w:pPr>
            <w:r>
              <w:rPr>
                <w:spacing w:val="-2"/>
              </w:rPr>
              <w:t>经营范围</w:t>
            </w:r>
          </w:p>
        </w:tc>
        <w:tc>
          <w:tcPr>
            <w:tcW w:w="7337" w:type="dxa"/>
            <w:gridSpan w:val="8"/>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629" w:type="dxa"/>
            <w:vAlign w:val="top"/>
          </w:tcPr>
          <w:p>
            <w:pPr>
              <w:pStyle w:val="12"/>
              <w:spacing w:before="184" w:line="221" w:lineRule="auto"/>
              <w:ind w:left="608"/>
            </w:pPr>
            <w:r>
              <w:rPr>
                <w:spacing w:val="-3"/>
              </w:rPr>
              <w:t>备注</w:t>
            </w:r>
          </w:p>
        </w:tc>
        <w:tc>
          <w:tcPr>
            <w:tcW w:w="7337" w:type="dxa"/>
            <w:gridSpan w:val="8"/>
            <w:vAlign w:val="top"/>
          </w:tcPr>
          <w:p>
            <w:pPr>
              <w:rPr>
                <w:rFonts w:ascii="Arial"/>
                <w:sz w:val="21"/>
              </w:rPr>
            </w:pPr>
          </w:p>
        </w:tc>
      </w:tr>
    </w:tbl>
    <w:p>
      <w:pPr>
        <w:rPr>
          <w:rFonts w:ascii="Arial"/>
          <w:sz w:val="21"/>
        </w:rPr>
      </w:pPr>
    </w:p>
    <w:p>
      <w:pPr>
        <w:rPr>
          <w:rFonts w:ascii="Arial" w:hAnsi="Arial" w:eastAsia="Arial" w:cs="Arial"/>
          <w:sz w:val="21"/>
          <w:szCs w:val="21"/>
        </w:rPr>
        <w:sectPr>
          <w:footerReference r:id="rId40" w:type="default"/>
          <w:pgSz w:w="11906" w:h="16839"/>
          <w:pgMar w:top="1431" w:right="1391" w:bottom="1359" w:left="1538" w:header="0" w:footer="1199" w:gutter="0"/>
          <w:pgNumType w:fmt="decimal"/>
          <w:cols w:space="720" w:num="1"/>
        </w:sectPr>
      </w:pPr>
    </w:p>
    <w:p>
      <w:pPr>
        <w:spacing w:line="261" w:lineRule="auto"/>
        <w:rPr>
          <w:rFonts w:ascii="Arial"/>
          <w:sz w:val="21"/>
        </w:rPr>
      </w:pPr>
    </w:p>
    <w:p>
      <w:pPr>
        <w:spacing w:line="261" w:lineRule="auto"/>
        <w:rPr>
          <w:rFonts w:ascii="Arial"/>
          <w:sz w:val="21"/>
        </w:rPr>
      </w:pPr>
    </w:p>
    <w:p>
      <w:pPr>
        <w:pStyle w:val="4"/>
        <w:spacing w:before="104" w:line="219" w:lineRule="auto"/>
        <w:ind w:left="2681"/>
        <w:rPr>
          <w:sz w:val="32"/>
          <w:szCs w:val="32"/>
        </w:rPr>
      </w:pPr>
      <w:r>
        <w:rPr>
          <w:sz w:val="32"/>
          <w:szCs w:val="32"/>
          <w14:textOutline w14:w="5805" w14:cap="flat" w14:cmpd="sng">
            <w14:solidFill>
              <w14:srgbClr w14:val="000000"/>
            </w14:solidFill>
            <w14:prstDash w14:val="solid"/>
            <w14:miter w14:val="0"/>
          </w14:textOutline>
        </w:rPr>
        <w:t>供应商直接控股、管理关系信息表</w:t>
      </w:r>
    </w:p>
    <w:p>
      <w:pPr>
        <w:spacing w:line="339" w:lineRule="auto"/>
        <w:rPr>
          <w:rFonts w:ascii="Arial"/>
          <w:sz w:val="21"/>
        </w:rPr>
      </w:pPr>
    </w:p>
    <w:p>
      <w:pPr>
        <w:spacing w:line="339" w:lineRule="auto"/>
        <w:rPr>
          <w:rFonts w:ascii="Arial"/>
          <w:sz w:val="21"/>
        </w:rPr>
      </w:pPr>
    </w:p>
    <w:p>
      <w:pPr>
        <w:pStyle w:val="4"/>
        <w:spacing w:before="104" w:line="219" w:lineRule="auto"/>
        <w:ind w:left="3163"/>
        <w:rPr>
          <w:sz w:val="32"/>
          <w:szCs w:val="32"/>
        </w:rPr>
      </w:pPr>
      <w:r>
        <w:rPr>
          <w:sz w:val="32"/>
          <w:szCs w:val="32"/>
          <w14:textOutline w14:w="5805" w14:cap="flat" w14:cmpd="sng">
            <w14:solidFill>
              <w14:srgbClr w14:val="000000"/>
            </w14:solidFill>
            <w14:prstDash w14:val="solid"/>
            <w14:miter w14:val="0"/>
          </w14:textOutline>
        </w:rPr>
        <w:t>供应商直接控股股东信息表</w:t>
      </w:r>
    </w:p>
    <w:p>
      <w:pPr>
        <w:spacing w:before="38"/>
      </w:pPr>
    </w:p>
    <w:p>
      <w:pPr>
        <w:spacing w:before="37"/>
      </w:pPr>
    </w:p>
    <w:tbl>
      <w:tblPr>
        <w:tblStyle w:val="11"/>
        <w:tblW w:w="1014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4"/>
        <w:gridCol w:w="2652"/>
        <w:gridCol w:w="1453"/>
        <w:gridCol w:w="4283"/>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884" w:type="dxa"/>
            <w:vAlign w:val="top"/>
          </w:tcPr>
          <w:p>
            <w:pPr>
              <w:pStyle w:val="12"/>
              <w:spacing w:before="235" w:line="221" w:lineRule="auto"/>
              <w:ind w:left="202"/>
              <w:rPr>
                <w:sz w:val="24"/>
                <w:szCs w:val="24"/>
              </w:rPr>
            </w:pPr>
            <w:r>
              <w:rPr>
                <w:spacing w:val="-4"/>
                <w:sz w:val="24"/>
                <w:szCs w:val="24"/>
                <w14:textOutline w14:w="4354" w14:cap="flat" w14:cmpd="sng">
                  <w14:solidFill>
                    <w14:srgbClr w14:val="000000"/>
                  </w14:solidFill>
                  <w14:prstDash w14:val="solid"/>
                  <w14:miter w14:val="0"/>
                </w14:textOutline>
              </w:rPr>
              <w:t>序号</w:t>
            </w:r>
          </w:p>
        </w:tc>
        <w:tc>
          <w:tcPr>
            <w:tcW w:w="2652" w:type="dxa"/>
            <w:vAlign w:val="top"/>
          </w:tcPr>
          <w:p>
            <w:pPr>
              <w:pStyle w:val="12"/>
              <w:spacing w:before="235" w:line="220" w:lineRule="auto"/>
              <w:ind w:left="365"/>
              <w:rPr>
                <w:sz w:val="24"/>
                <w:szCs w:val="24"/>
              </w:rPr>
            </w:pPr>
            <w:r>
              <w:rPr>
                <w:spacing w:val="-1"/>
                <w:sz w:val="24"/>
                <w:szCs w:val="24"/>
                <w14:textOutline w14:w="4354" w14:cap="flat" w14:cmpd="sng">
                  <w14:solidFill>
                    <w14:srgbClr w14:val="000000"/>
                  </w14:solidFill>
                  <w14:prstDash w14:val="solid"/>
                  <w14:miter w14:val="0"/>
                </w14:textOutline>
              </w:rPr>
              <w:t>直接控股股东名称</w:t>
            </w:r>
          </w:p>
        </w:tc>
        <w:tc>
          <w:tcPr>
            <w:tcW w:w="1453" w:type="dxa"/>
            <w:vAlign w:val="top"/>
          </w:tcPr>
          <w:p>
            <w:pPr>
              <w:pStyle w:val="12"/>
              <w:spacing w:before="235" w:line="221" w:lineRule="auto"/>
              <w:ind w:left="269"/>
              <w:rPr>
                <w:sz w:val="24"/>
                <w:szCs w:val="24"/>
              </w:rPr>
            </w:pPr>
            <w:r>
              <w:rPr>
                <w:spacing w:val="-7"/>
                <w:sz w:val="24"/>
                <w:szCs w:val="24"/>
                <w14:textOutline w14:w="4354" w14:cap="flat" w14:cmpd="sng">
                  <w14:solidFill>
                    <w14:srgbClr w14:val="000000"/>
                  </w14:solidFill>
                  <w14:prstDash w14:val="solid"/>
                  <w14:miter w14:val="0"/>
                </w14:textOutline>
              </w:rPr>
              <w:t>出资比例</w:t>
            </w:r>
          </w:p>
        </w:tc>
        <w:tc>
          <w:tcPr>
            <w:tcW w:w="4283" w:type="dxa"/>
            <w:vAlign w:val="top"/>
          </w:tcPr>
          <w:p>
            <w:pPr>
              <w:pStyle w:val="12"/>
              <w:spacing w:before="235" w:line="219" w:lineRule="auto"/>
              <w:ind w:left="348"/>
              <w:rPr>
                <w:sz w:val="24"/>
                <w:szCs w:val="24"/>
              </w:rPr>
            </w:pPr>
            <w:r>
              <w:rPr>
                <w:spacing w:val="-1"/>
                <w:sz w:val="24"/>
                <w:szCs w:val="24"/>
                <w14:textOutline w14:w="4354" w14:cap="flat" w14:cmpd="sng">
                  <w14:solidFill>
                    <w14:srgbClr w14:val="000000"/>
                  </w14:solidFill>
                  <w14:prstDash w14:val="solid"/>
                  <w14:miter w14:val="0"/>
                </w14:textOutline>
              </w:rPr>
              <w:t>身份证号码或者统一社会信用代码</w:t>
            </w:r>
          </w:p>
        </w:tc>
        <w:tc>
          <w:tcPr>
            <w:tcW w:w="874" w:type="dxa"/>
            <w:vAlign w:val="top"/>
          </w:tcPr>
          <w:p>
            <w:pPr>
              <w:pStyle w:val="12"/>
              <w:spacing w:before="235" w:line="221" w:lineRule="auto"/>
              <w:ind w:left="206"/>
              <w:rPr>
                <w:sz w:val="24"/>
                <w:szCs w:val="24"/>
              </w:rPr>
            </w:pPr>
            <w:r>
              <w:rPr>
                <w:spacing w:val="-6"/>
                <w:sz w:val="24"/>
                <w:szCs w:val="24"/>
                <w14:textOutline w14:w="4354" w14:cap="flat" w14:cmpd="sng">
                  <w14:solidFill>
                    <w14:srgbClr w14:val="000000"/>
                  </w14:solidFill>
                  <w14:prstDash w14:val="solid"/>
                  <w14:miter w14:val="0"/>
                </w14:textOutli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884" w:type="dxa"/>
            <w:vAlign w:val="top"/>
          </w:tcPr>
          <w:p>
            <w:pPr>
              <w:pStyle w:val="12"/>
              <w:spacing w:before="272" w:line="182" w:lineRule="auto"/>
              <w:ind w:left="402"/>
              <w:rPr>
                <w:sz w:val="24"/>
                <w:szCs w:val="24"/>
              </w:rPr>
            </w:pPr>
            <w:r>
              <w:rPr>
                <w:sz w:val="24"/>
                <w:szCs w:val="24"/>
              </w:rPr>
              <w:t>1</w:t>
            </w:r>
          </w:p>
        </w:tc>
        <w:tc>
          <w:tcPr>
            <w:tcW w:w="2652" w:type="dxa"/>
            <w:vAlign w:val="top"/>
          </w:tcPr>
          <w:p>
            <w:pPr>
              <w:rPr>
                <w:rFonts w:ascii="Arial"/>
                <w:sz w:val="21"/>
              </w:rPr>
            </w:pPr>
          </w:p>
        </w:tc>
        <w:tc>
          <w:tcPr>
            <w:tcW w:w="1453" w:type="dxa"/>
            <w:vAlign w:val="top"/>
          </w:tcPr>
          <w:p>
            <w:pPr>
              <w:rPr>
                <w:rFonts w:ascii="Arial"/>
                <w:sz w:val="21"/>
              </w:rPr>
            </w:pPr>
          </w:p>
        </w:tc>
        <w:tc>
          <w:tcPr>
            <w:tcW w:w="4283" w:type="dxa"/>
            <w:vAlign w:val="top"/>
          </w:tcPr>
          <w:p>
            <w:pPr>
              <w:rPr>
                <w:rFonts w:ascii="Arial"/>
                <w:sz w:val="21"/>
              </w:rPr>
            </w:pPr>
          </w:p>
        </w:tc>
        <w:tc>
          <w:tcPr>
            <w:tcW w:w="87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884" w:type="dxa"/>
            <w:vAlign w:val="top"/>
          </w:tcPr>
          <w:p>
            <w:pPr>
              <w:pStyle w:val="12"/>
              <w:spacing w:before="275" w:line="181" w:lineRule="auto"/>
              <w:ind w:left="387"/>
              <w:rPr>
                <w:sz w:val="24"/>
                <w:szCs w:val="24"/>
              </w:rPr>
            </w:pPr>
            <w:r>
              <w:rPr>
                <w:sz w:val="24"/>
                <w:szCs w:val="24"/>
              </w:rPr>
              <w:t>2</w:t>
            </w:r>
          </w:p>
        </w:tc>
        <w:tc>
          <w:tcPr>
            <w:tcW w:w="2652" w:type="dxa"/>
            <w:vAlign w:val="top"/>
          </w:tcPr>
          <w:p>
            <w:pPr>
              <w:rPr>
                <w:rFonts w:ascii="Arial"/>
                <w:sz w:val="21"/>
              </w:rPr>
            </w:pPr>
          </w:p>
        </w:tc>
        <w:tc>
          <w:tcPr>
            <w:tcW w:w="1453" w:type="dxa"/>
            <w:vAlign w:val="top"/>
          </w:tcPr>
          <w:p>
            <w:pPr>
              <w:rPr>
                <w:rFonts w:ascii="Arial"/>
                <w:sz w:val="21"/>
              </w:rPr>
            </w:pPr>
          </w:p>
        </w:tc>
        <w:tc>
          <w:tcPr>
            <w:tcW w:w="4283" w:type="dxa"/>
            <w:vAlign w:val="top"/>
          </w:tcPr>
          <w:p>
            <w:pPr>
              <w:rPr>
                <w:rFonts w:ascii="Arial"/>
                <w:sz w:val="21"/>
              </w:rPr>
            </w:pPr>
          </w:p>
        </w:tc>
        <w:tc>
          <w:tcPr>
            <w:tcW w:w="87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884" w:type="dxa"/>
            <w:vAlign w:val="top"/>
          </w:tcPr>
          <w:p>
            <w:pPr>
              <w:pStyle w:val="12"/>
              <w:spacing w:before="277" w:line="181" w:lineRule="auto"/>
              <w:ind w:left="389"/>
              <w:rPr>
                <w:sz w:val="24"/>
                <w:szCs w:val="24"/>
              </w:rPr>
            </w:pPr>
            <w:r>
              <w:rPr>
                <w:sz w:val="24"/>
                <w:szCs w:val="24"/>
              </w:rPr>
              <w:t>3</w:t>
            </w:r>
          </w:p>
        </w:tc>
        <w:tc>
          <w:tcPr>
            <w:tcW w:w="2652" w:type="dxa"/>
            <w:vAlign w:val="top"/>
          </w:tcPr>
          <w:p>
            <w:pPr>
              <w:rPr>
                <w:rFonts w:ascii="Arial"/>
                <w:sz w:val="21"/>
              </w:rPr>
            </w:pPr>
          </w:p>
        </w:tc>
        <w:tc>
          <w:tcPr>
            <w:tcW w:w="1453" w:type="dxa"/>
            <w:vAlign w:val="top"/>
          </w:tcPr>
          <w:p>
            <w:pPr>
              <w:rPr>
                <w:rFonts w:ascii="Arial"/>
                <w:sz w:val="21"/>
              </w:rPr>
            </w:pPr>
          </w:p>
        </w:tc>
        <w:tc>
          <w:tcPr>
            <w:tcW w:w="4283" w:type="dxa"/>
            <w:vAlign w:val="top"/>
          </w:tcPr>
          <w:p>
            <w:pPr>
              <w:rPr>
                <w:rFonts w:ascii="Arial"/>
                <w:sz w:val="21"/>
              </w:rPr>
            </w:pPr>
          </w:p>
        </w:tc>
        <w:tc>
          <w:tcPr>
            <w:tcW w:w="87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884" w:type="dxa"/>
            <w:vAlign w:val="top"/>
          </w:tcPr>
          <w:p>
            <w:pPr>
              <w:spacing w:line="260" w:lineRule="auto"/>
              <w:rPr>
                <w:rFonts w:ascii="Arial"/>
                <w:sz w:val="21"/>
              </w:rPr>
            </w:pPr>
          </w:p>
          <w:p>
            <w:pPr>
              <w:pStyle w:val="12"/>
              <w:spacing w:before="78" w:line="175" w:lineRule="exact"/>
              <w:ind w:left="219"/>
              <w:rPr>
                <w:sz w:val="24"/>
                <w:szCs w:val="24"/>
              </w:rPr>
            </w:pPr>
            <w:r>
              <w:rPr>
                <w:spacing w:val="-7"/>
                <w:position w:val="-3"/>
                <w:sz w:val="24"/>
                <w:szCs w:val="24"/>
              </w:rPr>
              <w:t>……</w:t>
            </w:r>
          </w:p>
        </w:tc>
        <w:tc>
          <w:tcPr>
            <w:tcW w:w="2652" w:type="dxa"/>
            <w:vAlign w:val="top"/>
          </w:tcPr>
          <w:p>
            <w:pPr>
              <w:rPr>
                <w:rFonts w:ascii="Arial"/>
                <w:sz w:val="21"/>
              </w:rPr>
            </w:pPr>
          </w:p>
        </w:tc>
        <w:tc>
          <w:tcPr>
            <w:tcW w:w="1453" w:type="dxa"/>
            <w:vAlign w:val="top"/>
          </w:tcPr>
          <w:p>
            <w:pPr>
              <w:rPr>
                <w:rFonts w:ascii="Arial"/>
                <w:sz w:val="21"/>
              </w:rPr>
            </w:pPr>
          </w:p>
        </w:tc>
        <w:tc>
          <w:tcPr>
            <w:tcW w:w="4283" w:type="dxa"/>
            <w:vAlign w:val="top"/>
          </w:tcPr>
          <w:p>
            <w:pPr>
              <w:rPr>
                <w:rFonts w:ascii="Arial"/>
                <w:sz w:val="21"/>
              </w:rPr>
            </w:pPr>
          </w:p>
        </w:tc>
        <w:tc>
          <w:tcPr>
            <w:tcW w:w="874" w:type="dxa"/>
            <w:vAlign w:val="top"/>
          </w:tcPr>
          <w:p>
            <w:pPr>
              <w:rPr>
                <w:rFonts w:ascii="Arial"/>
                <w:sz w:val="21"/>
              </w:rPr>
            </w:pPr>
          </w:p>
        </w:tc>
      </w:tr>
    </w:tbl>
    <w:p>
      <w:pPr>
        <w:pStyle w:val="4"/>
        <w:spacing w:before="115" w:line="224" w:lineRule="auto"/>
        <w:ind w:left="648"/>
      </w:pPr>
      <w:r>
        <w:rPr>
          <w:spacing w:val="-17"/>
        </w:rPr>
        <w:t>注：</w:t>
      </w:r>
    </w:p>
    <w:p>
      <w:pPr>
        <w:pStyle w:val="4"/>
        <w:spacing w:before="177" w:line="360" w:lineRule="auto"/>
        <w:ind w:left="651" w:right="638" w:firstLine="494"/>
      </w:pPr>
      <w:r>
        <w:rPr>
          <w:spacing w:val="-1"/>
        </w:rPr>
        <w:t>1.直接控股股东：是指其出资额占有限责任公司资本总额百分之五十以上或者其</w:t>
      </w:r>
      <w:r>
        <w:rPr>
          <w:spacing w:val="6"/>
        </w:rPr>
        <w:t xml:space="preserve"> </w:t>
      </w:r>
      <w:r>
        <w:t>持有的股份占股份有限公司股份总额百分之五十以</w:t>
      </w:r>
      <w:r>
        <w:rPr>
          <w:spacing w:val="-1"/>
        </w:rPr>
        <w:t>上的股东；出资额或者持有股份的</w:t>
      </w:r>
      <w:r>
        <w:t xml:space="preserve"> 比例虽然不足百分之五十，但依其出资额或者持有</w:t>
      </w:r>
      <w:r>
        <w:rPr>
          <w:spacing w:val="-1"/>
        </w:rPr>
        <w:t>的股份所享有的表决权已足以对股</w:t>
      </w:r>
    </w:p>
    <w:p>
      <w:pPr>
        <w:pStyle w:val="4"/>
        <w:spacing w:before="1" w:line="218" w:lineRule="auto"/>
        <w:ind w:left="656"/>
      </w:pPr>
      <w:r>
        <w:rPr>
          <w:spacing w:val="-3"/>
        </w:rPr>
        <w:t>东会、股东大会的决议产生重大影响的股东。</w:t>
      </w:r>
    </w:p>
    <w:p>
      <w:pPr>
        <w:pStyle w:val="4"/>
        <w:spacing w:before="183" w:line="468" w:lineRule="exact"/>
        <w:ind w:left="1131"/>
      </w:pPr>
      <w:r>
        <w:rPr>
          <w:position w:val="17"/>
        </w:rPr>
        <w:t>2.本表所指的控股关系仅限于直接控股关系，不包括间</w:t>
      </w:r>
      <w:r>
        <w:rPr>
          <w:spacing w:val="-1"/>
          <w:position w:val="17"/>
        </w:rPr>
        <w:t>接的控股关系。公司实际</w:t>
      </w:r>
    </w:p>
    <w:p>
      <w:pPr>
        <w:pStyle w:val="4"/>
        <w:spacing w:before="1" w:line="218" w:lineRule="auto"/>
        <w:ind w:left="647"/>
      </w:pPr>
      <w:r>
        <w:rPr>
          <w:spacing w:val="-2"/>
        </w:rPr>
        <w:t>控制人与公司之间的关系不属于本表所指的直接控股关系。</w:t>
      </w:r>
    </w:p>
    <w:p>
      <w:pPr>
        <w:pStyle w:val="4"/>
        <w:spacing w:before="183" w:line="219" w:lineRule="auto"/>
        <w:ind w:left="1133"/>
      </w:pPr>
      <w:r>
        <w:rPr>
          <w:spacing w:val="-2"/>
        </w:rPr>
        <w:t>3.供应商不存在直接控股股东的，则在“直接控股股东名称”填“无”。</w:t>
      </w: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pStyle w:val="4"/>
        <w:spacing w:before="79" w:line="220" w:lineRule="auto"/>
        <w:ind w:left="2568"/>
      </w:pPr>
      <w:r>
        <w:rPr>
          <w:spacing w:val="-9"/>
        </w:rPr>
        <w:t>法定代表人或者委托代理人（签字或者电子签名</w:t>
      </w:r>
      <w:r>
        <w:rPr>
          <w:spacing w:val="1"/>
        </w:rPr>
        <w:t>）：</w:t>
      </w:r>
      <w:r>
        <w:rPr>
          <w:spacing w:val="55"/>
        </w:rPr>
        <w:t xml:space="preserve"> </w:t>
      </w:r>
      <w:r>
        <w:rPr>
          <w:u w:val="single" w:color="auto"/>
        </w:rPr>
        <w:t xml:space="preserve">        </w:t>
      </w:r>
    </w:p>
    <w:p>
      <w:pPr>
        <w:pStyle w:val="4"/>
        <w:spacing w:before="182" w:line="219" w:lineRule="auto"/>
        <w:ind w:left="3648"/>
      </w:pPr>
      <w:r>
        <w:rPr>
          <w:spacing w:val="-19"/>
        </w:rPr>
        <w:t>供应商（电子签章</w:t>
      </w:r>
      <w:r>
        <w:rPr>
          <w:spacing w:val="-17"/>
        </w:rPr>
        <w:t>）：</w:t>
      </w:r>
      <w:r>
        <w:rPr>
          <w:spacing w:val="27"/>
        </w:rPr>
        <w:t xml:space="preserve">  </w:t>
      </w:r>
      <w:r>
        <w:rPr>
          <w:u w:val="single" w:color="auto"/>
        </w:rPr>
        <w:t xml:space="preserve">                        </w:t>
      </w:r>
    </w:p>
    <w:p>
      <w:pPr>
        <w:pStyle w:val="4"/>
        <w:spacing w:before="183" w:line="220" w:lineRule="auto"/>
        <w:ind w:left="7848"/>
      </w:pPr>
      <w:r>
        <w:rPr>
          <w:spacing w:val="-9"/>
        </w:rPr>
        <w:t>年</w:t>
      </w:r>
      <w:r>
        <w:rPr>
          <w:spacing w:val="3"/>
        </w:rPr>
        <w:t xml:space="preserve">    </w:t>
      </w:r>
      <w:r>
        <w:rPr>
          <w:spacing w:val="-9"/>
        </w:rPr>
        <w:t>月</w:t>
      </w:r>
      <w:r>
        <w:rPr>
          <w:spacing w:val="13"/>
        </w:rPr>
        <w:t xml:space="preserve">    </w:t>
      </w:r>
      <w:r>
        <w:rPr>
          <w:spacing w:val="-9"/>
        </w:rPr>
        <w:t>日</w:t>
      </w:r>
    </w:p>
    <w:p>
      <w:pPr>
        <w:spacing w:line="220" w:lineRule="auto"/>
        <w:sectPr>
          <w:footerReference r:id="rId41" w:type="default"/>
          <w:pgSz w:w="11906" w:h="16839"/>
          <w:pgMar w:top="1431" w:right="800" w:bottom="1359" w:left="948" w:header="0" w:footer="1198" w:gutter="0"/>
          <w:pgNumType w:fmt="decimal"/>
          <w:cols w:space="720" w:num="1"/>
        </w:sectPr>
      </w:pPr>
    </w:p>
    <w:p>
      <w:pPr>
        <w:spacing w:line="247" w:lineRule="auto"/>
        <w:rPr>
          <w:rFonts w:ascii="Arial"/>
          <w:sz w:val="21"/>
        </w:rPr>
      </w:pPr>
    </w:p>
    <w:p>
      <w:pPr>
        <w:pStyle w:val="4"/>
        <w:spacing w:before="104" w:line="219" w:lineRule="auto"/>
        <w:ind w:left="2915"/>
        <w:rPr>
          <w:sz w:val="32"/>
          <w:szCs w:val="32"/>
        </w:rPr>
      </w:pPr>
      <w:r>
        <w:rPr>
          <w:sz w:val="32"/>
          <w:szCs w:val="32"/>
          <w14:textOutline w14:w="5805" w14:cap="flat" w14:cmpd="sng">
            <w14:solidFill>
              <w14:srgbClr w14:val="000000"/>
            </w14:solidFill>
            <w14:prstDash w14:val="solid"/>
            <w14:miter w14:val="0"/>
          </w14:textOutline>
        </w:rPr>
        <w:t>供应商直接管理关系信息表</w:t>
      </w:r>
    </w:p>
    <w:p>
      <w:pPr>
        <w:spacing w:before="185"/>
      </w:pPr>
    </w:p>
    <w:tbl>
      <w:tblPr>
        <w:tblStyle w:val="11"/>
        <w:tblW w:w="965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2"/>
        <w:gridCol w:w="3596"/>
        <w:gridCol w:w="3551"/>
        <w:gridCol w:w="16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812" w:type="dxa"/>
            <w:vAlign w:val="top"/>
          </w:tcPr>
          <w:p>
            <w:pPr>
              <w:pStyle w:val="12"/>
              <w:spacing w:before="235" w:line="221" w:lineRule="auto"/>
              <w:ind w:left="166"/>
              <w:rPr>
                <w:sz w:val="24"/>
                <w:szCs w:val="24"/>
              </w:rPr>
            </w:pPr>
            <w:r>
              <w:rPr>
                <w:spacing w:val="-4"/>
                <w:sz w:val="24"/>
                <w:szCs w:val="24"/>
                <w14:textOutline w14:w="4354" w14:cap="flat" w14:cmpd="sng">
                  <w14:solidFill>
                    <w14:srgbClr w14:val="000000"/>
                  </w14:solidFill>
                  <w14:prstDash w14:val="solid"/>
                  <w14:miter w14:val="0"/>
                </w14:textOutline>
              </w:rPr>
              <w:t>序号</w:t>
            </w:r>
          </w:p>
        </w:tc>
        <w:tc>
          <w:tcPr>
            <w:tcW w:w="3596" w:type="dxa"/>
            <w:vAlign w:val="top"/>
          </w:tcPr>
          <w:p>
            <w:pPr>
              <w:pStyle w:val="12"/>
              <w:spacing w:before="235" w:line="220" w:lineRule="auto"/>
              <w:ind w:left="597"/>
              <w:rPr>
                <w:sz w:val="24"/>
                <w:szCs w:val="24"/>
              </w:rPr>
            </w:pPr>
            <w:r>
              <w:rPr>
                <w:spacing w:val="-1"/>
                <w:sz w:val="24"/>
                <w:szCs w:val="24"/>
                <w14:textOutline w14:w="4354" w14:cap="flat" w14:cmpd="sng">
                  <w14:solidFill>
                    <w14:srgbClr w14:val="000000"/>
                  </w14:solidFill>
                  <w14:prstDash w14:val="solid"/>
                  <w14:miter w14:val="0"/>
                </w14:textOutline>
              </w:rPr>
              <w:t>直接管理关系单位名称</w:t>
            </w:r>
          </w:p>
        </w:tc>
        <w:tc>
          <w:tcPr>
            <w:tcW w:w="3551" w:type="dxa"/>
            <w:vAlign w:val="top"/>
          </w:tcPr>
          <w:p>
            <w:pPr>
              <w:pStyle w:val="12"/>
              <w:spacing w:before="235" w:line="219" w:lineRule="auto"/>
              <w:ind w:left="823"/>
              <w:rPr>
                <w:sz w:val="24"/>
                <w:szCs w:val="24"/>
              </w:rPr>
            </w:pPr>
            <w:r>
              <w:rPr>
                <w:spacing w:val="-2"/>
                <w:sz w:val="24"/>
                <w:szCs w:val="24"/>
                <w14:textOutline w14:w="4354" w14:cap="flat" w14:cmpd="sng">
                  <w14:solidFill>
                    <w14:srgbClr w14:val="000000"/>
                  </w14:solidFill>
                  <w14:prstDash w14:val="solid"/>
                  <w14:miter w14:val="0"/>
                </w14:textOutline>
              </w:rPr>
              <w:t>统一社会信用代码</w:t>
            </w:r>
          </w:p>
        </w:tc>
        <w:tc>
          <w:tcPr>
            <w:tcW w:w="1692" w:type="dxa"/>
            <w:vAlign w:val="top"/>
          </w:tcPr>
          <w:p>
            <w:pPr>
              <w:pStyle w:val="12"/>
              <w:spacing w:before="236" w:line="220" w:lineRule="auto"/>
              <w:ind w:left="370"/>
              <w:rPr>
                <w:sz w:val="24"/>
                <w:szCs w:val="24"/>
              </w:rPr>
            </w:pPr>
            <w:r>
              <w:rPr>
                <w:spacing w:val="-2"/>
                <w:sz w:val="24"/>
                <w:szCs w:val="24"/>
                <w14:textOutline w14:w="4354" w14:cap="flat" w14:cmpd="sng">
                  <w14:solidFill>
                    <w14:srgbClr w14:val="000000"/>
                  </w14:solidFill>
                  <w14:prstDash w14:val="solid"/>
                  <w14:miter w14:val="0"/>
                </w14:textOutline>
              </w:rPr>
              <w:t>相互关系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812" w:type="dxa"/>
            <w:vAlign w:val="top"/>
          </w:tcPr>
          <w:p>
            <w:pPr>
              <w:pStyle w:val="12"/>
              <w:spacing w:before="273" w:line="182" w:lineRule="auto"/>
              <w:ind w:left="366"/>
              <w:rPr>
                <w:sz w:val="24"/>
                <w:szCs w:val="24"/>
              </w:rPr>
            </w:pPr>
            <w:r>
              <w:rPr>
                <w:sz w:val="24"/>
                <w:szCs w:val="24"/>
              </w:rPr>
              <w:t>1</w:t>
            </w:r>
          </w:p>
        </w:tc>
        <w:tc>
          <w:tcPr>
            <w:tcW w:w="3596" w:type="dxa"/>
            <w:vAlign w:val="top"/>
          </w:tcPr>
          <w:p>
            <w:pPr>
              <w:rPr>
                <w:rFonts w:ascii="Arial"/>
                <w:sz w:val="21"/>
              </w:rPr>
            </w:pPr>
          </w:p>
        </w:tc>
        <w:tc>
          <w:tcPr>
            <w:tcW w:w="3551" w:type="dxa"/>
            <w:vAlign w:val="top"/>
          </w:tcPr>
          <w:p>
            <w:pPr>
              <w:rPr>
                <w:rFonts w:ascii="Arial"/>
                <w:sz w:val="21"/>
              </w:rPr>
            </w:pPr>
          </w:p>
        </w:tc>
        <w:tc>
          <w:tcPr>
            <w:tcW w:w="169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812" w:type="dxa"/>
            <w:vAlign w:val="top"/>
          </w:tcPr>
          <w:p>
            <w:pPr>
              <w:pStyle w:val="12"/>
              <w:spacing w:before="276" w:line="181" w:lineRule="auto"/>
              <w:ind w:left="351"/>
              <w:rPr>
                <w:sz w:val="24"/>
                <w:szCs w:val="24"/>
              </w:rPr>
            </w:pPr>
            <w:r>
              <w:rPr>
                <w:sz w:val="24"/>
                <w:szCs w:val="24"/>
              </w:rPr>
              <w:t>2</w:t>
            </w:r>
          </w:p>
        </w:tc>
        <w:tc>
          <w:tcPr>
            <w:tcW w:w="3596" w:type="dxa"/>
            <w:vAlign w:val="top"/>
          </w:tcPr>
          <w:p>
            <w:pPr>
              <w:rPr>
                <w:rFonts w:ascii="Arial"/>
                <w:sz w:val="21"/>
              </w:rPr>
            </w:pPr>
          </w:p>
        </w:tc>
        <w:tc>
          <w:tcPr>
            <w:tcW w:w="3551" w:type="dxa"/>
            <w:vAlign w:val="top"/>
          </w:tcPr>
          <w:p>
            <w:pPr>
              <w:rPr>
                <w:rFonts w:ascii="Arial"/>
                <w:sz w:val="21"/>
              </w:rPr>
            </w:pPr>
          </w:p>
        </w:tc>
        <w:tc>
          <w:tcPr>
            <w:tcW w:w="169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812" w:type="dxa"/>
            <w:vAlign w:val="top"/>
          </w:tcPr>
          <w:p>
            <w:pPr>
              <w:pStyle w:val="12"/>
              <w:spacing w:before="278" w:line="181" w:lineRule="auto"/>
              <w:ind w:left="353"/>
              <w:rPr>
                <w:sz w:val="24"/>
                <w:szCs w:val="24"/>
              </w:rPr>
            </w:pPr>
            <w:r>
              <w:rPr>
                <w:sz w:val="24"/>
                <w:szCs w:val="24"/>
              </w:rPr>
              <w:t>3</w:t>
            </w:r>
          </w:p>
        </w:tc>
        <w:tc>
          <w:tcPr>
            <w:tcW w:w="3596" w:type="dxa"/>
            <w:vAlign w:val="top"/>
          </w:tcPr>
          <w:p>
            <w:pPr>
              <w:rPr>
                <w:rFonts w:ascii="Arial"/>
                <w:sz w:val="21"/>
              </w:rPr>
            </w:pPr>
          </w:p>
        </w:tc>
        <w:tc>
          <w:tcPr>
            <w:tcW w:w="3551" w:type="dxa"/>
            <w:vAlign w:val="top"/>
          </w:tcPr>
          <w:p>
            <w:pPr>
              <w:rPr>
                <w:rFonts w:ascii="Arial"/>
                <w:sz w:val="21"/>
              </w:rPr>
            </w:pPr>
          </w:p>
        </w:tc>
        <w:tc>
          <w:tcPr>
            <w:tcW w:w="169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812" w:type="dxa"/>
            <w:vAlign w:val="top"/>
          </w:tcPr>
          <w:p>
            <w:pPr>
              <w:spacing w:line="261" w:lineRule="auto"/>
              <w:rPr>
                <w:rFonts w:ascii="Arial"/>
                <w:sz w:val="21"/>
              </w:rPr>
            </w:pPr>
          </w:p>
          <w:p>
            <w:pPr>
              <w:pStyle w:val="12"/>
              <w:spacing w:before="78" w:line="175" w:lineRule="exact"/>
              <w:ind w:left="183"/>
              <w:rPr>
                <w:sz w:val="24"/>
                <w:szCs w:val="24"/>
              </w:rPr>
            </w:pPr>
            <w:r>
              <w:rPr>
                <w:spacing w:val="-7"/>
                <w:position w:val="-3"/>
                <w:sz w:val="24"/>
                <w:szCs w:val="24"/>
              </w:rPr>
              <w:t>……</w:t>
            </w:r>
          </w:p>
        </w:tc>
        <w:tc>
          <w:tcPr>
            <w:tcW w:w="3596" w:type="dxa"/>
            <w:vAlign w:val="top"/>
          </w:tcPr>
          <w:p>
            <w:pPr>
              <w:rPr>
                <w:rFonts w:ascii="Arial"/>
                <w:sz w:val="21"/>
              </w:rPr>
            </w:pPr>
          </w:p>
        </w:tc>
        <w:tc>
          <w:tcPr>
            <w:tcW w:w="3551" w:type="dxa"/>
            <w:vAlign w:val="top"/>
          </w:tcPr>
          <w:p>
            <w:pPr>
              <w:rPr>
                <w:rFonts w:ascii="Arial"/>
                <w:sz w:val="21"/>
              </w:rPr>
            </w:pPr>
          </w:p>
        </w:tc>
        <w:tc>
          <w:tcPr>
            <w:tcW w:w="1692" w:type="dxa"/>
            <w:vAlign w:val="top"/>
          </w:tcPr>
          <w:p>
            <w:pPr>
              <w:rPr>
                <w:rFonts w:ascii="Arial"/>
                <w:sz w:val="21"/>
              </w:rPr>
            </w:pPr>
          </w:p>
        </w:tc>
      </w:tr>
    </w:tbl>
    <w:p>
      <w:pPr>
        <w:pStyle w:val="4"/>
        <w:spacing w:before="115" w:line="224" w:lineRule="auto"/>
        <w:ind w:left="400"/>
      </w:pPr>
      <w:r>
        <w:rPr>
          <w:spacing w:val="-17"/>
        </w:rPr>
        <w:t>注：</w:t>
      </w:r>
    </w:p>
    <w:p>
      <w:pPr>
        <w:pStyle w:val="4"/>
        <w:spacing w:before="176" w:line="468" w:lineRule="exact"/>
        <w:ind w:left="898"/>
      </w:pPr>
      <w:r>
        <w:rPr>
          <w:spacing w:val="-4"/>
          <w:position w:val="17"/>
        </w:rPr>
        <w:t>1.管理关系：是指不具有出资持股关系的其他单位之间存在的管理与被管理关系，</w:t>
      </w:r>
    </w:p>
    <w:p>
      <w:pPr>
        <w:pStyle w:val="4"/>
        <w:spacing w:line="220" w:lineRule="auto"/>
        <w:ind w:left="404"/>
      </w:pPr>
      <w:r>
        <w:rPr>
          <w:spacing w:val="-3"/>
        </w:rPr>
        <w:t>如一些上下级关系的事业单位和团体组织。</w:t>
      </w:r>
    </w:p>
    <w:p>
      <w:pPr>
        <w:pStyle w:val="4"/>
        <w:spacing w:before="181" w:line="219" w:lineRule="auto"/>
        <w:ind w:left="883"/>
      </w:pPr>
      <w:r>
        <w:rPr>
          <w:spacing w:val="-11"/>
        </w:rPr>
        <w:t>2.本表所指的管理关系仅限于直接管理关系，不包括间接的管理关系。</w:t>
      </w:r>
    </w:p>
    <w:p>
      <w:pPr>
        <w:pStyle w:val="4"/>
        <w:spacing w:before="183" w:line="219" w:lineRule="auto"/>
        <w:ind w:left="885"/>
      </w:pPr>
      <w:r>
        <w:rPr>
          <w:spacing w:val="-1"/>
        </w:rPr>
        <w:t>3.供应商不存在直接管理关系的，则在“直接</w:t>
      </w:r>
      <w:r>
        <w:rPr>
          <w:spacing w:val="-2"/>
        </w:rPr>
        <w:t>管理关系单位名称”填“无”。</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4"/>
        <w:spacing w:before="79" w:line="360" w:lineRule="auto"/>
        <w:ind w:left="2681"/>
      </w:pPr>
      <w:r>
        <w:rPr>
          <w:spacing w:val="-9"/>
        </w:rPr>
        <w:t>法定代表人或者委托代理人（签字或者电子签名</w:t>
      </w:r>
      <w:r>
        <w:rPr>
          <w:spacing w:val="1"/>
        </w:rPr>
        <w:t>）：</w:t>
      </w:r>
      <w:r>
        <w:rPr>
          <w:spacing w:val="55"/>
        </w:rPr>
        <w:t xml:space="preserve"> </w:t>
      </w:r>
      <w:r>
        <w:rPr>
          <w:u w:val="single" w:color="auto"/>
        </w:rPr>
        <w:t xml:space="preserve">     </w:t>
      </w:r>
    </w:p>
    <w:p>
      <w:pPr>
        <w:pStyle w:val="4"/>
        <w:spacing w:before="1" w:line="218" w:lineRule="auto"/>
        <w:ind w:left="3760"/>
      </w:pPr>
      <w:r>
        <w:rPr>
          <w:spacing w:val="-19"/>
        </w:rPr>
        <w:t>供应商（电子签章</w:t>
      </w:r>
      <w:r>
        <w:rPr>
          <w:spacing w:val="-17"/>
        </w:rPr>
        <w:t>）：</w:t>
      </w:r>
      <w:r>
        <w:rPr>
          <w:spacing w:val="55"/>
        </w:rPr>
        <w:t xml:space="preserve"> </w:t>
      </w:r>
      <w:r>
        <w:rPr>
          <w:u w:val="single" w:color="auto"/>
        </w:rPr>
        <w:t xml:space="preserve">                </w:t>
      </w:r>
    </w:p>
    <w:p>
      <w:pPr>
        <w:pStyle w:val="4"/>
        <w:spacing w:before="183" w:line="220" w:lineRule="auto"/>
        <w:ind w:left="5681"/>
      </w:pPr>
      <w:r>
        <w:rPr>
          <w:spacing w:val="-9"/>
        </w:rPr>
        <w:t>年</w:t>
      </w:r>
      <w:r>
        <w:rPr>
          <w:spacing w:val="3"/>
        </w:rPr>
        <w:t xml:space="preserve">    </w:t>
      </w:r>
      <w:r>
        <w:rPr>
          <w:spacing w:val="-9"/>
        </w:rPr>
        <w:t>月</w:t>
      </w:r>
      <w:r>
        <w:rPr>
          <w:spacing w:val="13"/>
        </w:rPr>
        <w:t xml:space="preserve">    </w:t>
      </w:r>
      <w:r>
        <w:rPr>
          <w:spacing w:val="-9"/>
        </w:rPr>
        <w:t>日</w:t>
      </w:r>
    </w:p>
    <w:p>
      <w:pPr>
        <w:spacing w:line="220" w:lineRule="auto"/>
        <w:sectPr>
          <w:footerReference r:id="rId42" w:type="default"/>
          <w:pgSz w:w="11906" w:h="16839"/>
          <w:pgMar w:top="1431" w:right="1048" w:bottom="1359" w:left="1195" w:header="0" w:footer="1199" w:gutter="0"/>
          <w:pgNumType w:fmt="decimal"/>
          <w:cols w:space="720" w:num="1"/>
        </w:sectPr>
      </w:pPr>
    </w:p>
    <w:p>
      <w:pPr>
        <w:pStyle w:val="4"/>
        <w:spacing w:before="63" w:line="220" w:lineRule="auto"/>
        <w:ind w:left="3804"/>
        <w:rPr>
          <w:sz w:val="32"/>
          <w:szCs w:val="32"/>
        </w:rPr>
      </w:pPr>
      <w:r>
        <w:rPr>
          <w:spacing w:val="-4"/>
          <w:sz w:val="32"/>
          <w:szCs w:val="32"/>
          <w14:textOutline w14:w="5805" w14:cap="flat" w14:cmpd="sng">
            <w14:solidFill>
              <w14:srgbClr w14:val="000000"/>
            </w14:solidFill>
            <w14:prstDash w14:val="solid"/>
            <w14:miter w14:val="0"/>
          </w14:textOutline>
        </w:rPr>
        <w:t>竞标声明</w:t>
      </w:r>
    </w:p>
    <w:p>
      <w:pPr>
        <w:spacing w:line="314" w:lineRule="auto"/>
        <w:rPr>
          <w:rFonts w:ascii="Arial"/>
          <w:sz w:val="21"/>
        </w:rPr>
      </w:pPr>
    </w:p>
    <w:p>
      <w:pPr>
        <w:pStyle w:val="4"/>
        <w:spacing w:before="78" w:line="219" w:lineRule="auto"/>
      </w:pPr>
      <w:r>
        <w:rPr>
          <w:spacing w:val="-15"/>
          <w:w w:val="86"/>
        </w:rPr>
        <w:t>致</w:t>
      </w:r>
      <w:r>
        <w:rPr>
          <w:spacing w:val="1"/>
        </w:rPr>
        <w:t>：</w:t>
      </w:r>
      <w:r>
        <w:rPr>
          <w:spacing w:val="-37"/>
        </w:rPr>
        <w:t xml:space="preserve"> </w:t>
      </w:r>
      <w:r>
        <w:rPr>
          <w:spacing w:val="-23"/>
          <w:u w:val="single" w:color="auto"/>
        </w:rPr>
        <w:t xml:space="preserve"> </w:t>
      </w:r>
      <w:r>
        <w:rPr>
          <w:spacing w:val="1"/>
          <w:u w:val="single" w:color="auto"/>
        </w:rPr>
        <w:t>（</w:t>
      </w:r>
      <w:r>
        <w:rPr>
          <w:spacing w:val="-15"/>
          <w:w w:val="86"/>
          <w:u w:val="single" w:color="auto"/>
        </w:rPr>
        <w:t>采购人名称</w:t>
      </w:r>
      <w:r>
        <w:rPr>
          <w:spacing w:val="1"/>
          <w:u w:val="single" w:color="auto"/>
        </w:rPr>
        <w:t>）</w:t>
      </w:r>
      <w:r>
        <w:rPr>
          <w:spacing w:val="-23"/>
          <w:u w:val="single" w:color="auto"/>
        </w:rPr>
        <w:t xml:space="preserve"> </w:t>
      </w:r>
      <w:r>
        <w:rPr>
          <w:spacing w:val="1"/>
        </w:rPr>
        <w:t>：</w:t>
      </w:r>
    </w:p>
    <w:p>
      <w:pPr>
        <w:pStyle w:val="4"/>
        <w:spacing w:before="183" w:line="360" w:lineRule="auto"/>
        <w:ind w:left="482"/>
      </w:pPr>
      <w:r>
        <w:rPr>
          <w:spacing w:val="-4"/>
        </w:rPr>
        <w:t>我方</w:t>
      </w:r>
      <w:r>
        <w:rPr>
          <w:spacing w:val="-4"/>
          <w:u w:val="single" w:color="auto"/>
        </w:rPr>
        <w:t xml:space="preserve"> （供应商名称）</w:t>
      </w:r>
      <w:r>
        <w:rPr>
          <w:spacing w:val="-4"/>
        </w:rPr>
        <w:t>系中华人民共和国合法供应商，经营地址</w:t>
      </w:r>
      <w:r>
        <w:rPr>
          <w:spacing w:val="-4"/>
          <w:u w:val="single" w:color="auto"/>
        </w:rPr>
        <w:t xml:space="preserve">   </w:t>
      </w:r>
      <w:r>
        <w:rPr>
          <w:spacing w:val="-5"/>
          <w:u w:val="single" w:color="auto"/>
        </w:rPr>
        <w:t xml:space="preserve">                          </w:t>
      </w:r>
    </w:p>
    <w:p>
      <w:pPr>
        <w:pStyle w:val="4"/>
        <w:spacing w:line="219" w:lineRule="auto"/>
        <w:ind w:left="482"/>
      </w:pPr>
      <w:r>
        <w:rPr>
          <w:spacing w:val="-7"/>
        </w:rPr>
        <w:t>我方愿意参加贵方组织的</w:t>
      </w:r>
      <w:r>
        <w:rPr>
          <w:spacing w:val="-7"/>
          <w:u w:val="single" w:color="auto"/>
        </w:rPr>
        <w:t xml:space="preserve"> （项目名称</w:t>
      </w:r>
      <w:r>
        <w:rPr>
          <w:spacing w:val="-15"/>
          <w:u w:val="single" w:color="auto"/>
        </w:rPr>
        <w:t>）</w:t>
      </w:r>
      <w:r>
        <w:rPr>
          <w:spacing w:val="27"/>
          <w:u w:val="single" w:color="auto"/>
        </w:rPr>
        <w:t xml:space="preserve"> </w:t>
      </w:r>
      <w:r>
        <w:rPr>
          <w:spacing w:val="-15"/>
          <w:u w:val="single" w:color="auto"/>
        </w:rPr>
        <w:t>（</w:t>
      </w:r>
      <w:r>
        <w:rPr>
          <w:spacing w:val="-7"/>
          <w:u w:val="single" w:color="auto"/>
        </w:rPr>
        <w:t>项目编号）</w:t>
      </w:r>
      <w:r>
        <w:rPr>
          <w:spacing w:val="-8"/>
        </w:rPr>
        <w:t>项目的竞标，为便于贵方公</w:t>
      </w:r>
    </w:p>
    <w:p>
      <w:pPr>
        <w:pStyle w:val="4"/>
        <w:spacing w:before="182" w:line="468" w:lineRule="exact"/>
        <w:ind w:left="5"/>
      </w:pPr>
      <w:r>
        <w:rPr>
          <w:spacing w:val="-2"/>
          <w:position w:val="17"/>
        </w:rPr>
        <w:t>正、择优地确定成交供应商及其服务，我方就本次竞标有关事项郑重声明如下：</w:t>
      </w:r>
    </w:p>
    <w:p>
      <w:pPr>
        <w:pStyle w:val="4"/>
        <w:spacing w:line="219" w:lineRule="auto"/>
        <w:ind w:left="498"/>
      </w:pPr>
      <w:r>
        <w:rPr>
          <w:spacing w:val="-2"/>
        </w:rPr>
        <w:t>1.我方向贵方提交的所有响应文件、资料都是准确的和</w:t>
      </w:r>
      <w:r>
        <w:rPr>
          <w:spacing w:val="-3"/>
        </w:rPr>
        <w:t>真实的。</w:t>
      </w:r>
    </w:p>
    <w:p>
      <w:pPr>
        <w:pStyle w:val="4"/>
        <w:spacing w:before="183" w:line="468" w:lineRule="exact"/>
        <w:ind w:left="483"/>
      </w:pPr>
      <w:r>
        <w:rPr>
          <w:position w:val="17"/>
        </w:rPr>
        <w:t>2.我方不是为本次采购项目提供整体设计、规范编制或者</w:t>
      </w:r>
      <w:r>
        <w:rPr>
          <w:spacing w:val="-1"/>
          <w:position w:val="17"/>
        </w:rPr>
        <w:t>项目管理、监理、检测</w:t>
      </w:r>
    </w:p>
    <w:p>
      <w:pPr>
        <w:pStyle w:val="4"/>
        <w:spacing w:before="1" w:line="218" w:lineRule="auto"/>
        <w:ind w:left="2"/>
      </w:pPr>
      <w:r>
        <w:rPr>
          <w:spacing w:val="-6"/>
        </w:rPr>
        <w:t>等服务的供应商。</w:t>
      </w:r>
    </w:p>
    <w:p>
      <w:pPr>
        <w:pStyle w:val="4"/>
        <w:spacing w:before="183" w:line="219" w:lineRule="auto"/>
        <w:ind w:left="485"/>
      </w:pPr>
      <w:r>
        <w:rPr>
          <w:spacing w:val="-5"/>
        </w:rPr>
        <w:t>3.在此，我方宣布同意如下：</w:t>
      </w:r>
    </w:p>
    <w:p>
      <w:pPr>
        <w:pStyle w:val="4"/>
        <w:spacing w:before="183" w:line="220" w:lineRule="auto"/>
        <w:ind w:left="487"/>
      </w:pPr>
      <w:r>
        <w:rPr>
          <w:spacing w:val="-4"/>
        </w:rPr>
        <w:t>（1）将按磋商文件的约定履行合同责任和义务；</w:t>
      </w:r>
    </w:p>
    <w:p>
      <w:pPr>
        <w:pStyle w:val="4"/>
        <w:spacing w:before="183" w:line="218" w:lineRule="auto"/>
        <w:ind w:left="487"/>
      </w:pPr>
      <w:r>
        <w:rPr>
          <w:spacing w:val="-3"/>
        </w:rPr>
        <w:t>（2）已详细审查全部磋商文件，包括澄清或者更正公告（如有</w:t>
      </w:r>
      <w:r>
        <w:rPr>
          <w:spacing w:val="6"/>
        </w:rPr>
        <w:t>）；</w:t>
      </w:r>
    </w:p>
    <w:p>
      <w:pPr>
        <w:pStyle w:val="4"/>
        <w:spacing w:before="184" w:line="468" w:lineRule="exact"/>
        <w:ind w:left="487"/>
      </w:pPr>
      <w:r>
        <w:rPr>
          <w:spacing w:val="-2"/>
          <w:position w:val="17"/>
        </w:rPr>
        <w:t>（3）同意提供按照贵方可能要求的与磋商有关的一切数据或</w:t>
      </w:r>
      <w:r>
        <w:rPr>
          <w:spacing w:val="-3"/>
          <w:position w:val="17"/>
        </w:rPr>
        <w:t>者资料；</w:t>
      </w:r>
    </w:p>
    <w:p>
      <w:pPr>
        <w:pStyle w:val="4"/>
        <w:spacing w:before="1" w:line="219" w:lineRule="auto"/>
        <w:ind w:left="487"/>
      </w:pPr>
      <w:r>
        <w:rPr>
          <w:spacing w:val="-3"/>
        </w:rPr>
        <w:t>（4）响应磋商文件规定的竞标有效期。</w:t>
      </w:r>
    </w:p>
    <w:p>
      <w:pPr>
        <w:pStyle w:val="4"/>
        <w:spacing w:before="183" w:line="219" w:lineRule="auto"/>
        <w:ind w:left="480"/>
      </w:pPr>
      <w:r>
        <w:rPr>
          <w:spacing w:val="-2"/>
        </w:rPr>
        <w:t>4.我方承诺符合《中华人民共和国政府采购法》第二十二条</w:t>
      </w:r>
      <w:r>
        <w:rPr>
          <w:spacing w:val="-3"/>
        </w:rPr>
        <w:t>规定：</w:t>
      </w:r>
    </w:p>
    <w:p>
      <w:pPr>
        <w:pStyle w:val="4"/>
        <w:spacing w:before="182" w:line="220" w:lineRule="auto"/>
        <w:ind w:left="487"/>
      </w:pPr>
      <w:r>
        <w:rPr>
          <w:spacing w:val="-5"/>
        </w:rPr>
        <w:t>（1）具有独立承担民事责任的能力；</w:t>
      </w:r>
    </w:p>
    <w:p>
      <w:pPr>
        <w:pStyle w:val="4"/>
        <w:spacing w:before="183" w:line="219" w:lineRule="auto"/>
        <w:ind w:left="487"/>
      </w:pPr>
      <w:r>
        <w:rPr>
          <w:spacing w:val="-3"/>
        </w:rPr>
        <w:t>（2）具有良好的商业信誉和健全的财务会计制</w:t>
      </w:r>
      <w:r>
        <w:rPr>
          <w:spacing w:val="-4"/>
        </w:rPr>
        <w:t>度；</w:t>
      </w:r>
    </w:p>
    <w:p>
      <w:pPr>
        <w:pStyle w:val="4"/>
        <w:spacing w:before="183" w:line="220" w:lineRule="auto"/>
        <w:ind w:left="487"/>
      </w:pPr>
      <w:r>
        <w:rPr>
          <w:spacing w:val="-3"/>
        </w:rPr>
        <w:t>（3）具有履行合同所必需的设备和专业技术能</w:t>
      </w:r>
      <w:r>
        <w:rPr>
          <w:spacing w:val="-4"/>
        </w:rPr>
        <w:t>力；</w:t>
      </w:r>
    </w:p>
    <w:p>
      <w:pPr>
        <w:pStyle w:val="4"/>
        <w:spacing w:before="182" w:line="219" w:lineRule="auto"/>
        <w:ind w:left="487"/>
      </w:pPr>
      <w:r>
        <w:rPr>
          <w:spacing w:val="-3"/>
        </w:rPr>
        <w:t>（4）有依法缴纳税收和社会保障资金的良好记</w:t>
      </w:r>
      <w:r>
        <w:rPr>
          <w:spacing w:val="-4"/>
        </w:rPr>
        <w:t>录；</w:t>
      </w:r>
    </w:p>
    <w:p>
      <w:pPr>
        <w:pStyle w:val="4"/>
        <w:spacing w:before="184" w:line="468" w:lineRule="exact"/>
        <w:ind w:left="487"/>
      </w:pPr>
      <w:r>
        <w:rPr>
          <w:spacing w:val="-2"/>
          <w:position w:val="17"/>
        </w:rPr>
        <w:t>（5）参加政府采购活动前三年内，在经营活动</w:t>
      </w:r>
      <w:r>
        <w:rPr>
          <w:spacing w:val="-3"/>
          <w:position w:val="17"/>
        </w:rPr>
        <w:t>中没有重大违法记录；</w:t>
      </w:r>
    </w:p>
    <w:p>
      <w:pPr>
        <w:pStyle w:val="4"/>
        <w:spacing w:line="219" w:lineRule="auto"/>
        <w:ind w:left="487"/>
      </w:pPr>
      <w:r>
        <w:rPr>
          <w:spacing w:val="-3"/>
        </w:rPr>
        <w:t>（6）法律、行政法规规定的其他条件。</w:t>
      </w:r>
    </w:p>
    <w:p>
      <w:pPr>
        <w:pStyle w:val="4"/>
        <w:spacing w:before="183" w:line="360" w:lineRule="auto"/>
        <w:ind w:right="1440" w:firstLine="485"/>
        <w:jc w:val="both"/>
      </w:pPr>
      <w:r>
        <w:t>5.我方在此声明，我方在参加本项目的政</w:t>
      </w:r>
      <w:r>
        <w:rPr>
          <w:spacing w:val="-1"/>
        </w:rPr>
        <w:t>府采购活动前三年内，在经营活动中没</w:t>
      </w:r>
      <w:r>
        <w:t xml:space="preserve"> </w:t>
      </w:r>
      <w:r>
        <w:rPr>
          <w:spacing w:val="-1"/>
        </w:rPr>
        <w:t>有重大违法记录（重大违法记录是指供应商因违法经营受到刑事处罚或者责令停产停</w:t>
      </w:r>
      <w:r>
        <w:rPr>
          <w:spacing w:val="13"/>
        </w:rPr>
        <w:t xml:space="preserve"> </w:t>
      </w:r>
      <w:r>
        <w:rPr>
          <w:spacing w:val="-1"/>
        </w:rPr>
        <w:t>业、吊销许可证或者执照、较大数额罚款等行政处罚</w:t>
      </w:r>
      <w:r>
        <w:rPr>
          <w:spacing w:val="12"/>
        </w:rPr>
        <w:t>），</w:t>
      </w:r>
      <w:r>
        <w:rPr>
          <w:spacing w:val="-2"/>
        </w:rPr>
        <w:t>未被列入失信被执行人、重</w:t>
      </w:r>
      <w:r>
        <w:rPr>
          <w:spacing w:val="1"/>
        </w:rPr>
        <w:t xml:space="preserve"> </w:t>
      </w:r>
      <w:r>
        <w:rPr>
          <w:spacing w:val="-1"/>
        </w:rPr>
        <w:t>大税收违法失信主体、政府采购严重违法失信行为记录名单，完全符合《中华人民共</w:t>
      </w:r>
    </w:p>
    <w:p>
      <w:pPr>
        <w:pStyle w:val="4"/>
        <w:spacing w:before="1" w:line="218" w:lineRule="auto"/>
        <w:ind w:left="1"/>
      </w:pPr>
      <w:r>
        <w:rPr>
          <w:spacing w:val="-3"/>
        </w:rPr>
        <w:t>和国政府采购法》第二十二条规定的供应商</w:t>
      </w:r>
      <w:r>
        <w:rPr>
          <w:spacing w:val="-4"/>
        </w:rPr>
        <w:t>资格条件，我方对此声明负全部法律责任。</w:t>
      </w:r>
    </w:p>
    <w:p>
      <w:pPr>
        <w:pStyle w:val="4"/>
        <w:spacing w:before="184" w:line="360" w:lineRule="auto"/>
        <w:ind w:left="4" w:right="1439" w:firstLine="478"/>
        <w:jc w:val="both"/>
      </w:pPr>
      <w:r>
        <w:t>6.根据《中华人民共和国政府采购法实施条例》</w:t>
      </w:r>
      <w:r>
        <w:rPr>
          <w:spacing w:val="-1"/>
        </w:rPr>
        <w:t>第五十条要求对政府采购合同进</w:t>
      </w:r>
      <w:r>
        <w:t xml:space="preserve"> 行公告，但政府采购合同中涉及国家秘密、商业</w:t>
      </w:r>
      <w:r>
        <w:rPr>
          <w:spacing w:val="-1"/>
        </w:rPr>
        <w:t>秘密的内容除外。我方就对本次响应</w:t>
      </w:r>
    </w:p>
    <w:p>
      <w:pPr>
        <w:pStyle w:val="4"/>
        <w:spacing w:line="219" w:lineRule="auto"/>
        <w:ind w:left="2"/>
      </w:pPr>
      <w:r>
        <w:rPr>
          <w:spacing w:val="-1"/>
        </w:rPr>
        <w:t>文件进行注明如下：（两项内容中必须选择一项）</w:t>
      </w:r>
    </w:p>
    <w:p>
      <w:pPr>
        <w:pStyle w:val="4"/>
        <w:spacing w:before="183" w:line="219" w:lineRule="auto"/>
        <w:ind w:left="505"/>
      </w:pPr>
      <w:r>
        <w:rPr>
          <w:spacing w:val="-5"/>
        </w:rPr>
        <w:t>□我方本次响应文件内容中未涉及商业秘密；</w:t>
      </w:r>
    </w:p>
    <w:p>
      <w:pPr>
        <w:spacing w:line="219" w:lineRule="auto"/>
        <w:sectPr>
          <w:footerReference r:id="rId43" w:type="default"/>
          <w:pgSz w:w="11906" w:h="16839"/>
          <w:pgMar w:top="1357" w:right="0" w:bottom="1359" w:left="1595" w:header="0" w:footer="1199" w:gutter="0"/>
          <w:pgNumType w:fmt="decimal"/>
          <w:cols w:space="720" w:num="1"/>
        </w:sectPr>
      </w:pPr>
    </w:p>
    <w:p>
      <w:pPr>
        <w:pStyle w:val="4"/>
        <w:spacing w:before="124" w:line="219" w:lineRule="auto"/>
        <w:ind w:left="503"/>
      </w:pPr>
      <w:r>
        <w:rPr>
          <w:spacing w:val="-11"/>
        </w:rPr>
        <w:t>□我方本次响应文件涉及商业秘密的内容有</w:t>
      </w:r>
      <w:r>
        <w:rPr>
          <w:spacing w:val="-1"/>
        </w:rPr>
        <w:t>：</w:t>
      </w:r>
      <w:r>
        <w:rPr>
          <w:spacing w:val="56"/>
        </w:rPr>
        <w:t xml:space="preserve"> </w:t>
      </w:r>
      <w:r>
        <w:rPr>
          <w:u w:val="single" w:color="auto"/>
        </w:rPr>
        <w:t xml:space="preserve">                         </w:t>
      </w:r>
      <w:r>
        <w:rPr>
          <w:spacing w:val="-1"/>
        </w:rPr>
        <w:t>；</w:t>
      </w:r>
    </w:p>
    <w:p>
      <w:pPr>
        <w:pStyle w:val="4"/>
        <w:spacing w:before="183" w:line="360" w:lineRule="auto"/>
        <w:ind w:left="499" w:hanging="15"/>
      </w:pPr>
      <w:r>
        <w:rPr>
          <w:spacing w:val="-11"/>
        </w:rPr>
        <w:t>7.与本磋商有关的一切正式往来信函请寄：</w:t>
      </w:r>
      <w:r>
        <w:rPr>
          <w:spacing w:val="55"/>
        </w:rPr>
        <w:t xml:space="preserve"> </w:t>
      </w:r>
      <w:r>
        <w:rPr>
          <w:u w:val="single" w:color="auto"/>
        </w:rPr>
        <w:t xml:space="preserve">                  </w:t>
      </w:r>
      <w:r>
        <w:rPr>
          <w:spacing w:val="-93"/>
        </w:rPr>
        <w:t xml:space="preserve"> </w:t>
      </w:r>
      <w:r>
        <w:rPr>
          <w:spacing w:val="-12"/>
        </w:rPr>
        <w:t xml:space="preserve">邮政编号： </w:t>
      </w:r>
      <w:r>
        <w:rPr>
          <w:spacing w:val="-12"/>
          <w:u w:val="single" w:color="auto"/>
        </w:rPr>
        <w:t xml:space="preserve">    </w:t>
      </w:r>
      <w:r>
        <w:t xml:space="preserve"> </w:t>
      </w:r>
      <w:r>
        <w:rPr>
          <w:spacing w:val="-16"/>
        </w:rPr>
        <w:t xml:space="preserve">电话/传真： </w:t>
      </w:r>
      <w:r>
        <w:rPr>
          <w:u w:val="single" w:color="auto"/>
        </w:rPr>
        <w:t xml:space="preserve">                        </w:t>
      </w:r>
      <w:r>
        <w:rPr>
          <w:spacing w:val="40"/>
        </w:rPr>
        <w:t xml:space="preserve"> </w:t>
      </w:r>
      <w:r>
        <w:rPr>
          <w:spacing w:val="-16"/>
        </w:rPr>
        <w:t>电子邮箱：</w:t>
      </w:r>
      <w:r>
        <w:rPr>
          <w:spacing w:val="5"/>
          <w:u w:val="single" w:color="auto"/>
        </w:rPr>
        <w:t xml:space="preserve">                       </w:t>
      </w:r>
      <w:r>
        <w:rPr>
          <w:spacing w:val="4"/>
        </w:rPr>
        <w:t xml:space="preserve"> </w:t>
      </w:r>
      <w:r>
        <w:rPr>
          <w:spacing w:val="-32"/>
        </w:rPr>
        <w:t>开户银行：</w:t>
      </w:r>
      <w:r>
        <w:rPr>
          <w:spacing w:val="18"/>
        </w:rPr>
        <w:t xml:space="preserve"> </w:t>
      </w:r>
      <w:r>
        <w:rPr>
          <w:u w:val="single" w:color="auto"/>
        </w:rPr>
        <w:t xml:space="preserve">                         </w:t>
      </w:r>
      <w:r>
        <w:rPr>
          <w:spacing w:val="9"/>
        </w:rPr>
        <w:t xml:space="preserve">  </w:t>
      </w:r>
      <w:r>
        <w:rPr>
          <w:spacing w:val="-32"/>
        </w:rPr>
        <w:t xml:space="preserve">帐号： </w:t>
      </w:r>
      <w:r>
        <w:rPr>
          <w:u w:val="single" w:color="auto"/>
        </w:rPr>
        <w:t xml:space="preserve">                           </w:t>
      </w:r>
    </w:p>
    <w:p>
      <w:pPr>
        <w:pStyle w:val="4"/>
        <w:spacing w:before="1" w:line="218" w:lineRule="auto"/>
        <w:jc w:val="right"/>
      </w:pPr>
      <w:r>
        <w:t>8.以上事项如有虚假或者隐瞒，我方愿意承担一切</w:t>
      </w:r>
      <w:r>
        <w:rPr>
          <w:spacing w:val="-1"/>
        </w:rPr>
        <w:t>后果，并不再寻求任何旨在减</w:t>
      </w:r>
    </w:p>
    <w:p>
      <w:pPr>
        <w:pStyle w:val="4"/>
        <w:spacing w:before="183" w:line="468" w:lineRule="exact"/>
      </w:pPr>
      <w:r>
        <w:rPr>
          <w:spacing w:val="-4"/>
          <w:position w:val="17"/>
        </w:rPr>
        <w:t>轻或者免除法律责任的辩解。</w:t>
      </w:r>
    </w:p>
    <w:p>
      <w:pPr>
        <w:pStyle w:val="4"/>
        <w:spacing w:line="219" w:lineRule="auto"/>
        <w:ind w:left="499"/>
      </w:pPr>
      <w:r>
        <w:rPr>
          <w:spacing w:val="-8"/>
        </w:rPr>
        <w:t>特此承诺。</w:t>
      </w:r>
    </w:p>
    <w:p>
      <w:pPr>
        <w:pStyle w:val="4"/>
        <w:spacing w:before="182" w:line="468" w:lineRule="exact"/>
        <w:ind w:right="1"/>
        <w:jc w:val="right"/>
      </w:pPr>
      <w:r>
        <w:rPr>
          <w:position w:val="17"/>
          <w14:textOutline w14:w="4354" w14:cap="flat" w14:cmpd="sng">
            <w14:solidFill>
              <w14:srgbClr w14:val="000000"/>
            </w14:solidFill>
            <w14:prstDash w14:val="solid"/>
            <w14:miter w14:val="0"/>
          </w14:textOutline>
        </w:rPr>
        <w:t>注：如为联合体竞标，盖章处须加盖联合体牵头</w:t>
      </w:r>
      <w:r>
        <w:rPr>
          <w:spacing w:val="-1"/>
          <w:position w:val="17"/>
          <w14:textOutline w14:w="4354" w14:cap="flat" w14:cmpd="sng">
            <w14:solidFill>
              <w14:srgbClr w14:val="000000"/>
            </w14:solidFill>
            <w14:prstDash w14:val="solid"/>
            <w14:miter w14:val="0"/>
          </w14:textOutline>
        </w:rPr>
        <w:t>人电子签章并由联合体牵头人法</w:t>
      </w:r>
    </w:p>
    <w:p>
      <w:pPr>
        <w:pStyle w:val="4"/>
        <w:spacing w:before="1" w:line="218" w:lineRule="auto"/>
        <w:ind w:left="4"/>
      </w:pPr>
      <w:r>
        <w:rPr>
          <w14:textOutline w14:w="4354" w14:cap="flat" w14:cmpd="sng">
            <w14:solidFill>
              <w14:srgbClr w14:val="000000"/>
            </w14:solidFill>
            <w14:prstDash w14:val="solid"/>
            <w14:miter w14:val="0"/>
          </w14:textOutline>
        </w:rPr>
        <w:t>定代表人分别签字或者盖章或者电子签名，否则响应文件按无效处理。</w:t>
      </w:r>
    </w:p>
    <w:p>
      <w:pPr>
        <w:spacing w:line="284" w:lineRule="auto"/>
        <w:rPr>
          <w:rFonts w:ascii="Arial"/>
          <w:sz w:val="21"/>
        </w:rPr>
      </w:pPr>
    </w:p>
    <w:p>
      <w:pPr>
        <w:spacing w:line="285" w:lineRule="auto"/>
        <w:rPr>
          <w:rFonts w:ascii="Arial"/>
          <w:sz w:val="21"/>
        </w:rPr>
      </w:pPr>
    </w:p>
    <w:p>
      <w:pPr>
        <w:pStyle w:val="4"/>
        <w:spacing w:before="79" w:line="219" w:lineRule="auto"/>
        <w:ind w:left="1573"/>
        <w:rPr>
          <w:sz w:val="21"/>
          <w:szCs w:val="21"/>
        </w:rPr>
      </w:pPr>
      <w:r>
        <w:rPr>
          <w:spacing w:val="-1"/>
          <w:sz w:val="21"/>
          <w:szCs w:val="21"/>
        </w:rPr>
        <w:t>法定代表人（</w:t>
      </w:r>
      <w:r>
        <w:rPr>
          <w:spacing w:val="-1"/>
        </w:rPr>
        <w:t>签字或者盖章或者电子签名</w:t>
      </w:r>
      <w:r>
        <w:rPr>
          <w:spacing w:val="-35"/>
          <w:sz w:val="21"/>
          <w:szCs w:val="21"/>
        </w:rPr>
        <w:t>）：</w:t>
      </w:r>
      <w:r>
        <w:rPr>
          <w:spacing w:val="-28"/>
          <w:sz w:val="21"/>
          <w:szCs w:val="21"/>
        </w:rPr>
        <w:t xml:space="preserve"> </w:t>
      </w:r>
      <w:r>
        <w:rPr>
          <w:sz w:val="21"/>
          <w:szCs w:val="21"/>
          <w:u w:val="single" w:color="auto"/>
        </w:rPr>
        <w:t xml:space="preserve">               </w:t>
      </w:r>
    </w:p>
    <w:p>
      <w:pPr>
        <w:pStyle w:val="4"/>
        <w:spacing w:before="199" w:line="411" w:lineRule="auto"/>
        <w:ind w:left="3777"/>
        <w:rPr>
          <w:sz w:val="21"/>
          <w:szCs w:val="21"/>
        </w:rPr>
      </w:pPr>
      <w:r>
        <w:rPr>
          <w:spacing w:val="-17"/>
          <w:sz w:val="21"/>
          <w:szCs w:val="21"/>
        </w:rPr>
        <w:t>供应商（电子签章</w:t>
      </w:r>
      <w:r>
        <w:rPr>
          <w:spacing w:val="-14"/>
          <w:sz w:val="21"/>
          <w:szCs w:val="21"/>
        </w:rPr>
        <w:t>）：</w:t>
      </w:r>
      <w:r>
        <w:rPr>
          <w:spacing w:val="49"/>
          <w:sz w:val="21"/>
          <w:szCs w:val="21"/>
        </w:rPr>
        <w:t xml:space="preserve"> </w:t>
      </w:r>
      <w:r>
        <w:rPr>
          <w:sz w:val="21"/>
          <w:szCs w:val="21"/>
          <w:u w:val="single" w:color="auto"/>
        </w:rPr>
        <w:t xml:space="preserve">                             </w:t>
      </w:r>
    </w:p>
    <w:p>
      <w:pPr>
        <w:pStyle w:val="4"/>
        <w:spacing w:before="1" w:line="219" w:lineRule="auto"/>
        <w:ind w:left="6403"/>
        <w:rPr>
          <w:sz w:val="21"/>
          <w:szCs w:val="21"/>
        </w:rPr>
      </w:pPr>
      <w:r>
        <w:rPr>
          <w:spacing w:val="-8"/>
          <w:sz w:val="21"/>
          <w:szCs w:val="21"/>
        </w:rPr>
        <w:t>年</w:t>
      </w:r>
      <w:r>
        <w:rPr>
          <w:spacing w:val="3"/>
          <w:sz w:val="21"/>
          <w:szCs w:val="21"/>
        </w:rPr>
        <w:t xml:space="preserve">    </w:t>
      </w:r>
      <w:r>
        <w:rPr>
          <w:spacing w:val="-8"/>
          <w:sz w:val="21"/>
          <w:szCs w:val="21"/>
        </w:rPr>
        <w:t>月</w:t>
      </w:r>
      <w:r>
        <w:rPr>
          <w:spacing w:val="11"/>
          <w:sz w:val="21"/>
          <w:szCs w:val="21"/>
        </w:rPr>
        <w:t xml:space="preserve">    </w:t>
      </w:r>
      <w:r>
        <w:rPr>
          <w:spacing w:val="-8"/>
          <w:sz w:val="21"/>
          <w:szCs w:val="21"/>
        </w:rPr>
        <w:t>日</w:t>
      </w:r>
    </w:p>
    <w:p>
      <w:pPr>
        <w:spacing w:line="219" w:lineRule="auto"/>
        <w:rPr>
          <w:sz w:val="21"/>
          <w:szCs w:val="21"/>
        </w:rPr>
        <w:sectPr>
          <w:footerReference r:id="rId44" w:type="default"/>
          <w:pgSz w:w="11906" w:h="16839"/>
          <w:pgMar w:top="1431" w:right="1440" w:bottom="1359" w:left="1597" w:header="0" w:footer="1199" w:gutter="0"/>
          <w:pgNumType w:fmt="decimal"/>
          <w:cols w:space="720" w:num="1"/>
        </w:sectPr>
      </w:pPr>
    </w:p>
    <w:p>
      <w:pPr>
        <w:pStyle w:val="4"/>
        <w:spacing w:before="149" w:line="219" w:lineRule="auto"/>
        <w:ind w:left="3168"/>
        <w:rPr>
          <w:sz w:val="32"/>
          <w:szCs w:val="32"/>
        </w:rPr>
      </w:pPr>
      <w:r>
        <w:rPr>
          <w:spacing w:val="-1"/>
          <w:sz w:val="32"/>
          <w:szCs w:val="32"/>
          <w14:textOutline w14:w="5805" w14:cap="flat" w14:cmpd="sng">
            <w14:solidFill>
              <w14:srgbClr w14:val="000000"/>
            </w14:solidFill>
            <w14:prstDash w14:val="solid"/>
            <w14:miter w14:val="0"/>
          </w14:textOutline>
        </w:rPr>
        <w:t>联合体竞标协议书</w:t>
      </w:r>
    </w:p>
    <w:p>
      <w:pPr>
        <w:spacing w:line="251" w:lineRule="auto"/>
        <w:rPr>
          <w:rFonts w:ascii="Arial"/>
          <w:sz w:val="21"/>
        </w:rPr>
      </w:pPr>
    </w:p>
    <w:p>
      <w:pPr>
        <w:spacing w:line="251" w:lineRule="auto"/>
        <w:rPr>
          <w:rFonts w:ascii="Arial"/>
          <w:sz w:val="21"/>
        </w:rPr>
      </w:pPr>
    </w:p>
    <w:p>
      <w:pPr>
        <w:pStyle w:val="4"/>
        <w:tabs>
          <w:tab w:val="left" w:pos="1335"/>
        </w:tabs>
        <w:spacing w:before="78" w:line="360" w:lineRule="auto"/>
        <w:ind w:left="480"/>
      </w:pPr>
      <w:r>
        <w:rPr>
          <w:u w:val="single" w:color="auto"/>
        </w:rPr>
        <w:tab/>
      </w:r>
      <w:r>
        <w:rPr>
          <w:spacing w:val="-15"/>
          <w:u w:val="single" w:color="auto"/>
        </w:rPr>
        <w:t>（所有成员单位名称）</w:t>
      </w:r>
      <w:r>
        <w:rPr>
          <w:spacing w:val="65"/>
          <w:u w:val="single" w:color="auto"/>
        </w:rPr>
        <w:t xml:space="preserve"> </w:t>
      </w:r>
      <w:r>
        <w:rPr>
          <w:spacing w:val="-15"/>
        </w:rPr>
        <w:t>自愿组成</w:t>
      </w:r>
      <w:r>
        <w:rPr>
          <w:spacing w:val="-15"/>
          <w:u w:val="single" w:color="auto"/>
        </w:rPr>
        <w:t xml:space="preserve">       （联合体名称） </w:t>
      </w:r>
      <w:r>
        <w:rPr>
          <w:spacing w:val="-15"/>
        </w:rPr>
        <w:t>联合体</w:t>
      </w:r>
      <w:r>
        <w:rPr>
          <w:spacing w:val="-16"/>
        </w:rPr>
        <w:t>，共同参加</w:t>
      </w:r>
    </w:p>
    <w:p>
      <w:pPr>
        <w:pStyle w:val="4"/>
        <w:tabs>
          <w:tab w:val="left" w:pos="135"/>
        </w:tabs>
        <w:spacing w:before="1" w:line="218" w:lineRule="auto"/>
      </w:pPr>
      <w:r>
        <w:rPr>
          <w:u w:val="single" w:color="auto"/>
        </w:rPr>
        <w:tab/>
      </w:r>
      <w:r>
        <w:rPr>
          <w:spacing w:val="-7"/>
          <w:u w:val="single" w:color="auto"/>
        </w:rPr>
        <w:t>（项目名称</w:t>
      </w:r>
      <w:r>
        <w:rPr>
          <w:spacing w:val="-23"/>
          <w:u w:val="single" w:color="auto"/>
        </w:rPr>
        <w:t>）（</w:t>
      </w:r>
      <w:r>
        <w:rPr>
          <w:spacing w:val="-7"/>
          <w:u w:val="single" w:color="auto"/>
        </w:rPr>
        <w:t xml:space="preserve">项目编号） </w:t>
      </w:r>
      <w:r>
        <w:rPr>
          <w:spacing w:val="-7"/>
        </w:rPr>
        <w:t>采购项目竞标。现就联合体竞标事宜订</w:t>
      </w:r>
      <w:r>
        <w:rPr>
          <w:spacing w:val="-8"/>
        </w:rPr>
        <w:t>立如下协议。</w:t>
      </w:r>
    </w:p>
    <w:p>
      <w:pPr>
        <w:pStyle w:val="4"/>
        <w:spacing w:before="183" w:line="219" w:lineRule="auto"/>
        <w:ind w:left="507"/>
      </w:pPr>
      <w:r>
        <w:rPr>
          <w:spacing w:val="-19"/>
        </w:rPr>
        <w:t>1.</w:t>
      </w:r>
      <w:r>
        <w:rPr>
          <w:spacing w:val="9"/>
          <w:u w:val="single" w:color="auto"/>
        </w:rPr>
        <w:t xml:space="preserve">        </w:t>
      </w:r>
      <w:r>
        <w:rPr>
          <w:spacing w:val="-19"/>
          <w:u w:val="single" w:color="auto"/>
        </w:rPr>
        <w:t>（某成员单位名称）</w:t>
      </w:r>
      <w:r>
        <w:rPr>
          <w:spacing w:val="32"/>
          <w:u w:val="single" w:color="auto"/>
        </w:rPr>
        <w:t xml:space="preserve"> </w:t>
      </w:r>
      <w:r>
        <w:rPr>
          <w:spacing w:val="-19"/>
        </w:rPr>
        <w:t>为</w:t>
      </w:r>
      <w:r>
        <w:rPr>
          <w:spacing w:val="-19"/>
          <w:u w:val="single" w:color="auto"/>
        </w:rPr>
        <w:t xml:space="preserve">      （联合体名称</w:t>
      </w:r>
      <w:r>
        <w:rPr>
          <w:spacing w:val="-20"/>
          <w:u w:val="single" w:color="auto"/>
        </w:rPr>
        <w:t xml:space="preserve">） </w:t>
      </w:r>
      <w:r>
        <w:rPr>
          <w:spacing w:val="-20"/>
        </w:rPr>
        <w:t>牵头人。</w:t>
      </w:r>
    </w:p>
    <w:p>
      <w:pPr>
        <w:pStyle w:val="4"/>
        <w:spacing w:before="183" w:line="360" w:lineRule="auto"/>
        <w:ind w:left="10" w:firstLine="481"/>
      </w:pPr>
      <w:r>
        <w:rPr>
          <w:spacing w:val="-5"/>
        </w:rPr>
        <w:t>2.联合体各成员授权牵头人代表联合体参加竞标活动，签署文件及对文件的盖</w:t>
      </w:r>
      <w:r>
        <w:rPr>
          <w:spacing w:val="-6"/>
        </w:rPr>
        <w:t>章，</w:t>
      </w:r>
      <w:r>
        <w:t xml:space="preserve"> 提交和接收相关的资料、信息及指示，进行合同磋商活动，</w:t>
      </w:r>
      <w:r>
        <w:rPr>
          <w:spacing w:val="-1"/>
        </w:rPr>
        <w:t>负责合同实施阶段的组织</w:t>
      </w:r>
    </w:p>
    <w:p>
      <w:pPr>
        <w:pStyle w:val="4"/>
        <w:spacing w:before="1" w:line="218" w:lineRule="auto"/>
        <w:ind w:left="10"/>
      </w:pPr>
      <w:r>
        <w:rPr>
          <w:spacing w:val="-2"/>
        </w:rPr>
        <w:t>和协调工作，以及处理与本竞标项目有关的一切事宜。</w:t>
      </w:r>
    </w:p>
    <w:p>
      <w:pPr>
        <w:pStyle w:val="4"/>
        <w:spacing w:before="183" w:line="360" w:lineRule="auto"/>
        <w:ind w:left="11" w:right="67" w:firstLine="482"/>
      </w:pPr>
      <w:r>
        <w:t>3.联合体牵头人在本项目中签署和盖章的</w:t>
      </w:r>
      <w:r>
        <w:rPr>
          <w:spacing w:val="-1"/>
        </w:rPr>
        <w:t>一切文件和处理的一切事宜，联合体各</w:t>
      </w:r>
      <w:r>
        <w:t xml:space="preserve"> 成员均予以承认。联合体各成员将严格按照磋商文件</w:t>
      </w:r>
      <w:r>
        <w:rPr>
          <w:spacing w:val="-1"/>
        </w:rPr>
        <w:t>、响应文件和合同的要求全面履</w:t>
      </w:r>
    </w:p>
    <w:p>
      <w:pPr>
        <w:pStyle w:val="4"/>
        <w:spacing w:before="1" w:line="218" w:lineRule="auto"/>
        <w:ind w:left="13"/>
      </w:pPr>
      <w:r>
        <w:rPr>
          <w:spacing w:val="-3"/>
        </w:rPr>
        <w:t>行义务，并向采购人承担连带责任。</w:t>
      </w:r>
    </w:p>
    <w:p>
      <w:pPr>
        <w:pStyle w:val="4"/>
        <w:spacing w:before="183" w:line="220" w:lineRule="auto"/>
        <w:ind w:left="488"/>
      </w:pPr>
      <w:r>
        <w:rPr>
          <w:spacing w:val="-7"/>
        </w:rPr>
        <w:t>4.联合体各成员单位内部的职责分工如下：</w:t>
      </w:r>
      <w:r>
        <w:rPr>
          <w:spacing w:val="66"/>
        </w:rPr>
        <w:t xml:space="preserve"> </w:t>
      </w:r>
      <w:r>
        <w:rPr>
          <w:spacing w:val="-7"/>
          <w:u w:val="single" w:color="auto"/>
        </w:rPr>
        <w:t xml:space="preserve">       </w:t>
      </w:r>
      <w:r>
        <w:rPr>
          <w:spacing w:val="-7"/>
        </w:rPr>
        <w:t>。</w:t>
      </w:r>
    </w:p>
    <w:p>
      <w:pPr>
        <w:pStyle w:val="4"/>
        <w:spacing w:before="183" w:line="468" w:lineRule="exact"/>
        <w:ind w:right="48"/>
        <w:jc w:val="right"/>
      </w:pPr>
      <w:r>
        <w:rPr>
          <w:spacing w:val="-6"/>
          <w:position w:val="17"/>
        </w:rPr>
        <w:t>5.本协议书自所有成员单位法定代表人或者其</w:t>
      </w:r>
      <w:r>
        <w:rPr>
          <w:spacing w:val="-7"/>
          <w:position w:val="17"/>
        </w:rPr>
        <w:t>委托代理人签字或者盖单位章之日起</w:t>
      </w:r>
    </w:p>
    <w:p>
      <w:pPr>
        <w:pStyle w:val="4"/>
        <w:spacing w:line="219" w:lineRule="auto"/>
        <w:ind w:left="11"/>
      </w:pPr>
      <w:r>
        <w:rPr>
          <w:spacing w:val="-12"/>
        </w:rPr>
        <w:t>生效，合同履行完毕后自动失效。</w:t>
      </w:r>
    </w:p>
    <w:p>
      <w:pPr>
        <w:pStyle w:val="4"/>
        <w:spacing w:before="183" w:line="219" w:lineRule="auto"/>
        <w:ind w:left="491"/>
      </w:pPr>
      <w:r>
        <w:rPr>
          <w:spacing w:val="-2"/>
        </w:rPr>
        <w:t>6.本协议书一式</w:t>
      </w:r>
      <w:r>
        <w:rPr>
          <w:spacing w:val="-2"/>
          <w:u w:val="single" w:color="auto"/>
        </w:rPr>
        <w:t xml:space="preserve">   </w:t>
      </w:r>
      <w:r>
        <w:rPr>
          <w:spacing w:val="-96"/>
        </w:rPr>
        <w:t xml:space="preserve"> </w:t>
      </w:r>
      <w:r>
        <w:rPr>
          <w:spacing w:val="-2"/>
        </w:rPr>
        <w:t>份，联合体成员和采购人各执一份。</w:t>
      </w:r>
    </w:p>
    <w:p>
      <w:pPr>
        <w:pStyle w:val="4"/>
        <w:spacing w:before="183" w:line="468" w:lineRule="exact"/>
        <w:ind w:right="66"/>
        <w:jc w:val="right"/>
      </w:pPr>
      <w:r>
        <w:rPr>
          <w:position w:val="17"/>
        </w:rPr>
        <w:t>注：本协议书应附法定代表人身份证明书；有委托代理</w:t>
      </w:r>
      <w:r>
        <w:rPr>
          <w:spacing w:val="-1"/>
          <w:position w:val="17"/>
        </w:rPr>
        <w:t>的，应附权委托书（格式</w:t>
      </w:r>
    </w:p>
    <w:p>
      <w:pPr>
        <w:pStyle w:val="4"/>
        <w:spacing w:before="1" w:line="218" w:lineRule="auto"/>
        <w:ind w:left="48"/>
      </w:pPr>
      <w:r>
        <w:rPr>
          <w:spacing w:val="-16"/>
        </w:rPr>
        <w:t>自拟）。</w:t>
      </w:r>
    </w:p>
    <w:p>
      <w:pPr>
        <w:spacing w:line="284" w:lineRule="auto"/>
        <w:rPr>
          <w:rFonts w:ascii="Arial"/>
          <w:sz w:val="21"/>
        </w:rPr>
      </w:pPr>
    </w:p>
    <w:p>
      <w:pPr>
        <w:spacing w:line="285" w:lineRule="auto"/>
        <w:rPr>
          <w:rFonts w:ascii="Arial"/>
          <w:sz w:val="21"/>
        </w:rPr>
      </w:pPr>
    </w:p>
    <w:p>
      <w:pPr>
        <w:pStyle w:val="4"/>
        <w:spacing w:before="79" w:line="219" w:lineRule="auto"/>
        <w:ind w:left="10"/>
      </w:pPr>
      <w:r>
        <w:rPr>
          <w:spacing w:val="-5"/>
        </w:rPr>
        <w:t>联合体牵头人名称（电子签章</w:t>
      </w:r>
      <w:r>
        <w:rPr>
          <w:spacing w:val="1"/>
        </w:rPr>
        <w:t>）：</w:t>
      </w:r>
    </w:p>
    <w:p>
      <w:pPr>
        <w:pStyle w:val="4"/>
        <w:spacing w:before="183" w:line="220" w:lineRule="auto"/>
        <w:ind w:left="10"/>
      </w:pPr>
      <w:r>
        <w:rPr>
          <w:spacing w:val="-3"/>
        </w:rPr>
        <w:t>法定代表人或者其委托代理人（签字或者电子签名</w:t>
      </w:r>
      <w:r>
        <w:rPr>
          <w:spacing w:val="1"/>
        </w:rPr>
        <w:t>）：</w:t>
      </w:r>
    </w:p>
    <w:p>
      <w:pPr>
        <w:spacing w:line="284" w:lineRule="auto"/>
        <w:rPr>
          <w:rFonts w:ascii="Arial"/>
          <w:sz w:val="21"/>
        </w:rPr>
      </w:pPr>
    </w:p>
    <w:p>
      <w:pPr>
        <w:spacing w:line="284" w:lineRule="auto"/>
        <w:rPr>
          <w:rFonts w:ascii="Arial"/>
          <w:sz w:val="21"/>
        </w:rPr>
      </w:pPr>
    </w:p>
    <w:p>
      <w:pPr>
        <w:pStyle w:val="4"/>
        <w:spacing w:before="79" w:line="219" w:lineRule="auto"/>
        <w:ind w:left="10"/>
      </w:pPr>
      <w:r>
        <w:rPr>
          <w:spacing w:val="-4"/>
        </w:rPr>
        <w:t>联合体成员名称（盖公章或者电子签章</w:t>
      </w:r>
      <w:r>
        <w:rPr>
          <w:spacing w:val="2"/>
        </w:rPr>
        <w:t>）：</w:t>
      </w:r>
    </w:p>
    <w:p>
      <w:pPr>
        <w:pStyle w:val="4"/>
        <w:spacing w:before="183" w:line="220" w:lineRule="auto"/>
        <w:ind w:left="10"/>
      </w:pPr>
      <w:r>
        <w:rPr>
          <w:spacing w:val="-3"/>
        </w:rPr>
        <w:t>法定代表人或者其委托代理人（签字或者电子签名</w:t>
      </w:r>
      <w:r>
        <w:rPr>
          <w:spacing w:val="1"/>
        </w:rPr>
        <w:t>）：</w:t>
      </w:r>
    </w:p>
    <w:p>
      <w:pPr>
        <w:spacing w:line="284" w:lineRule="auto"/>
        <w:rPr>
          <w:rFonts w:ascii="Arial"/>
          <w:sz w:val="21"/>
        </w:rPr>
      </w:pPr>
    </w:p>
    <w:p>
      <w:pPr>
        <w:spacing w:line="284" w:lineRule="auto"/>
        <w:rPr>
          <w:rFonts w:ascii="Arial"/>
          <w:sz w:val="21"/>
        </w:rPr>
      </w:pPr>
    </w:p>
    <w:p>
      <w:pPr>
        <w:pStyle w:val="4"/>
        <w:spacing w:before="79" w:line="219" w:lineRule="auto"/>
        <w:ind w:left="10"/>
      </w:pPr>
      <w:r>
        <w:rPr>
          <w:spacing w:val="-4"/>
        </w:rPr>
        <w:t>联合体成员名称（盖公章或者电子签章</w:t>
      </w:r>
      <w:r>
        <w:rPr>
          <w:spacing w:val="2"/>
        </w:rPr>
        <w:t>）：</w:t>
      </w:r>
    </w:p>
    <w:p>
      <w:pPr>
        <w:pStyle w:val="4"/>
        <w:spacing w:before="183" w:line="220" w:lineRule="auto"/>
        <w:ind w:left="10"/>
      </w:pPr>
      <w:r>
        <w:rPr>
          <w:spacing w:val="-3"/>
        </w:rPr>
        <w:t>法定代表人或者其委托代理人（签字或者电子签名</w:t>
      </w:r>
      <w:r>
        <w:rPr>
          <w:spacing w:val="1"/>
        </w:rPr>
        <w:t>）：</w:t>
      </w:r>
    </w:p>
    <w:p>
      <w:pPr>
        <w:pStyle w:val="4"/>
        <w:spacing w:before="283" w:line="175" w:lineRule="exact"/>
        <w:ind w:left="24"/>
      </w:pPr>
      <w:r>
        <w:rPr>
          <w:spacing w:val="-7"/>
          <w:position w:val="-3"/>
        </w:rPr>
        <w:t>……</w:t>
      </w:r>
    </w:p>
    <w:p>
      <w:pPr>
        <w:spacing w:line="288" w:lineRule="auto"/>
        <w:rPr>
          <w:rFonts w:ascii="Arial"/>
          <w:sz w:val="21"/>
        </w:rPr>
      </w:pPr>
    </w:p>
    <w:p>
      <w:pPr>
        <w:spacing w:line="289" w:lineRule="auto"/>
        <w:rPr>
          <w:rFonts w:ascii="Arial"/>
          <w:sz w:val="21"/>
        </w:rPr>
      </w:pPr>
    </w:p>
    <w:p>
      <w:pPr>
        <w:pStyle w:val="4"/>
        <w:spacing w:before="79" w:line="220" w:lineRule="auto"/>
        <w:ind w:left="5690"/>
      </w:pPr>
      <w:r>
        <w:rPr>
          <w:spacing w:val="-30"/>
        </w:rPr>
        <w:t>日期：</w:t>
      </w:r>
      <w:r>
        <w:rPr>
          <w:spacing w:val="28"/>
        </w:rPr>
        <w:t xml:space="preserve">    </w:t>
      </w:r>
      <w:r>
        <w:rPr>
          <w:spacing w:val="-30"/>
        </w:rPr>
        <w:t>年</w:t>
      </w:r>
      <w:r>
        <w:rPr>
          <w:spacing w:val="5"/>
        </w:rPr>
        <w:t xml:space="preserve">   </w:t>
      </w:r>
      <w:r>
        <w:rPr>
          <w:spacing w:val="-30"/>
        </w:rPr>
        <w:t>月</w:t>
      </w:r>
      <w:r>
        <w:rPr>
          <w:spacing w:val="17"/>
        </w:rPr>
        <w:t xml:space="preserve">   </w:t>
      </w:r>
      <w:r>
        <w:rPr>
          <w:spacing w:val="-30"/>
        </w:rPr>
        <w:t>日</w:t>
      </w:r>
    </w:p>
    <w:p>
      <w:pPr>
        <w:spacing w:line="220" w:lineRule="auto"/>
        <w:sectPr>
          <w:footerReference r:id="rId45" w:type="default"/>
          <w:pgSz w:w="11906" w:h="16839"/>
          <w:pgMar w:top="1431" w:right="1372" w:bottom="1359" w:left="1587" w:header="0" w:footer="1199" w:gutter="0"/>
          <w:pgNumType w:fmt="decimal"/>
          <w:cols w:space="720" w:num="1"/>
        </w:sectPr>
      </w:pPr>
    </w:p>
    <w:p>
      <w:pPr>
        <w:pStyle w:val="4"/>
        <w:spacing w:before="163" w:line="675" w:lineRule="exact"/>
        <w:ind w:left="3135"/>
        <w:rPr>
          <w:sz w:val="32"/>
          <w:szCs w:val="32"/>
        </w:rPr>
      </w:pPr>
      <w:r>
        <w:rPr>
          <w:spacing w:val="-2"/>
          <w:position w:val="27"/>
          <w:sz w:val="32"/>
          <w:szCs w:val="32"/>
          <w14:textOutline w14:w="5805" w14:cap="flat" w14:cmpd="sng">
            <w14:solidFill>
              <w14:srgbClr w14:val="000000"/>
            </w14:solidFill>
            <w14:prstDash w14:val="solid"/>
            <w14:miter w14:val="0"/>
          </w14:textOutline>
        </w:rPr>
        <w:t>二、报价文件格式</w:t>
      </w:r>
    </w:p>
    <w:p>
      <w:pPr>
        <w:pStyle w:val="4"/>
        <w:spacing w:line="218" w:lineRule="auto"/>
        <w:rPr>
          <w:sz w:val="32"/>
          <w:szCs w:val="32"/>
        </w:rPr>
      </w:pPr>
      <w:r>
        <w:rPr>
          <w:spacing w:val="-3"/>
          <w:sz w:val="32"/>
          <w:szCs w:val="32"/>
          <w14:textOutline w14:w="5805" w14:cap="flat" w14:cmpd="sng">
            <w14:solidFill>
              <w14:srgbClr w14:val="000000"/>
            </w14:solidFill>
            <w14:prstDash w14:val="solid"/>
            <w14:miter w14:val="0"/>
          </w14:textOutline>
        </w:rPr>
        <w:t>1.报价文件封面格式</w:t>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4"/>
        <w:spacing w:before="143" w:line="220" w:lineRule="auto"/>
        <w:ind w:left="2601"/>
        <w:rPr>
          <w:sz w:val="44"/>
          <w:szCs w:val="44"/>
        </w:rPr>
      </w:pPr>
      <w:r>
        <w:rPr>
          <w:spacing w:val="-28"/>
          <w:sz w:val="44"/>
          <w:szCs w:val="44"/>
        </w:rPr>
        <w:t>电</w:t>
      </w:r>
      <w:r>
        <w:rPr>
          <w:spacing w:val="20"/>
          <w:sz w:val="44"/>
          <w:szCs w:val="44"/>
        </w:rPr>
        <w:t xml:space="preserve"> </w:t>
      </w:r>
      <w:r>
        <w:rPr>
          <w:spacing w:val="-28"/>
          <w:sz w:val="44"/>
          <w:szCs w:val="44"/>
        </w:rPr>
        <w:t>子</w:t>
      </w:r>
      <w:r>
        <w:rPr>
          <w:spacing w:val="40"/>
          <w:sz w:val="44"/>
          <w:szCs w:val="44"/>
        </w:rPr>
        <w:t xml:space="preserve"> </w:t>
      </w:r>
      <w:r>
        <w:rPr>
          <w:spacing w:val="-28"/>
          <w:sz w:val="44"/>
          <w:szCs w:val="44"/>
        </w:rPr>
        <w:t>响</w:t>
      </w:r>
      <w:r>
        <w:rPr>
          <w:spacing w:val="17"/>
          <w:sz w:val="44"/>
          <w:szCs w:val="44"/>
        </w:rPr>
        <w:t xml:space="preserve"> </w:t>
      </w:r>
      <w:r>
        <w:rPr>
          <w:spacing w:val="-28"/>
          <w:sz w:val="44"/>
          <w:szCs w:val="44"/>
        </w:rPr>
        <w:t>应</w:t>
      </w:r>
      <w:r>
        <w:rPr>
          <w:spacing w:val="21"/>
          <w:sz w:val="44"/>
          <w:szCs w:val="44"/>
        </w:rPr>
        <w:t xml:space="preserve"> </w:t>
      </w:r>
      <w:r>
        <w:rPr>
          <w:spacing w:val="-28"/>
          <w:sz w:val="44"/>
          <w:szCs w:val="44"/>
        </w:rPr>
        <w:t>文</w:t>
      </w:r>
      <w:r>
        <w:rPr>
          <w:spacing w:val="15"/>
          <w:sz w:val="44"/>
          <w:szCs w:val="44"/>
        </w:rPr>
        <w:t xml:space="preserve"> </w:t>
      </w:r>
      <w:r>
        <w:rPr>
          <w:spacing w:val="-28"/>
          <w:sz w:val="44"/>
          <w:szCs w:val="44"/>
        </w:rPr>
        <w:t>件</w:t>
      </w: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189" w:line="175" w:lineRule="auto"/>
        <w:ind w:left="2884"/>
        <w:rPr>
          <w:rFonts w:ascii="微软雅黑" w:hAnsi="微软雅黑" w:eastAsia="微软雅黑" w:cs="微软雅黑"/>
          <w:sz w:val="44"/>
          <w:szCs w:val="44"/>
        </w:rPr>
      </w:pPr>
      <w:r>
        <w:rPr>
          <w:rFonts w:ascii="微软雅黑" w:hAnsi="微软雅黑" w:eastAsia="微软雅黑" w:cs="微软雅黑"/>
          <w:spacing w:val="-11"/>
          <w:w w:val="98"/>
          <w:sz w:val="44"/>
          <w:szCs w:val="44"/>
        </w:rPr>
        <w:t>报</w:t>
      </w:r>
      <w:r>
        <w:rPr>
          <w:rFonts w:ascii="微软雅黑" w:hAnsi="微软雅黑" w:eastAsia="微软雅黑" w:cs="微软雅黑"/>
          <w:spacing w:val="26"/>
          <w:sz w:val="44"/>
          <w:szCs w:val="44"/>
        </w:rPr>
        <w:t xml:space="preserve">   </w:t>
      </w:r>
      <w:r>
        <w:rPr>
          <w:rFonts w:ascii="微软雅黑" w:hAnsi="微软雅黑" w:eastAsia="微软雅黑" w:cs="微软雅黑"/>
          <w:spacing w:val="-11"/>
          <w:w w:val="98"/>
          <w:sz w:val="44"/>
          <w:szCs w:val="44"/>
        </w:rPr>
        <w:t>价</w:t>
      </w:r>
      <w:r>
        <w:rPr>
          <w:rFonts w:ascii="微软雅黑" w:hAnsi="微软雅黑" w:eastAsia="微软雅黑" w:cs="微软雅黑"/>
          <w:spacing w:val="25"/>
          <w:sz w:val="44"/>
          <w:szCs w:val="44"/>
        </w:rPr>
        <w:t xml:space="preserve">   </w:t>
      </w:r>
      <w:r>
        <w:rPr>
          <w:rFonts w:ascii="微软雅黑" w:hAnsi="微软雅黑" w:eastAsia="微软雅黑" w:cs="微软雅黑"/>
          <w:spacing w:val="-11"/>
          <w:w w:val="98"/>
          <w:sz w:val="44"/>
          <w:szCs w:val="44"/>
        </w:rPr>
        <w:t>文</w:t>
      </w:r>
      <w:r>
        <w:rPr>
          <w:rFonts w:ascii="微软雅黑" w:hAnsi="微软雅黑" w:eastAsia="微软雅黑" w:cs="微软雅黑"/>
          <w:spacing w:val="23"/>
          <w:sz w:val="44"/>
          <w:szCs w:val="44"/>
        </w:rPr>
        <w:t xml:space="preserve">   </w:t>
      </w:r>
      <w:r>
        <w:rPr>
          <w:rFonts w:ascii="微软雅黑" w:hAnsi="微软雅黑" w:eastAsia="微软雅黑" w:cs="微软雅黑"/>
          <w:spacing w:val="-11"/>
          <w:w w:val="98"/>
          <w:sz w:val="44"/>
          <w:szCs w:val="44"/>
        </w:rPr>
        <w:t>件</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4"/>
        <w:spacing w:before="104" w:line="220" w:lineRule="auto"/>
        <w:ind w:left="621"/>
        <w:rPr>
          <w:sz w:val="32"/>
          <w:szCs w:val="32"/>
        </w:rPr>
      </w:pPr>
      <w:r>
        <w:rPr>
          <w:spacing w:val="-15"/>
          <w:sz w:val="32"/>
          <w:szCs w:val="32"/>
        </w:rPr>
        <w:t>项目名称：</w:t>
      </w:r>
    </w:p>
    <w:p>
      <w:pPr>
        <w:spacing w:line="325" w:lineRule="auto"/>
        <w:rPr>
          <w:rFonts w:ascii="Arial"/>
          <w:sz w:val="21"/>
        </w:rPr>
      </w:pPr>
    </w:p>
    <w:p>
      <w:pPr>
        <w:spacing w:line="326" w:lineRule="auto"/>
        <w:rPr>
          <w:rFonts w:ascii="Arial"/>
          <w:sz w:val="21"/>
        </w:rPr>
      </w:pPr>
    </w:p>
    <w:p>
      <w:pPr>
        <w:pStyle w:val="4"/>
        <w:spacing w:before="105" w:line="220" w:lineRule="auto"/>
        <w:ind w:left="621"/>
        <w:rPr>
          <w:rFonts w:hint="eastAsia" w:eastAsia="宋体"/>
          <w:sz w:val="32"/>
          <w:szCs w:val="32"/>
          <w:lang w:eastAsia="zh-CN"/>
        </w:rPr>
      </w:pPr>
      <w:r>
        <w:rPr>
          <w:rFonts w:hint="eastAsia"/>
          <w:spacing w:val="-15"/>
          <w:sz w:val="32"/>
          <w:szCs w:val="32"/>
          <w:lang w:eastAsia="zh-CN"/>
        </w:rPr>
        <w:t>项目编号：YLZC2024-C2-240201-GXHS</w:t>
      </w:r>
    </w:p>
    <w:p>
      <w:pPr>
        <w:spacing w:line="326" w:lineRule="auto"/>
        <w:rPr>
          <w:rFonts w:ascii="Arial"/>
          <w:sz w:val="21"/>
        </w:rPr>
      </w:pPr>
    </w:p>
    <w:p>
      <w:pPr>
        <w:spacing w:line="327" w:lineRule="auto"/>
        <w:rPr>
          <w:rFonts w:ascii="Arial"/>
          <w:sz w:val="21"/>
        </w:rPr>
      </w:pPr>
    </w:p>
    <w:p>
      <w:pPr>
        <w:pStyle w:val="4"/>
        <w:spacing w:before="105" w:line="220" w:lineRule="auto"/>
        <w:jc w:val="right"/>
        <w:rPr>
          <w:sz w:val="32"/>
          <w:szCs w:val="32"/>
        </w:rPr>
      </w:pPr>
      <w:r>
        <w:rPr>
          <w:spacing w:val="-10"/>
          <w:sz w:val="32"/>
          <w:szCs w:val="32"/>
        </w:rPr>
        <w:t>所竞分标（如有则填写，无分标时填写“无</w:t>
      </w:r>
      <w:r>
        <w:rPr>
          <w:spacing w:val="-117"/>
          <w:sz w:val="32"/>
          <w:szCs w:val="32"/>
        </w:rPr>
        <w:t xml:space="preserve"> </w:t>
      </w:r>
      <w:r>
        <w:rPr>
          <w:spacing w:val="-10"/>
          <w:sz w:val="32"/>
          <w:szCs w:val="32"/>
        </w:rPr>
        <w:t>”或者留空</w:t>
      </w:r>
      <w:r>
        <w:rPr>
          <w:spacing w:val="-56"/>
          <w:sz w:val="32"/>
          <w:szCs w:val="32"/>
        </w:rPr>
        <w:t>）</w:t>
      </w:r>
      <w:r>
        <w:rPr>
          <w:spacing w:val="21"/>
          <w:sz w:val="32"/>
          <w:szCs w:val="32"/>
        </w:rPr>
        <w:t xml:space="preserve"> </w:t>
      </w:r>
      <w:r>
        <w:rPr>
          <w:spacing w:val="-56"/>
          <w:sz w:val="32"/>
          <w:szCs w:val="32"/>
        </w:rPr>
        <w:t>：</w:t>
      </w:r>
    </w:p>
    <w:p>
      <w:pPr>
        <w:spacing w:line="273" w:lineRule="auto"/>
        <w:rPr>
          <w:rFonts w:ascii="Arial"/>
          <w:sz w:val="21"/>
        </w:rPr>
      </w:pPr>
    </w:p>
    <w:p>
      <w:pPr>
        <w:spacing w:line="273" w:lineRule="auto"/>
        <w:rPr>
          <w:rFonts w:ascii="Arial"/>
          <w:sz w:val="21"/>
        </w:rPr>
      </w:pPr>
    </w:p>
    <w:p>
      <w:pPr>
        <w:pStyle w:val="4"/>
        <w:spacing w:before="104" w:line="219" w:lineRule="auto"/>
        <w:ind w:left="616"/>
        <w:rPr>
          <w:sz w:val="32"/>
          <w:szCs w:val="32"/>
        </w:rPr>
      </w:pPr>
      <w:r>
        <w:rPr>
          <w:spacing w:val="-12"/>
          <w:sz w:val="32"/>
          <w:szCs w:val="32"/>
        </w:rPr>
        <w:t>供应商名称：</w:t>
      </w: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4"/>
        <w:spacing w:before="105" w:line="220" w:lineRule="auto"/>
        <w:ind w:left="3297"/>
        <w:rPr>
          <w:sz w:val="32"/>
          <w:szCs w:val="32"/>
        </w:rPr>
      </w:pPr>
      <w:r>
        <w:rPr>
          <w:spacing w:val="-12"/>
          <w:sz w:val="32"/>
          <w:szCs w:val="32"/>
        </w:rPr>
        <w:t>年</w:t>
      </w:r>
      <w:r>
        <w:rPr>
          <w:spacing w:val="5"/>
          <w:sz w:val="32"/>
          <w:szCs w:val="32"/>
        </w:rPr>
        <w:t xml:space="preserve">    </w:t>
      </w:r>
      <w:r>
        <w:rPr>
          <w:spacing w:val="-12"/>
          <w:sz w:val="32"/>
          <w:szCs w:val="32"/>
        </w:rPr>
        <w:t>月</w:t>
      </w:r>
      <w:r>
        <w:rPr>
          <w:spacing w:val="17"/>
          <w:sz w:val="32"/>
          <w:szCs w:val="32"/>
        </w:rPr>
        <w:t xml:space="preserve">    </w:t>
      </w:r>
      <w:r>
        <w:rPr>
          <w:spacing w:val="-12"/>
          <w:sz w:val="32"/>
          <w:szCs w:val="32"/>
        </w:rPr>
        <w:t>日</w:t>
      </w:r>
    </w:p>
    <w:p>
      <w:pPr>
        <w:spacing w:line="220" w:lineRule="auto"/>
        <w:rPr>
          <w:sz w:val="32"/>
          <w:szCs w:val="32"/>
        </w:rPr>
        <w:sectPr>
          <w:footerReference r:id="rId46" w:type="default"/>
          <w:pgSz w:w="11906" w:h="16839"/>
          <w:pgMar w:top="1431" w:right="1473" w:bottom="1359" w:left="1623" w:header="0" w:footer="1199" w:gutter="0"/>
          <w:pgNumType w:fmt="decimal"/>
          <w:cols w:space="720" w:num="1"/>
        </w:sectPr>
      </w:pPr>
    </w:p>
    <w:p>
      <w:pPr>
        <w:pStyle w:val="4"/>
        <w:spacing w:before="165" w:line="218" w:lineRule="auto"/>
        <w:ind w:left="145"/>
        <w:outlineLvl w:val="6"/>
        <w:rPr>
          <w:sz w:val="32"/>
          <w:szCs w:val="32"/>
        </w:rPr>
      </w:pPr>
      <w:r>
        <w:rPr>
          <w:spacing w:val="-1"/>
          <w:sz w:val="32"/>
          <w:szCs w:val="32"/>
          <w14:textOutline w14:w="5805" w14:cap="flat" w14:cmpd="sng">
            <w14:solidFill>
              <w14:srgbClr w14:val="000000"/>
            </w14:solidFill>
            <w14:prstDash w14:val="solid"/>
            <w14:miter w14:val="0"/>
          </w14:textOutline>
        </w:rPr>
        <w:t>2.报价文件目录</w:t>
      </w:r>
    </w:p>
    <w:p>
      <w:pPr>
        <w:spacing w:line="279" w:lineRule="auto"/>
        <w:rPr>
          <w:rFonts w:ascii="Arial"/>
          <w:sz w:val="21"/>
        </w:rPr>
      </w:pPr>
    </w:p>
    <w:p>
      <w:pPr>
        <w:pStyle w:val="4"/>
        <w:spacing w:before="104" w:line="520" w:lineRule="exact"/>
        <w:jc w:val="right"/>
        <w:rPr>
          <w:sz w:val="32"/>
          <w:szCs w:val="32"/>
        </w:rPr>
      </w:pPr>
      <w:r>
        <w:rPr>
          <w:spacing w:val="-4"/>
          <w:position w:val="14"/>
          <w:sz w:val="32"/>
          <w:szCs w:val="32"/>
        </w:rPr>
        <w:t>根据磋商文件规定及供应商提供的材料自行编写目录（部分格式</w:t>
      </w:r>
    </w:p>
    <w:p>
      <w:pPr>
        <w:pStyle w:val="4"/>
        <w:spacing w:before="1" w:line="218" w:lineRule="auto"/>
        <w:ind w:left="2"/>
        <w:rPr>
          <w:sz w:val="32"/>
          <w:szCs w:val="32"/>
        </w:rPr>
      </w:pPr>
      <w:r>
        <w:rPr>
          <w:spacing w:val="-12"/>
          <w:sz w:val="32"/>
          <w:szCs w:val="32"/>
        </w:rPr>
        <w:t>后附）。</w:t>
      </w:r>
    </w:p>
    <w:p>
      <w:pPr>
        <w:spacing w:line="218" w:lineRule="auto"/>
        <w:rPr>
          <w:sz w:val="32"/>
          <w:szCs w:val="32"/>
        </w:rPr>
        <w:sectPr>
          <w:footerReference r:id="rId47" w:type="default"/>
          <w:pgSz w:w="11906" w:h="16839"/>
          <w:pgMar w:top="1431" w:right="1452" w:bottom="1359" w:left="1599" w:header="0" w:footer="1199" w:gutter="0"/>
          <w:pgNumType w:fmt="decimal"/>
          <w:cols w:space="720" w:num="1"/>
        </w:sectPr>
      </w:pPr>
    </w:p>
    <w:p>
      <w:pPr>
        <w:pStyle w:val="4"/>
        <w:spacing w:before="149" w:line="219" w:lineRule="auto"/>
        <w:ind w:left="3010"/>
        <w:rPr>
          <w:sz w:val="32"/>
          <w:szCs w:val="32"/>
        </w:rPr>
      </w:pPr>
      <w:r>
        <w:rPr>
          <w:spacing w:val="-1"/>
          <w:sz w:val="32"/>
          <w:szCs w:val="32"/>
          <w14:textOutline w14:w="5805" w14:cap="flat" w14:cmpd="sng">
            <w14:solidFill>
              <w14:srgbClr w14:val="000000"/>
            </w14:solidFill>
            <w14:prstDash w14:val="solid"/>
            <w14:miter w14:val="0"/>
          </w14:textOutline>
        </w:rPr>
        <w:t>竞标函及竞标函附录</w:t>
      </w:r>
    </w:p>
    <w:p>
      <w:pPr>
        <w:spacing w:line="276" w:lineRule="auto"/>
        <w:rPr>
          <w:rFonts w:ascii="Arial"/>
          <w:sz w:val="21"/>
        </w:rPr>
      </w:pPr>
    </w:p>
    <w:p>
      <w:pPr>
        <w:spacing w:line="277" w:lineRule="auto"/>
        <w:rPr>
          <w:rFonts w:ascii="Arial"/>
          <w:sz w:val="21"/>
        </w:rPr>
      </w:pPr>
    </w:p>
    <w:p>
      <w:pPr>
        <w:pStyle w:val="4"/>
        <w:spacing w:before="104" w:line="220" w:lineRule="auto"/>
        <w:ind w:left="3496"/>
        <w:rPr>
          <w:sz w:val="32"/>
          <w:szCs w:val="32"/>
        </w:rPr>
      </w:pPr>
      <w:r>
        <w:rPr>
          <w:spacing w:val="-3"/>
          <w:sz w:val="32"/>
          <w:szCs w:val="32"/>
          <w14:textOutline w14:w="5805" w14:cap="flat" w14:cmpd="sng">
            <w14:solidFill>
              <w14:srgbClr w14:val="000000"/>
            </w14:solidFill>
            <w14:prstDash w14:val="solid"/>
            <w14:miter w14:val="0"/>
          </w14:textOutline>
        </w:rPr>
        <w:t>（一）竞标函</w:t>
      </w:r>
    </w:p>
    <w:p>
      <w:pPr>
        <w:spacing w:line="287" w:lineRule="auto"/>
        <w:rPr>
          <w:rFonts w:ascii="Arial"/>
          <w:sz w:val="21"/>
        </w:rPr>
      </w:pPr>
    </w:p>
    <w:p>
      <w:pPr>
        <w:spacing w:line="288" w:lineRule="auto"/>
        <w:rPr>
          <w:rFonts w:ascii="Arial"/>
          <w:sz w:val="21"/>
        </w:rPr>
      </w:pPr>
    </w:p>
    <w:p>
      <w:pPr>
        <w:pStyle w:val="4"/>
        <w:tabs>
          <w:tab w:val="left" w:pos="2730"/>
        </w:tabs>
        <w:spacing w:before="69" w:line="219" w:lineRule="auto"/>
        <w:rPr>
          <w:sz w:val="21"/>
          <w:szCs w:val="21"/>
        </w:rPr>
      </w:pPr>
      <w:r>
        <w:rPr>
          <w:sz w:val="21"/>
          <w:szCs w:val="21"/>
          <w:u w:val="single" w:color="auto"/>
        </w:rPr>
        <w:tab/>
      </w:r>
      <w:r>
        <w:rPr>
          <w:spacing w:val="-1"/>
          <w:sz w:val="21"/>
          <w:szCs w:val="21"/>
        </w:rPr>
        <w:t>（采购人名称</w:t>
      </w:r>
      <w:r>
        <w:rPr>
          <w:spacing w:val="-10"/>
          <w:sz w:val="21"/>
          <w:szCs w:val="21"/>
        </w:rPr>
        <w:t>）：</w:t>
      </w:r>
    </w:p>
    <w:p>
      <w:pPr>
        <w:pStyle w:val="4"/>
        <w:spacing w:before="220" w:line="411" w:lineRule="auto"/>
        <w:ind w:left="9" w:firstLine="453"/>
        <w:rPr>
          <w:sz w:val="21"/>
          <w:szCs w:val="21"/>
        </w:rPr>
      </w:pPr>
      <w:r>
        <w:rPr>
          <w:rFonts w:ascii="Times New Roman" w:hAnsi="Times New Roman" w:eastAsia="Times New Roman" w:cs="Times New Roman"/>
          <w:spacing w:val="-6"/>
          <w:sz w:val="20"/>
          <w:szCs w:val="20"/>
        </w:rPr>
        <w:t xml:space="preserve">1.   </w:t>
      </w:r>
      <w:r>
        <w:rPr>
          <w:spacing w:val="-6"/>
          <w:sz w:val="21"/>
          <w:szCs w:val="21"/>
        </w:rPr>
        <w:t>我方已仔细研究了</w:t>
      </w:r>
      <w:r>
        <w:rPr>
          <w:spacing w:val="2"/>
          <w:sz w:val="21"/>
          <w:szCs w:val="21"/>
          <w:u w:val="single" w:color="auto"/>
        </w:rPr>
        <w:t xml:space="preserve">            </w:t>
      </w:r>
      <w:r>
        <w:rPr>
          <w:spacing w:val="-6"/>
          <w:sz w:val="21"/>
          <w:szCs w:val="21"/>
          <w:u w:val="single" w:color="auto"/>
        </w:rPr>
        <w:t>（项目名称、项目编号）</w:t>
      </w:r>
      <w:r>
        <w:rPr>
          <w:spacing w:val="1"/>
          <w:sz w:val="21"/>
          <w:szCs w:val="21"/>
          <w:u w:val="single" w:color="auto"/>
        </w:rPr>
        <w:t xml:space="preserve">          </w:t>
      </w:r>
      <w:r>
        <w:rPr>
          <w:spacing w:val="-90"/>
          <w:sz w:val="21"/>
          <w:szCs w:val="21"/>
        </w:rPr>
        <w:t xml:space="preserve"> </w:t>
      </w:r>
      <w:r>
        <w:rPr>
          <w:spacing w:val="-6"/>
          <w:sz w:val="21"/>
          <w:szCs w:val="21"/>
        </w:rPr>
        <w:t>磋商文件的全部内容，</w:t>
      </w:r>
      <w:r>
        <w:rPr>
          <w:sz w:val="21"/>
          <w:szCs w:val="21"/>
        </w:rPr>
        <w:t xml:space="preserve"> 愿意以人民币（大写） </w:t>
      </w:r>
      <w:r>
        <w:rPr>
          <w:sz w:val="21"/>
          <w:szCs w:val="21"/>
          <w:u w:val="single" w:color="auto"/>
        </w:rPr>
        <w:t xml:space="preserve">            </w:t>
      </w:r>
      <w:r>
        <w:rPr>
          <w:spacing w:val="-95"/>
          <w:sz w:val="21"/>
          <w:szCs w:val="21"/>
        </w:rPr>
        <w:t xml:space="preserve"> </w:t>
      </w:r>
      <w:r>
        <w:rPr>
          <w:sz w:val="21"/>
          <w:szCs w:val="21"/>
        </w:rPr>
        <w:t>元(</w:t>
      </w:r>
      <w:r>
        <w:rPr>
          <w:rFonts w:ascii="Times New Roman" w:hAnsi="Times New Roman" w:eastAsia="Times New Roman" w:cs="Times New Roman"/>
          <w:sz w:val="21"/>
          <w:szCs w:val="21"/>
        </w:rPr>
        <w:t>¥</w:t>
      </w:r>
      <w:r>
        <w:rPr>
          <w:rFonts w:ascii="Times New Roman" w:hAnsi="Times New Roman" w:eastAsia="Times New Roman" w:cs="Times New Roman"/>
          <w:sz w:val="21"/>
          <w:szCs w:val="21"/>
          <w:u w:val="single" w:color="auto"/>
        </w:rPr>
        <w:t xml:space="preserve">                </w:t>
      </w:r>
      <w:r>
        <w:rPr>
          <w:rFonts w:ascii="Times New Roman" w:hAnsi="Times New Roman" w:eastAsia="Times New Roman" w:cs="Times New Roman"/>
          <w:spacing w:val="-22"/>
          <w:sz w:val="21"/>
          <w:szCs w:val="21"/>
        </w:rPr>
        <w:t xml:space="preserve"> </w:t>
      </w:r>
      <w:r>
        <w:rPr>
          <w:sz w:val="21"/>
          <w:szCs w:val="21"/>
        </w:rPr>
        <w:t>)的竞标总报价，工期</w:t>
      </w:r>
      <w:r>
        <w:rPr>
          <w:sz w:val="21"/>
          <w:szCs w:val="21"/>
          <w:u w:val="single" w:color="auto"/>
        </w:rPr>
        <w:t xml:space="preserve"> </w:t>
      </w:r>
      <w:r>
        <w:rPr>
          <w:spacing w:val="-1"/>
          <w:sz w:val="21"/>
          <w:szCs w:val="21"/>
          <w:u w:val="single" w:color="auto"/>
        </w:rPr>
        <w:t xml:space="preserve">           </w:t>
      </w:r>
      <w:r>
        <w:rPr>
          <w:spacing w:val="-61"/>
          <w:sz w:val="21"/>
          <w:szCs w:val="21"/>
        </w:rPr>
        <w:t xml:space="preserve"> </w:t>
      </w:r>
      <w:r>
        <w:rPr>
          <w:spacing w:val="-1"/>
          <w:sz w:val="21"/>
          <w:szCs w:val="21"/>
        </w:rPr>
        <w:t>日历天，</w:t>
      </w:r>
    </w:p>
    <w:p>
      <w:pPr>
        <w:pStyle w:val="4"/>
        <w:spacing w:line="219" w:lineRule="auto"/>
        <w:ind w:left="9"/>
        <w:rPr>
          <w:sz w:val="21"/>
          <w:szCs w:val="21"/>
        </w:rPr>
      </w:pPr>
      <w:r>
        <w:rPr>
          <w:sz w:val="21"/>
          <w:szCs w:val="21"/>
        </w:rPr>
        <w:t>按合同约定实施和完成承包工程，修补工程中的任何缺陷，工程质量达到</w:t>
      </w:r>
      <w:r>
        <w:rPr>
          <w:sz w:val="21"/>
          <w:szCs w:val="21"/>
          <w:u w:val="single" w:color="auto"/>
        </w:rPr>
        <w:t xml:space="preserve">  </w:t>
      </w:r>
      <w:r>
        <w:rPr>
          <w:spacing w:val="-1"/>
          <w:sz w:val="21"/>
          <w:szCs w:val="21"/>
          <w:u w:val="single" w:color="auto"/>
        </w:rPr>
        <w:t xml:space="preserve">          </w:t>
      </w:r>
      <w:r>
        <w:rPr>
          <w:spacing w:val="-1"/>
          <w:sz w:val="21"/>
          <w:szCs w:val="21"/>
        </w:rPr>
        <w:t>。</w:t>
      </w:r>
    </w:p>
    <w:p>
      <w:pPr>
        <w:pStyle w:val="4"/>
        <w:spacing w:before="218" w:line="219" w:lineRule="auto"/>
        <w:ind w:left="424"/>
        <w:rPr>
          <w:sz w:val="21"/>
          <w:szCs w:val="21"/>
        </w:rPr>
      </w:pPr>
      <w:r>
        <w:rPr>
          <w:rFonts w:ascii="Times New Roman" w:hAnsi="Times New Roman" w:eastAsia="Times New Roman" w:cs="Times New Roman"/>
          <w:spacing w:val="-1"/>
          <w:sz w:val="20"/>
          <w:szCs w:val="20"/>
        </w:rPr>
        <w:t xml:space="preserve">2.    </w:t>
      </w:r>
      <w:r>
        <w:rPr>
          <w:spacing w:val="-1"/>
          <w:sz w:val="21"/>
          <w:szCs w:val="21"/>
        </w:rPr>
        <w:t>我方承认竞标函附录是我方竞标函的组成部分。</w:t>
      </w:r>
    </w:p>
    <w:p>
      <w:pPr>
        <w:pStyle w:val="4"/>
        <w:spacing w:before="219" w:line="220" w:lineRule="auto"/>
        <w:ind w:left="428"/>
        <w:rPr>
          <w:sz w:val="21"/>
          <w:szCs w:val="21"/>
        </w:rPr>
      </w:pPr>
      <w:r>
        <w:rPr>
          <w:rFonts w:ascii="Times New Roman" w:hAnsi="Times New Roman" w:eastAsia="Times New Roman" w:cs="Times New Roman"/>
          <w:spacing w:val="-2"/>
          <w:sz w:val="20"/>
          <w:szCs w:val="20"/>
        </w:rPr>
        <w:t xml:space="preserve">3.    </w:t>
      </w:r>
      <w:r>
        <w:rPr>
          <w:spacing w:val="-2"/>
          <w:sz w:val="21"/>
          <w:szCs w:val="21"/>
        </w:rPr>
        <w:t>如我方成交：</w:t>
      </w:r>
    </w:p>
    <w:p>
      <w:pPr>
        <w:pStyle w:val="4"/>
        <w:spacing w:before="217" w:line="468" w:lineRule="exact"/>
        <w:ind w:left="433"/>
        <w:rPr>
          <w:sz w:val="21"/>
          <w:szCs w:val="21"/>
        </w:rPr>
      </w:pPr>
      <w:r>
        <w:rPr>
          <w:spacing w:val="-1"/>
          <w:position w:val="19"/>
          <w:sz w:val="21"/>
          <w:szCs w:val="21"/>
        </w:rPr>
        <w:t>（</w:t>
      </w:r>
      <w:r>
        <w:rPr>
          <w:rFonts w:ascii="Times New Roman" w:hAnsi="Times New Roman" w:eastAsia="Times New Roman" w:cs="Times New Roman"/>
          <w:spacing w:val="-1"/>
          <w:position w:val="19"/>
          <w:sz w:val="21"/>
          <w:szCs w:val="21"/>
        </w:rPr>
        <w:t>1</w:t>
      </w:r>
      <w:r>
        <w:rPr>
          <w:spacing w:val="-1"/>
          <w:position w:val="19"/>
          <w:sz w:val="21"/>
          <w:szCs w:val="21"/>
        </w:rPr>
        <w:t>）我方承诺在收到成交通知书后，在成交通知书规定的期限内与</w:t>
      </w:r>
      <w:r>
        <w:rPr>
          <w:spacing w:val="-2"/>
          <w:position w:val="19"/>
          <w:sz w:val="21"/>
          <w:szCs w:val="21"/>
        </w:rPr>
        <w:t>你方签订合同。</w:t>
      </w:r>
    </w:p>
    <w:p>
      <w:pPr>
        <w:pStyle w:val="4"/>
        <w:spacing w:before="1" w:line="218" w:lineRule="auto"/>
        <w:ind w:left="433"/>
        <w:rPr>
          <w:sz w:val="21"/>
          <w:szCs w:val="21"/>
        </w:rPr>
      </w:pPr>
      <w:r>
        <w:rPr>
          <w:spacing w:val="-3"/>
          <w:sz w:val="21"/>
          <w:szCs w:val="21"/>
        </w:rPr>
        <w:t>（</w:t>
      </w:r>
      <w:r>
        <w:rPr>
          <w:rFonts w:ascii="Times New Roman" w:hAnsi="Times New Roman" w:eastAsia="Times New Roman" w:cs="Times New Roman"/>
          <w:spacing w:val="-3"/>
          <w:sz w:val="21"/>
          <w:szCs w:val="21"/>
        </w:rPr>
        <w:t>2</w:t>
      </w:r>
      <w:r>
        <w:rPr>
          <w:spacing w:val="-3"/>
          <w:sz w:val="21"/>
          <w:szCs w:val="21"/>
        </w:rPr>
        <w:t>）在签订合同时不向你方提出附加条件。</w:t>
      </w:r>
    </w:p>
    <w:p>
      <w:pPr>
        <w:pStyle w:val="4"/>
        <w:spacing w:before="219" w:line="220" w:lineRule="auto"/>
        <w:ind w:left="433"/>
        <w:rPr>
          <w:sz w:val="21"/>
          <w:szCs w:val="21"/>
        </w:rPr>
      </w:pPr>
      <w:r>
        <w:rPr>
          <w:spacing w:val="-2"/>
          <w:sz w:val="21"/>
          <w:szCs w:val="21"/>
        </w:rPr>
        <w:t>（</w:t>
      </w:r>
      <w:r>
        <w:rPr>
          <w:rFonts w:ascii="Times New Roman" w:hAnsi="Times New Roman" w:eastAsia="Times New Roman" w:cs="Times New Roman"/>
          <w:spacing w:val="-2"/>
          <w:sz w:val="21"/>
          <w:szCs w:val="21"/>
        </w:rPr>
        <w:t>3</w:t>
      </w:r>
      <w:r>
        <w:rPr>
          <w:spacing w:val="-2"/>
          <w:sz w:val="21"/>
          <w:szCs w:val="21"/>
        </w:rPr>
        <w:t>）我方承诺按照磋商文件规定向你方递交履约担保。</w:t>
      </w:r>
    </w:p>
    <w:p>
      <w:pPr>
        <w:pStyle w:val="4"/>
        <w:spacing w:before="218" w:line="220" w:lineRule="auto"/>
        <w:ind w:left="433"/>
        <w:rPr>
          <w:sz w:val="21"/>
          <w:szCs w:val="21"/>
        </w:rPr>
      </w:pPr>
      <w:r>
        <w:rPr>
          <w:spacing w:val="-2"/>
          <w:sz w:val="21"/>
          <w:szCs w:val="21"/>
        </w:rPr>
        <w:t>（</w:t>
      </w:r>
      <w:r>
        <w:rPr>
          <w:rFonts w:ascii="Times New Roman" w:hAnsi="Times New Roman" w:eastAsia="Times New Roman" w:cs="Times New Roman"/>
          <w:spacing w:val="-2"/>
          <w:sz w:val="21"/>
          <w:szCs w:val="21"/>
        </w:rPr>
        <w:t>4</w:t>
      </w:r>
      <w:r>
        <w:rPr>
          <w:spacing w:val="-2"/>
          <w:sz w:val="21"/>
          <w:szCs w:val="21"/>
        </w:rPr>
        <w:t>）我方承诺在合同约定的期限内完成并移交全部合同工程。</w:t>
      </w:r>
    </w:p>
    <w:p>
      <w:pPr>
        <w:pStyle w:val="4"/>
        <w:spacing w:before="218" w:line="468" w:lineRule="exact"/>
        <w:ind w:left="443"/>
        <w:rPr>
          <w:sz w:val="21"/>
          <w:szCs w:val="21"/>
        </w:rPr>
      </w:pPr>
      <w:r>
        <w:rPr>
          <w:rFonts w:ascii="Times New Roman" w:hAnsi="Times New Roman" w:eastAsia="Times New Roman" w:cs="Times New Roman"/>
          <w:spacing w:val="-1"/>
          <w:position w:val="19"/>
          <w:sz w:val="20"/>
          <w:szCs w:val="20"/>
        </w:rPr>
        <w:t xml:space="preserve">4.   </w:t>
      </w:r>
      <w:r>
        <w:rPr>
          <w:spacing w:val="-1"/>
          <w:position w:val="19"/>
          <w:sz w:val="21"/>
          <w:szCs w:val="21"/>
        </w:rPr>
        <w:t>在合同协议书正式签署生效之前，本竞标函连同你方的成交通</w:t>
      </w:r>
      <w:r>
        <w:rPr>
          <w:spacing w:val="-2"/>
          <w:position w:val="19"/>
          <w:sz w:val="21"/>
          <w:szCs w:val="21"/>
        </w:rPr>
        <w:t>知书将构成我们双方之间共</w:t>
      </w:r>
    </w:p>
    <w:p>
      <w:pPr>
        <w:pStyle w:val="4"/>
        <w:spacing w:before="1" w:line="219" w:lineRule="auto"/>
        <w:ind w:left="28"/>
        <w:rPr>
          <w:sz w:val="21"/>
          <w:szCs w:val="21"/>
        </w:rPr>
      </w:pPr>
      <w:r>
        <w:rPr>
          <w:spacing w:val="-4"/>
          <w:sz w:val="21"/>
          <w:szCs w:val="21"/>
        </w:rPr>
        <w:t>同遵守的文件，对双方具有约束力。</w:t>
      </w:r>
    </w:p>
    <w:p>
      <w:pPr>
        <w:pStyle w:val="4"/>
        <w:spacing w:before="217" w:line="220" w:lineRule="auto"/>
        <w:ind w:left="430"/>
        <w:rPr>
          <w:sz w:val="21"/>
          <w:szCs w:val="21"/>
        </w:rPr>
      </w:pPr>
      <w:r>
        <w:rPr>
          <w:rFonts w:ascii="Times New Roman" w:hAnsi="Times New Roman" w:eastAsia="Times New Roman" w:cs="Times New Roman"/>
          <w:spacing w:val="-13"/>
          <w:sz w:val="21"/>
          <w:szCs w:val="21"/>
        </w:rPr>
        <w:t>5.</w:t>
      </w:r>
      <w:r>
        <w:rPr>
          <w:rFonts w:ascii="Times New Roman" w:hAnsi="Times New Roman" w:eastAsia="Times New Roman" w:cs="Times New Roman"/>
          <w:sz w:val="21"/>
          <w:szCs w:val="21"/>
          <w:u w:val="single" w:color="auto"/>
        </w:rPr>
        <w:t xml:space="preserve">                                                                                                      </w:t>
      </w:r>
      <w:r>
        <w:rPr>
          <w:rFonts w:ascii="Times New Roman" w:hAnsi="Times New Roman" w:eastAsia="Times New Roman" w:cs="Times New Roman"/>
          <w:spacing w:val="6"/>
          <w:sz w:val="21"/>
          <w:szCs w:val="21"/>
        </w:rPr>
        <w:t xml:space="preserve">  </w:t>
      </w:r>
      <w:r>
        <w:rPr>
          <w:spacing w:val="-13"/>
          <w:sz w:val="21"/>
          <w:szCs w:val="21"/>
        </w:rPr>
        <w:t>（其他补充说明）。</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4"/>
        <w:spacing w:before="79" w:line="468" w:lineRule="exact"/>
        <w:ind w:left="2650"/>
      </w:pPr>
      <w:r>
        <w:rPr>
          <w:spacing w:val="-3"/>
          <w:position w:val="17"/>
        </w:rPr>
        <w:t>法定代表人或者委托代理人（签字或者电子签名</w:t>
      </w:r>
      <w:r>
        <w:rPr>
          <w:spacing w:val="-1"/>
          <w:position w:val="17"/>
        </w:rPr>
        <w:t>）：</w:t>
      </w:r>
    </w:p>
    <w:p>
      <w:pPr>
        <w:pStyle w:val="4"/>
        <w:spacing w:before="1" w:line="218" w:lineRule="auto"/>
        <w:ind w:left="2649"/>
      </w:pPr>
      <w:r>
        <w:rPr>
          <w:spacing w:val="-7"/>
        </w:rPr>
        <w:t>供应商（电子签章</w:t>
      </w:r>
      <w:r>
        <w:rPr>
          <w:spacing w:val="-2"/>
        </w:rPr>
        <w:t>）：</w:t>
      </w:r>
    </w:p>
    <w:p>
      <w:pPr>
        <w:pStyle w:val="4"/>
        <w:spacing w:before="183" w:line="220" w:lineRule="auto"/>
        <w:ind w:left="3230"/>
      </w:pPr>
      <w:r>
        <w:rPr>
          <w:spacing w:val="-30"/>
        </w:rPr>
        <w:t>日期：</w:t>
      </w:r>
      <w:r>
        <w:rPr>
          <w:spacing w:val="37"/>
        </w:rPr>
        <w:t xml:space="preserve">   </w:t>
      </w:r>
      <w:r>
        <w:rPr>
          <w:spacing w:val="-30"/>
        </w:rPr>
        <w:t>年</w:t>
      </w:r>
      <w:r>
        <w:rPr>
          <w:spacing w:val="5"/>
        </w:rPr>
        <w:t xml:space="preserve">   </w:t>
      </w:r>
      <w:r>
        <w:rPr>
          <w:spacing w:val="-30"/>
        </w:rPr>
        <w:t>月</w:t>
      </w:r>
      <w:r>
        <w:rPr>
          <w:spacing w:val="17"/>
        </w:rPr>
        <w:t xml:space="preserve">   </w:t>
      </w:r>
      <w:r>
        <w:rPr>
          <w:spacing w:val="-30"/>
        </w:rPr>
        <w:t>日</w:t>
      </w:r>
    </w:p>
    <w:p>
      <w:pPr>
        <w:spacing w:line="220" w:lineRule="auto"/>
        <w:sectPr>
          <w:footerReference r:id="rId48" w:type="default"/>
          <w:pgSz w:w="11906" w:h="16839"/>
          <w:pgMar w:top="1431" w:right="1308" w:bottom="1359" w:left="1587" w:header="0" w:footer="1199" w:gutter="0"/>
          <w:pgNumType w:fmt="decimal"/>
          <w:cols w:space="720" w:num="1"/>
        </w:sectPr>
      </w:pPr>
    </w:p>
    <w:p>
      <w:pPr>
        <w:pStyle w:val="4"/>
        <w:spacing w:before="163" w:line="219" w:lineRule="auto"/>
        <w:ind w:left="3205"/>
        <w:rPr>
          <w:sz w:val="32"/>
          <w:szCs w:val="32"/>
        </w:rPr>
      </w:pPr>
      <w:r>
        <w:rPr>
          <w:spacing w:val="-2"/>
          <w:sz w:val="32"/>
          <w:szCs w:val="32"/>
          <w14:textOutline w14:w="5805" w14:cap="flat" w14:cmpd="sng">
            <w14:solidFill>
              <w14:srgbClr w14:val="000000"/>
            </w14:solidFill>
            <w14:prstDash w14:val="solid"/>
            <w14:miter w14:val="0"/>
          </w14:textOutline>
        </w:rPr>
        <w:t>（二）竞标函附录</w:t>
      </w:r>
    </w:p>
    <w:p>
      <w:pPr>
        <w:spacing w:line="90" w:lineRule="exact"/>
      </w:pPr>
    </w:p>
    <w:tbl>
      <w:tblPr>
        <w:tblStyle w:val="11"/>
        <w:tblW w:w="89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1983"/>
        <w:gridCol w:w="2123"/>
        <w:gridCol w:w="1982"/>
        <w:gridCol w:w="18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996" w:type="dxa"/>
            <w:vAlign w:val="top"/>
          </w:tcPr>
          <w:p>
            <w:pPr>
              <w:pStyle w:val="12"/>
              <w:spacing w:before="180" w:line="221" w:lineRule="auto"/>
              <w:ind w:left="235"/>
            </w:pPr>
            <w:r>
              <w:rPr>
                <w:spacing w:val="-4"/>
              </w:rPr>
              <w:t>序</w:t>
            </w:r>
            <w:r>
              <w:rPr>
                <w:spacing w:val="13"/>
              </w:rPr>
              <w:t xml:space="preserve"> </w:t>
            </w:r>
            <w:r>
              <w:rPr>
                <w:spacing w:val="-4"/>
              </w:rPr>
              <w:t>号</w:t>
            </w:r>
          </w:p>
        </w:tc>
        <w:tc>
          <w:tcPr>
            <w:tcW w:w="1983" w:type="dxa"/>
            <w:vAlign w:val="top"/>
          </w:tcPr>
          <w:p>
            <w:pPr>
              <w:pStyle w:val="12"/>
              <w:spacing w:before="179" w:line="220" w:lineRule="auto"/>
              <w:ind w:left="573"/>
            </w:pPr>
            <w:r>
              <w:rPr>
                <w:spacing w:val="-2"/>
              </w:rPr>
              <w:t>条款内容</w:t>
            </w:r>
          </w:p>
        </w:tc>
        <w:tc>
          <w:tcPr>
            <w:tcW w:w="2123" w:type="dxa"/>
            <w:vAlign w:val="top"/>
          </w:tcPr>
          <w:p>
            <w:pPr>
              <w:pStyle w:val="12"/>
              <w:spacing w:before="179" w:line="220" w:lineRule="auto"/>
              <w:ind w:left="540"/>
            </w:pPr>
            <w:r>
              <w:rPr>
                <w:spacing w:val="-2"/>
              </w:rPr>
              <w:t>合同条款号</w:t>
            </w:r>
          </w:p>
        </w:tc>
        <w:tc>
          <w:tcPr>
            <w:tcW w:w="1982" w:type="dxa"/>
            <w:vAlign w:val="top"/>
          </w:tcPr>
          <w:p>
            <w:pPr>
              <w:pStyle w:val="12"/>
              <w:spacing w:before="179" w:line="220" w:lineRule="auto"/>
              <w:ind w:left="581"/>
            </w:pPr>
            <w:r>
              <w:rPr>
                <w:spacing w:val="-3"/>
              </w:rPr>
              <w:t>约定内容</w:t>
            </w:r>
          </w:p>
        </w:tc>
        <w:tc>
          <w:tcPr>
            <w:tcW w:w="1846" w:type="dxa"/>
            <w:vAlign w:val="top"/>
          </w:tcPr>
          <w:p>
            <w:pPr>
              <w:pStyle w:val="12"/>
              <w:spacing w:before="179" w:line="219" w:lineRule="auto"/>
              <w:ind w:left="192"/>
            </w:pPr>
            <w:r>
              <w:rPr>
                <w:spacing w:val="-2"/>
              </w:rPr>
              <w:t>供应商响应情况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96" w:type="dxa"/>
            <w:vAlign w:val="top"/>
          </w:tcPr>
          <w:p>
            <w:pPr>
              <w:spacing w:before="213" w:line="186" w:lineRule="auto"/>
              <w:ind w:left="46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83" w:type="dxa"/>
            <w:vAlign w:val="top"/>
          </w:tcPr>
          <w:p>
            <w:pPr>
              <w:pStyle w:val="12"/>
              <w:spacing w:before="176" w:line="220" w:lineRule="auto"/>
              <w:ind w:left="110"/>
            </w:pPr>
            <w:r>
              <w:rPr>
                <w:spacing w:val="-3"/>
              </w:rPr>
              <w:t>项目经理</w:t>
            </w:r>
          </w:p>
        </w:tc>
        <w:tc>
          <w:tcPr>
            <w:tcW w:w="2123" w:type="dxa"/>
            <w:vAlign w:val="top"/>
          </w:tcPr>
          <w:p>
            <w:pPr>
              <w:pStyle w:val="12"/>
              <w:spacing w:before="175" w:line="220" w:lineRule="auto"/>
              <w:ind w:left="676"/>
            </w:pPr>
            <w:r>
              <w:rPr>
                <w:spacing w:val="-2"/>
              </w:rPr>
              <w:t>专用条款</w:t>
            </w:r>
          </w:p>
        </w:tc>
        <w:tc>
          <w:tcPr>
            <w:tcW w:w="1982" w:type="dxa"/>
            <w:vAlign w:val="top"/>
          </w:tcPr>
          <w:p>
            <w:pPr>
              <w:pStyle w:val="12"/>
              <w:spacing w:before="175" w:line="220" w:lineRule="auto"/>
              <w:ind w:left="112"/>
            </w:pPr>
            <w:r>
              <w:rPr>
                <w:spacing w:val="-29"/>
                <w:w w:val="96"/>
              </w:rPr>
              <w:t>姓名：</w:t>
            </w:r>
            <w:r>
              <w:rPr>
                <w:spacing w:val="-2"/>
              </w:rPr>
              <w:t xml:space="preserve"> </w:t>
            </w:r>
            <w:r>
              <w:rPr>
                <w:u w:val="single" w:color="auto"/>
              </w:rPr>
              <w:t xml:space="preserve">          </w:t>
            </w:r>
          </w:p>
        </w:tc>
        <w:tc>
          <w:tcPr>
            <w:tcW w:w="184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96" w:type="dxa"/>
            <w:vAlign w:val="top"/>
          </w:tcPr>
          <w:p>
            <w:pPr>
              <w:spacing w:before="213" w:line="186" w:lineRule="auto"/>
              <w:ind w:left="44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983" w:type="dxa"/>
            <w:vAlign w:val="top"/>
          </w:tcPr>
          <w:p>
            <w:pPr>
              <w:pStyle w:val="12"/>
              <w:spacing w:before="176" w:line="220" w:lineRule="auto"/>
              <w:ind w:left="109"/>
            </w:pPr>
            <w:r>
              <w:rPr>
                <w:spacing w:val="-2"/>
              </w:rPr>
              <w:t>竞标有效期</w:t>
            </w:r>
          </w:p>
        </w:tc>
        <w:tc>
          <w:tcPr>
            <w:tcW w:w="2123" w:type="dxa"/>
            <w:vAlign w:val="top"/>
          </w:tcPr>
          <w:p>
            <w:pPr>
              <w:rPr>
                <w:rFonts w:ascii="Arial"/>
                <w:sz w:val="21"/>
              </w:rPr>
            </w:pPr>
          </w:p>
        </w:tc>
        <w:tc>
          <w:tcPr>
            <w:tcW w:w="1982" w:type="dxa"/>
            <w:vAlign w:val="top"/>
          </w:tcPr>
          <w:p>
            <w:pPr>
              <w:rPr>
                <w:rFonts w:ascii="Arial"/>
                <w:sz w:val="21"/>
              </w:rPr>
            </w:pPr>
          </w:p>
        </w:tc>
        <w:tc>
          <w:tcPr>
            <w:tcW w:w="184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96" w:type="dxa"/>
            <w:vAlign w:val="top"/>
          </w:tcPr>
          <w:p>
            <w:pPr>
              <w:spacing w:before="213" w:line="186"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983" w:type="dxa"/>
            <w:vAlign w:val="top"/>
          </w:tcPr>
          <w:p>
            <w:pPr>
              <w:pStyle w:val="12"/>
              <w:spacing w:before="177" w:line="220" w:lineRule="auto"/>
              <w:ind w:left="109"/>
            </w:pPr>
            <w:r>
              <w:rPr>
                <w:spacing w:val="-3"/>
              </w:rPr>
              <w:t>工期</w:t>
            </w:r>
          </w:p>
        </w:tc>
        <w:tc>
          <w:tcPr>
            <w:tcW w:w="2123" w:type="dxa"/>
            <w:vAlign w:val="top"/>
          </w:tcPr>
          <w:p>
            <w:pPr>
              <w:pStyle w:val="12"/>
              <w:spacing w:before="176" w:line="220" w:lineRule="auto"/>
              <w:ind w:left="676"/>
            </w:pPr>
            <w:r>
              <w:rPr>
                <w:spacing w:val="-2"/>
              </w:rPr>
              <w:t>专用条款</w:t>
            </w:r>
          </w:p>
        </w:tc>
        <w:tc>
          <w:tcPr>
            <w:tcW w:w="1982" w:type="dxa"/>
            <w:vAlign w:val="top"/>
          </w:tcPr>
          <w:p>
            <w:pPr>
              <w:pStyle w:val="12"/>
              <w:tabs>
                <w:tab w:val="left" w:pos="1198"/>
              </w:tabs>
              <w:spacing w:before="177" w:line="220" w:lineRule="auto"/>
              <w:ind w:left="148"/>
            </w:pPr>
            <w:r>
              <w:rPr>
                <w:u w:val="single" w:color="auto"/>
              </w:rPr>
              <w:tab/>
            </w:r>
            <w:r>
              <w:rPr>
                <w:spacing w:val="-61"/>
              </w:rPr>
              <w:t xml:space="preserve"> </w:t>
            </w:r>
            <w:r>
              <w:rPr>
                <w:spacing w:val="-10"/>
              </w:rPr>
              <w:t>日历天</w:t>
            </w:r>
          </w:p>
        </w:tc>
        <w:tc>
          <w:tcPr>
            <w:tcW w:w="184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96" w:type="dxa"/>
            <w:vAlign w:val="top"/>
          </w:tcPr>
          <w:p>
            <w:pPr>
              <w:spacing w:before="214" w:line="186" w:lineRule="auto"/>
              <w:ind w:left="44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983" w:type="dxa"/>
            <w:vAlign w:val="top"/>
          </w:tcPr>
          <w:p>
            <w:pPr>
              <w:pStyle w:val="12"/>
              <w:spacing w:before="176" w:line="220" w:lineRule="auto"/>
              <w:ind w:left="107"/>
            </w:pPr>
            <w:r>
              <w:rPr>
                <w:spacing w:val="-2"/>
              </w:rPr>
              <w:t>缺陷责任期</w:t>
            </w:r>
          </w:p>
        </w:tc>
        <w:tc>
          <w:tcPr>
            <w:tcW w:w="2123" w:type="dxa"/>
            <w:vAlign w:val="top"/>
          </w:tcPr>
          <w:p>
            <w:pPr>
              <w:pStyle w:val="12"/>
              <w:spacing w:before="176" w:line="220" w:lineRule="auto"/>
              <w:ind w:left="676"/>
            </w:pPr>
            <w:r>
              <w:rPr>
                <w:spacing w:val="-2"/>
              </w:rPr>
              <w:t>专用条款</w:t>
            </w:r>
          </w:p>
        </w:tc>
        <w:tc>
          <w:tcPr>
            <w:tcW w:w="1982" w:type="dxa"/>
            <w:vAlign w:val="top"/>
          </w:tcPr>
          <w:p>
            <w:pPr>
              <w:rPr>
                <w:rFonts w:ascii="Arial"/>
                <w:sz w:val="21"/>
              </w:rPr>
            </w:pPr>
          </w:p>
        </w:tc>
        <w:tc>
          <w:tcPr>
            <w:tcW w:w="184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96" w:type="dxa"/>
            <w:vAlign w:val="top"/>
          </w:tcPr>
          <w:p>
            <w:pPr>
              <w:spacing w:before="217" w:line="183"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983" w:type="dxa"/>
            <w:vAlign w:val="top"/>
          </w:tcPr>
          <w:p>
            <w:pPr>
              <w:pStyle w:val="12"/>
              <w:spacing w:before="177" w:line="220" w:lineRule="auto"/>
              <w:ind w:left="110"/>
            </w:pPr>
            <w:r>
              <w:rPr>
                <w:spacing w:val="-2"/>
              </w:rPr>
              <w:t>发包人支付担保</w:t>
            </w:r>
          </w:p>
        </w:tc>
        <w:tc>
          <w:tcPr>
            <w:tcW w:w="2123" w:type="dxa"/>
            <w:vAlign w:val="top"/>
          </w:tcPr>
          <w:p>
            <w:pPr>
              <w:pStyle w:val="12"/>
              <w:spacing w:before="177" w:line="220" w:lineRule="auto"/>
              <w:ind w:left="676"/>
            </w:pPr>
            <w:r>
              <w:rPr>
                <w:spacing w:val="-2"/>
              </w:rPr>
              <w:t>专用条款</w:t>
            </w:r>
          </w:p>
        </w:tc>
        <w:tc>
          <w:tcPr>
            <w:tcW w:w="1982" w:type="dxa"/>
            <w:vAlign w:val="top"/>
          </w:tcPr>
          <w:p>
            <w:pPr>
              <w:rPr>
                <w:rFonts w:ascii="Arial"/>
                <w:sz w:val="21"/>
              </w:rPr>
            </w:pPr>
          </w:p>
        </w:tc>
        <w:tc>
          <w:tcPr>
            <w:tcW w:w="184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6" w:type="dxa"/>
            <w:vAlign w:val="top"/>
          </w:tcPr>
          <w:p>
            <w:pPr>
              <w:spacing w:before="243" w:line="186"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983" w:type="dxa"/>
            <w:vAlign w:val="top"/>
          </w:tcPr>
          <w:p>
            <w:pPr>
              <w:pStyle w:val="12"/>
              <w:spacing w:before="50" w:line="247" w:lineRule="auto"/>
              <w:ind w:left="107" w:right="105"/>
            </w:pPr>
            <w:r>
              <w:rPr>
                <w:spacing w:val="10"/>
              </w:rPr>
              <w:t>承包人履约担保金</w:t>
            </w:r>
            <w:r>
              <w:t xml:space="preserve"> 额</w:t>
            </w:r>
          </w:p>
        </w:tc>
        <w:tc>
          <w:tcPr>
            <w:tcW w:w="2123" w:type="dxa"/>
            <w:vAlign w:val="top"/>
          </w:tcPr>
          <w:p>
            <w:pPr>
              <w:pStyle w:val="12"/>
              <w:spacing w:before="206" w:line="220" w:lineRule="auto"/>
              <w:ind w:left="676"/>
            </w:pPr>
            <w:r>
              <w:rPr>
                <w:spacing w:val="-2"/>
              </w:rPr>
              <w:t>专用条款</w:t>
            </w:r>
          </w:p>
        </w:tc>
        <w:tc>
          <w:tcPr>
            <w:tcW w:w="1982" w:type="dxa"/>
            <w:vAlign w:val="top"/>
          </w:tcPr>
          <w:p>
            <w:pPr>
              <w:rPr>
                <w:rFonts w:ascii="Arial"/>
                <w:sz w:val="21"/>
              </w:rPr>
            </w:pPr>
          </w:p>
        </w:tc>
        <w:tc>
          <w:tcPr>
            <w:tcW w:w="184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96" w:type="dxa"/>
            <w:vAlign w:val="top"/>
          </w:tcPr>
          <w:p>
            <w:pPr>
              <w:spacing w:before="218" w:line="183" w:lineRule="auto"/>
              <w:ind w:left="446"/>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983" w:type="dxa"/>
            <w:vAlign w:val="top"/>
          </w:tcPr>
          <w:p>
            <w:pPr>
              <w:pStyle w:val="12"/>
              <w:spacing w:before="179" w:line="220" w:lineRule="auto"/>
              <w:ind w:left="109"/>
            </w:pPr>
            <w:r>
              <w:rPr>
                <w:spacing w:val="-3"/>
              </w:rPr>
              <w:t>分包</w:t>
            </w:r>
          </w:p>
        </w:tc>
        <w:tc>
          <w:tcPr>
            <w:tcW w:w="2123" w:type="dxa"/>
            <w:vAlign w:val="top"/>
          </w:tcPr>
          <w:p>
            <w:pPr>
              <w:pStyle w:val="12"/>
              <w:spacing w:before="178" w:line="220" w:lineRule="auto"/>
              <w:ind w:left="676"/>
            </w:pPr>
            <w:r>
              <w:rPr>
                <w:spacing w:val="-2"/>
              </w:rPr>
              <w:t>专用条款</w:t>
            </w:r>
          </w:p>
        </w:tc>
        <w:tc>
          <w:tcPr>
            <w:tcW w:w="1982" w:type="dxa"/>
            <w:vAlign w:val="top"/>
          </w:tcPr>
          <w:p>
            <w:pPr>
              <w:pStyle w:val="12"/>
              <w:spacing w:before="178" w:line="220" w:lineRule="auto"/>
              <w:ind w:left="159"/>
            </w:pPr>
            <w:r>
              <w:rPr>
                <w:spacing w:val="-2"/>
              </w:rPr>
              <w:t>见分包项目情况表</w:t>
            </w:r>
          </w:p>
        </w:tc>
        <w:tc>
          <w:tcPr>
            <w:tcW w:w="184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96" w:type="dxa"/>
            <w:vAlign w:val="top"/>
          </w:tcPr>
          <w:p>
            <w:pPr>
              <w:spacing w:before="215" w:line="186" w:lineRule="auto"/>
              <w:ind w:left="451"/>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983" w:type="dxa"/>
            <w:vAlign w:val="top"/>
          </w:tcPr>
          <w:p>
            <w:pPr>
              <w:pStyle w:val="12"/>
              <w:spacing w:before="178" w:line="220" w:lineRule="auto"/>
              <w:ind w:left="105"/>
            </w:pPr>
            <w:r>
              <w:rPr>
                <w:spacing w:val="-1"/>
              </w:rPr>
              <w:t>逾期竣工违约金</w:t>
            </w:r>
          </w:p>
        </w:tc>
        <w:tc>
          <w:tcPr>
            <w:tcW w:w="2123" w:type="dxa"/>
            <w:vAlign w:val="top"/>
          </w:tcPr>
          <w:p>
            <w:pPr>
              <w:pStyle w:val="12"/>
              <w:spacing w:before="178" w:line="220" w:lineRule="auto"/>
              <w:ind w:left="676"/>
            </w:pPr>
            <w:r>
              <w:rPr>
                <w:spacing w:val="-2"/>
              </w:rPr>
              <w:t>专用条款</w:t>
            </w:r>
          </w:p>
        </w:tc>
        <w:tc>
          <w:tcPr>
            <w:tcW w:w="1982" w:type="dxa"/>
            <w:vAlign w:val="top"/>
          </w:tcPr>
          <w:p>
            <w:pPr>
              <w:rPr>
                <w:rFonts w:ascii="Arial"/>
                <w:sz w:val="21"/>
              </w:rPr>
            </w:pPr>
          </w:p>
        </w:tc>
        <w:tc>
          <w:tcPr>
            <w:tcW w:w="184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6" w:type="dxa"/>
            <w:vAlign w:val="top"/>
          </w:tcPr>
          <w:p>
            <w:pPr>
              <w:spacing w:before="245" w:line="186" w:lineRule="auto"/>
              <w:ind w:left="446"/>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983" w:type="dxa"/>
            <w:vAlign w:val="top"/>
          </w:tcPr>
          <w:p>
            <w:pPr>
              <w:pStyle w:val="12"/>
              <w:spacing w:before="53" w:line="246" w:lineRule="auto"/>
              <w:ind w:left="112" w:right="105" w:hanging="7"/>
            </w:pPr>
            <w:r>
              <w:rPr>
                <w:spacing w:val="10"/>
              </w:rPr>
              <w:t>逾期竣工违约金最</w:t>
            </w:r>
            <w:r>
              <w:rPr>
                <w:spacing w:val="1"/>
              </w:rPr>
              <w:t xml:space="preserve"> </w:t>
            </w:r>
            <w:r>
              <w:rPr>
                <w:spacing w:val="-4"/>
              </w:rPr>
              <w:t>高限额</w:t>
            </w:r>
          </w:p>
        </w:tc>
        <w:tc>
          <w:tcPr>
            <w:tcW w:w="2123" w:type="dxa"/>
            <w:vAlign w:val="top"/>
          </w:tcPr>
          <w:p>
            <w:pPr>
              <w:pStyle w:val="12"/>
              <w:spacing w:before="208" w:line="220" w:lineRule="auto"/>
              <w:ind w:left="676"/>
            </w:pPr>
            <w:r>
              <w:rPr>
                <w:spacing w:val="-2"/>
              </w:rPr>
              <w:t>专用条款</w:t>
            </w:r>
          </w:p>
        </w:tc>
        <w:tc>
          <w:tcPr>
            <w:tcW w:w="1982" w:type="dxa"/>
            <w:vAlign w:val="top"/>
          </w:tcPr>
          <w:p>
            <w:pPr>
              <w:rPr>
                <w:rFonts w:ascii="Arial"/>
                <w:sz w:val="21"/>
              </w:rPr>
            </w:pPr>
          </w:p>
        </w:tc>
        <w:tc>
          <w:tcPr>
            <w:tcW w:w="184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96" w:type="dxa"/>
            <w:vAlign w:val="top"/>
          </w:tcPr>
          <w:p>
            <w:pPr>
              <w:spacing w:before="217" w:line="186"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10</w:t>
            </w:r>
          </w:p>
        </w:tc>
        <w:tc>
          <w:tcPr>
            <w:tcW w:w="1983" w:type="dxa"/>
            <w:vAlign w:val="top"/>
          </w:tcPr>
          <w:p>
            <w:pPr>
              <w:pStyle w:val="12"/>
              <w:spacing w:before="181" w:line="220" w:lineRule="auto"/>
              <w:ind w:left="108"/>
            </w:pPr>
            <w:r>
              <w:rPr>
                <w:spacing w:val="-2"/>
              </w:rPr>
              <w:t>质量标准</w:t>
            </w:r>
          </w:p>
        </w:tc>
        <w:tc>
          <w:tcPr>
            <w:tcW w:w="2123" w:type="dxa"/>
            <w:vAlign w:val="top"/>
          </w:tcPr>
          <w:p>
            <w:pPr>
              <w:pStyle w:val="12"/>
              <w:spacing w:before="180" w:line="220" w:lineRule="auto"/>
              <w:ind w:left="676"/>
            </w:pPr>
            <w:r>
              <w:rPr>
                <w:spacing w:val="-2"/>
              </w:rPr>
              <w:t>专用条款</w:t>
            </w:r>
          </w:p>
        </w:tc>
        <w:tc>
          <w:tcPr>
            <w:tcW w:w="1982" w:type="dxa"/>
            <w:vAlign w:val="top"/>
          </w:tcPr>
          <w:p>
            <w:pPr>
              <w:rPr>
                <w:rFonts w:ascii="Arial"/>
                <w:sz w:val="21"/>
              </w:rPr>
            </w:pPr>
          </w:p>
        </w:tc>
        <w:tc>
          <w:tcPr>
            <w:tcW w:w="184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96" w:type="dxa"/>
            <w:vAlign w:val="top"/>
          </w:tcPr>
          <w:p>
            <w:pPr>
              <w:spacing w:before="219" w:line="186"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11</w:t>
            </w:r>
          </w:p>
        </w:tc>
        <w:tc>
          <w:tcPr>
            <w:tcW w:w="1983" w:type="dxa"/>
            <w:vAlign w:val="top"/>
          </w:tcPr>
          <w:p>
            <w:pPr>
              <w:pStyle w:val="12"/>
              <w:spacing w:before="181" w:line="220" w:lineRule="auto"/>
              <w:ind w:left="108"/>
            </w:pPr>
            <w:r>
              <w:rPr>
                <w:spacing w:val="-2"/>
              </w:rPr>
              <w:t>预付款额度</w:t>
            </w:r>
          </w:p>
        </w:tc>
        <w:tc>
          <w:tcPr>
            <w:tcW w:w="2123" w:type="dxa"/>
            <w:vAlign w:val="top"/>
          </w:tcPr>
          <w:p>
            <w:pPr>
              <w:pStyle w:val="12"/>
              <w:spacing w:before="181" w:line="220" w:lineRule="auto"/>
              <w:ind w:left="676"/>
            </w:pPr>
            <w:r>
              <w:rPr>
                <w:spacing w:val="-2"/>
              </w:rPr>
              <w:t>专用条款</w:t>
            </w:r>
          </w:p>
        </w:tc>
        <w:tc>
          <w:tcPr>
            <w:tcW w:w="1982" w:type="dxa"/>
            <w:vAlign w:val="top"/>
          </w:tcPr>
          <w:p>
            <w:pPr>
              <w:rPr>
                <w:rFonts w:ascii="Arial"/>
                <w:sz w:val="21"/>
              </w:rPr>
            </w:pPr>
          </w:p>
        </w:tc>
        <w:tc>
          <w:tcPr>
            <w:tcW w:w="184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96" w:type="dxa"/>
            <w:vAlign w:val="top"/>
          </w:tcPr>
          <w:p>
            <w:pPr>
              <w:spacing w:before="219" w:line="186"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12</w:t>
            </w:r>
          </w:p>
        </w:tc>
        <w:tc>
          <w:tcPr>
            <w:tcW w:w="1983" w:type="dxa"/>
            <w:vAlign w:val="top"/>
          </w:tcPr>
          <w:p>
            <w:pPr>
              <w:pStyle w:val="12"/>
              <w:spacing w:before="181" w:line="220" w:lineRule="auto"/>
              <w:ind w:left="108"/>
            </w:pPr>
            <w:r>
              <w:rPr>
                <w:spacing w:val="-2"/>
              </w:rPr>
              <w:t>预付款保函金额</w:t>
            </w:r>
          </w:p>
        </w:tc>
        <w:tc>
          <w:tcPr>
            <w:tcW w:w="2123" w:type="dxa"/>
            <w:vAlign w:val="top"/>
          </w:tcPr>
          <w:p>
            <w:pPr>
              <w:pStyle w:val="12"/>
              <w:spacing w:before="181" w:line="220" w:lineRule="auto"/>
              <w:ind w:left="676"/>
            </w:pPr>
            <w:r>
              <w:rPr>
                <w:spacing w:val="-2"/>
              </w:rPr>
              <w:t>专用条款</w:t>
            </w:r>
          </w:p>
        </w:tc>
        <w:tc>
          <w:tcPr>
            <w:tcW w:w="1982" w:type="dxa"/>
            <w:vAlign w:val="top"/>
          </w:tcPr>
          <w:p>
            <w:pPr>
              <w:rPr>
                <w:rFonts w:ascii="Arial"/>
                <w:sz w:val="21"/>
              </w:rPr>
            </w:pPr>
          </w:p>
        </w:tc>
        <w:tc>
          <w:tcPr>
            <w:tcW w:w="184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96" w:type="dxa"/>
            <w:vAlign w:val="top"/>
          </w:tcPr>
          <w:p>
            <w:pPr>
              <w:spacing w:before="219" w:line="186"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13</w:t>
            </w:r>
          </w:p>
        </w:tc>
        <w:tc>
          <w:tcPr>
            <w:tcW w:w="1983" w:type="dxa"/>
            <w:vAlign w:val="top"/>
          </w:tcPr>
          <w:p>
            <w:pPr>
              <w:pStyle w:val="12"/>
              <w:spacing w:before="182" w:line="220" w:lineRule="auto"/>
              <w:ind w:left="108"/>
            </w:pPr>
            <w:r>
              <w:rPr>
                <w:spacing w:val="-2"/>
              </w:rPr>
              <w:t>质量保证金额度</w:t>
            </w:r>
          </w:p>
        </w:tc>
        <w:tc>
          <w:tcPr>
            <w:tcW w:w="2123" w:type="dxa"/>
            <w:vAlign w:val="top"/>
          </w:tcPr>
          <w:p>
            <w:pPr>
              <w:pStyle w:val="12"/>
              <w:spacing w:before="182" w:line="220" w:lineRule="auto"/>
              <w:ind w:left="676"/>
            </w:pPr>
            <w:r>
              <w:rPr>
                <w:spacing w:val="-2"/>
              </w:rPr>
              <w:t>专用条款</w:t>
            </w:r>
          </w:p>
        </w:tc>
        <w:tc>
          <w:tcPr>
            <w:tcW w:w="1982" w:type="dxa"/>
            <w:vAlign w:val="top"/>
          </w:tcPr>
          <w:p>
            <w:pPr>
              <w:pStyle w:val="12"/>
              <w:spacing w:before="183" w:line="215" w:lineRule="auto"/>
              <w:ind w:left="231"/>
            </w:pPr>
            <w:r>
              <w:rPr>
                <w:spacing w:val="-2"/>
              </w:rPr>
              <w:t>结算价的</w:t>
            </w:r>
            <w:r>
              <w:rPr>
                <w:spacing w:val="-2"/>
                <w:u w:val="single" w:color="auto"/>
              </w:rPr>
              <w:t xml:space="preserve">     </w:t>
            </w:r>
            <w:r>
              <w:rPr>
                <w:spacing w:val="-96"/>
              </w:rPr>
              <w:t xml:space="preserve"> </w:t>
            </w:r>
            <w:r>
              <w:rPr>
                <w:rFonts w:ascii="Times New Roman" w:hAnsi="Times New Roman" w:eastAsia="Times New Roman" w:cs="Times New Roman"/>
                <w:spacing w:val="-2"/>
              </w:rPr>
              <w:t xml:space="preserve">%  </w:t>
            </w:r>
            <w:r>
              <w:rPr>
                <w:position w:val="-3"/>
              </w:rPr>
              <w:drawing>
                <wp:inline distT="0" distB="0" distL="0" distR="0">
                  <wp:extent cx="5715" cy="63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6"/>
                          <a:stretch>
                            <a:fillRect/>
                          </a:stretch>
                        </pic:blipFill>
                        <pic:spPr>
                          <a:xfrm>
                            <a:off x="0" y="0"/>
                            <a:ext cx="5740" cy="6511"/>
                          </a:xfrm>
                          <a:prstGeom prst="rect">
                            <a:avLst/>
                          </a:prstGeom>
                        </pic:spPr>
                      </pic:pic>
                    </a:graphicData>
                  </a:graphic>
                </wp:inline>
              </w:drawing>
            </w:r>
          </w:p>
        </w:tc>
        <w:tc>
          <w:tcPr>
            <w:tcW w:w="184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96" w:type="dxa"/>
            <w:vAlign w:val="top"/>
          </w:tcPr>
          <w:p>
            <w:pPr>
              <w:spacing w:line="280" w:lineRule="auto"/>
              <w:rPr>
                <w:rFonts w:ascii="Arial"/>
                <w:sz w:val="21"/>
              </w:rPr>
            </w:pPr>
          </w:p>
          <w:p>
            <w:pPr>
              <w:spacing w:before="61" w:line="65" w:lineRule="exact"/>
              <w:ind w:left="304"/>
              <w:rPr>
                <w:rFonts w:ascii="Times New Roman" w:hAnsi="Times New Roman" w:eastAsia="Times New Roman" w:cs="Times New Roman"/>
                <w:sz w:val="21"/>
                <w:szCs w:val="21"/>
              </w:rPr>
            </w:pPr>
            <w:r>
              <w:rPr>
                <w:rFonts w:ascii="Times New Roman" w:hAnsi="Times New Roman" w:eastAsia="Times New Roman" w:cs="Times New Roman"/>
                <w:spacing w:val="-6"/>
                <w:position w:val="1"/>
                <w:sz w:val="21"/>
                <w:szCs w:val="21"/>
              </w:rPr>
              <w:t>……</w:t>
            </w:r>
          </w:p>
        </w:tc>
        <w:tc>
          <w:tcPr>
            <w:tcW w:w="1983" w:type="dxa"/>
            <w:vAlign w:val="top"/>
          </w:tcPr>
          <w:p>
            <w:pPr>
              <w:spacing w:line="280" w:lineRule="auto"/>
              <w:rPr>
                <w:rFonts w:ascii="Arial"/>
                <w:sz w:val="21"/>
              </w:rPr>
            </w:pPr>
          </w:p>
          <w:p>
            <w:pPr>
              <w:spacing w:before="61" w:line="65" w:lineRule="exact"/>
              <w:ind w:left="797"/>
              <w:rPr>
                <w:rFonts w:ascii="Times New Roman" w:hAnsi="Times New Roman" w:eastAsia="Times New Roman" w:cs="Times New Roman"/>
                <w:sz w:val="21"/>
                <w:szCs w:val="21"/>
              </w:rPr>
            </w:pPr>
            <w:r>
              <w:rPr>
                <w:rFonts w:ascii="Times New Roman" w:hAnsi="Times New Roman" w:eastAsia="Times New Roman" w:cs="Times New Roman"/>
                <w:spacing w:val="-6"/>
                <w:position w:val="1"/>
                <w:sz w:val="21"/>
                <w:szCs w:val="21"/>
              </w:rPr>
              <w:t>……</w:t>
            </w:r>
          </w:p>
        </w:tc>
        <w:tc>
          <w:tcPr>
            <w:tcW w:w="2123" w:type="dxa"/>
            <w:vAlign w:val="top"/>
          </w:tcPr>
          <w:p>
            <w:pPr>
              <w:rPr>
                <w:rFonts w:ascii="Arial"/>
                <w:sz w:val="21"/>
              </w:rPr>
            </w:pPr>
          </w:p>
        </w:tc>
        <w:tc>
          <w:tcPr>
            <w:tcW w:w="1982" w:type="dxa"/>
            <w:vAlign w:val="top"/>
          </w:tcPr>
          <w:p>
            <w:pPr>
              <w:rPr>
                <w:rFonts w:ascii="Arial"/>
                <w:sz w:val="21"/>
              </w:rPr>
            </w:pPr>
          </w:p>
        </w:tc>
        <w:tc>
          <w:tcPr>
            <w:tcW w:w="184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8930" w:type="dxa"/>
            <w:gridSpan w:val="5"/>
            <w:vAlign w:val="top"/>
          </w:tcPr>
          <w:p>
            <w:pPr>
              <w:pStyle w:val="12"/>
              <w:spacing w:before="134" w:line="468" w:lineRule="exact"/>
              <w:ind w:left="113"/>
            </w:pPr>
            <w:r>
              <w:rPr>
                <w:spacing w:val="2"/>
                <w:position w:val="19"/>
              </w:rPr>
              <w:t>说明：供应商在响应磋商文件中规定的实质性要求和条件的基础上，可做出其他有利于采购人</w:t>
            </w:r>
          </w:p>
          <w:p>
            <w:pPr>
              <w:pStyle w:val="12"/>
              <w:spacing w:line="218" w:lineRule="auto"/>
              <w:ind w:left="128"/>
            </w:pPr>
            <w:r>
              <w:rPr>
                <w:spacing w:val="-3"/>
              </w:rPr>
              <w:t>的承诺。此类承诺可在本表中予以补充填写。</w:t>
            </w:r>
          </w:p>
        </w:tc>
      </w:tr>
    </w:tbl>
    <w:p>
      <w:pPr>
        <w:spacing w:line="251" w:lineRule="auto"/>
        <w:rPr>
          <w:rFonts w:ascii="Arial"/>
          <w:sz w:val="21"/>
        </w:rPr>
      </w:pPr>
    </w:p>
    <w:p>
      <w:pPr>
        <w:spacing w:line="251" w:lineRule="auto"/>
        <w:rPr>
          <w:rFonts w:ascii="Arial"/>
          <w:sz w:val="21"/>
        </w:rPr>
      </w:pPr>
    </w:p>
    <w:p>
      <w:pPr>
        <w:pStyle w:val="4"/>
        <w:spacing w:before="78" w:line="468" w:lineRule="exact"/>
        <w:ind w:left="2680"/>
      </w:pPr>
      <w:r>
        <w:rPr>
          <w:spacing w:val="-3"/>
          <w:position w:val="17"/>
        </w:rPr>
        <w:t>法定代表人或者委托代理人（签字或者电子签名</w:t>
      </w:r>
      <w:r>
        <w:rPr>
          <w:spacing w:val="-1"/>
          <w:position w:val="17"/>
        </w:rPr>
        <w:t>）：</w:t>
      </w:r>
    </w:p>
    <w:p>
      <w:pPr>
        <w:pStyle w:val="4"/>
        <w:spacing w:before="1" w:line="218" w:lineRule="auto"/>
        <w:ind w:left="2679"/>
      </w:pPr>
      <w:r>
        <w:rPr>
          <w:spacing w:val="-7"/>
        </w:rPr>
        <w:t>供应商（电子签章</w:t>
      </w:r>
      <w:r>
        <w:rPr>
          <w:spacing w:val="-2"/>
        </w:rPr>
        <w:t>）：</w:t>
      </w:r>
    </w:p>
    <w:p>
      <w:pPr>
        <w:pStyle w:val="4"/>
        <w:spacing w:before="182" w:line="220" w:lineRule="auto"/>
        <w:ind w:left="3260"/>
      </w:pPr>
      <w:r>
        <w:rPr>
          <w:spacing w:val="-30"/>
        </w:rPr>
        <w:t>日期：</w:t>
      </w:r>
      <w:r>
        <w:rPr>
          <w:spacing w:val="37"/>
        </w:rPr>
        <w:t xml:space="preserve">   </w:t>
      </w:r>
      <w:r>
        <w:rPr>
          <w:spacing w:val="-30"/>
        </w:rPr>
        <w:t>年</w:t>
      </w:r>
      <w:r>
        <w:rPr>
          <w:spacing w:val="5"/>
        </w:rPr>
        <w:t xml:space="preserve">   </w:t>
      </w:r>
      <w:r>
        <w:rPr>
          <w:spacing w:val="-30"/>
        </w:rPr>
        <w:t>月</w:t>
      </w:r>
      <w:r>
        <w:rPr>
          <w:spacing w:val="17"/>
        </w:rPr>
        <w:t xml:space="preserve">   </w:t>
      </w:r>
      <w:r>
        <w:rPr>
          <w:spacing w:val="-30"/>
        </w:rPr>
        <w:t>日</w:t>
      </w:r>
    </w:p>
    <w:p>
      <w:pPr>
        <w:spacing w:line="220" w:lineRule="auto"/>
        <w:sectPr>
          <w:footerReference r:id="rId49" w:type="default"/>
          <w:pgSz w:w="11906" w:h="16839"/>
          <w:pgMar w:top="1431" w:right="1409" w:bottom="1359" w:left="1556" w:header="0" w:footer="1199" w:gutter="0"/>
          <w:pgNumType w:fmt="decimal"/>
          <w:cols w:space="720" w:num="1"/>
        </w:sectPr>
      </w:pPr>
    </w:p>
    <w:p>
      <w:pPr>
        <w:pStyle w:val="4"/>
        <w:spacing w:before="163" w:line="218" w:lineRule="auto"/>
        <w:ind w:left="3765"/>
        <w:rPr>
          <w:sz w:val="32"/>
          <w:szCs w:val="32"/>
        </w:rPr>
      </w:pPr>
      <w:r>
        <w:rPr>
          <w:spacing w:val="-3"/>
          <w:sz w:val="32"/>
          <w:szCs w:val="32"/>
          <w14:textOutline w14:w="5805" w14:cap="flat" w14:cmpd="sng">
            <w14:solidFill>
              <w14:srgbClr w14:val="000000"/>
            </w14:solidFill>
            <w14:prstDash w14:val="solid"/>
            <w14:miter w14:val="0"/>
          </w14:textOutline>
        </w:rPr>
        <w:t>竞标报价表</w:t>
      </w:r>
    </w:p>
    <w:p>
      <w:pPr>
        <w:spacing w:line="282" w:lineRule="auto"/>
        <w:rPr>
          <w:rFonts w:ascii="Arial"/>
          <w:sz w:val="21"/>
        </w:rPr>
      </w:pPr>
    </w:p>
    <w:p>
      <w:pPr>
        <w:spacing w:line="283" w:lineRule="auto"/>
        <w:rPr>
          <w:rFonts w:ascii="Arial"/>
          <w:sz w:val="21"/>
        </w:rPr>
      </w:pPr>
    </w:p>
    <w:p>
      <w:pPr>
        <w:pStyle w:val="4"/>
        <w:spacing w:before="78" w:line="360" w:lineRule="auto"/>
        <w:ind w:left="126"/>
      </w:pPr>
      <w:r>
        <w:rPr>
          <w:spacing w:val="-31"/>
        </w:rPr>
        <w:t>项目名称：</w:t>
      </w:r>
      <w:r>
        <w:rPr>
          <w:spacing w:val="25"/>
        </w:rPr>
        <w:t xml:space="preserve"> </w:t>
      </w:r>
      <w:r>
        <w:rPr>
          <w:u w:val="single" w:color="auto"/>
        </w:rPr>
        <w:t xml:space="preserve">                </w:t>
      </w:r>
      <w:r>
        <w:rPr>
          <w:spacing w:val="-107"/>
        </w:rPr>
        <w:t xml:space="preserve"> </w:t>
      </w:r>
      <w:r>
        <w:rPr>
          <w:rFonts w:hint="eastAsia"/>
          <w:spacing w:val="-31"/>
          <w:lang w:eastAsia="zh-CN"/>
        </w:rPr>
        <w:t>项目编号：YLZC2024-C2-240201-GXHS</w:t>
      </w:r>
      <w:r>
        <w:rPr>
          <w:spacing w:val="17"/>
        </w:rPr>
        <w:t xml:space="preserve"> </w:t>
      </w:r>
      <w:r>
        <w:rPr>
          <w:u w:val="single" w:color="auto"/>
        </w:rPr>
        <w:t xml:space="preserve">                   </w:t>
      </w:r>
    </w:p>
    <w:p>
      <w:pPr>
        <w:pStyle w:val="4"/>
        <w:spacing w:line="220" w:lineRule="auto"/>
        <w:ind w:left="125"/>
      </w:pPr>
      <w:r>
        <w:rPr>
          <w:spacing w:val="-27"/>
        </w:rPr>
        <w:t>分标（如有）：</w:t>
      </w:r>
      <w:r>
        <w:rPr>
          <w:spacing w:val="55"/>
        </w:rPr>
        <w:t xml:space="preserve"> </w:t>
      </w:r>
      <w:r>
        <w:rPr>
          <w:u w:val="single" w:color="auto"/>
        </w:rPr>
        <w:t xml:space="preserve">            </w:t>
      </w:r>
    </w:p>
    <w:p>
      <w:pPr>
        <w:pStyle w:val="4"/>
        <w:spacing w:before="181" w:line="360" w:lineRule="auto"/>
        <w:ind w:left="122"/>
      </w:pPr>
      <w:r>
        <w:rPr>
          <w:spacing w:val="-26"/>
          <w:w w:val="98"/>
        </w:rPr>
        <w:t>供应商名称：</w:t>
      </w:r>
      <w:r>
        <w:rPr>
          <w:spacing w:val="55"/>
        </w:rPr>
        <w:t xml:space="preserve"> </w:t>
      </w:r>
      <w:r>
        <w:rPr>
          <w:u w:val="single" w:color="auto"/>
        </w:rPr>
        <w:t xml:space="preserve">                                           </w:t>
      </w:r>
    </w:p>
    <w:p>
      <w:pPr>
        <w:pStyle w:val="4"/>
        <w:spacing w:line="220" w:lineRule="auto"/>
        <w:ind w:left="5884"/>
      </w:pPr>
      <w:r>
        <w:rPr>
          <w:spacing w:val="-3"/>
        </w:rPr>
        <w:t>单位：元</w:t>
      </w:r>
    </w:p>
    <w:p>
      <w:pPr>
        <w:spacing w:line="66" w:lineRule="exact"/>
      </w:pPr>
    </w:p>
    <w:tbl>
      <w:tblPr>
        <w:tblStyle w:val="11"/>
        <w:tblW w:w="909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1"/>
        <w:gridCol w:w="2709"/>
        <w:gridCol w:w="1503"/>
        <w:gridCol w:w="3104"/>
        <w:gridCol w:w="11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591" w:type="dxa"/>
            <w:textDirection w:val="tbRlV"/>
            <w:vAlign w:val="top"/>
          </w:tcPr>
          <w:p>
            <w:pPr>
              <w:pStyle w:val="12"/>
              <w:spacing w:before="172" w:line="210" w:lineRule="auto"/>
              <w:ind w:left="115"/>
              <w:rPr>
                <w:sz w:val="24"/>
                <w:szCs w:val="24"/>
              </w:rPr>
            </w:pPr>
            <w:r>
              <w:rPr>
                <w:sz w:val="24"/>
                <w:szCs w:val="24"/>
              </w:rPr>
              <w:t>序</w:t>
            </w:r>
            <w:r>
              <w:rPr>
                <w:spacing w:val="107"/>
                <w:sz w:val="24"/>
                <w:szCs w:val="24"/>
              </w:rPr>
              <w:t xml:space="preserve"> </w:t>
            </w:r>
            <w:r>
              <w:rPr>
                <w:sz w:val="24"/>
                <w:szCs w:val="24"/>
              </w:rPr>
              <w:t>号</w:t>
            </w:r>
          </w:p>
        </w:tc>
        <w:tc>
          <w:tcPr>
            <w:tcW w:w="2709" w:type="dxa"/>
            <w:vAlign w:val="top"/>
          </w:tcPr>
          <w:p>
            <w:pPr>
              <w:spacing w:line="269" w:lineRule="auto"/>
              <w:rPr>
                <w:rFonts w:ascii="Arial"/>
                <w:sz w:val="21"/>
              </w:rPr>
            </w:pPr>
          </w:p>
          <w:p>
            <w:pPr>
              <w:pStyle w:val="12"/>
              <w:spacing w:before="78" w:line="220" w:lineRule="auto"/>
              <w:ind w:left="880"/>
              <w:rPr>
                <w:sz w:val="24"/>
                <w:szCs w:val="24"/>
              </w:rPr>
            </w:pPr>
            <w:r>
              <w:rPr>
                <w:spacing w:val="-3"/>
                <w:sz w:val="24"/>
                <w:szCs w:val="24"/>
              </w:rPr>
              <w:t>项目名称</w:t>
            </w:r>
          </w:p>
        </w:tc>
        <w:tc>
          <w:tcPr>
            <w:tcW w:w="1503" w:type="dxa"/>
            <w:vAlign w:val="top"/>
          </w:tcPr>
          <w:p>
            <w:pPr>
              <w:spacing w:line="269" w:lineRule="auto"/>
              <w:rPr>
                <w:rFonts w:ascii="Arial"/>
                <w:sz w:val="21"/>
              </w:rPr>
            </w:pPr>
          </w:p>
          <w:p>
            <w:pPr>
              <w:pStyle w:val="12"/>
              <w:spacing w:before="78" w:line="220" w:lineRule="auto"/>
              <w:ind w:left="157"/>
              <w:rPr>
                <w:sz w:val="24"/>
                <w:szCs w:val="24"/>
              </w:rPr>
            </w:pPr>
            <w:r>
              <w:rPr>
                <w:spacing w:val="-2"/>
                <w:sz w:val="24"/>
                <w:szCs w:val="24"/>
              </w:rPr>
              <w:t>数量及单位</w:t>
            </w:r>
          </w:p>
        </w:tc>
        <w:tc>
          <w:tcPr>
            <w:tcW w:w="3104" w:type="dxa"/>
            <w:vAlign w:val="top"/>
          </w:tcPr>
          <w:p>
            <w:pPr>
              <w:spacing w:line="270" w:lineRule="auto"/>
              <w:rPr>
                <w:rFonts w:ascii="Arial"/>
                <w:sz w:val="21"/>
              </w:rPr>
            </w:pPr>
          </w:p>
          <w:p>
            <w:pPr>
              <w:pStyle w:val="12"/>
              <w:spacing w:before="78" w:line="218" w:lineRule="auto"/>
              <w:ind w:left="1325"/>
              <w:rPr>
                <w:sz w:val="24"/>
                <w:szCs w:val="24"/>
              </w:rPr>
            </w:pPr>
            <w:r>
              <w:rPr>
                <w:spacing w:val="-4"/>
                <w:sz w:val="24"/>
                <w:szCs w:val="24"/>
              </w:rPr>
              <w:t>总价</w:t>
            </w:r>
          </w:p>
        </w:tc>
        <w:tc>
          <w:tcPr>
            <w:tcW w:w="1188" w:type="dxa"/>
            <w:vAlign w:val="top"/>
          </w:tcPr>
          <w:p>
            <w:pPr>
              <w:spacing w:line="270" w:lineRule="auto"/>
              <w:rPr>
                <w:rFonts w:ascii="Arial"/>
                <w:sz w:val="21"/>
              </w:rPr>
            </w:pPr>
          </w:p>
          <w:p>
            <w:pPr>
              <w:pStyle w:val="12"/>
              <w:spacing w:before="78" w:line="221" w:lineRule="auto"/>
              <w:ind w:left="363"/>
              <w:rPr>
                <w:sz w:val="24"/>
                <w:szCs w:val="24"/>
              </w:rPr>
            </w:pPr>
            <w:r>
              <w:rPr>
                <w:spacing w:val="-4"/>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4" w:hRule="atLeast"/>
        </w:trPr>
        <w:tc>
          <w:tcPr>
            <w:tcW w:w="591" w:type="dxa"/>
            <w:vAlign w:val="top"/>
          </w:tcPr>
          <w:p>
            <w:pPr>
              <w:pStyle w:val="12"/>
              <w:spacing w:before="318" w:line="182" w:lineRule="auto"/>
              <w:ind w:left="255"/>
              <w:rPr>
                <w:sz w:val="24"/>
                <w:szCs w:val="24"/>
              </w:rPr>
            </w:pPr>
            <w:r>
              <w:rPr>
                <w:sz w:val="24"/>
                <w:szCs w:val="24"/>
              </w:rPr>
              <w:t>1</w:t>
            </w:r>
          </w:p>
        </w:tc>
        <w:tc>
          <w:tcPr>
            <w:tcW w:w="2709" w:type="dxa"/>
            <w:vAlign w:val="top"/>
          </w:tcPr>
          <w:p>
            <w:pPr>
              <w:rPr>
                <w:rFonts w:ascii="Arial"/>
                <w:sz w:val="21"/>
              </w:rPr>
            </w:pPr>
          </w:p>
        </w:tc>
        <w:tc>
          <w:tcPr>
            <w:tcW w:w="1503" w:type="dxa"/>
            <w:vAlign w:val="top"/>
          </w:tcPr>
          <w:p>
            <w:pPr>
              <w:pStyle w:val="12"/>
              <w:spacing w:before="278" w:line="220" w:lineRule="auto"/>
              <w:ind w:left="563"/>
              <w:rPr>
                <w:sz w:val="24"/>
                <w:szCs w:val="24"/>
              </w:rPr>
            </w:pPr>
            <w:r>
              <w:rPr>
                <w:spacing w:val="-14"/>
                <w:sz w:val="24"/>
                <w:szCs w:val="24"/>
              </w:rPr>
              <w:t>1</w:t>
            </w:r>
            <w:r>
              <w:rPr>
                <w:spacing w:val="-47"/>
                <w:sz w:val="24"/>
                <w:szCs w:val="24"/>
              </w:rPr>
              <w:t xml:space="preserve"> </w:t>
            </w:r>
            <w:r>
              <w:rPr>
                <w:spacing w:val="-14"/>
                <w:sz w:val="24"/>
                <w:szCs w:val="24"/>
              </w:rPr>
              <w:t>项</w:t>
            </w:r>
          </w:p>
        </w:tc>
        <w:tc>
          <w:tcPr>
            <w:tcW w:w="3104" w:type="dxa"/>
            <w:vAlign w:val="top"/>
          </w:tcPr>
          <w:p>
            <w:pPr>
              <w:rPr>
                <w:rFonts w:ascii="Arial"/>
                <w:sz w:val="21"/>
              </w:rPr>
            </w:pPr>
          </w:p>
        </w:tc>
        <w:tc>
          <w:tcPr>
            <w:tcW w:w="1188"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9095" w:type="dxa"/>
            <w:gridSpan w:val="5"/>
            <w:vAlign w:val="top"/>
          </w:tcPr>
          <w:p>
            <w:pPr>
              <w:pStyle w:val="12"/>
              <w:spacing w:before="282" w:line="218" w:lineRule="auto"/>
              <w:ind w:left="113"/>
              <w:rPr>
                <w:sz w:val="24"/>
                <w:szCs w:val="24"/>
              </w:rPr>
            </w:pPr>
            <w:r>
              <w:rPr>
                <w:spacing w:val="-14"/>
                <w:sz w:val="24"/>
                <w:szCs w:val="24"/>
              </w:rPr>
              <w:t>合计金额（人民币）</w:t>
            </w:r>
            <w:r>
              <w:rPr>
                <w:spacing w:val="28"/>
                <w:sz w:val="24"/>
                <w:szCs w:val="24"/>
              </w:rPr>
              <w:t xml:space="preserve"> </w:t>
            </w:r>
            <w:r>
              <w:rPr>
                <w:spacing w:val="-14"/>
                <w:sz w:val="24"/>
                <w:szCs w:val="24"/>
                <w:u w:val="single" w:color="auto"/>
              </w:rPr>
              <w:t xml:space="preserve">大写：                         </w:t>
            </w:r>
            <w:r>
              <w:rPr>
                <w:spacing w:val="8"/>
                <w:sz w:val="24"/>
                <w:szCs w:val="24"/>
              </w:rPr>
              <w:t xml:space="preserve">  </w:t>
            </w:r>
            <w:r>
              <w:rPr>
                <w:spacing w:val="-14"/>
                <w:sz w:val="24"/>
                <w:szCs w:val="24"/>
              </w:rPr>
              <w:t>(￥</w:t>
            </w:r>
            <w:r>
              <w:rPr>
                <w:spacing w:val="-96"/>
                <w:sz w:val="24"/>
                <w:szCs w:val="24"/>
              </w:rPr>
              <w:t xml:space="preserve"> </w:t>
            </w:r>
            <w:r>
              <w:rPr>
                <w:sz w:val="24"/>
                <w:szCs w:val="24"/>
                <w:u w:val="single" w:color="auto"/>
              </w:rPr>
              <w:t xml:space="preserve">                </w:t>
            </w:r>
            <w:r>
              <w:rPr>
                <w:spacing w:val="-85"/>
                <w:sz w:val="24"/>
                <w:szCs w:val="24"/>
              </w:rPr>
              <w:t xml:space="preserve"> </w:t>
            </w:r>
            <w:r>
              <w:rPr>
                <w:spacing w:val="-14"/>
                <w:sz w:val="24"/>
                <w:szCs w:val="24"/>
              </w:rPr>
              <w:t>)</w:t>
            </w:r>
          </w:p>
        </w:tc>
      </w:tr>
    </w:tbl>
    <w:p>
      <w:pPr>
        <w:spacing w:line="251" w:lineRule="auto"/>
        <w:rPr>
          <w:rFonts w:ascii="Arial"/>
          <w:sz w:val="21"/>
        </w:rPr>
      </w:pPr>
    </w:p>
    <w:p>
      <w:pPr>
        <w:spacing w:line="251" w:lineRule="auto"/>
        <w:rPr>
          <w:rFonts w:ascii="Arial"/>
          <w:sz w:val="21"/>
        </w:rPr>
      </w:pPr>
    </w:p>
    <w:p>
      <w:pPr>
        <w:pStyle w:val="4"/>
        <w:spacing w:before="78" w:line="222" w:lineRule="auto"/>
        <w:ind w:left="122"/>
      </w:pPr>
      <w:r>
        <w:rPr>
          <w:spacing w:val="17"/>
        </w:rPr>
        <w:t>注:</w:t>
      </w:r>
    </w:p>
    <w:p>
      <w:pPr>
        <w:pStyle w:val="4"/>
        <w:spacing w:before="180" w:line="468" w:lineRule="exact"/>
        <w:ind w:left="620"/>
      </w:pPr>
      <w:r>
        <w:rPr>
          <w:spacing w:val="-1"/>
          <w:position w:val="17"/>
        </w:rPr>
        <w:t>1. 供应商的报价表必须加盖供应商电子签章并由法定代表人或者委托代理人签</w:t>
      </w:r>
    </w:p>
    <w:p>
      <w:pPr>
        <w:pStyle w:val="4"/>
        <w:spacing w:before="1" w:line="219" w:lineRule="auto"/>
        <w:ind w:left="123"/>
      </w:pPr>
      <w:r>
        <w:rPr>
          <w:spacing w:val="-10"/>
        </w:rPr>
        <w:t>字或者电子签名，</w:t>
      </w:r>
      <w:r>
        <w:rPr>
          <w:spacing w:val="88"/>
        </w:rPr>
        <w:t xml:space="preserve"> </w:t>
      </w:r>
      <w:r>
        <w:rPr>
          <w:spacing w:val="-10"/>
          <w14:textOutline w14:w="4354" w14:cap="flat" w14:cmpd="sng">
            <w14:solidFill>
              <w14:srgbClr w14:val="000000"/>
            </w14:solidFill>
            <w14:prstDash w14:val="solid"/>
            <w14:miter w14:val="0"/>
          </w14:textOutline>
        </w:rPr>
        <w:t>否则其响应文件按无效处理</w:t>
      </w:r>
      <w:r>
        <w:rPr>
          <w:spacing w:val="-10"/>
        </w:rPr>
        <w:t>。</w:t>
      </w:r>
    </w:p>
    <w:p>
      <w:pPr>
        <w:pStyle w:val="4"/>
        <w:spacing w:before="182" w:line="468" w:lineRule="exact"/>
        <w:ind w:left="605"/>
      </w:pPr>
      <w:r>
        <w:rPr>
          <w:position w:val="17"/>
        </w:rPr>
        <w:t>2.报价一经涂改，应在涂改处加盖供应商公章或</w:t>
      </w:r>
      <w:r>
        <w:rPr>
          <w:spacing w:val="-1"/>
          <w:position w:val="17"/>
        </w:rPr>
        <w:t>者加盖电子签章或者由法定代表</w:t>
      </w:r>
    </w:p>
    <w:p>
      <w:pPr>
        <w:pStyle w:val="4"/>
        <w:spacing w:before="2" w:line="215" w:lineRule="auto"/>
        <w:ind w:left="124"/>
      </w:pPr>
      <w:r>
        <w:rPr>
          <w:spacing w:val="-5"/>
        </w:rPr>
        <w:t>人或者授权委托人签字（或者电子签名</w:t>
      </w:r>
      <w:r>
        <w:rPr>
          <w:spacing w:val="-8"/>
        </w:rPr>
        <w:t>）</w:t>
      </w:r>
      <w:r>
        <w:rPr>
          <w:spacing w:val="45"/>
        </w:rPr>
        <w:t xml:space="preserve"> </w:t>
      </w:r>
      <w:r>
        <w:rPr>
          <w:spacing w:val="-8"/>
          <w14:textOutline w14:w="4354" w14:cap="flat" w14:cmpd="sng">
            <w14:solidFill>
              <w14:srgbClr w14:val="000000"/>
            </w14:solidFill>
            <w14:prstDash w14:val="solid"/>
            <w14:miter w14:val="0"/>
          </w14:textOutline>
        </w:rPr>
        <w:t>，</w:t>
      </w:r>
      <w:r>
        <w:rPr>
          <w:spacing w:val="-5"/>
          <w14:textOutline w14:w="4354" w14:cap="flat" w14:cmpd="sng">
            <w14:solidFill>
              <w14:srgbClr w14:val="000000"/>
            </w14:solidFill>
            <w14:prstDash w14:val="solid"/>
            <w14:miter w14:val="0"/>
          </w14:textOutline>
        </w:rPr>
        <w:t>否则其响应文件按无效处理。</w:t>
      </w:r>
    </w:p>
    <w:p>
      <w:pPr>
        <w:pStyle w:val="4"/>
        <w:spacing w:before="187" w:line="468" w:lineRule="exact"/>
        <w:ind w:left="607"/>
      </w:pPr>
      <w:r>
        <w:rPr>
          <w:spacing w:val="-1"/>
          <w:position w:val="17"/>
        </w:rPr>
        <w:t>3.如为联合体竞标，“供应商名称</w:t>
      </w:r>
      <w:r>
        <w:rPr>
          <w:spacing w:val="-88"/>
          <w:position w:val="17"/>
        </w:rPr>
        <w:t xml:space="preserve"> </w:t>
      </w:r>
      <w:r>
        <w:rPr>
          <w:spacing w:val="-1"/>
          <w:position w:val="17"/>
        </w:rPr>
        <w:t>”处必须列明联</w:t>
      </w:r>
      <w:r>
        <w:rPr>
          <w:spacing w:val="-2"/>
          <w:position w:val="17"/>
        </w:rPr>
        <w:t>合体各方名称，标注联合体牵</w:t>
      </w:r>
    </w:p>
    <w:p>
      <w:pPr>
        <w:pStyle w:val="4"/>
        <w:spacing w:before="1" w:line="216" w:lineRule="auto"/>
        <w:ind w:left="126"/>
      </w:pPr>
      <w:r>
        <w:rPr>
          <w:spacing w:val="-9"/>
        </w:rPr>
        <w:t>头人名称，</w:t>
      </w:r>
      <w:r>
        <w:rPr>
          <w:spacing w:val="38"/>
        </w:rPr>
        <w:t xml:space="preserve"> </w:t>
      </w:r>
      <w:r>
        <w:rPr>
          <w:spacing w:val="-9"/>
          <w14:textOutline w14:w="4354" w14:cap="flat" w14:cmpd="sng">
            <w14:solidFill>
              <w14:srgbClr w14:val="000000"/>
            </w14:solidFill>
            <w14:prstDash w14:val="solid"/>
            <w14:miter w14:val="0"/>
          </w14:textOutline>
        </w:rPr>
        <w:t>否则其响应文件按无效处理。</w:t>
      </w:r>
    </w:p>
    <w:p>
      <w:pPr>
        <w:pStyle w:val="4"/>
        <w:spacing w:before="186" w:line="468" w:lineRule="exact"/>
        <w:ind w:right="68"/>
        <w:jc w:val="right"/>
      </w:pPr>
      <w:r>
        <w:rPr>
          <w:spacing w:val="-10"/>
          <w:position w:val="17"/>
        </w:rPr>
        <w:t>4. 如为联合体竞标，</w:t>
      </w:r>
      <w:r>
        <w:rPr>
          <w:spacing w:val="26"/>
          <w:position w:val="17"/>
        </w:rPr>
        <w:t xml:space="preserve">  </w:t>
      </w:r>
      <w:r>
        <w:rPr>
          <w:spacing w:val="-10"/>
          <w:position w:val="17"/>
        </w:rPr>
        <w:t>盖章处须加盖联合体牵头人电子签章，</w:t>
      </w:r>
      <w:r>
        <w:rPr>
          <w:spacing w:val="-10"/>
          <w:position w:val="17"/>
          <w14:textOutline w14:w="4354" w14:cap="flat" w14:cmpd="sng">
            <w14:solidFill>
              <w14:srgbClr w14:val="000000"/>
            </w14:solidFill>
            <w14:prstDash w14:val="solid"/>
            <w14:miter w14:val="0"/>
          </w14:textOutline>
        </w:rPr>
        <w:t>否</w:t>
      </w:r>
      <w:r>
        <w:rPr>
          <w:spacing w:val="-11"/>
          <w:position w:val="17"/>
          <w14:textOutline w14:w="4354" w14:cap="flat" w14:cmpd="sng">
            <w14:solidFill>
              <w14:srgbClr w14:val="000000"/>
            </w14:solidFill>
            <w14:prstDash w14:val="solid"/>
            <w14:miter w14:val="0"/>
          </w14:textOutline>
        </w:rPr>
        <w:t>则其响应文件按无</w:t>
      </w:r>
    </w:p>
    <w:p>
      <w:pPr>
        <w:pStyle w:val="4"/>
        <w:spacing w:line="220" w:lineRule="auto"/>
        <w:ind w:left="128"/>
      </w:pPr>
      <w:r>
        <w:rPr>
          <w:spacing w:val="-4"/>
          <w14:textOutline w14:w="4354" w14:cap="flat" w14:cmpd="sng">
            <w14:solidFill>
              <w14:srgbClr w14:val="000000"/>
            </w14:solidFill>
            <w14:prstDash w14:val="solid"/>
            <w14:miter w14:val="0"/>
          </w14:textOutline>
        </w:rPr>
        <w:t>效处理。</w:t>
      </w:r>
    </w:p>
    <w:p>
      <w:pPr>
        <w:pStyle w:val="4"/>
        <w:spacing w:before="182" w:line="218" w:lineRule="auto"/>
        <w:ind w:left="607"/>
      </w:pPr>
      <w:r>
        <w:rPr>
          <w:spacing w:val="-11"/>
        </w:rPr>
        <w:t>5.如有多分标，分别列明各分标的报价表，</w:t>
      </w:r>
      <w:r>
        <w:rPr>
          <w:spacing w:val="-11"/>
          <w14:textOutline w14:w="4354" w14:cap="flat" w14:cmpd="sng">
            <w14:solidFill>
              <w14:srgbClr w14:val="000000"/>
            </w14:solidFill>
            <w14:prstDash w14:val="solid"/>
            <w14:miter w14:val="0"/>
          </w14:textOutline>
        </w:rPr>
        <w:t>否则其响应文件按无效处理。</w:t>
      </w:r>
    </w:p>
    <w:p>
      <w:pPr>
        <w:spacing w:line="285" w:lineRule="auto"/>
        <w:rPr>
          <w:rFonts w:ascii="Arial"/>
          <w:sz w:val="21"/>
        </w:rPr>
      </w:pPr>
    </w:p>
    <w:p>
      <w:pPr>
        <w:spacing w:line="285" w:lineRule="auto"/>
        <w:rPr>
          <w:rFonts w:ascii="Arial"/>
          <w:sz w:val="21"/>
        </w:rPr>
      </w:pPr>
    </w:p>
    <w:p>
      <w:pPr>
        <w:pStyle w:val="4"/>
        <w:spacing w:before="79" w:line="468" w:lineRule="exact"/>
        <w:ind w:left="2763"/>
      </w:pPr>
      <w:r>
        <w:rPr>
          <w:spacing w:val="-3"/>
          <w:position w:val="17"/>
        </w:rPr>
        <w:t>法定代表人或者委托代理人（签字或者电子签名</w:t>
      </w:r>
      <w:r>
        <w:rPr>
          <w:spacing w:val="-1"/>
          <w:position w:val="17"/>
        </w:rPr>
        <w:t>）：</w:t>
      </w:r>
    </w:p>
    <w:p>
      <w:pPr>
        <w:pStyle w:val="4"/>
        <w:spacing w:before="1" w:line="218" w:lineRule="auto"/>
        <w:ind w:left="2762"/>
      </w:pPr>
      <w:r>
        <w:rPr>
          <w:spacing w:val="-7"/>
        </w:rPr>
        <w:t>供应商（电子签章</w:t>
      </w:r>
      <w:r>
        <w:rPr>
          <w:spacing w:val="-2"/>
        </w:rPr>
        <w:t>）：</w:t>
      </w:r>
    </w:p>
    <w:p>
      <w:pPr>
        <w:pStyle w:val="4"/>
        <w:spacing w:before="183" w:line="220" w:lineRule="auto"/>
        <w:ind w:left="4243"/>
      </w:pPr>
      <w:r>
        <w:rPr>
          <w:spacing w:val="-30"/>
        </w:rPr>
        <w:t>日期：</w:t>
      </w:r>
      <w:r>
        <w:rPr>
          <w:spacing w:val="37"/>
        </w:rPr>
        <w:t xml:space="preserve">   </w:t>
      </w:r>
      <w:r>
        <w:rPr>
          <w:spacing w:val="-30"/>
        </w:rPr>
        <w:t>年</w:t>
      </w:r>
      <w:r>
        <w:rPr>
          <w:spacing w:val="5"/>
        </w:rPr>
        <w:t xml:space="preserve">   </w:t>
      </w:r>
      <w:r>
        <w:rPr>
          <w:spacing w:val="-30"/>
        </w:rPr>
        <w:t>月</w:t>
      </w:r>
      <w:r>
        <w:rPr>
          <w:spacing w:val="17"/>
        </w:rPr>
        <w:t xml:space="preserve">   </w:t>
      </w:r>
      <w:r>
        <w:rPr>
          <w:spacing w:val="-30"/>
        </w:rPr>
        <w:t>日</w:t>
      </w:r>
    </w:p>
    <w:p>
      <w:pPr>
        <w:spacing w:line="220" w:lineRule="auto"/>
        <w:sectPr>
          <w:footerReference r:id="rId50" w:type="default"/>
          <w:pgSz w:w="11906" w:h="16839"/>
          <w:pgMar w:top="1431" w:right="1326" w:bottom="1359" w:left="1474" w:header="0" w:footer="1199" w:gutter="0"/>
          <w:pgNumType w:fmt="decimal"/>
          <w:cols w:space="720" w:num="1"/>
        </w:sectPr>
      </w:pPr>
    </w:p>
    <w:p>
      <w:pPr>
        <w:pStyle w:val="4"/>
        <w:spacing w:before="163" w:line="218" w:lineRule="auto"/>
        <w:ind w:left="3193"/>
        <w:rPr>
          <w:sz w:val="32"/>
          <w:szCs w:val="32"/>
        </w:rPr>
      </w:pPr>
      <w:r>
        <w:rPr>
          <w:spacing w:val="-5"/>
          <w:sz w:val="32"/>
          <w:szCs w:val="32"/>
          <w14:textOutline w14:w="5805" w14:cap="flat" w14:cmpd="sng">
            <w14:solidFill>
              <w14:srgbClr w14:val="000000"/>
            </w14:solidFill>
            <w14:prstDash w14:val="solid"/>
            <w14:miter w14:val="0"/>
          </w14:textOutline>
        </w:rPr>
        <w:t>已标价工程量清单</w:t>
      </w:r>
    </w:p>
    <w:p>
      <w:pPr>
        <w:pStyle w:val="4"/>
        <w:spacing w:before="223" w:line="411" w:lineRule="auto"/>
        <w:ind w:left="2" w:firstLine="433"/>
        <w:rPr>
          <w:sz w:val="21"/>
          <w:szCs w:val="21"/>
        </w:rPr>
      </w:pPr>
      <w:r>
        <w:rPr>
          <w:rFonts w:ascii="Times New Roman" w:hAnsi="Times New Roman" w:eastAsia="Times New Roman" w:cs="Times New Roman"/>
          <w:spacing w:val="-3"/>
          <w:sz w:val="21"/>
          <w:szCs w:val="21"/>
        </w:rPr>
        <w:t>1.</w:t>
      </w:r>
      <w:r>
        <w:rPr>
          <w:spacing w:val="-3"/>
          <w:sz w:val="21"/>
          <w:szCs w:val="21"/>
        </w:rPr>
        <w:t>已标价工程量清单应按第五章“工程量清单及图纸</w:t>
      </w:r>
      <w:r>
        <w:rPr>
          <w:spacing w:val="-77"/>
          <w:sz w:val="21"/>
          <w:szCs w:val="21"/>
        </w:rPr>
        <w:t xml:space="preserve"> </w:t>
      </w:r>
      <w:r>
        <w:rPr>
          <w:spacing w:val="-3"/>
          <w:sz w:val="21"/>
          <w:szCs w:val="21"/>
        </w:rPr>
        <w:t>”中的相关表格及竞标报价说明填写。</w:t>
      </w:r>
      <w:r>
        <w:rPr>
          <w:sz w:val="21"/>
          <w:szCs w:val="21"/>
        </w:rPr>
        <w:t xml:space="preserve"> 构成合同文件的已标价工程量清单包括第五章“工程量清单及图纸</w:t>
      </w:r>
      <w:r>
        <w:rPr>
          <w:spacing w:val="-59"/>
          <w:sz w:val="21"/>
          <w:szCs w:val="21"/>
        </w:rPr>
        <w:t xml:space="preserve"> </w:t>
      </w:r>
      <w:r>
        <w:rPr>
          <w:sz w:val="21"/>
          <w:szCs w:val="21"/>
        </w:rPr>
        <w:t>”有关工程量清单、竞标报价</w:t>
      </w:r>
      <w:r>
        <w:rPr>
          <w:spacing w:val="-6"/>
          <w:sz w:val="21"/>
          <w:szCs w:val="21"/>
        </w:rPr>
        <w:t>以及其他说明的内容。</w:t>
      </w:r>
    </w:p>
    <w:p>
      <w:pPr>
        <w:pStyle w:val="4"/>
        <w:spacing w:before="163" w:line="675" w:lineRule="exact"/>
        <w:ind w:left="3129"/>
        <w:rPr>
          <w:spacing w:val="-1"/>
          <w:position w:val="26"/>
          <w:sz w:val="32"/>
          <w:szCs w:val="32"/>
          <w14:textOutline w14:w="5805" w14:cap="flat" w14:cmpd="sng">
            <w14:solidFill>
              <w14:srgbClr w14:val="000000"/>
            </w14:solidFill>
            <w14:prstDash w14:val="solid"/>
            <w14:miter w14:val="0"/>
          </w14:textOutline>
        </w:rPr>
      </w:pPr>
    </w:p>
    <w:p>
      <w:pPr>
        <w:pStyle w:val="4"/>
        <w:spacing w:before="163" w:line="675" w:lineRule="exact"/>
        <w:ind w:left="3129"/>
        <w:rPr>
          <w:spacing w:val="-1"/>
          <w:position w:val="26"/>
          <w:sz w:val="32"/>
          <w:szCs w:val="32"/>
          <w14:textOutline w14:w="5805" w14:cap="flat" w14:cmpd="sng">
            <w14:solidFill>
              <w14:srgbClr w14:val="000000"/>
            </w14:solidFill>
            <w14:prstDash w14:val="solid"/>
            <w14:miter w14:val="0"/>
          </w14:textOutline>
        </w:rPr>
      </w:pPr>
    </w:p>
    <w:p>
      <w:pPr>
        <w:pStyle w:val="4"/>
        <w:spacing w:before="163" w:line="675" w:lineRule="exact"/>
        <w:ind w:left="3129"/>
        <w:rPr>
          <w:spacing w:val="-1"/>
          <w:position w:val="26"/>
          <w:sz w:val="32"/>
          <w:szCs w:val="32"/>
          <w14:textOutline w14:w="5805" w14:cap="flat" w14:cmpd="sng">
            <w14:solidFill>
              <w14:srgbClr w14:val="000000"/>
            </w14:solidFill>
            <w14:prstDash w14:val="solid"/>
            <w14:miter w14:val="0"/>
          </w14:textOutline>
        </w:rPr>
      </w:pPr>
    </w:p>
    <w:p>
      <w:pPr>
        <w:pStyle w:val="4"/>
        <w:spacing w:before="163" w:line="675" w:lineRule="exact"/>
        <w:ind w:left="3129"/>
        <w:rPr>
          <w:spacing w:val="-1"/>
          <w:position w:val="26"/>
          <w:sz w:val="32"/>
          <w:szCs w:val="32"/>
          <w14:textOutline w14:w="5805" w14:cap="flat" w14:cmpd="sng">
            <w14:solidFill>
              <w14:srgbClr w14:val="000000"/>
            </w14:solidFill>
            <w14:prstDash w14:val="solid"/>
            <w14:miter w14:val="0"/>
          </w14:textOutline>
        </w:rPr>
      </w:pPr>
    </w:p>
    <w:p>
      <w:pPr>
        <w:pStyle w:val="4"/>
        <w:spacing w:before="163" w:line="675" w:lineRule="exact"/>
        <w:ind w:left="3129"/>
        <w:rPr>
          <w:spacing w:val="-1"/>
          <w:position w:val="26"/>
          <w:sz w:val="32"/>
          <w:szCs w:val="32"/>
          <w14:textOutline w14:w="5805" w14:cap="flat" w14:cmpd="sng">
            <w14:solidFill>
              <w14:srgbClr w14:val="000000"/>
            </w14:solidFill>
            <w14:prstDash w14:val="solid"/>
            <w14:miter w14:val="0"/>
          </w14:textOutline>
        </w:rPr>
      </w:pPr>
    </w:p>
    <w:p>
      <w:pPr>
        <w:pStyle w:val="4"/>
        <w:spacing w:before="163" w:line="675" w:lineRule="exact"/>
        <w:ind w:left="3129"/>
        <w:rPr>
          <w:spacing w:val="-1"/>
          <w:position w:val="26"/>
          <w:sz w:val="32"/>
          <w:szCs w:val="32"/>
          <w14:textOutline w14:w="5805" w14:cap="flat" w14:cmpd="sng">
            <w14:solidFill>
              <w14:srgbClr w14:val="000000"/>
            </w14:solidFill>
            <w14:prstDash w14:val="solid"/>
            <w14:miter w14:val="0"/>
          </w14:textOutline>
        </w:rPr>
      </w:pPr>
    </w:p>
    <w:p>
      <w:pPr>
        <w:pStyle w:val="4"/>
        <w:spacing w:before="163" w:line="675" w:lineRule="exact"/>
        <w:ind w:left="3129"/>
        <w:rPr>
          <w:spacing w:val="-1"/>
          <w:position w:val="26"/>
          <w:sz w:val="32"/>
          <w:szCs w:val="32"/>
          <w14:textOutline w14:w="5805" w14:cap="flat" w14:cmpd="sng">
            <w14:solidFill>
              <w14:srgbClr w14:val="000000"/>
            </w14:solidFill>
            <w14:prstDash w14:val="solid"/>
            <w14:miter w14:val="0"/>
          </w14:textOutline>
        </w:rPr>
      </w:pPr>
    </w:p>
    <w:p>
      <w:pPr>
        <w:pStyle w:val="4"/>
        <w:spacing w:before="163" w:line="675" w:lineRule="exact"/>
        <w:ind w:left="3129"/>
        <w:rPr>
          <w:spacing w:val="-1"/>
          <w:position w:val="26"/>
          <w:sz w:val="32"/>
          <w:szCs w:val="32"/>
          <w14:textOutline w14:w="5805" w14:cap="flat" w14:cmpd="sng">
            <w14:solidFill>
              <w14:srgbClr w14:val="000000"/>
            </w14:solidFill>
            <w14:prstDash w14:val="solid"/>
            <w14:miter w14:val="0"/>
          </w14:textOutline>
        </w:rPr>
      </w:pPr>
    </w:p>
    <w:p>
      <w:pPr>
        <w:pStyle w:val="4"/>
        <w:spacing w:before="163" w:line="675" w:lineRule="exact"/>
        <w:ind w:left="3129"/>
        <w:rPr>
          <w:spacing w:val="-1"/>
          <w:position w:val="26"/>
          <w:sz w:val="32"/>
          <w:szCs w:val="32"/>
          <w14:textOutline w14:w="5805" w14:cap="flat" w14:cmpd="sng">
            <w14:solidFill>
              <w14:srgbClr w14:val="000000"/>
            </w14:solidFill>
            <w14:prstDash w14:val="solid"/>
            <w14:miter w14:val="0"/>
          </w14:textOutline>
        </w:rPr>
      </w:pPr>
    </w:p>
    <w:p>
      <w:pPr>
        <w:pStyle w:val="4"/>
        <w:spacing w:before="163" w:line="675" w:lineRule="exact"/>
        <w:ind w:left="3129"/>
        <w:rPr>
          <w:spacing w:val="-1"/>
          <w:position w:val="26"/>
          <w:sz w:val="32"/>
          <w:szCs w:val="32"/>
          <w14:textOutline w14:w="5805" w14:cap="flat" w14:cmpd="sng">
            <w14:solidFill>
              <w14:srgbClr w14:val="000000"/>
            </w14:solidFill>
            <w14:prstDash w14:val="solid"/>
            <w14:miter w14:val="0"/>
          </w14:textOutline>
        </w:rPr>
      </w:pPr>
    </w:p>
    <w:p>
      <w:pPr>
        <w:pStyle w:val="4"/>
        <w:spacing w:before="163" w:line="675" w:lineRule="exact"/>
        <w:ind w:left="3129"/>
        <w:rPr>
          <w:spacing w:val="-1"/>
          <w:position w:val="26"/>
          <w:sz w:val="32"/>
          <w:szCs w:val="32"/>
          <w14:textOutline w14:w="5805" w14:cap="flat" w14:cmpd="sng">
            <w14:solidFill>
              <w14:srgbClr w14:val="000000"/>
            </w14:solidFill>
            <w14:prstDash w14:val="solid"/>
            <w14:miter w14:val="0"/>
          </w14:textOutline>
        </w:rPr>
      </w:pPr>
    </w:p>
    <w:p>
      <w:pPr>
        <w:pStyle w:val="4"/>
        <w:spacing w:before="163" w:line="675" w:lineRule="exact"/>
        <w:ind w:left="3129"/>
        <w:rPr>
          <w:spacing w:val="-1"/>
          <w:position w:val="26"/>
          <w:sz w:val="32"/>
          <w:szCs w:val="32"/>
          <w14:textOutline w14:w="5805" w14:cap="flat" w14:cmpd="sng">
            <w14:solidFill>
              <w14:srgbClr w14:val="000000"/>
            </w14:solidFill>
            <w14:prstDash w14:val="solid"/>
            <w14:miter w14:val="0"/>
          </w14:textOutline>
        </w:rPr>
      </w:pPr>
    </w:p>
    <w:p>
      <w:pPr>
        <w:pStyle w:val="4"/>
        <w:spacing w:before="163" w:line="675" w:lineRule="exact"/>
        <w:ind w:left="3129"/>
        <w:rPr>
          <w:spacing w:val="-1"/>
          <w:position w:val="26"/>
          <w:sz w:val="32"/>
          <w:szCs w:val="32"/>
          <w14:textOutline w14:w="5805" w14:cap="flat" w14:cmpd="sng">
            <w14:solidFill>
              <w14:srgbClr w14:val="000000"/>
            </w14:solidFill>
            <w14:prstDash w14:val="solid"/>
            <w14:miter w14:val="0"/>
          </w14:textOutline>
        </w:rPr>
      </w:pPr>
    </w:p>
    <w:p>
      <w:pPr>
        <w:pStyle w:val="4"/>
        <w:spacing w:before="163" w:line="675" w:lineRule="exact"/>
        <w:ind w:left="3129"/>
        <w:rPr>
          <w:spacing w:val="-1"/>
          <w:position w:val="26"/>
          <w:sz w:val="32"/>
          <w:szCs w:val="32"/>
          <w14:textOutline w14:w="5805" w14:cap="flat" w14:cmpd="sng">
            <w14:solidFill>
              <w14:srgbClr w14:val="000000"/>
            </w14:solidFill>
            <w14:prstDash w14:val="solid"/>
            <w14:miter w14:val="0"/>
          </w14:textOutline>
        </w:rPr>
      </w:pPr>
    </w:p>
    <w:p>
      <w:pPr>
        <w:pStyle w:val="4"/>
        <w:spacing w:before="163" w:line="675" w:lineRule="exact"/>
        <w:ind w:left="3129"/>
        <w:rPr>
          <w:sz w:val="32"/>
          <w:szCs w:val="32"/>
        </w:rPr>
      </w:pPr>
      <w:r>
        <w:rPr>
          <w:spacing w:val="-1"/>
          <w:position w:val="26"/>
          <w:sz w:val="32"/>
          <w:szCs w:val="32"/>
          <w14:textOutline w14:w="5805" w14:cap="flat" w14:cmpd="sng">
            <w14:solidFill>
              <w14:srgbClr w14:val="000000"/>
            </w14:solidFill>
            <w14:prstDash w14:val="solid"/>
            <w14:miter w14:val="0"/>
          </w14:textOutline>
        </w:rPr>
        <w:t>三、商务技术文件格式</w:t>
      </w:r>
    </w:p>
    <w:p>
      <w:pPr>
        <w:pStyle w:val="4"/>
        <w:spacing w:line="219" w:lineRule="auto"/>
        <w:rPr>
          <w:sz w:val="32"/>
          <w:szCs w:val="32"/>
        </w:rPr>
      </w:pPr>
      <w:r>
        <w:rPr>
          <w:spacing w:val="-2"/>
          <w:sz w:val="32"/>
          <w:szCs w:val="32"/>
          <w14:textOutline w14:w="5805" w14:cap="flat" w14:cmpd="sng">
            <w14:solidFill>
              <w14:srgbClr w14:val="000000"/>
            </w14:solidFill>
            <w14:prstDash w14:val="solid"/>
            <w14:miter w14:val="0"/>
          </w14:textOutline>
        </w:rPr>
        <w:t>1.商务技术文件封面格式</w:t>
      </w: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4"/>
        <w:spacing w:before="143" w:line="220" w:lineRule="auto"/>
        <w:ind w:left="2601"/>
        <w:rPr>
          <w:sz w:val="44"/>
          <w:szCs w:val="44"/>
        </w:rPr>
      </w:pPr>
      <w:r>
        <w:rPr>
          <w:spacing w:val="-28"/>
          <w:sz w:val="44"/>
          <w:szCs w:val="44"/>
        </w:rPr>
        <w:t>电</w:t>
      </w:r>
      <w:r>
        <w:rPr>
          <w:spacing w:val="20"/>
          <w:sz w:val="44"/>
          <w:szCs w:val="44"/>
        </w:rPr>
        <w:t xml:space="preserve"> </w:t>
      </w:r>
      <w:r>
        <w:rPr>
          <w:spacing w:val="-28"/>
          <w:sz w:val="44"/>
          <w:szCs w:val="44"/>
        </w:rPr>
        <w:t>子</w:t>
      </w:r>
      <w:r>
        <w:rPr>
          <w:spacing w:val="40"/>
          <w:sz w:val="44"/>
          <w:szCs w:val="44"/>
        </w:rPr>
        <w:t xml:space="preserve"> </w:t>
      </w:r>
      <w:r>
        <w:rPr>
          <w:spacing w:val="-28"/>
          <w:sz w:val="44"/>
          <w:szCs w:val="44"/>
        </w:rPr>
        <w:t>响</w:t>
      </w:r>
      <w:r>
        <w:rPr>
          <w:spacing w:val="17"/>
          <w:sz w:val="44"/>
          <w:szCs w:val="44"/>
        </w:rPr>
        <w:t xml:space="preserve"> </w:t>
      </w:r>
      <w:r>
        <w:rPr>
          <w:spacing w:val="-28"/>
          <w:sz w:val="44"/>
          <w:szCs w:val="44"/>
        </w:rPr>
        <w:t>应</w:t>
      </w:r>
      <w:r>
        <w:rPr>
          <w:spacing w:val="21"/>
          <w:sz w:val="44"/>
          <w:szCs w:val="44"/>
        </w:rPr>
        <w:t xml:space="preserve"> </w:t>
      </w:r>
      <w:r>
        <w:rPr>
          <w:spacing w:val="-28"/>
          <w:sz w:val="44"/>
          <w:szCs w:val="44"/>
        </w:rPr>
        <w:t>文</w:t>
      </w:r>
      <w:r>
        <w:rPr>
          <w:spacing w:val="15"/>
          <w:sz w:val="44"/>
          <w:szCs w:val="44"/>
        </w:rPr>
        <w:t xml:space="preserve"> </w:t>
      </w:r>
      <w:r>
        <w:rPr>
          <w:spacing w:val="-28"/>
          <w:sz w:val="44"/>
          <w:szCs w:val="44"/>
        </w:rPr>
        <w:t>件</w:t>
      </w: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189" w:line="174" w:lineRule="auto"/>
        <w:ind w:left="2007"/>
        <w:rPr>
          <w:rFonts w:ascii="微软雅黑" w:hAnsi="微软雅黑" w:eastAsia="微软雅黑" w:cs="微软雅黑"/>
          <w:sz w:val="44"/>
          <w:szCs w:val="44"/>
        </w:rPr>
      </w:pPr>
      <w:r>
        <w:rPr>
          <w:rFonts w:ascii="微软雅黑" w:hAnsi="微软雅黑" w:eastAsia="微软雅黑" w:cs="微软雅黑"/>
          <w:spacing w:val="-9"/>
          <w:w w:val="98"/>
          <w:sz w:val="44"/>
          <w:szCs w:val="44"/>
        </w:rPr>
        <w:t>商</w:t>
      </w:r>
      <w:r>
        <w:rPr>
          <w:rFonts w:ascii="微软雅黑" w:hAnsi="微软雅黑" w:eastAsia="微软雅黑" w:cs="微软雅黑"/>
          <w:spacing w:val="24"/>
          <w:sz w:val="44"/>
          <w:szCs w:val="44"/>
        </w:rPr>
        <w:t xml:space="preserve">   </w:t>
      </w:r>
      <w:r>
        <w:rPr>
          <w:rFonts w:ascii="微软雅黑" w:hAnsi="微软雅黑" w:eastAsia="微软雅黑" w:cs="微软雅黑"/>
          <w:spacing w:val="-9"/>
          <w:w w:val="98"/>
          <w:sz w:val="44"/>
          <w:szCs w:val="44"/>
        </w:rPr>
        <w:t>务</w:t>
      </w:r>
      <w:r>
        <w:rPr>
          <w:rFonts w:ascii="微软雅黑" w:hAnsi="微软雅黑" w:eastAsia="微软雅黑" w:cs="微软雅黑"/>
          <w:spacing w:val="22"/>
          <w:sz w:val="44"/>
          <w:szCs w:val="44"/>
        </w:rPr>
        <w:t xml:space="preserve">   </w:t>
      </w:r>
      <w:r>
        <w:rPr>
          <w:rFonts w:ascii="微软雅黑" w:hAnsi="微软雅黑" w:eastAsia="微软雅黑" w:cs="微软雅黑"/>
          <w:spacing w:val="-9"/>
          <w:w w:val="98"/>
          <w:sz w:val="44"/>
          <w:szCs w:val="44"/>
        </w:rPr>
        <w:t>技</w:t>
      </w:r>
      <w:r>
        <w:rPr>
          <w:rFonts w:ascii="微软雅黑" w:hAnsi="微软雅黑" w:eastAsia="微软雅黑" w:cs="微软雅黑"/>
          <w:spacing w:val="21"/>
          <w:sz w:val="44"/>
          <w:szCs w:val="44"/>
        </w:rPr>
        <w:t xml:space="preserve">   </w:t>
      </w:r>
      <w:r>
        <w:rPr>
          <w:rFonts w:ascii="微软雅黑" w:hAnsi="微软雅黑" w:eastAsia="微软雅黑" w:cs="微软雅黑"/>
          <w:spacing w:val="-9"/>
          <w:w w:val="98"/>
          <w:sz w:val="44"/>
          <w:szCs w:val="44"/>
        </w:rPr>
        <w:t>术</w:t>
      </w:r>
      <w:r>
        <w:rPr>
          <w:rFonts w:ascii="微软雅黑" w:hAnsi="微软雅黑" w:eastAsia="微软雅黑" w:cs="微软雅黑"/>
          <w:spacing w:val="26"/>
          <w:sz w:val="44"/>
          <w:szCs w:val="44"/>
        </w:rPr>
        <w:t xml:space="preserve">   </w:t>
      </w:r>
      <w:r>
        <w:rPr>
          <w:rFonts w:ascii="微软雅黑" w:hAnsi="微软雅黑" w:eastAsia="微软雅黑" w:cs="微软雅黑"/>
          <w:spacing w:val="-9"/>
          <w:w w:val="98"/>
          <w:sz w:val="44"/>
          <w:szCs w:val="44"/>
        </w:rPr>
        <w:t>文</w:t>
      </w:r>
      <w:r>
        <w:rPr>
          <w:rFonts w:ascii="微软雅黑" w:hAnsi="微软雅黑" w:eastAsia="微软雅黑" w:cs="微软雅黑"/>
          <w:spacing w:val="23"/>
          <w:sz w:val="44"/>
          <w:szCs w:val="44"/>
        </w:rPr>
        <w:t xml:space="preserve">   </w:t>
      </w:r>
      <w:r>
        <w:rPr>
          <w:rFonts w:ascii="微软雅黑" w:hAnsi="微软雅黑" w:eastAsia="微软雅黑" w:cs="微软雅黑"/>
          <w:spacing w:val="-9"/>
          <w:w w:val="98"/>
          <w:sz w:val="44"/>
          <w:szCs w:val="44"/>
        </w:rPr>
        <w:t>件</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4"/>
        <w:spacing w:before="105" w:line="220" w:lineRule="auto"/>
        <w:ind w:left="621"/>
        <w:rPr>
          <w:sz w:val="32"/>
          <w:szCs w:val="32"/>
        </w:rPr>
      </w:pPr>
      <w:r>
        <w:rPr>
          <w:spacing w:val="-15"/>
          <w:sz w:val="32"/>
          <w:szCs w:val="32"/>
        </w:rPr>
        <w:t>项目名称：</w:t>
      </w:r>
    </w:p>
    <w:p>
      <w:pPr>
        <w:spacing w:line="325" w:lineRule="auto"/>
        <w:rPr>
          <w:rFonts w:ascii="Arial"/>
          <w:sz w:val="21"/>
        </w:rPr>
      </w:pPr>
    </w:p>
    <w:p>
      <w:pPr>
        <w:spacing w:line="326" w:lineRule="auto"/>
        <w:rPr>
          <w:rFonts w:ascii="Arial"/>
          <w:sz w:val="21"/>
        </w:rPr>
      </w:pPr>
    </w:p>
    <w:p>
      <w:pPr>
        <w:pStyle w:val="4"/>
        <w:spacing w:before="104" w:line="220" w:lineRule="auto"/>
        <w:ind w:left="621"/>
        <w:rPr>
          <w:rFonts w:hint="eastAsia" w:eastAsia="宋体"/>
          <w:sz w:val="32"/>
          <w:szCs w:val="32"/>
          <w:lang w:eastAsia="zh-CN"/>
        </w:rPr>
      </w:pPr>
      <w:r>
        <w:rPr>
          <w:rFonts w:hint="eastAsia"/>
          <w:spacing w:val="-15"/>
          <w:sz w:val="32"/>
          <w:szCs w:val="32"/>
          <w:lang w:eastAsia="zh-CN"/>
        </w:rPr>
        <w:t>项目编号：YLZC2024-C2-240201-GXHS</w:t>
      </w:r>
    </w:p>
    <w:p>
      <w:pPr>
        <w:spacing w:line="326" w:lineRule="auto"/>
        <w:rPr>
          <w:rFonts w:ascii="Arial"/>
          <w:sz w:val="21"/>
        </w:rPr>
      </w:pPr>
    </w:p>
    <w:p>
      <w:pPr>
        <w:spacing w:line="327" w:lineRule="auto"/>
        <w:rPr>
          <w:rFonts w:ascii="Arial"/>
          <w:sz w:val="21"/>
        </w:rPr>
      </w:pPr>
    </w:p>
    <w:p>
      <w:pPr>
        <w:pStyle w:val="4"/>
        <w:spacing w:before="105" w:line="220" w:lineRule="auto"/>
        <w:jc w:val="right"/>
        <w:rPr>
          <w:sz w:val="32"/>
          <w:szCs w:val="32"/>
        </w:rPr>
      </w:pPr>
      <w:r>
        <w:rPr>
          <w:spacing w:val="-10"/>
          <w:sz w:val="32"/>
          <w:szCs w:val="32"/>
        </w:rPr>
        <w:t>所竞分标（如有则填写，无分标时填写“无</w:t>
      </w:r>
      <w:r>
        <w:rPr>
          <w:spacing w:val="-117"/>
          <w:sz w:val="32"/>
          <w:szCs w:val="32"/>
        </w:rPr>
        <w:t xml:space="preserve"> </w:t>
      </w:r>
      <w:r>
        <w:rPr>
          <w:spacing w:val="-10"/>
          <w:sz w:val="32"/>
          <w:szCs w:val="32"/>
        </w:rPr>
        <w:t>”或者留空</w:t>
      </w:r>
      <w:r>
        <w:rPr>
          <w:spacing w:val="-56"/>
          <w:sz w:val="32"/>
          <w:szCs w:val="32"/>
        </w:rPr>
        <w:t>）</w:t>
      </w:r>
      <w:r>
        <w:rPr>
          <w:spacing w:val="21"/>
          <w:sz w:val="32"/>
          <w:szCs w:val="32"/>
        </w:rPr>
        <w:t xml:space="preserve"> </w:t>
      </w:r>
      <w:r>
        <w:rPr>
          <w:spacing w:val="-56"/>
          <w:sz w:val="32"/>
          <w:szCs w:val="32"/>
        </w:rPr>
        <w:t>：</w:t>
      </w:r>
    </w:p>
    <w:p>
      <w:pPr>
        <w:spacing w:line="273" w:lineRule="auto"/>
        <w:rPr>
          <w:rFonts w:ascii="Arial"/>
          <w:sz w:val="21"/>
        </w:rPr>
      </w:pPr>
    </w:p>
    <w:p>
      <w:pPr>
        <w:spacing w:line="273" w:lineRule="auto"/>
        <w:rPr>
          <w:rFonts w:ascii="Arial"/>
          <w:sz w:val="21"/>
        </w:rPr>
      </w:pPr>
    </w:p>
    <w:p>
      <w:pPr>
        <w:pStyle w:val="4"/>
        <w:spacing w:before="105" w:line="219" w:lineRule="auto"/>
        <w:ind w:left="616"/>
        <w:rPr>
          <w:sz w:val="32"/>
          <w:szCs w:val="32"/>
        </w:rPr>
      </w:pPr>
      <w:r>
        <w:rPr>
          <w:spacing w:val="-12"/>
          <w:sz w:val="32"/>
          <w:szCs w:val="32"/>
        </w:rPr>
        <w:t>供应商名称：</w:t>
      </w: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4"/>
        <w:spacing w:before="105" w:line="220" w:lineRule="auto"/>
        <w:ind w:left="3297"/>
        <w:rPr>
          <w:sz w:val="32"/>
          <w:szCs w:val="32"/>
        </w:rPr>
      </w:pPr>
      <w:r>
        <w:rPr>
          <w:spacing w:val="-12"/>
          <w:sz w:val="32"/>
          <w:szCs w:val="32"/>
        </w:rPr>
        <w:t>年</w:t>
      </w:r>
      <w:r>
        <w:rPr>
          <w:spacing w:val="5"/>
          <w:sz w:val="32"/>
          <w:szCs w:val="32"/>
        </w:rPr>
        <w:t xml:space="preserve">    </w:t>
      </w:r>
      <w:r>
        <w:rPr>
          <w:spacing w:val="-12"/>
          <w:sz w:val="32"/>
          <w:szCs w:val="32"/>
        </w:rPr>
        <w:t>月</w:t>
      </w:r>
      <w:r>
        <w:rPr>
          <w:spacing w:val="17"/>
          <w:sz w:val="32"/>
          <w:szCs w:val="32"/>
        </w:rPr>
        <w:t xml:space="preserve">    </w:t>
      </w:r>
      <w:r>
        <w:rPr>
          <w:spacing w:val="-12"/>
          <w:sz w:val="32"/>
          <w:szCs w:val="32"/>
        </w:rPr>
        <w:t>日</w:t>
      </w:r>
    </w:p>
    <w:p>
      <w:pPr>
        <w:spacing w:line="220" w:lineRule="auto"/>
        <w:rPr>
          <w:sz w:val="32"/>
          <w:szCs w:val="32"/>
        </w:rPr>
        <w:sectPr>
          <w:footerReference r:id="rId51" w:type="default"/>
          <w:pgSz w:w="11906" w:h="16839"/>
          <w:pgMar w:top="1431" w:right="1473" w:bottom="1359" w:left="1623" w:header="0" w:footer="1199" w:gutter="0"/>
          <w:pgNumType w:fmt="decimal"/>
          <w:cols w:space="720" w:num="1"/>
        </w:sectPr>
      </w:pPr>
    </w:p>
    <w:p>
      <w:pPr>
        <w:pStyle w:val="4"/>
        <w:spacing w:before="164" w:line="220" w:lineRule="auto"/>
        <w:ind w:left="243"/>
        <w:outlineLvl w:val="6"/>
        <w:rPr>
          <w:sz w:val="32"/>
          <w:szCs w:val="32"/>
        </w:rPr>
      </w:pPr>
      <w:r>
        <w:rPr>
          <w:spacing w:val="-1"/>
          <w:sz w:val="32"/>
          <w:szCs w:val="32"/>
          <w14:textOutline w14:w="5805" w14:cap="flat" w14:cmpd="sng">
            <w14:solidFill>
              <w14:srgbClr w14:val="000000"/>
            </w14:solidFill>
            <w14:prstDash w14:val="solid"/>
            <w14:miter w14:val="0"/>
          </w14:textOutline>
        </w:rPr>
        <w:t>2.商务技术文件目录</w:t>
      </w:r>
    </w:p>
    <w:p>
      <w:pPr>
        <w:spacing w:line="292" w:lineRule="auto"/>
        <w:rPr>
          <w:rFonts w:ascii="Arial"/>
          <w:sz w:val="21"/>
        </w:rPr>
      </w:pPr>
    </w:p>
    <w:p>
      <w:pPr>
        <w:pStyle w:val="4"/>
        <w:spacing w:before="104" w:line="622" w:lineRule="exact"/>
        <w:jc w:val="right"/>
        <w:rPr>
          <w:sz w:val="32"/>
          <w:szCs w:val="32"/>
        </w:rPr>
      </w:pPr>
      <w:r>
        <w:rPr>
          <w:spacing w:val="-4"/>
          <w:position w:val="22"/>
          <w:sz w:val="32"/>
          <w:szCs w:val="32"/>
        </w:rPr>
        <w:t>根据磋商文件规定及供应商提供的材料自行编写</w:t>
      </w:r>
      <w:r>
        <w:rPr>
          <w:spacing w:val="-5"/>
          <w:position w:val="22"/>
          <w:sz w:val="32"/>
          <w:szCs w:val="32"/>
        </w:rPr>
        <w:t>目录（部分</w:t>
      </w:r>
    </w:p>
    <w:p>
      <w:pPr>
        <w:pStyle w:val="4"/>
        <w:spacing w:before="1" w:line="218" w:lineRule="auto"/>
        <w:rPr>
          <w:sz w:val="32"/>
          <w:szCs w:val="32"/>
        </w:rPr>
      </w:pPr>
      <w:r>
        <w:rPr>
          <w:spacing w:val="-9"/>
          <w:sz w:val="32"/>
          <w:szCs w:val="32"/>
        </w:rPr>
        <w:t>格式后附）。</w:t>
      </w:r>
    </w:p>
    <w:p>
      <w:pPr>
        <w:spacing w:line="218" w:lineRule="auto"/>
        <w:rPr>
          <w:sz w:val="32"/>
          <w:szCs w:val="32"/>
        </w:rPr>
        <w:sectPr>
          <w:footerReference r:id="rId52" w:type="default"/>
          <w:pgSz w:w="11906" w:h="16839"/>
          <w:pgMar w:top="1431" w:right="1453" w:bottom="1357" w:left="1599" w:header="0" w:footer="1199" w:gutter="0"/>
          <w:pgNumType w:fmt="decimal"/>
          <w:cols w:space="720" w:num="1"/>
        </w:sectPr>
      </w:pPr>
    </w:p>
    <w:p>
      <w:pPr>
        <w:pStyle w:val="4"/>
        <w:spacing w:before="149" w:line="220" w:lineRule="auto"/>
        <w:ind w:left="2679"/>
        <w:rPr>
          <w:sz w:val="32"/>
          <w:szCs w:val="32"/>
        </w:rPr>
      </w:pPr>
      <w:r>
        <w:rPr>
          <w:spacing w:val="-1"/>
          <w:sz w:val="32"/>
          <w:szCs w:val="32"/>
          <w14:textOutline w14:w="5805" w14:cap="flat" w14:cmpd="sng">
            <w14:solidFill>
              <w14:srgbClr w14:val="000000"/>
            </w14:solidFill>
            <w14:prstDash w14:val="solid"/>
            <w14:miter w14:val="0"/>
          </w14:textOutline>
        </w:rPr>
        <w:t>无串通竞标行为的承诺函</w:t>
      </w:r>
    </w:p>
    <w:p>
      <w:pPr>
        <w:spacing w:line="327" w:lineRule="auto"/>
        <w:rPr>
          <w:rFonts w:ascii="Arial"/>
          <w:sz w:val="21"/>
        </w:rPr>
      </w:pPr>
    </w:p>
    <w:p>
      <w:pPr>
        <w:spacing w:line="328" w:lineRule="auto"/>
        <w:rPr>
          <w:rFonts w:ascii="Arial"/>
          <w:sz w:val="21"/>
        </w:rPr>
      </w:pPr>
    </w:p>
    <w:p>
      <w:pPr>
        <w:pStyle w:val="4"/>
        <w:spacing w:before="78" w:line="220" w:lineRule="auto"/>
        <w:ind w:left="484"/>
        <w:outlineLvl w:val="6"/>
      </w:pPr>
      <w:r>
        <w:rPr>
          <w14:textOutline w14:w="4354" w14:cap="flat" w14:cmpd="sng">
            <w14:solidFill>
              <w14:srgbClr w14:val="000000"/>
            </w14:solidFill>
            <w14:prstDash w14:val="solid"/>
            <w14:miter w14:val="0"/>
          </w14:textOutline>
        </w:rPr>
        <w:t>一、我方承诺无下列相互串通竞标的情形：</w:t>
      </w:r>
    </w:p>
    <w:p>
      <w:pPr>
        <w:pStyle w:val="4"/>
        <w:spacing w:before="182" w:line="468" w:lineRule="exact"/>
        <w:ind w:left="498"/>
      </w:pPr>
      <w:r>
        <w:rPr>
          <w:spacing w:val="-4"/>
          <w:position w:val="17"/>
        </w:rPr>
        <w:t>1.不同供应商的响应文件由同一单位或者个人编制；</w:t>
      </w:r>
    </w:p>
    <w:p>
      <w:pPr>
        <w:pStyle w:val="4"/>
        <w:spacing w:before="1" w:line="218" w:lineRule="auto"/>
        <w:ind w:left="483"/>
      </w:pPr>
      <w:r>
        <w:rPr>
          <w:spacing w:val="-3"/>
        </w:rPr>
        <w:t>2.不同供应商委托同一单位或者个人办理竞标事宜；</w:t>
      </w:r>
    </w:p>
    <w:p>
      <w:pPr>
        <w:pStyle w:val="4"/>
        <w:spacing w:before="183" w:line="219" w:lineRule="auto"/>
        <w:ind w:left="485"/>
      </w:pPr>
      <w:r>
        <w:rPr>
          <w:spacing w:val="-2"/>
        </w:rPr>
        <w:t>3.不同供应商的响应文件载明的项目管理员为同一个人；</w:t>
      </w:r>
    </w:p>
    <w:p>
      <w:pPr>
        <w:pStyle w:val="4"/>
        <w:spacing w:before="183" w:line="468" w:lineRule="exact"/>
        <w:ind w:left="480"/>
      </w:pPr>
      <w:r>
        <w:rPr>
          <w:spacing w:val="-10"/>
          <w:position w:val="17"/>
        </w:rPr>
        <w:t>4.不同供应商的响应文件异常一致或者竞标报</w:t>
      </w:r>
      <w:r>
        <w:rPr>
          <w:spacing w:val="-11"/>
          <w:position w:val="17"/>
        </w:rPr>
        <w:t>价呈规律性差异；</w:t>
      </w:r>
    </w:p>
    <w:p>
      <w:pPr>
        <w:pStyle w:val="4"/>
        <w:spacing w:before="1" w:line="218" w:lineRule="auto"/>
        <w:ind w:left="485"/>
      </w:pPr>
      <w:r>
        <w:rPr>
          <w:spacing w:val="-4"/>
        </w:rPr>
        <w:t>5.不同供应商的响应文件相互混装；</w:t>
      </w:r>
    </w:p>
    <w:p>
      <w:pPr>
        <w:pStyle w:val="4"/>
        <w:spacing w:before="183" w:line="219" w:lineRule="auto"/>
        <w:ind w:left="482"/>
      </w:pPr>
      <w:r>
        <w:rPr>
          <w:spacing w:val="-2"/>
        </w:rPr>
        <w:t>6.不同供应商的磋商保证金从同一单位或者个人账户转出。</w:t>
      </w:r>
    </w:p>
    <w:p>
      <w:pPr>
        <w:pStyle w:val="4"/>
        <w:spacing w:before="183" w:line="220" w:lineRule="auto"/>
        <w:ind w:left="484"/>
        <w:outlineLvl w:val="6"/>
      </w:pPr>
      <w:r>
        <w:rPr>
          <w14:textOutline w14:w="4354" w14:cap="flat" w14:cmpd="sng">
            <w14:solidFill>
              <w14:srgbClr w14:val="000000"/>
            </w14:solidFill>
            <w14:prstDash w14:val="solid"/>
            <w14:miter w14:val="0"/>
          </w14:textOutline>
        </w:rPr>
        <w:t>二、我方承诺无下列恶意串通的情形：</w:t>
      </w:r>
    </w:p>
    <w:p>
      <w:pPr>
        <w:pStyle w:val="4"/>
        <w:spacing w:before="183" w:line="468" w:lineRule="exact"/>
        <w:ind w:right="12"/>
        <w:jc w:val="right"/>
      </w:pPr>
      <w:r>
        <w:rPr>
          <w:spacing w:val="6"/>
          <w:position w:val="17"/>
        </w:rPr>
        <w:t>1.供应商直接或者间接从采购人或者采购代理机构处获得其他供应商的相关信</w:t>
      </w:r>
    </w:p>
    <w:p>
      <w:pPr>
        <w:pStyle w:val="4"/>
        <w:spacing w:line="219" w:lineRule="auto"/>
        <w:ind w:left="11"/>
      </w:pPr>
      <w:r>
        <w:rPr>
          <w:spacing w:val="-7"/>
        </w:rPr>
        <w:t>息并修改其响应文件；</w:t>
      </w:r>
    </w:p>
    <w:p>
      <w:pPr>
        <w:pStyle w:val="4"/>
        <w:spacing w:before="183" w:line="468" w:lineRule="exact"/>
        <w:ind w:left="483"/>
      </w:pPr>
      <w:r>
        <w:rPr>
          <w:spacing w:val="-2"/>
          <w:position w:val="17"/>
        </w:rPr>
        <w:t>2.供应商按照采购人或者采购代理机构的授意撤换、修</w:t>
      </w:r>
      <w:r>
        <w:rPr>
          <w:spacing w:val="-3"/>
          <w:position w:val="17"/>
        </w:rPr>
        <w:t>改响应文件；</w:t>
      </w:r>
    </w:p>
    <w:p>
      <w:pPr>
        <w:pStyle w:val="4"/>
        <w:spacing w:line="218" w:lineRule="auto"/>
        <w:ind w:left="485"/>
      </w:pPr>
      <w:r>
        <w:rPr>
          <w:spacing w:val="-11"/>
        </w:rPr>
        <w:t>3.供应商之间协商报价、技术方案等响应文件的实质性内容；</w:t>
      </w:r>
    </w:p>
    <w:p>
      <w:pPr>
        <w:pStyle w:val="4"/>
        <w:spacing w:before="185" w:line="468" w:lineRule="exact"/>
        <w:ind w:right="11"/>
        <w:jc w:val="right"/>
      </w:pPr>
      <w:r>
        <w:rPr>
          <w:position w:val="17"/>
        </w:rPr>
        <w:t>4.属于同一集团、协会、商会等组织成员的供应商按照该</w:t>
      </w:r>
      <w:r>
        <w:rPr>
          <w:spacing w:val="-1"/>
          <w:position w:val="17"/>
        </w:rPr>
        <w:t>组织要求协同参加政府</w:t>
      </w:r>
    </w:p>
    <w:p>
      <w:pPr>
        <w:pStyle w:val="4"/>
        <w:spacing w:before="1" w:line="218" w:lineRule="auto"/>
      </w:pPr>
      <w:r>
        <w:rPr>
          <w:spacing w:val="-11"/>
        </w:rPr>
        <w:t>采购活动；</w:t>
      </w:r>
    </w:p>
    <w:p>
      <w:pPr>
        <w:pStyle w:val="4"/>
        <w:spacing w:before="183" w:line="360" w:lineRule="auto"/>
        <w:ind w:left="5" w:right="11" w:firstLine="480"/>
      </w:pPr>
      <w:r>
        <w:t>5.供应商之间事先约定一致抬高或者压低</w:t>
      </w:r>
      <w:r>
        <w:rPr>
          <w:spacing w:val="-1"/>
        </w:rPr>
        <w:t>竞标报价，或者在竞争性磋商项目中事</w:t>
      </w:r>
      <w:r>
        <w:t xml:space="preserve"> 先约定轮流以高价位或者低价位成交，或者事</w:t>
      </w:r>
      <w:r>
        <w:rPr>
          <w:spacing w:val="-1"/>
        </w:rPr>
        <w:t>先约定由某一特定供应商成交，然后再</w:t>
      </w:r>
    </w:p>
    <w:p>
      <w:pPr>
        <w:pStyle w:val="4"/>
        <w:spacing w:line="220" w:lineRule="auto"/>
        <w:ind w:left="2"/>
      </w:pPr>
      <w:r>
        <w:rPr>
          <w:spacing w:val="-11"/>
        </w:rPr>
        <w:t>参加竞标；</w:t>
      </w:r>
    </w:p>
    <w:p>
      <w:pPr>
        <w:pStyle w:val="4"/>
        <w:spacing w:before="182" w:line="219" w:lineRule="auto"/>
        <w:ind w:left="482"/>
      </w:pPr>
      <w:r>
        <w:rPr>
          <w:spacing w:val="-2"/>
        </w:rPr>
        <w:t>6.供应商之间商定部分供应商放弃参加政府采购活动或者</w:t>
      </w:r>
      <w:r>
        <w:rPr>
          <w:spacing w:val="-3"/>
        </w:rPr>
        <w:t>放弃成交；</w:t>
      </w:r>
    </w:p>
    <w:p>
      <w:pPr>
        <w:pStyle w:val="4"/>
        <w:spacing w:before="183" w:line="468" w:lineRule="exact"/>
        <w:jc w:val="right"/>
      </w:pPr>
      <w:r>
        <w:rPr>
          <w:position w:val="17"/>
        </w:rPr>
        <w:t>7.供应商与采购人或者采购代理机构之间、供应商相互之间，为谋</w:t>
      </w:r>
      <w:r>
        <w:rPr>
          <w:spacing w:val="-1"/>
          <w:position w:val="17"/>
        </w:rPr>
        <w:t>求特定供应商</w:t>
      </w:r>
    </w:p>
    <w:p>
      <w:pPr>
        <w:pStyle w:val="4"/>
        <w:spacing w:before="1" w:line="218" w:lineRule="auto"/>
        <w:ind w:left="2"/>
      </w:pPr>
      <w:r>
        <w:rPr>
          <w:spacing w:val="-12"/>
        </w:rPr>
        <w:t>成交或者排斥其他供应商的其他串通行为。</w:t>
      </w:r>
    </w:p>
    <w:p>
      <w:pPr>
        <w:spacing w:line="285" w:lineRule="auto"/>
        <w:rPr>
          <w:rFonts w:ascii="Arial"/>
          <w:sz w:val="21"/>
        </w:rPr>
      </w:pPr>
    </w:p>
    <w:p>
      <w:pPr>
        <w:spacing w:line="285" w:lineRule="auto"/>
        <w:rPr>
          <w:rFonts w:ascii="Arial"/>
          <w:sz w:val="21"/>
        </w:rPr>
      </w:pPr>
    </w:p>
    <w:p>
      <w:pPr>
        <w:pStyle w:val="4"/>
        <w:spacing w:before="79" w:line="468" w:lineRule="exact"/>
        <w:ind w:right="13"/>
        <w:jc w:val="right"/>
      </w:pPr>
      <w:r>
        <w:rPr>
          <w:spacing w:val="-1"/>
          <w:position w:val="17"/>
          <w14:textOutline w14:w="4354" w14:cap="flat" w14:cmpd="sng">
            <w14:solidFill>
              <w14:srgbClr w14:val="000000"/>
            </w14:solidFill>
            <w14:prstDash w14:val="solid"/>
            <w14:miter w14:val="0"/>
          </w14:textOutline>
        </w:rPr>
        <w:t>以上情形一经核查属实，我方愿意承担一切后果，并不再寻求任何旨</w:t>
      </w:r>
      <w:r>
        <w:rPr>
          <w:spacing w:val="-2"/>
          <w:position w:val="17"/>
          <w14:textOutline w14:w="4354" w14:cap="flat" w14:cmpd="sng">
            <w14:solidFill>
              <w14:srgbClr w14:val="000000"/>
            </w14:solidFill>
            <w14:prstDash w14:val="solid"/>
            <w14:miter w14:val="0"/>
          </w14:textOutline>
        </w:rPr>
        <w:t>在减轻或者</w:t>
      </w:r>
    </w:p>
    <w:p>
      <w:pPr>
        <w:pStyle w:val="4"/>
        <w:spacing w:line="219" w:lineRule="auto"/>
        <w:ind w:left="6"/>
      </w:pPr>
      <w:r>
        <w:rPr>
          <w:spacing w:val="-1"/>
          <w14:textOutline w14:w="4354" w14:cap="flat" w14:cmpd="sng">
            <w14:solidFill>
              <w14:srgbClr w14:val="000000"/>
            </w14:solidFill>
            <w14:prstDash w14:val="solid"/>
            <w14:miter w14:val="0"/>
          </w14:textOutline>
        </w:rPr>
        <w:t>免除法律责任的辩解。</w:t>
      </w:r>
    </w:p>
    <w:p>
      <w:pPr>
        <w:spacing w:line="284" w:lineRule="auto"/>
        <w:rPr>
          <w:rFonts w:ascii="Arial"/>
          <w:sz w:val="21"/>
        </w:rPr>
      </w:pPr>
    </w:p>
    <w:p>
      <w:pPr>
        <w:spacing w:line="284" w:lineRule="auto"/>
        <w:rPr>
          <w:rFonts w:ascii="Arial"/>
          <w:sz w:val="21"/>
        </w:rPr>
      </w:pPr>
    </w:p>
    <w:p>
      <w:pPr>
        <w:pStyle w:val="4"/>
        <w:spacing w:before="79" w:line="219" w:lineRule="auto"/>
        <w:ind w:left="3600"/>
      </w:pPr>
      <w:r>
        <w:rPr>
          <w:spacing w:val="-7"/>
        </w:rPr>
        <w:t>供应商（电子签章</w:t>
      </w:r>
      <w:r>
        <w:rPr>
          <w:spacing w:val="-2"/>
        </w:rPr>
        <w:t>）：</w:t>
      </w:r>
    </w:p>
    <w:p>
      <w:pPr>
        <w:pStyle w:val="4"/>
        <w:spacing w:before="183" w:line="220" w:lineRule="auto"/>
        <w:ind w:left="5821"/>
      </w:pPr>
      <w:r>
        <w:rPr>
          <w:spacing w:val="-9"/>
        </w:rPr>
        <w:t>年</w:t>
      </w:r>
      <w:r>
        <w:rPr>
          <w:spacing w:val="5"/>
        </w:rPr>
        <w:t xml:space="preserve">   </w:t>
      </w:r>
      <w:r>
        <w:rPr>
          <w:spacing w:val="-9"/>
        </w:rPr>
        <w:t>月</w:t>
      </w:r>
      <w:r>
        <w:rPr>
          <w:spacing w:val="17"/>
        </w:rPr>
        <w:t xml:space="preserve">   </w:t>
      </w:r>
      <w:r>
        <w:rPr>
          <w:spacing w:val="-9"/>
        </w:rPr>
        <w:t>日</w:t>
      </w:r>
    </w:p>
    <w:p>
      <w:pPr>
        <w:spacing w:line="220" w:lineRule="auto"/>
        <w:sectPr>
          <w:footerReference r:id="rId53" w:type="default"/>
          <w:pgSz w:w="11906" w:h="16839"/>
          <w:pgMar w:top="1431" w:right="1428" w:bottom="1359" w:left="1595" w:header="0" w:footer="1199" w:gutter="0"/>
          <w:pgNumType w:fmt="decimal"/>
          <w:cols w:space="720" w:num="1"/>
        </w:sectPr>
      </w:pPr>
    </w:p>
    <w:p>
      <w:pPr>
        <w:pStyle w:val="4"/>
        <w:spacing w:before="149" w:line="219" w:lineRule="auto"/>
        <w:ind w:left="3158"/>
        <w:rPr>
          <w:sz w:val="32"/>
          <w:szCs w:val="32"/>
        </w:rPr>
      </w:pPr>
      <w:r>
        <w:rPr>
          <w:spacing w:val="-1"/>
          <w:sz w:val="32"/>
          <w:szCs w:val="32"/>
          <w14:textOutline w14:w="5805" w14:cap="flat" w14:cmpd="sng">
            <w14:solidFill>
              <w14:srgbClr w14:val="000000"/>
            </w14:solidFill>
            <w14:prstDash w14:val="solid"/>
            <w14:miter w14:val="0"/>
          </w14:textOutline>
        </w:rPr>
        <w:t>法定代表人证明书</w:t>
      </w:r>
    </w:p>
    <w:p>
      <w:pPr>
        <w:spacing w:line="328" w:lineRule="auto"/>
        <w:rPr>
          <w:rFonts w:ascii="Arial"/>
          <w:sz w:val="21"/>
        </w:rPr>
      </w:pPr>
    </w:p>
    <w:p>
      <w:pPr>
        <w:spacing w:line="329" w:lineRule="auto"/>
        <w:rPr>
          <w:rFonts w:ascii="Arial"/>
          <w:sz w:val="21"/>
        </w:rPr>
      </w:pPr>
    </w:p>
    <w:p>
      <w:pPr>
        <w:pStyle w:val="4"/>
        <w:spacing w:before="78" w:line="360" w:lineRule="auto"/>
        <w:ind w:left="540"/>
      </w:pPr>
      <w:r>
        <w:rPr>
          <w:spacing w:val="-26"/>
          <w:w w:val="98"/>
        </w:rPr>
        <w:t>供应商名称：</w:t>
      </w:r>
      <w:r>
        <w:rPr>
          <w:spacing w:val="55"/>
        </w:rPr>
        <w:t xml:space="preserve"> </w:t>
      </w:r>
      <w:r>
        <w:rPr>
          <w:u w:val="single" w:color="auto"/>
        </w:rPr>
        <w:t xml:space="preserve">                                                        </w:t>
      </w:r>
    </w:p>
    <w:p>
      <w:pPr>
        <w:pStyle w:val="4"/>
        <w:spacing w:before="1" w:line="228" w:lineRule="auto"/>
        <w:ind w:left="540"/>
      </w:pPr>
      <w:r>
        <w:rPr>
          <w:spacing w:val="-32"/>
          <w:w w:val="99"/>
        </w:rPr>
        <w:t>地</w:t>
      </w:r>
      <w:r>
        <w:rPr>
          <w:spacing w:val="2"/>
        </w:rPr>
        <w:t xml:space="preserve">    </w:t>
      </w:r>
      <w:r>
        <w:rPr>
          <w:spacing w:val="-32"/>
          <w:w w:val="99"/>
        </w:rPr>
        <w:t>址：</w:t>
      </w:r>
      <w:r>
        <w:rPr>
          <w:spacing w:val="-36"/>
        </w:rPr>
        <w:t xml:space="preserve"> </w:t>
      </w:r>
      <w:r>
        <w:rPr>
          <w:u w:val="single" w:color="auto"/>
        </w:rPr>
        <w:t xml:space="preserve">                                                        </w:t>
      </w:r>
    </w:p>
    <w:p>
      <w:pPr>
        <w:pStyle w:val="4"/>
        <w:spacing w:before="169" w:line="220" w:lineRule="auto"/>
        <w:ind w:left="540"/>
      </w:pPr>
      <w:r>
        <w:rPr>
          <w:spacing w:val="-34"/>
          <w:w w:val="99"/>
        </w:rPr>
        <w:t>姓</w:t>
      </w:r>
      <w:r>
        <w:rPr>
          <w:spacing w:val="5"/>
        </w:rPr>
        <w:t xml:space="preserve">    </w:t>
      </w:r>
      <w:r>
        <w:rPr>
          <w:spacing w:val="-34"/>
          <w:w w:val="99"/>
        </w:rPr>
        <w:t>名：</w:t>
      </w:r>
      <w:r>
        <w:rPr>
          <w:spacing w:val="-38"/>
        </w:rPr>
        <w:t xml:space="preserve"> </w:t>
      </w:r>
      <w:r>
        <w:rPr>
          <w:u w:val="single" w:color="auto"/>
        </w:rPr>
        <w:t xml:space="preserve">                </w:t>
      </w:r>
      <w:r>
        <w:rPr>
          <w:spacing w:val="-108"/>
        </w:rPr>
        <w:t xml:space="preserve"> </w:t>
      </w:r>
      <w:r>
        <w:rPr>
          <w:spacing w:val="-34"/>
          <w:w w:val="99"/>
        </w:rPr>
        <w:t>性</w:t>
      </w:r>
      <w:r>
        <w:rPr>
          <w:spacing w:val="2"/>
        </w:rPr>
        <w:t xml:space="preserve">     </w:t>
      </w:r>
      <w:r>
        <w:rPr>
          <w:spacing w:val="-34"/>
          <w:w w:val="99"/>
        </w:rPr>
        <w:t>别：</w:t>
      </w:r>
      <w:r>
        <w:rPr>
          <w:spacing w:val="-36"/>
        </w:rPr>
        <w:t xml:space="preserve"> </w:t>
      </w:r>
      <w:r>
        <w:rPr>
          <w:u w:val="single" w:color="auto"/>
        </w:rPr>
        <w:t xml:space="preserve">                </w:t>
      </w:r>
    </w:p>
    <w:p>
      <w:pPr>
        <w:pStyle w:val="4"/>
        <w:spacing w:before="182" w:line="220" w:lineRule="auto"/>
        <w:ind w:left="540"/>
      </w:pPr>
      <w:r>
        <w:rPr>
          <w:spacing w:val="-32"/>
          <w:w w:val="99"/>
        </w:rPr>
        <w:t>年</w:t>
      </w:r>
      <w:r>
        <w:rPr>
          <w:spacing w:val="2"/>
        </w:rPr>
        <w:t xml:space="preserve">    </w:t>
      </w:r>
      <w:r>
        <w:rPr>
          <w:spacing w:val="-32"/>
          <w:w w:val="99"/>
        </w:rPr>
        <w:t>龄：</w:t>
      </w:r>
      <w:r>
        <w:rPr>
          <w:spacing w:val="-37"/>
        </w:rPr>
        <w:t xml:space="preserve"> </w:t>
      </w:r>
      <w:r>
        <w:rPr>
          <w:u w:val="single" w:color="auto"/>
        </w:rPr>
        <w:t xml:space="preserve">                </w:t>
      </w:r>
      <w:r>
        <w:rPr>
          <w:spacing w:val="-110"/>
        </w:rPr>
        <w:t xml:space="preserve"> </w:t>
      </w:r>
      <w:r>
        <w:rPr>
          <w:spacing w:val="-32"/>
          <w:w w:val="99"/>
        </w:rPr>
        <w:t>职</w:t>
      </w:r>
      <w:r>
        <w:rPr>
          <w:spacing w:val="2"/>
        </w:rPr>
        <w:t xml:space="preserve">     </w:t>
      </w:r>
      <w:r>
        <w:rPr>
          <w:spacing w:val="-32"/>
          <w:w w:val="99"/>
        </w:rPr>
        <w:t>务：</w:t>
      </w:r>
      <w:r>
        <w:rPr>
          <w:spacing w:val="-36"/>
        </w:rPr>
        <w:t xml:space="preserve"> </w:t>
      </w:r>
      <w:r>
        <w:rPr>
          <w:u w:val="single" w:color="auto"/>
        </w:rPr>
        <w:t xml:space="preserve">                </w:t>
      </w:r>
    </w:p>
    <w:p>
      <w:pPr>
        <w:pStyle w:val="4"/>
        <w:spacing w:before="182" w:line="220" w:lineRule="auto"/>
        <w:ind w:left="546"/>
      </w:pPr>
      <w:r>
        <w:rPr>
          <w:spacing w:val="-28"/>
          <w:w w:val="98"/>
        </w:rPr>
        <w:t>身份证号码：</w:t>
      </w:r>
      <w:r>
        <w:rPr>
          <w:spacing w:val="59"/>
        </w:rPr>
        <w:t xml:space="preserve"> </w:t>
      </w:r>
      <w:r>
        <w:rPr>
          <w:u w:val="single" w:color="auto"/>
        </w:rPr>
        <w:t xml:space="preserve">                                        </w:t>
      </w:r>
    </w:p>
    <w:p>
      <w:pPr>
        <w:pStyle w:val="4"/>
        <w:spacing w:before="182" w:line="360" w:lineRule="auto"/>
        <w:ind w:left="484"/>
      </w:pPr>
      <w:r>
        <w:rPr>
          <w:spacing w:val="-17"/>
        </w:rPr>
        <w:t>系</w:t>
      </w:r>
      <w:r>
        <w:rPr>
          <w:spacing w:val="-17"/>
          <w:u w:val="single" w:color="auto"/>
        </w:rPr>
        <w:t xml:space="preserve"> （供应商名称） </w:t>
      </w:r>
      <w:r>
        <w:rPr>
          <w:spacing w:val="-17"/>
        </w:rPr>
        <w:t>的法定代表人。</w:t>
      </w:r>
    </w:p>
    <w:p>
      <w:pPr>
        <w:pStyle w:val="4"/>
        <w:spacing w:before="1" w:line="219" w:lineRule="auto"/>
        <w:ind w:left="540"/>
      </w:pPr>
      <w:r>
        <w:rPr>
          <w:spacing w:val="-8"/>
        </w:rPr>
        <w:t>特此证明。</w:t>
      </w: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4"/>
        <w:spacing w:before="78" w:line="219" w:lineRule="auto"/>
        <w:ind w:left="558"/>
      </w:pPr>
      <w:r>
        <w:rPr>
          <w:spacing w:val="-2"/>
        </w:rPr>
        <w:t>附件：法定代表人有效身份证正反面复印件</w:t>
      </w:r>
    </w:p>
    <w:p>
      <w:pPr>
        <w:spacing w:line="285" w:lineRule="auto"/>
        <w:rPr>
          <w:rFonts w:ascii="Arial"/>
          <w:sz w:val="21"/>
        </w:rPr>
      </w:pPr>
    </w:p>
    <w:p>
      <w:pPr>
        <w:spacing w:line="285" w:lineRule="auto"/>
        <w:rPr>
          <w:rFonts w:ascii="Arial"/>
          <w:sz w:val="21"/>
        </w:rPr>
      </w:pPr>
    </w:p>
    <w:p>
      <w:pPr>
        <w:pStyle w:val="4"/>
        <w:spacing w:before="78" w:line="360" w:lineRule="auto"/>
        <w:ind w:left="3539"/>
      </w:pPr>
      <w:r>
        <w:rPr>
          <w:spacing w:val="-19"/>
        </w:rPr>
        <w:t>供应商（电子签章</w:t>
      </w:r>
      <w:r>
        <w:rPr>
          <w:spacing w:val="-17"/>
        </w:rPr>
        <w:t>）：</w:t>
      </w:r>
      <w:r>
        <w:rPr>
          <w:spacing w:val="55"/>
        </w:rPr>
        <w:t xml:space="preserve"> </w:t>
      </w:r>
      <w:r>
        <w:rPr>
          <w:u w:val="single" w:color="auto"/>
        </w:rPr>
        <w:t xml:space="preserve">               </w:t>
      </w:r>
    </w:p>
    <w:p>
      <w:pPr>
        <w:pStyle w:val="4"/>
        <w:tabs>
          <w:tab w:val="left" w:pos="4670"/>
        </w:tabs>
        <w:spacing w:before="1" w:line="219" w:lineRule="auto"/>
        <w:ind w:left="4070"/>
      </w:pPr>
      <w:r>
        <w:rPr>
          <w:u w:val="single" w:color="auto"/>
        </w:rPr>
        <w:tab/>
      </w:r>
      <w:r>
        <w:rPr>
          <w:spacing w:val="-109"/>
        </w:rPr>
        <w:t xml:space="preserve"> </w:t>
      </w:r>
      <w:r>
        <w:rPr>
          <w:spacing w:val="-9"/>
        </w:rPr>
        <w:t>年</w:t>
      </w:r>
      <w:r>
        <w:rPr>
          <w:u w:val="single" w:color="auto"/>
        </w:rPr>
        <w:t xml:space="preserve">     </w:t>
      </w:r>
      <w:r>
        <w:rPr>
          <w:spacing w:val="-105"/>
        </w:rPr>
        <w:t xml:space="preserve"> </w:t>
      </w:r>
      <w:r>
        <w:rPr>
          <w:spacing w:val="-9"/>
        </w:rPr>
        <w:t>月</w:t>
      </w:r>
      <w:r>
        <w:rPr>
          <w:u w:val="single" w:color="auto"/>
        </w:rPr>
        <w:t xml:space="preserve">     </w:t>
      </w:r>
      <w:r>
        <w:rPr>
          <w:spacing w:val="-69"/>
        </w:rPr>
        <w:t xml:space="preserve"> </w:t>
      </w:r>
      <w:r>
        <w:rPr>
          <w:spacing w:val="-9"/>
        </w:rPr>
        <w:t>日</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4"/>
        <w:spacing w:before="79" w:line="219" w:lineRule="auto"/>
      </w:pPr>
      <w:r>
        <w:rPr>
          <w:spacing w:val="-3"/>
        </w:rPr>
        <w:t>注：联合体竞标的只需牵头人出具。</w:t>
      </w:r>
    </w:p>
    <w:p>
      <w:pPr>
        <w:spacing w:line="219" w:lineRule="auto"/>
        <w:sectPr>
          <w:footerReference r:id="rId54" w:type="default"/>
          <w:pgSz w:w="11906" w:h="16839"/>
          <w:pgMar w:top="1431" w:right="1619" w:bottom="1359" w:left="1596" w:header="0" w:footer="1199" w:gutter="0"/>
          <w:pgNumType w:fmt="decimal"/>
          <w:cols w:space="720" w:num="1"/>
        </w:sectPr>
      </w:pPr>
    </w:p>
    <w:p>
      <w:pPr>
        <w:spacing w:line="271" w:lineRule="auto"/>
        <w:rPr>
          <w:rFonts w:ascii="Arial"/>
          <w:sz w:val="21"/>
        </w:rPr>
      </w:pPr>
    </w:p>
    <w:p>
      <w:pPr>
        <w:spacing w:line="271" w:lineRule="auto"/>
        <w:rPr>
          <w:rFonts w:ascii="Arial"/>
          <w:sz w:val="21"/>
        </w:rPr>
      </w:pPr>
    </w:p>
    <w:p>
      <w:pPr>
        <w:pStyle w:val="4"/>
        <w:spacing w:before="104" w:line="589" w:lineRule="exact"/>
        <w:ind w:left="3647"/>
        <w:rPr>
          <w:sz w:val="32"/>
          <w:szCs w:val="32"/>
        </w:rPr>
      </w:pPr>
      <w:r>
        <w:rPr>
          <w:spacing w:val="-2"/>
          <w:position w:val="20"/>
          <w:sz w:val="32"/>
          <w:szCs w:val="32"/>
          <w14:textOutline w14:w="5805" w14:cap="flat" w14:cmpd="sng">
            <w14:solidFill>
              <w14:srgbClr w14:val="000000"/>
            </w14:solidFill>
            <w14:prstDash w14:val="solid"/>
            <w14:miter w14:val="0"/>
          </w14:textOutline>
        </w:rPr>
        <w:t>授权委托书</w:t>
      </w:r>
    </w:p>
    <w:p>
      <w:pPr>
        <w:pStyle w:val="4"/>
        <w:spacing w:line="219" w:lineRule="auto"/>
        <w:ind w:left="3250"/>
      </w:pPr>
      <w:r>
        <w:rPr>
          <w:spacing w:val="-1"/>
          <w14:textOutline w14:w="4354" w14:cap="flat" w14:cmpd="sng">
            <w14:solidFill>
              <w14:srgbClr w14:val="000000"/>
            </w14:solidFill>
            <w14:prstDash w14:val="solid"/>
            <w14:miter w14:val="0"/>
          </w14:textOutline>
        </w:rPr>
        <w:t>（非联合体竞标格式）</w:t>
      </w:r>
    </w:p>
    <w:p>
      <w:pPr>
        <w:pStyle w:val="4"/>
        <w:spacing w:before="234" w:line="220" w:lineRule="auto"/>
        <w:ind w:left="3611"/>
      </w:pPr>
      <w:r>
        <w:rPr>
          <w:spacing w:val="-2"/>
          <w14:textOutline w14:w="4354" w14:cap="flat" w14:cmpd="sng">
            <w14:solidFill>
              <w14:srgbClr w14:val="000000"/>
            </w14:solidFill>
            <w14:prstDash w14:val="solid"/>
            <w14:miter w14:val="0"/>
          </w14:textOutline>
        </w:rPr>
        <w:t>（如有委托时）</w:t>
      </w:r>
    </w:p>
    <w:p>
      <w:pPr>
        <w:spacing w:line="288" w:lineRule="auto"/>
        <w:rPr>
          <w:rFonts w:ascii="Arial"/>
          <w:sz w:val="21"/>
        </w:rPr>
      </w:pPr>
    </w:p>
    <w:p>
      <w:pPr>
        <w:spacing w:line="289" w:lineRule="auto"/>
        <w:rPr>
          <w:rFonts w:ascii="Arial"/>
          <w:sz w:val="21"/>
        </w:rPr>
      </w:pPr>
    </w:p>
    <w:p>
      <w:pPr>
        <w:pStyle w:val="4"/>
        <w:spacing w:before="78" w:line="219" w:lineRule="auto"/>
        <w:ind w:left="9"/>
      </w:pPr>
      <w:r>
        <w:rPr>
          <w:spacing w:val="-15"/>
          <w:w w:val="86"/>
        </w:rPr>
        <w:t>致</w:t>
      </w:r>
      <w:r>
        <w:rPr>
          <w:spacing w:val="1"/>
        </w:rPr>
        <w:t>：</w:t>
      </w:r>
      <w:r>
        <w:rPr>
          <w:spacing w:val="-37"/>
        </w:rPr>
        <w:t xml:space="preserve"> </w:t>
      </w:r>
      <w:r>
        <w:rPr>
          <w:spacing w:val="-23"/>
          <w:u w:val="single" w:color="auto"/>
        </w:rPr>
        <w:t xml:space="preserve"> </w:t>
      </w:r>
      <w:r>
        <w:rPr>
          <w:spacing w:val="1"/>
          <w:u w:val="single" w:color="auto"/>
        </w:rPr>
        <w:t>（</w:t>
      </w:r>
      <w:r>
        <w:rPr>
          <w:spacing w:val="-15"/>
          <w:w w:val="86"/>
          <w:u w:val="single" w:color="auto"/>
        </w:rPr>
        <w:t>采购人名称</w:t>
      </w:r>
      <w:r>
        <w:rPr>
          <w:spacing w:val="1"/>
          <w:u w:val="single" w:color="auto"/>
        </w:rPr>
        <w:t>）</w:t>
      </w:r>
      <w:r>
        <w:rPr>
          <w:spacing w:val="-23"/>
          <w:u w:val="single" w:color="auto"/>
        </w:rPr>
        <w:t xml:space="preserve"> </w:t>
      </w:r>
      <w:r>
        <w:rPr>
          <w:spacing w:val="1"/>
        </w:rPr>
        <w:t>：</w:t>
      </w:r>
    </w:p>
    <w:p>
      <w:pPr>
        <w:pStyle w:val="4"/>
        <w:tabs>
          <w:tab w:val="left" w:pos="135"/>
        </w:tabs>
        <w:spacing w:before="184" w:line="360" w:lineRule="auto"/>
        <w:ind w:firstLine="491"/>
      </w:pPr>
      <w:r>
        <w:rPr>
          <w:spacing w:val="2"/>
        </w:rPr>
        <w:t>我</w:t>
      </w:r>
      <w:r>
        <w:rPr>
          <w:spacing w:val="-116"/>
        </w:rPr>
        <w:t xml:space="preserve"> </w:t>
      </w:r>
      <w:r>
        <w:rPr>
          <w:spacing w:val="2"/>
          <w:u w:val="single" w:color="auto"/>
        </w:rPr>
        <w:t xml:space="preserve">  （姓名）  </w:t>
      </w:r>
      <w:r>
        <w:rPr>
          <w:spacing w:val="-106"/>
        </w:rPr>
        <w:t xml:space="preserve"> </w:t>
      </w:r>
      <w:r>
        <w:rPr>
          <w:spacing w:val="2"/>
        </w:rPr>
        <w:t>系</w:t>
      </w:r>
      <w:r>
        <w:rPr>
          <w:spacing w:val="-117"/>
        </w:rPr>
        <w:t xml:space="preserve"> </w:t>
      </w:r>
      <w:r>
        <w:rPr>
          <w:spacing w:val="2"/>
          <w:u w:val="single" w:color="auto"/>
        </w:rPr>
        <w:t xml:space="preserve">  （供应商名称）  </w:t>
      </w:r>
      <w:r>
        <w:rPr>
          <w:spacing w:val="-91"/>
        </w:rPr>
        <w:t xml:space="preserve"> </w:t>
      </w:r>
      <w:r>
        <w:rPr>
          <w:spacing w:val="2"/>
        </w:rPr>
        <w:t>的(</w:t>
      </w:r>
      <w:r>
        <w:rPr>
          <w:spacing w:val="-82"/>
        </w:rPr>
        <w:t xml:space="preserve"> </w:t>
      </w:r>
      <w:r>
        <w:rPr>
          <w:spacing w:val="-86"/>
          <w:u w:val="single" w:color="auto"/>
        </w:rPr>
        <w:t xml:space="preserve"> </w:t>
      </w:r>
      <w:r>
        <w:rPr>
          <w:spacing w:val="2"/>
          <w:u w:val="single" w:color="auto"/>
        </w:rPr>
        <w:t>□法定代表人/□负责人</w:t>
      </w:r>
      <w:r>
        <w:rPr>
          <w:spacing w:val="15"/>
        </w:rPr>
        <w:t>），</w:t>
      </w:r>
      <w:r>
        <w:rPr>
          <w:spacing w:val="2"/>
        </w:rPr>
        <w:t>现授权</w:t>
      </w:r>
      <w:r>
        <w:t xml:space="preserve"> </w:t>
      </w:r>
      <w:r>
        <w:rPr>
          <w:u w:val="single" w:color="auto"/>
        </w:rPr>
        <w:tab/>
      </w:r>
      <w:r>
        <w:rPr>
          <w:spacing w:val="-6"/>
          <w:u w:val="single" w:color="auto"/>
        </w:rPr>
        <w:t xml:space="preserve">（姓名） </w:t>
      </w:r>
      <w:r>
        <w:rPr>
          <w:spacing w:val="-6"/>
        </w:rPr>
        <w:t>以我方的名义参加</w:t>
      </w:r>
      <w:r>
        <w:rPr>
          <w:spacing w:val="-6"/>
          <w:u w:val="single" w:color="auto"/>
        </w:rPr>
        <w:t xml:space="preserve">              </w:t>
      </w:r>
      <w:r>
        <w:rPr>
          <w:spacing w:val="-106"/>
        </w:rPr>
        <w:t xml:space="preserve"> </w:t>
      </w:r>
      <w:r>
        <w:rPr>
          <w:spacing w:val="-6"/>
        </w:rPr>
        <w:t>项目的竞标活动，并代表我方全权办理针</w:t>
      </w:r>
    </w:p>
    <w:p>
      <w:pPr>
        <w:pStyle w:val="4"/>
        <w:spacing w:before="1" w:line="218" w:lineRule="auto"/>
        <w:ind w:left="8"/>
      </w:pPr>
      <w:r>
        <w:rPr>
          <w:spacing w:val="-2"/>
        </w:rPr>
        <w:t>对上述项目的所有采购程序和环节的具体事务和签署相关文件。</w:t>
      </w:r>
    </w:p>
    <w:p>
      <w:pPr>
        <w:pStyle w:val="4"/>
        <w:spacing w:before="183" w:line="220" w:lineRule="auto"/>
        <w:ind w:left="491"/>
      </w:pPr>
      <w:r>
        <w:rPr>
          <w:spacing w:val="-2"/>
        </w:rPr>
        <w:t>我方对委托代理人的签字或者电子签名事项负全部责任。</w:t>
      </w:r>
    </w:p>
    <w:p>
      <w:pPr>
        <w:pStyle w:val="4"/>
        <w:spacing w:before="183" w:line="468" w:lineRule="exact"/>
        <w:jc w:val="right"/>
      </w:pPr>
      <w:r>
        <w:rPr>
          <w:spacing w:val="-1"/>
          <w:position w:val="17"/>
        </w:rPr>
        <w:t>本授权书自签署之日起生效，在撤销授权的书面通知</w:t>
      </w:r>
      <w:r>
        <w:rPr>
          <w:spacing w:val="-2"/>
          <w:position w:val="17"/>
        </w:rPr>
        <w:t>以前，本授权书一直有效。</w:t>
      </w:r>
    </w:p>
    <w:p>
      <w:pPr>
        <w:pStyle w:val="4"/>
        <w:spacing w:before="1" w:line="218" w:lineRule="auto"/>
        <w:ind w:left="8"/>
      </w:pPr>
      <w:r>
        <w:rPr>
          <w:spacing w:val="-1"/>
        </w:rPr>
        <w:t>委托代理人在授权书有效期内签署的所有文</w:t>
      </w:r>
      <w:r>
        <w:rPr>
          <w:spacing w:val="-2"/>
        </w:rPr>
        <w:t>件不因授权的撤销而失效。</w:t>
      </w:r>
    </w:p>
    <w:p>
      <w:pPr>
        <w:pStyle w:val="4"/>
        <w:spacing w:before="183" w:line="220" w:lineRule="auto"/>
        <w:ind w:left="488"/>
      </w:pPr>
      <w:r>
        <w:rPr>
          <w:spacing w:val="-3"/>
        </w:rPr>
        <w:t>委托代理人无转委托权，特此委托。</w:t>
      </w:r>
    </w:p>
    <w:p>
      <w:pPr>
        <w:pStyle w:val="4"/>
        <w:spacing w:before="182" w:line="219" w:lineRule="auto"/>
        <w:ind w:left="508"/>
      </w:pPr>
      <w:r>
        <w:rPr>
          <w:spacing w:val="-1"/>
        </w:rPr>
        <w:t>附：法定代表人身份证明书及委托代理人有效身份证正反面复印件</w:t>
      </w:r>
    </w:p>
    <w:p>
      <w:pPr>
        <w:spacing w:line="284" w:lineRule="auto"/>
        <w:rPr>
          <w:rFonts w:ascii="Arial"/>
          <w:sz w:val="21"/>
        </w:rPr>
      </w:pPr>
    </w:p>
    <w:p>
      <w:pPr>
        <w:spacing w:line="285" w:lineRule="auto"/>
        <w:rPr>
          <w:rFonts w:ascii="Arial"/>
          <w:sz w:val="21"/>
        </w:rPr>
      </w:pPr>
    </w:p>
    <w:p>
      <w:pPr>
        <w:pStyle w:val="4"/>
        <w:spacing w:before="79" w:line="219" w:lineRule="auto"/>
        <w:ind w:right="1"/>
        <w:jc w:val="right"/>
      </w:pPr>
      <w:r>
        <w:rPr>
          <w:spacing w:val="8"/>
        </w:rPr>
        <w:t>委托代理人（签字或者电子签名</w:t>
      </w:r>
      <w:r>
        <w:rPr>
          <w:spacing w:val="-9"/>
        </w:rPr>
        <w:t>）</w:t>
      </w:r>
      <w:r>
        <w:rPr>
          <w:spacing w:val="-69"/>
        </w:rPr>
        <w:t xml:space="preserve"> </w:t>
      </w:r>
      <w:r>
        <w:rPr>
          <w:spacing w:val="-9"/>
        </w:rPr>
        <w:t>：</w:t>
      </w:r>
      <w:r>
        <w:rPr>
          <w:spacing w:val="13"/>
        </w:rPr>
        <w:t xml:space="preserve">     </w:t>
      </w:r>
      <w:r>
        <w:rPr>
          <w:spacing w:val="8"/>
        </w:rPr>
        <w:t>法定代表人（签字或者盖章或者电子签</w:t>
      </w:r>
    </w:p>
    <w:p>
      <w:pPr>
        <w:pStyle w:val="4"/>
        <w:spacing w:before="183" w:line="223" w:lineRule="auto"/>
        <w:ind w:left="12"/>
      </w:pPr>
      <w:r>
        <w:rPr>
          <w:spacing w:val="-23"/>
        </w:rPr>
        <w:t>名</w:t>
      </w:r>
      <w:r>
        <w:rPr>
          <w:spacing w:val="-12"/>
        </w:rPr>
        <w:t>）：</w:t>
      </w:r>
    </w:p>
    <w:p>
      <w:pPr>
        <w:pStyle w:val="4"/>
        <w:spacing w:before="178" w:line="220" w:lineRule="auto"/>
        <w:ind w:left="8"/>
      </w:pPr>
      <w:r>
        <w:rPr>
          <w:spacing w:val="-6"/>
        </w:rPr>
        <w:t>委托代理人身份证号码：</w:t>
      </w:r>
    </w:p>
    <w:p>
      <w:pPr>
        <w:spacing w:line="284" w:lineRule="auto"/>
        <w:rPr>
          <w:rFonts w:ascii="Arial"/>
          <w:sz w:val="21"/>
        </w:rPr>
      </w:pPr>
    </w:p>
    <w:p>
      <w:pPr>
        <w:spacing w:line="284" w:lineRule="auto"/>
        <w:rPr>
          <w:rFonts w:ascii="Arial"/>
          <w:sz w:val="21"/>
        </w:rPr>
      </w:pPr>
    </w:p>
    <w:p>
      <w:pPr>
        <w:pStyle w:val="4"/>
        <w:spacing w:before="79" w:line="219" w:lineRule="auto"/>
        <w:ind w:left="3009"/>
      </w:pPr>
      <w:r>
        <w:rPr>
          <w:spacing w:val="-7"/>
        </w:rPr>
        <w:t>供应商（电子签章</w:t>
      </w:r>
      <w:r>
        <w:rPr>
          <w:spacing w:val="-2"/>
        </w:rPr>
        <w:t>）：</w:t>
      </w:r>
    </w:p>
    <w:p>
      <w:pPr>
        <w:pStyle w:val="4"/>
        <w:spacing w:before="182" w:line="220" w:lineRule="auto"/>
        <w:ind w:left="4930"/>
      </w:pPr>
      <w:r>
        <w:rPr>
          <w:spacing w:val="-9"/>
        </w:rPr>
        <w:t>年</w:t>
      </w:r>
      <w:r>
        <w:rPr>
          <w:spacing w:val="3"/>
        </w:rPr>
        <w:t xml:space="preserve">    </w:t>
      </w:r>
      <w:r>
        <w:rPr>
          <w:spacing w:val="-9"/>
        </w:rPr>
        <w:t>月</w:t>
      </w:r>
      <w:r>
        <w:rPr>
          <w:spacing w:val="13"/>
        </w:rPr>
        <w:t xml:space="preserve">    </w:t>
      </w:r>
      <w:r>
        <w:rPr>
          <w:spacing w:val="-9"/>
        </w:rPr>
        <w:t>日</w:t>
      </w:r>
    </w:p>
    <w:p>
      <w:pPr>
        <w:spacing w:line="284" w:lineRule="auto"/>
        <w:rPr>
          <w:rFonts w:ascii="Arial"/>
          <w:sz w:val="21"/>
        </w:rPr>
      </w:pPr>
    </w:p>
    <w:p>
      <w:pPr>
        <w:spacing w:line="285" w:lineRule="auto"/>
        <w:rPr>
          <w:rFonts w:ascii="Arial"/>
          <w:sz w:val="21"/>
        </w:rPr>
      </w:pPr>
    </w:p>
    <w:p>
      <w:pPr>
        <w:pStyle w:val="4"/>
        <w:spacing w:before="79" w:line="468" w:lineRule="exact"/>
        <w:jc w:val="right"/>
      </w:pPr>
      <w:r>
        <w:rPr>
          <w:position w:val="17"/>
        </w:rPr>
        <w:t>注：法定代表人必须在授权委托书上签字或者盖章或者电</w:t>
      </w:r>
      <w:r>
        <w:rPr>
          <w:spacing w:val="-1"/>
          <w:position w:val="17"/>
        </w:rPr>
        <w:t>子签名，委托代理人必须在</w:t>
      </w:r>
    </w:p>
    <w:p>
      <w:pPr>
        <w:pStyle w:val="4"/>
        <w:spacing w:before="1" w:line="218" w:lineRule="auto"/>
        <w:ind w:left="8"/>
      </w:pPr>
      <w:r>
        <w:rPr>
          <w:spacing w:val="-7"/>
        </w:rPr>
        <w:t>授权委托书上签字或者电子签名，</w:t>
      </w:r>
      <w:r>
        <w:rPr>
          <w:spacing w:val="76"/>
        </w:rPr>
        <w:t xml:space="preserve"> </w:t>
      </w:r>
      <w:r>
        <w:rPr>
          <w:spacing w:val="-7"/>
          <w14:textOutline w14:w="4354" w14:cap="flat" w14:cmpd="sng">
            <w14:solidFill>
              <w14:srgbClr w14:val="000000"/>
            </w14:solidFill>
            <w14:prstDash w14:val="solid"/>
            <w14:miter w14:val="0"/>
          </w14:textOutline>
        </w:rPr>
        <w:t>否则其响应文件按无效处理。</w:t>
      </w:r>
    </w:p>
    <w:p>
      <w:pPr>
        <w:spacing w:line="218" w:lineRule="auto"/>
        <w:sectPr>
          <w:footerReference r:id="rId55" w:type="default"/>
          <w:pgSz w:w="11906" w:h="16839"/>
          <w:pgMar w:top="1431" w:right="1439" w:bottom="1359" w:left="1587" w:header="0" w:footer="1199" w:gutter="0"/>
          <w:pgNumType w:fmt="decimal"/>
          <w:cols w:space="720" w:num="1"/>
        </w:sectPr>
      </w:pPr>
    </w:p>
    <w:p>
      <w:pPr>
        <w:pStyle w:val="4"/>
        <w:spacing w:before="133" w:line="569" w:lineRule="exact"/>
        <w:ind w:left="3639"/>
        <w:rPr>
          <w:sz w:val="32"/>
          <w:szCs w:val="32"/>
        </w:rPr>
      </w:pPr>
      <w:r>
        <w:rPr>
          <w:spacing w:val="-2"/>
          <w:position w:val="18"/>
          <w:sz w:val="32"/>
          <w:szCs w:val="32"/>
          <w14:textOutline w14:w="5805" w14:cap="flat" w14:cmpd="sng">
            <w14:solidFill>
              <w14:srgbClr w14:val="000000"/>
            </w14:solidFill>
            <w14:prstDash w14:val="solid"/>
            <w14:miter w14:val="0"/>
          </w14:textOutline>
        </w:rPr>
        <w:t>授权委托书</w:t>
      </w:r>
    </w:p>
    <w:p>
      <w:pPr>
        <w:pStyle w:val="4"/>
        <w:spacing w:line="219" w:lineRule="auto"/>
        <w:ind w:left="3362"/>
      </w:pPr>
      <w:r>
        <w:rPr>
          <w:spacing w:val="-2"/>
          <w14:textOutline w14:w="4354" w14:cap="flat" w14:cmpd="sng">
            <w14:solidFill>
              <w14:srgbClr w14:val="000000"/>
            </w14:solidFill>
            <w14:prstDash w14:val="solid"/>
            <w14:miter w14:val="0"/>
          </w14:textOutline>
        </w:rPr>
        <w:t>（联合体竞标格式）</w:t>
      </w:r>
    </w:p>
    <w:p>
      <w:pPr>
        <w:pStyle w:val="4"/>
        <w:spacing w:before="214" w:line="220" w:lineRule="auto"/>
        <w:ind w:left="3603"/>
      </w:pPr>
      <w:r>
        <w:rPr>
          <w:spacing w:val="-2"/>
          <w14:textOutline w14:w="4354" w14:cap="flat" w14:cmpd="sng">
            <w14:solidFill>
              <w14:srgbClr w14:val="000000"/>
            </w14:solidFill>
            <w14:prstDash w14:val="solid"/>
            <w14:miter w14:val="0"/>
          </w14:textOutline>
        </w:rPr>
        <w:t>（如有委托时）</w:t>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4"/>
        <w:spacing w:before="78" w:line="219" w:lineRule="auto"/>
        <w:ind w:left="481"/>
      </w:pPr>
      <w:r>
        <w:rPr>
          <w:spacing w:val="-8"/>
        </w:rPr>
        <w:t>本授权委托书声明：根据</w:t>
      </w:r>
      <w:r>
        <w:rPr>
          <w:u w:val="single" w:color="auto"/>
        </w:rPr>
        <w:t xml:space="preserve">                </w:t>
      </w:r>
      <w:r>
        <w:rPr>
          <w:spacing w:val="-8"/>
        </w:rPr>
        <w:t xml:space="preserve"> （牵头人名称）与</w:t>
      </w:r>
      <w:r>
        <w:rPr>
          <w:spacing w:val="-92"/>
        </w:rPr>
        <w:t xml:space="preserve"> </w:t>
      </w:r>
      <w:r>
        <w:rPr>
          <w:u w:val="single" w:color="auto"/>
        </w:rPr>
        <w:t xml:space="preserve">              </w:t>
      </w:r>
    </w:p>
    <w:p>
      <w:pPr>
        <w:pStyle w:val="4"/>
        <w:spacing w:before="183" w:line="360" w:lineRule="auto"/>
        <w:ind w:left="2" w:firstLine="4"/>
      </w:pPr>
      <w:r>
        <w:rPr>
          <w:spacing w:val="-7"/>
        </w:rPr>
        <w:t>（联合体其他成员名称）签订的《联合体竞标协议书》的内容，</w:t>
      </w:r>
      <w:r>
        <w:rPr>
          <w:spacing w:val="59"/>
        </w:rPr>
        <w:t xml:space="preserve"> </w:t>
      </w:r>
      <w:r>
        <w:rPr>
          <w:spacing w:val="7"/>
          <w:u w:val="single" w:color="auto"/>
        </w:rPr>
        <w:t xml:space="preserve">                 </w:t>
      </w:r>
      <w:r>
        <w:t xml:space="preserve"> </w:t>
      </w:r>
      <w:r>
        <w:rPr>
          <w:spacing w:val="-7"/>
        </w:rPr>
        <w:t>（牵头人名称）的法定代表人</w:t>
      </w:r>
      <w:r>
        <w:rPr>
          <w:spacing w:val="-110"/>
        </w:rPr>
        <w:t xml:space="preserve"> </w:t>
      </w:r>
      <w:r>
        <w:rPr>
          <w:spacing w:val="-7"/>
          <w:u w:val="single" w:color="auto"/>
        </w:rPr>
        <w:t xml:space="preserve">      </w:t>
      </w:r>
      <w:r>
        <w:rPr>
          <w:spacing w:val="-7"/>
        </w:rPr>
        <w:t xml:space="preserve"> （姓名）现授权</w:t>
      </w:r>
      <w:r>
        <w:rPr>
          <w:spacing w:val="-110"/>
        </w:rPr>
        <w:t xml:space="preserve"> </w:t>
      </w:r>
      <w:r>
        <w:rPr>
          <w:u w:val="single" w:color="auto"/>
        </w:rPr>
        <w:t xml:space="preserve">      </w:t>
      </w:r>
      <w:r>
        <w:rPr>
          <w:spacing w:val="-7"/>
        </w:rPr>
        <w:t xml:space="preserve"> （姓名</w:t>
      </w:r>
      <w:r>
        <w:rPr>
          <w:spacing w:val="-8"/>
        </w:rPr>
        <w:t>）为联合委托代理</w:t>
      </w:r>
      <w:r>
        <w:t xml:space="preserve"> 人，并代表我方全权办理针对上述项目的所有采购程</w:t>
      </w:r>
      <w:r>
        <w:rPr>
          <w:spacing w:val="-1"/>
        </w:rPr>
        <w:t>序和环节的具体事务和签署相关</w:t>
      </w:r>
    </w:p>
    <w:p>
      <w:pPr>
        <w:pStyle w:val="4"/>
        <w:spacing w:before="1" w:line="219" w:lineRule="auto"/>
        <w:ind w:left="2"/>
      </w:pPr>
      <w:r>
        <w:rPr>
          <w:spacing w:val="-11"/>
        </w:rPr>
        <w:t>文件。</w:t>
      </w:r>
    </w:p>
    <w:p>
      <w:pPr>
        <w:pStyle w:val="4"/>
        <w:spacing w:before="182" w:line="220" w:lineRule="auto"/>
        <w:ind w:left="482"/>
      </w:pPr>
      <w:r>
        <w:rPr>
          <w:spacing w:val="-2"/>
        </w:rPr>
        <w:t>我方对委托代理人的签字或者电子签名事项负全部责任。</w:t>
      </w:r>
    </w:p>
    <w:p>
      <w:pPr>
        <w:pStyle w:val="4"/>
        <w:spacing w:before="183" w:line="468" w:lineRule="exact"/>
        <w:jc w:val="right"/>
      </w:pPr>
      <w:r>
        <w:rPr>
          <w:spacing w:val="-1"/>
          <w:position w:val="17"/>
        </w:rPr>
        <w:t>本授权书自签署之日起生效，在撤销授权的书面通知</w:t>
      </w:r>
      <w:r>
        <w:rPr>
          <w:spacing w:val="-2"/>
          <w:position w:val="17"/>
        </w:rPr>
        <w:t>以前，本授权书一直有效。</w:t>
      </w:r>
    </w:p>
    <w:p>
      <w:pPr>
        <w:pStyle w:val="4"/>
        <w:spacing w:before="1" w:line="218" w:lineRule="auto"/>
      </w:pPr>
      <w:r>
        <w:rPr>
          <w:spacing w:val="-1"/>
        </w:rPr>
        <w:t>委托代理人在授权书有效期内签署的所有文</w:t>
      </w:r>
      <w:r>
        <w:rPr>
          <w:spacing w:val="-2"/>
        </w:rPr>
        <w:t>件不因授权的撤销而失效。</w:t>
      </w:r>
    </w:p>
    <w:p>
      <w:pPr>
        <w:pStyle w:val="4"/>
        <w:spacing w:before="183" w:line="220" w:lineRule="auto"/>
        <w:ind w:left="480"/>
      </w:pPr>
      <w:r>
        <w:rPr>
          <w:spacing w:val="-3"/>
        </w:rPr>
        <w:t>委托代理人无转委托权，特此委托。</w:t>
      </w:r>
    </w:p>
    <w:p>
      <w:pPr>
        <w:pStyle w:val="4"/>
        <w:spacing w:before="182" w:line="468" w:lineRule="exact"/>
        <w:ind w:left="499"/>
      </w:pPr>
      <w:r>
        <w:rPr>
          <w:spacing w:val="-1"/>
          <w:position w:val="17"/>
        </w:rPr>
        <w:t>附：法定代表人身份证明书及委托代理人有效身份证正反面复印件</w:t>
      </w:r>
    </w:p>
    <w:p>
      <w:pPr>
        <w:pStyle w:val="4"/>
        <w:spacing w:before="1" w:line="218" w:lineRule="auto"/>
        <w:ind w:left="482"/>
      </w:pPr>
      <w:r>
        <w:rPr>
          <w:spacing w:val="-3"/>
        </w:rPr>
        <w:t>牵头人法定代表人（签字或者盖章或者电子签名</w:t>
      </w:r>
      <w:r>
        <w:rPr>
          <w:spacing w:val="-1"/>
        </w:rPr>
        <w:t>）：</w:t>
      </w:r>
    </w:p>
    <w:p>
      <w:pPr>
        <w:pStyle w:val="4"/>
        <w:spacing w:before="184" w:line="219" w:lineRule="auto"/>
        <w:ind w:left="3122"/>
      </w:pPr>
      <w:r>
        <w:rPr>
          <w:spacing w:val="-7"/>
        </w:rPr>
        <w:t>牵头人（电子签章</w:t>
      </w:r>
      <w:r>
        <w:rPr>
          <w:spacing w:val="-3"/>
        </w:rPr>
        <w:t>）：</w:t>
      </w:r>
    </w:p>
    <w:p>
      <w:pPr>
        <w:pStyle w:val="4"/>
        <w:spacing w:before="183" w:line="220" w:lineRule="auto"/>
        <w:ind w:left="3882"/>
      </w:pPr>
      <w:r>
        <w:rPr>
          <w:spacing w:val="-30"/>
        </w:rPr>
        <w:t>日期：</w:t>
      </w:r>
      <w:r>
        <w:rPr>
          <w:spacing w:val="28"/>
        </w:rPr>
        <w:t xml:space="preserve">    </w:t>
      </w:r>
      <w:r>
        <w:rPr>
          <w:spacing w:val="-30"/>
        </w:rPr>
        <w:t>年</w:t>
      </w:r>
      <w:r>
        <w:rPr>
          <w:spacing w:val="5"/>
        </w:rPr>
        <w:t xml:space="preserve">   </w:t>
      </w:r>
      <w:r>
        <w:rPr>
          <w:spacing w:val="-30"/>
        </w:rPr>
        <w:t>月</w:t>
      </w:r>
      <w:r>
        <w:rPr>
          <w:spacing w:val="17"/>
        </w:rPr>
        <w:t xml:space="preserve">   </w:t>
      </w:r>
      <w:r>
        <w:rPr>
          <w:spacing w:val="-30"/>
        </w:rPr>
        <w:t>日</w:t>
      </w:r>
    </w:p>
    <w:p>
      <w:pPr>
        <w:spacing w:line="284" w:lineRule="auto"/>
        <w:rPr>
          <w:rFonts w:ascii="Arial"/>
          <w:sz w:val="21"/>
        </w:rPr>
      </w:pPr>
    </w:p>
    <w:p>
      <w:pPr>
        <w:spacing w:line="285" w:lineRule="auto"/>
        <w:rPr>
          <w:rFonts w:ascii="Arial"/>
          <w:sz w:val="21"/>
        </w:rPr>
      </w:pPr>
    </w:p>
    <w:p>
      <w:pPr>
        <w:pStyle w:val="4"/>
        <w:spacing w:before="78" w:line="468" w:lineRule="exact"/>
        <w:ind w:left="3120"/>
      </w:pPr>
      <w:r>
        <w:rPr>
          <w:spacing w:val="-5"/>
          <w:position w:val="17"/>
        </w:rPr>
        <w:t>被授权人（签字或者电子签名</w:t>
      </w:r>
      <w:r>
        <w:rPr>
          <w:spacing w:val="1"/>
          <w:position w:val="17"/>
        </w:rPr>
        <w:t>）：</w:t>
      </w:r>
    </w:p>
    <w:p>
      <w:pPr>
        <w:pStyle w:val="4"/>
        <w:spacing w:line="219" w:lineRule="auto"/>
        <w:ind w:left="3882"/>
      </w:pPr>
      <w:r>
        <w:rPr>
          <w:spacing w:val="-30"/>
        </w:rPr>
        <w:t>日期：</w:t>
      </w:r>
      <w:r>
        <w:rPr>
          <w:spacing w:val="28"/>
        </w:rPr>
        <w:t xml:space="preserve">    </w:t>
      </w:r>
      <w:r>
        <w:rPr>
          <w:spacing w:val="-30"/>
        </w:rPr>
        <w:t>年</w:t>
      </w:r>
      <w:r>
        <w:rPr>
          <w:spacing w:val="5"/>
        </w:rPr>
        <w:t xml:space="preserve">   </w:t>
      </w:r>
      <w:r>
        <w:rPr>
          <w:spacing w:val="-30"/>
        </w:rPr>
        <w:t>月</w:t>
      </w:r>
      <w:r>
        <w:rPr>
          <w:spacing w:val="17"/>
        </w:rPr>
        <w:t xml:space="preserve">   </w:t>
      </w:r>
      <w:r>
        <w:rPr>
          <w:spacing w:val="-30"/>
        </w:rPr>
        <w:t>日</w:t>
      </w:r>
    </w:p>
    <w:p>
      <w:pPr>
        <w:spacing w:line="284" w:lineRule="auto"/>
        <w:rPr>
          <w:rFonts w:ascii="Arial"/>
          <w:sz w:val="21"/>
        </w:rPr>
      </w:pPr>
    </w:p>
    <w:p>
      <w:pPr>
        <w:spacing w:line="285" w:lineRule="auto"/>
        <w:rPr>
          <w:rFonts w:ascii="Arial"/>
          <w:sz w:val="21"/>
        </w:rPr>
      </w:pPr>
    </w:p>
    <w:p>
      <w:pPr>
        <w:pStyle w:val="4"/>
        <w:spacing w:before="78" w:line="468" w:lineRule="exact"/>
        <w:jc w:val="right"/>
      </w:pPr>
      <w:r>
        <w:rPr>
          <w:position w:val="17"/>
        </w:rPr>
        <w:t>注：法定代表人必须在授权委托书上签字或者盖章或者电</w:t>
      </w:r>
      <w:r>
        <w:rPr>
          <w:spacing w:val="-1"/>
          <w:position w:val="17"/>
        </w:rPr>
        <w:t>子签名，委托代理人必须在</w:t>
      </w:r>
    </w:p>
    <w:p>
      <w:pPr>
        <w:pStyle w:val="4"/>
        <w:spacing w:before="1" w:line="218" w:lineRule="auto"/>
      </w:pPr>
      <w:r>
        <w:rPr>
          <w:spacing w:val="-7"/>
        </w:rPr>
        <w:t>授权委托书上签字或者电子签名，</w:t>
      </w:r>
      <w:r>
        <w:rPr>
          <w:spacing w:val="76"/>
        </w:rPr>
        <w:t xml:space="preserve"> </w:t>
      </w:r>
      <w:r>
        <w:rPr>
          <w:spacing w:val="-7"/>
          <w14:textOutline w14:w="4354" w14:cap="flat" w14:cmpd="sng">
            <w14:solidFill>
              <w14:srgbClr w14:val="000000"/>
            </w14:solidFill>
            <w14:prstDash w14:val="solid"/>
            <w14:miter w14:val="0"/>
          </w14:textOutline>
        </w:rPr>
        <w:t>否则其响应文件按无效处理。</w:t>
      </w:r>
    </w:p>
    <w:p>
      <w:pPr>
        <w:spacing w:line="218" w:lineRule="auto"/>
        <w:sectPr>
          <w:footerReference r:id="rId56" w:type="default"/>
          <w:pgSz w:w="11906" w:h="16839"/>
          <w:pgMar w:top="1431" w:right="1440" w:bottom="1359" w:left="1595" w:header="0" w:footer="1199" w:gutter="0"/>
          <w:pgNumType w:fmt="decimal"/>
          <w:cols w:space="720" w:num="1"/>
        </w:sectPr>
      </w:pPr>
    </w:p>
    <w:p>
      <w:pPr>
        <w:pStyle w:val="4"/>
        <w:spacing w:before="163" w:line="219" w:lineRule="auto"/>
        <w:ind w:left="1876"/>
        <w:rPr>
          <w:sz w:val="32"/>
          <w:szCs w:val="32"/>
        </w:rPr>
      </w:pPr>
      <w:r>
        <w:rPr>
          <w:sz w:val="32"/>
          <w:szCs w:val="32"/>
          <w14:textOutline w14:w="5805" w14:cap="flat" w14:cmpd="sng">
            <w14:solidFill>
              <w14:srgbClr w14:val="000000"/>
            </w14:solidFill>
            <w14:prstDash w14:val="solid"/>
            <w14:miter w14:val="0"/>
          </w14:textOutline>
        </w:rPr>
        <w:t>建筑材料和设备节能环保要求承诺书</w:t>
      </w:r>
    </w:p>
    <w:p>
      <w:pPr>
        <w:spacing w:line="296" w:lineRule="auto"/>
        <w:rPr>
          <w:rFonts w:ascii="Arial"/>
          <w:sz w:val="21"/>
        </w:rPr>
      </w:pPr>
    </w:p>
    <w:p>
      <w:pPr>
        <w:spacing w:line="296" w:lineRule="auto"/>
        <w:rPr>
          <w:rFonts w:ascii="Arial"/>
          <w:sz w:val="21"/>
        </w:rPr>
      </w:pPr>
    </w:p>
    <w:p>
      <w:pPr>
        <w:pStyle w:val="4"/>
        <w:spacing w:before="78" w:line="360" w:lineRule="auto"/>
        <w:ind w:firstLine="481"/>
      </w:pPr>
      <w:r>
        <w:rPr>
          <w:spacing w:val="-4"/>
        </w:rPr>
        <w:t>我方承诺，一旦成交，我方保证严格执行《财政部</w:t>
      </w:r>
      <w:r>
        <w:rPr>
          <w:spacing w:val="54"/>
        </w:rPr>
        <w:t xml:space="preserve"> </w:t>
      </w:r>
      <w:r>
        <w:rPr>
          <w:spacing w:val="-4"/>
        </w:rPr>
        <w:t>国家发展改革委关于印发《节</w:t>
      </w:r>
      <w:r>
        <w:t xml:space="preserve"> </w:t>
      </w:r>
      <w:r>
        <w:rPr>
          <w:spacing w:val="-3"/>
        </w:rPr>
        <w:t>能产品政府采购实施意见》的通知》</w:t>
      </w:r>
      <w:r>
        <w:rPr>
          <w:spacing w:val="-24"/>
        </w:rPr>
        <w:t xml:space="preserve"> </w:t>
      </w:r>
      <w:r>
        <w:rPr>
          <w:spacing w:val="-3"/>
        </w:rPr>
        <w:t>（财库〔2004〕185</w:t>
      </w:r>
      <w:r>
        <w:rPr>
          <w:spacing w:val="-45"/>
        </w:rPr>
        <w:t xml:space="preserve"> </w:t>
      </w:r>
      <w:r>
        <w:rPr>
          <w:spacing w:val="-3"/>
        </w:rPr>
        <w:t>号）、《财政部 发展改革委</w:t>
      </w:r>
      <w:r>
        <w:t xml:space="preserve"> </w:t>
      </w:r>
      <w:r>
        <w:rPr>
          <w:spacing w:val="-1"/>
        </w:rPr>
        <w:t>生态环境部 市场监管总局关于调整优化节能产品、环境标</w:t>
      </w:r>
      <w:r>
        <w:rPr>
          <w:spacing w:val="-2"/>
        </w:rPr>
        <w:t xml:space="preserve">志产品政府采购执行机制  </w:t>
      </w:r>
      <w:r>
        <w:rPr>
          <w:spacing w:val="-5"/>
        </w:rPr>
        <w:t>的通知》（财库〔</w:t>
      </w:r>
      <w:r>
        <w:rPr>
          <w:rFonts w:ascii="Times New Roman" w:hAnsi="Times New Roman" w:eastAsia="Times New Roman" w:cs="Times New Roman"/>
          <w:spacing w:val="-5"/>
        </w:rPr>
        <w:t>2019</w:t>
      </w:r>
      <w:r>
        <w:rPr>
          <w:spacing w:val="-5"/>
        </w:rPr>
        <w:t>〕</w:t>
      </w:r>
      <w:r>
        <w:rPr>
          <w:rFonts w:ascii="Times New Roman" w:hAnsi="Times New Roman" w:eastAsia="Times New Roman" w:cs="Times New Roman"/>
          <w:spacing w:val="-5"/>
        </w:rPr>
        <w:t>9</w:t>
      </w:r>
      <w:r>
        <w:rPr>
          <w:rFonts w:ascii="Times New Roman" w:hAnsi="Times New Roman" w:eastAsia="Times New Roman" w:cs="Times New Roman"/>
          <w:spacing w:val="15"/>
        </w:rPr>
        <w:t xml:space="preserve"> </w:t>
      </w:r>
      <w:r>
        <w:rPr>
          <w:spacing w:val="-5"/>
        </w:rPr>
        <w:t>号）和《关于印发节能</w:t>
      </w:r>
      <w:r>
        <w:rPr>
          <w:spacing w:val="-6"/>
        </w:rPr>
        <w:t>产品政府采购品目清单的通知》（财</w:t>
      </w:r>
      <w:r>
        <w:t xml:space="preserve"> </w:t>
      </w:r>
      <w:r>
        <w:rPr>
          <w:spacing w:val="-2"/>
        </w:rPr>
        <w:t>库〔</w:t>
      </w:r>
      <w:r>
        <w:rPr>
          <w:rFonts w:ascii="Times New Roman" w:hAnsi="Times New Roman" w:eastAsia="Times New Roman" w:cs="Times New Roman"/>
          <w:spacing w:val="-2"/>
        </w:rPr>
        <w:t>2019</w:t>
      </w:r>
      <w:r>
        <w:rPr>
          <w:spacing w:val="-2"/>
        </w:rPr>
        <w:t>〕</w:t>
      </w:r>
      <w:r>
        <w:rPr>
          <w:rFonts w:ascii="Times New Roman" w:hAnsi="Times New Roman" w:eastAsia="Times New Roman" w:cs="Times New Roman"/>
          <w:spacing w:val="-2"/>
        </w:rPr>
        <w:t>19</w:t>
      </w:r>
      <w:r>
        <w:rPr>
          <w:rFonts w:ascii="Times New Roman" w:hAnsi="Times New Roman" w:eastAsia="Times New Roman" w:cs="Times New Roman"/>
          <w:spacing w:val="15"/>
        </w:rPr>
        <w:t xml:space="preserve"> </w:t>
      </w:r>
      <w:r>
        <w:rPr>
          <w:spacing w:val="-2"/>
        </w:rPr>
        <w:t>号）的规定，所有工程中涉及的建筑材料和设备如属于财库〔</w:t>
      </w:r>
      <w:r>
        <w:rPr>
          <w:rFonts w:ascii="Times New Roman" w:hAnsi="Times New Roman" w:eastAsia="Times New Roman" w:cs="Times New Roman"/>
          <w:spacing w:val="-2"/>
        </w:rPr>
        <w:t>2019</w:t>
      </w:r>
      <w:r>
        <w:rPr>
          <w:spacing w:val="-2"/>
        </w:rPr>
        <w:t>〕</w:t>
      </w:r>
      <w:r>
        <w:rPr>
          <w:rFonts w:ascii="Times New Roman" w:hAnsi="Times New Roman" w:eastAsia="Times New Roman" w:cs="Times New Roman"/>
          <w:spacing w:val="-2"/>
        </w:rPr>
        <w:t>19</w:t>
      </w:r>
      <w:r>
        <w:rPr>
          <w:rFonts w:ascii="Times New Roman" w:hAnsi="Times New Roman" w:eastAsia="Times New Roman" w:cs="Times New Roman"/>
        </w:rPr>
        <w:t xml:space="preserve">  </w:t>
      </w:r>
      <w:r>
        <w:rPr>
          <w:spacing w:val="-1"/>
        </w:rPr>
        <w:t>号文中《节能产品政府采购品目清单》内标注“★</w:t>
      </w:r>
      <w:r>
        <w:rPr>
          <w:spacing w:val="-88"/>
        </w:rPr>
        <w:t xml:space="preserve"> </w:t>
      </w:r>
      <w:r>
        <w:rPr>
          <w:spacing w:val="-1"/>
        </w:rPr>
        <w:t>”的产品，都使用</w:t>
      </w:r>
      <w:r>
        <w:rPr>
          <w:spacing w:val="-2"/>
        </w:rPr>
        <w:t>政府强制采购的</w:t>
      </w:r>
      <w:r>
        <w:t xml:space="preserve"> 节能产品。如我方在该项目的承包中出现未按规定执行的</w:t>
      </w:r>
      <w:r>
        <w:rPr>
          <w:spacing w:val="-1"/>
        </w:rPr>
        <w:t>情形，我方愿意按照相关规</w:t>
      </w:r>
      <w:r>
        <w:t xml:space="preserve"> 定接受采购人及有关行政主管部门的处罚，愿意承担一切后果</w:t>
      </w:r>
      <w:r>
        <w:rPr>
          <w:spacing w:val="-1"/>
        </w:rPr>
        <w:t>，并不再寻求任何旨在</w:t>
      </w:r>
    </w:p>
    <w:p>
      <w:pPr>
        <w:pStyle w:val="4"/>
        <w:spacing w:line="219" w:lineRule="auto"/>
      </w:pPr>
      <w:r>
        <w:rPr>
          <w:spacing w:val="-3"/>
        </w:rPr>
        <w:t>减轻或者免除法律责任的辩解。</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4"/>
        <w:spacing w:before="78" w:line="219" w:lineRule="auto"/>
        <w:ind w:left="3599"/>
      </w:pPr>
      <w:r>
        <w:rPr>
          <w:spacing w:val="-7"/>
        </w:rPr>
        <w:t>供应商（电子签章</w:t>
      </w:r>
      <w:r>
        <w:rPr>
          <w:spacing w:val="-2"/>
        </w:rPr>
        <w:t>）：</w:t>
      </w:r>
    </w:p>
    <w:p>
      <w:pPr>
        <w:pStyle w:val="4"/>
        <w:spacing w:before="183" w:line="220" w:lineRule="auto"/>
        <w:ind w:left="5820"/>
      </w:pPr>
      <w:r>
        <w:rPr>
          <w:spacing w:val="-9"/>
        </w:rPr>
        <w:t>年</w:t>
      </w:r>
      <w:r>
        <w:rPr>
          <w:spacing w:val="5"/>
        </w:rPr>
        <w:t xml:space="preserve">   </w:t>
      </w:r>
      <w:r>
        <w:rPr>
          <w:spacing w:val="-9"/>
        </w:rPr>
        <w:t>月</w:t>
      </w:r>
      <w:r>
        <w:rPr>
          <w:spacing w:val="17"/>
        </w:rPr>
        <w:t xml:space="preserve">   </w:t>
      </w:r>
      <w:r>
        <w:rPr>
          <w:spacing w:val="-9"/>
        </w:rPr>
        <w:t>日</w:t>
      </w:r>
    </w:p>
    <w:p>
      <w:pPr>
        <w:spacing w:line="220" w:lineRule="auto"/>
        <w:sectPr>
          <w:footerReference r:id="rId57" w:type="default"/>
          <w:pgSz w:w="11906" w:h="16839"/>
          <w:pgMar w:top="1431" w:right="1379" w:bottom="1359" w:left="1596" w:header="0" w:footer="1199" w:gutter="0"/>
          <w:pgNumType w:fmt="decimal"/>
          <w:cols w:space="720" w:num="1"/>
        </w:sectPr>
      </w:pPr>
    </w:p>
    <w:p>
      <w:pPr>
        <w:pStyle w:val="4"/>
        <w:spacing w:before="163" w:line="221" w:lineRule="auto"/>
        <w:ind w:left="3475"/>
        <w:rPr>
          <w:sz w:val="32"/>
          <w:szCs w:val="32"/>
        </w:rPr>
      </w:pPr>
      <w:r>
        <w:rPr>
          <w:spacing w:val="-1"/>
          <w:sz w:val="32"/>
          <w:szCs w:val="32"/>
          <w14:textOutline w14:w="5805" w14:cap="flat" w14:cmpd="sng">
            <w14:solidFill>
              <w14:srgbClr w14:val="000000"/>
            </w14:solidFill>
            <w14:prstDash w14:val="solid"/>
            <w14:miter w14:val="0"/>
          </w14:textOutline>
        </w:rPr>
        <w:t>施工组织设计</w:t>
      </w:r>
    </w:p>
    <w:p>
      <w:pPr>
        <w:pStyle w:val="4"/>
        <w:spacing w:before="217" w:line="468" w:lineRule="exact"/>
        <w:jc w:val="right"/>
        <w:rPr>
          <w:sz w:val="21"/>
          <w:szCs w:val="21"/>
        </w:rPr>
      </w:pPr>
      <w:r>
        <w:rPr>
          <w:rFonts w:ascii="Times New Roman" w:hAnsi="Times New Roman" w:eastAsia="Times New Roman" w:cs="Times New Roman"/>
          <w:spacing w:val="-2"/>
          <w:position w:val="19"/>
          <w:sz w:val="21"/>
          <w:szCs w:val="21"/>
        </w:rPr>
        <w:t xml:space="preserve">1.  </w:t>
      </w:r>
      <w:r>
        <w:rPr>
          <w:spacing w:val="-2"/>
          <w:position w:val="19"/>
          <w:sz w:val="21"/>
          <w:szCs w:val="21"/>
        </w:rPr>
        <w:t>施工组织设计应以下内容顺序编制，</w:t>
      </w:r>
      <w:r>
        <w:rPr>
          <w:spacing w:val="-19"/>
          <w:position w:val="19"/>
          <w:sz w:val="21"/>
          <w:szCs w:val="21"/>
        </w:rPr>
        <w:t xml:space="preserve"> </w:t>
      </w:r>
      <w:r>
        <w:rPr>
          <w:spacing w:val="-2"/>
          <w:position w:val="19"/>
          <w:sz w:val="21"/>
          <w:szCs w:val="21"/>
        </w:rPr>
        <w:t>可采用</w:t>
      </w:r>
      <w:r>
        <w:rPr>
          <w:spacing w:val="-3"/>
          <w:position w:val="19"/>
          <w:sz w:val="21"/>
          <w:szCs w:val="21"/>
        </w:rPr>
        <w:t>文字并结合图表形式说明施工方法，施工组织</w:t>
      </w:r>
    </w:p>
    <w:p>
      <w:pPr>
        <w:pStyle w:val="4"/>
        <w:spacing w:line="219" w:lineRule="auto"/>
        <w:rPr>
          <w:sz w:val="21"/>
          <w:szCs w:val="21"/>
        </w:rPr>
      </w:pPr>
      <w:r>
        <w:rPr>
          <w:spacing w:val="-6"/>
          <w:sz w:val="21"/>
          <w:szCs w:val="21"/>
        </w:rPr>
        <w:t>设计具体内容如下：</w:t>
      </w:r>
    </w:p>
    <w:p>
      <w:pPr>
        <w:pStyle w:val="4"/>
        <w:spacing w:before="217" w:line="220" w:lineRule="auto"/>
        <w:ind w:left="422"/>
        <w:rPr>
          <w:sz w:val="21"/>
          <w:szCs w:val="21"/>
        </w:rPr>
      </w:pPr>
      <w:r>
        <w:rPr>
          <w:spacing w:val="-4"/>
          <w:sz w:val="21"/>
          <w:szCs w:val="21"/>
        </w:rPr>
        <w:t>（</w:t>
      </w:r>
      <w:r>
        <w:rPr>
          <w:rFonts w:ascii="Times New Roman" w:hAnsi="Times New Roman" w:eastAsia="Times New Roman" w:cs="Times New Roman"/>
          <w:spacing w:val="-4"/>
          <w:sz w:val="21"/>
          <w:szCs w:val="21"/>
        </w:rPr>
        <w:t>1</w:t>
      </w:r>
      <w:r>
        <w:rPr>
          <w:spacing w:val="-4"/>
          <w:sz w:val="21"/>
          <w:szCs w:val="21"/>
        </w:rPr>
        <w:t>）概述</w:t>
      </w:r>
    </w:p>
    <w:p>
      <w:pPr>
        <w:pStyle w:val="4"/>
        <w:spacing w:before="218" w:line="221" w:lineRule="auto"/>
        <w:ind w:left="422"/>
        <w:rPr>
          <w:sz w:val="21"/>
          <w:szCs w:val="21"/>
        </w:rPr>
      </w:pPr>
      <w:r>
        <w:rPr>
          <w:spacing w:val="-6"/>
          <w:sz w:val="21"/>
          <w:szCs w:val="21"/>
        </w:rPr>
        <w:t>（</w:t>
      </w:r>
      <w:r>
        <w:rPr>
          <w:rFonts w:ascii="Times New Roman" w:hAnsi="Times New Roman" w:eastAsia="Times New Roman" w:cs="Times New Roman"/>
          <w:spacing w:val="-6"/>
          <w:sz w:val="21"/>
          <w:szCs w:val="21"/>
        </w:rPr>
        <w:t>2</w:t>
      </w:r>
      <w:r>
        <w:rPr>
          <w:spacing w:val="-6"/>
          <w:sz w:val="21"/>
          <w:szCs w:val="21"/>
        </w:rPr>
        <w:t>）主要施工方法；</w:t>
      </w:r>
    </w:p>
    <w:p>
      <w:pPr>
        <w:pStyle w:val="4"/>
        <w:spacing w:before="216" w:line="219" w:lineRule="auto"/>
        <w:ind w:left="422"/>
        <w:rPr>
          <w:sz w:val="21"/>
          <w:szCs w:val="21"/>
        </w:rPr>
      </w:pPr>
      <w:r>
        <w:rPr>
          <w:spacing w:val="-3"/>
          <w:sz w:val="21"/>
          <w:szCs w:val="21"/>
        </w:rPr>
        <w:t>（</w:t>
      </w:r>
      <w:r>
        <w:rPr>
          <w:rFonts w:ascii="Times New Roman" w:hAnsi="Times New Roman" w:eastAsia="Times New Roman" w:cs="Times New Roman"/>
          <w:spacing w:val="-3"/>
          <w:sz w:val="21"/>
          <w:szCs w:val="21"/>
        </w:rPr>
        <w:t>3</w:t>
      </w:r>
      <w:r>
        <w:rPr>
          <w:spacing w:val="-3"/>
          <w:sz w:val="21"/>
          <w:szCs w:val="21"/>
        </w:rPr>
        <w:t>）拟投入的主要物资计划</w:t>
      </w:r>
    </w:p>
    <w:p>
      <w:pPr>
        <w:pStyle w:val="4"/>
        <w:spacing w:before="219" w:line="220" w:lineRule="auto"/>
        <w:ind w:left="422"/>
        <w:rPr>
          <w:sz w:val="21"/>
          <w:szCs w:val="21"/>
        </w:rPr>
      </w:pPr>
      <w:r>
        <w:rPr>
          <w:spacing w:val="-6"/>
          <w:sz w:val="21"/>
          <w:szCs w:val="21"/>
        </w:rPr>
        <w:t>（</w:t>
      </w:r>
      <w:r>
        <w:rPr>
          <w:rFonts w:ascii="Times New Roman" w:hAnsi="Times New Roman" w:eastAsia="Times New Roman" w:cs="Times New Roman"/>
          <w:spacing w:val="-6"/>
          <w:sz w:val="21"/>
          <w:szCs w:val="21"/>
        </w:rPr>
        <w:t>4</w:t>
      </w:r>
      <w:r>
        <w:rPr>
          <w:spacing w:val="-6"/>
          <w:sz w:val="21"/>
          <w:szCs w:val="21"/>
        </w:rPr>
        <w:t>）劳动力安排计划；</w:t>
      </w:r>
    </w:p>
    <w:p>
      <w:pPr>
        <w:pStyle w:val="4"/>
        <w:spacing w:before="217" w:line="220" w:lineRule="auto"/>
        <w:ind w:left="422"/>
        <w:rPr>
          <w:sz w:val="21"/>
          <w:szCs w:val="21"/>
        </w:rPr>
      </w:pPr>
      <w:r>
        <w:rPr>
          <w:spacing w:val="-4"/>
          <w:sz w:val="21"/>
          <w:szCs w:val="21"/>
        </w:rPr>
        <w:t>（</w:t>
      </w:r>
      <w:r>
        <w:rPr>
          <w:rFonts w:ascii="Times New Roman" w:hAnsi="Times New Roman" w:eastAsia="Times New Roman" w:cs="Times New Roman"/>
          <w:spacing w:val="-4"/>
          <w:sz w:val="21"/>
          <w:szCs w:val="21"/>
        </w:rPr>
        <w:t>5</w:t>
      </w:r>
      <w:r>
        <w:rPr>
          <w:spacing w:val="-4"/>
          <w:sz w:val="21"/>
          <w:szCs w:val="21"/>
        </w:rPr>
        <w:t>）确保工程质量的技术组织措施；</w:t>
      </w:r>
    </w:p>
    <w:p>
      <w:pPr>
        <w:pStyle w:val="4"/>
        <w:spacing w:before="218" w:line="220" w:lineRule="auto"/>
        <w:ind w:left="422"/>
        <w:rPr>
          <w:sz w:val="21"/>
          <w:szCs w:val="21"/>
        </w:rPr>
      </w:pPr>
      <w:r>
        <w:rPr>
          <w:spacing w:val="-4"/>
          <w:sz w:val="21"/>
          <w:szCs w:val="21"/>
        </w:rPr>
        <w:t>（</w:t>
      </w:r>
      <w:r>
        <w:rPr>
          <w:rFonts w:ascii="Times New Roman" w:hAnsi="Times New Roman" w:eastAsia="Times New Roman" w:cs="Times New Roman"/>
          <w:spacing w:val="-4"/>
          <w:sz w:val="21"/>
          <w:szCs w:val="21"/>
        </w:rPr>
        <w:t>6</w:t>
      </w:r>
      <w:r>
        <w:rPr>
          <w:spacing w:val="-4"/>
          <w:sz w:val="21"/>
          <w:szCs w:val="21"/>
        </w:rPr>
        <w:t>）确保安全生产的技术组织措施；</w:t>
      </w:r>
    </w:p>
    <w:p>
      <w:pPr>
        <w:pStyle w:val="4"/>
        <w:spacing w:before="218" w:line="220" w:lineRule="auto"/>
        <w:ind w:left="422"/>
        <w:rPr>
          <w:sz w:val="21"/>
          <w:szCs w:val="21"/>
        </w:rPr>
      </w:pPr>
      <w:r>
        <w:rPr>
          <w:spacing w:val="-4"/>
          <w:sz w:val="21"/>
          <w:szCs w:val="21"/>
        </w:rPr>
        <w:t>（</w:t>
      </w:r>
      <w:r>
        <w:rPr>
          <w:rFonts w:ascii="Times New Roman" w:hAnsi="Times New Roman" w:eastAsia="Times New Roman" w:cs="Times New Roman"/>
          <w:spacing w:val="-4"/>
          <w:sz w:val="21"/>
          <w:szCs w:val="21"/>
        </w:rPr>
        <w:t>7</w:t>
      </w:r>
      <w:r>
        <w:rPr>
          <w:spacing w:val="-4"/>
          <w:sz w:val="21"/>
          <w:szCs w:val="21"/>
        </w:rPr>
        <w:t>）确保工期的技术组织措施；</w:t>
      </w:r>
    </w:p>
    <w:p>
      <w:pPr>
        <w:pStyle w:val="4"/>
        <w:spacing w:before="218" w:line="220" w:lineRule="auto"/>
        <w:ind w:left="422"/>
        <w:rPr>
          <w:sz w:val="21"/>
          <w:szCs w:val="21"/>
        </w:rPr>
      </w:pPr>
      <w:r>
        <w:rPr>
          <w:spacing w:val="-4"/>
          <w:sz w:val="21"/>
          <w:szCs w:val="21"/>
        </w:rPr>
        <w:t>（</w:t>
      </w:r>
      <w:r>
        <w:rPr>
          <w:rFonts w:ascii="Times New Roman" w:hAnsi="Times New Roman" w:eastAsia="Times New Roman" w:cs="Times New Roman"/>
          <w:spacing w:val="-4"/>
          <w:sz w:val="21"/>
          <w:szCs w:val="21"/>
        </w:rPr>
        <w:t>8</w:t>
      </w:r>
      <w:r>
        <w:rPr>
          <w:spacing w:val="-4"/>
          <w:sz w:val="21"/>
          <w:szCs w:val="21"/>
        </w:rPr>
        <w:t>）确保文明施工的技术组织措施；</w:t>
      </w:r>
    </w:p>
    <w:p>
      <w:pPr>
        <w:pStyle w:val="4"/>
        <w:spacing w:before="218" w:line="220" w:lineRule="auto"/>
        <w:ind w:left="422"/>
        <w:rPr>
          <w:sz w:val="21"/>
          <w:szCs w:val="21"/>
        </w:rPr>
      </w:pPr>
      <w:r>
        <w:rPr>
          <w:spacing w:val="-4"/>
          <w:sz w:val="21"/>
          <w:szCs w:val="21"/>
        </w:rPr>
        <w:t>（</w:t>
      </w:r>
      <w:r>
        <w:rPr>
          <w:rFonts w:ascii="Times New Roman" w:hAnsi="Times New Roman" w:eastAsia="Times New Roman" w:cs="Times New Roman"/>
          <w:spacing w:val="-4"/>
          <w:sz w:val="21"/>
          <w:szCs w:val="21"/>
        </w:rPr>
        <w:t>9</w:t>
      </w:r>
      <w:r>
        <w:rPr>
          <w:spacing w:val="-4"/>
          <w:sz w:val="21"/>
          <w:szCs w:val="21"/>
        </w:rPr>
        <w:t>）工程施工的重点和难点及保证措施；</w:t>
      </w:r>
    </w:p>
    <w:p>
      <w:pPr>
        <w:pStyle w:val="4"/>
        <w:spacing w:before="217" w:line="219" w:lineRule="auto"/>
        <w:ind w:left="422"/>
        <w:rPr>
          <w:sz w:val="21"/>
          <w:szCs w:val="21"/>
        </w:rPr>
      </w:pPr>
      <w:r>
        <w:rPr>
          <w:spacing w:val="-5"/>
          <w:sz w:val="21"/>
          <w:szCs w:val="21"/>
        </w:rPr>
        <w:t>（</w:t>
      </w:r>
      <w:r>
        <w:rPr>
          <w:rFonts w:ascii="Times New Roman" w:hAnsi="Times New Roman" w:eastAsia="Times New Roman" w:cs="Times New Roman"/>
          <w:spacing w:val="-5"/>
          <w:sz w:val="21"/>
          <w:szCs w:val="21"/>
        </w:rPr>
        <w:t>10</w:t>
      </w:r>
      <w:r>
        <w:rPr>
          <w:spacing w:val="-5"/>
          <w:sz w:val="21"/>
          <w:szCs w:val="21"/>
        </w:rPr>
        <w:t>）施工总平面布置图；</w:t>
      </w:r>
    </w:p>
    <w:p>
      <w:pPr>
        <w:pStyle w:val="4"/>
        <w:spacing w:before="219" w:line="219" w:lineRule="auto"/>
        <w:ind w:left="422"/>
        <w:rPr>
          <w:sz w:val="21"/>
          <w:szCs w:val="21"/>
        </w:rPr>
      </w:pPr>
      <w:r>
        <w:rPr>
          <w:spacing w:val="-1"/>
          <w:sz w:val="21"/>
          <w:szCs w:val="21"/>
        </w:rPr>
        <w:t>（</w:t>
      </w:r>
      <w:r>
        <w:rPr>
          <w:rFonts w:ascii="Times New Roman" w:hAnsi="Times New Roman" w:eastAsia="Times New Roman" w:cs="Times New Roman"/>
          <w:spacing w:val="-1"/>
          <w:sz w:val="21"/>
          <w:szCs w:val="21"/>
        </w:rPr>
        <w:t>11</w:t>
      </w:r>
      <w:r>
        <w:rPr>
          <w:spacing w:val="-1"/>
          <w:sz w:val="21"/>
          <w:szCs w:val="21"/>
        </w:rPr>
        <w:t>）其他（如有</w:t>
      </w:r>
      <w:r>
        <w:rPr>
          <w:spacing w:val="8"/>
          <w:sz w:val="21"/>
          <w:szCs w:val="21"/>
        </w:rPr>
        <w:t>）（</w:t>
      </w:r>
      <w:r>
        <w:rPr>
          <w:spacing w:val="-1"/>
          <w:sz w:val="21"/>
          <w:szCs w:val="21"/>
        </w:rPr>
        <w:t>与第四章“评审程序、评审方法和评审标准”中的评审标准一致）</w:t>
      </w:r>
    </w:p>
    <w:p>
      <w:pPr>
        <w:pStyle w:val="4"/>
        <w:spacing w:before="219" w:line="219" w:lineRule="auto"/>
        <w:ind w:left="412"/>
        <w:rPr>
          <w:sz w:val="21"/>
          <w:szCs w:val="21"/>
        </w:rPr>
      </w:pPr>
      <w:r>
        <w:rPr>
          <w:rFonts w:ascii="Times New Roman" w:hAnsi="Times New Roman" w:eastAsia="Times New Roman" w:cs="Times New Roman"/>
          <w:spacing w:val="-1"/>
          <w:sz w:val="21"/>
          <w:szCs w:val="21"/>
        </w:rPr>
        <w:t xml:space="preserve">2.  </w:t>
      </w:r>
      <w:r>
        <w:rPr>
          <w:spacing w:val="-1"/>
          <w:sz w:val="21"/>
          <w:szCs w:val="21"/>
        </w:rPr>
        <w:t>技术标施工组织设计除采用文字表述外可附下列图表，图表及格式要求附后。</w:t>
      </w:r>
    </w:p>
    <w:p>
      <w:pPr>
        <w:pStyle w:val="4"/>
        <w:spacing w:before="219" w:line="219" w:lineRule="auto"/>
        <w:ind w:left="433"/>
        <w:rPr>
          <w:sz w:val="21"/>
          <w:szCs w:val="21"/>
        </w:rPr>
      </w:pPr>
      <w:r>
        <w:rPr>
          <w:spacing w:val="-3"/>
          <w:sz w:val="21"/>
          <w:szCs w:val="21"/>
        </w:rPr>
        <w:t>附表一  劳动力计划表</w:t>
      </w:r>
    </w:p>
    <w:p>
      <w:pPr>
        <w:pStyle w:val="4"/>
        <w:spacing w:before="219" w:line="219" w:lineRule="auto"/>
        <w:ind w:left="433"/>
        <w:rPr>
          <w:sz w:val="21"/>
          <w:szCs w:val="21"/>
        </w:rPr>
      </w:pPr>
      <w:r>
        <w:rPr>
          <w:spacing w:val="-1"/>
          <w:sz w:val="21"/>
          <w:szCs w:val="21"/>
        </w:rPr>
        <w:t>附表二  计划开、竣工日期和施工进度计</w:t>
      </w:r>
      <w:r>
        <w:rPr>
          <w:spacing w:val="-2"/>
          <w:sz w:val="21"/>
          <w:szCs w:val="21"/>
        </w:rPr>
        <w:t>划（网络图或横道图）</w:t>
      </w:r>
    </w:p>
    <w:p>
      <w:pPr>
        <w:pStyle w:val="4"/>
        <w:spacing w:before="219" w:line="219" w:lineRule="auto"/>
        <w:ind w:left="433"/>
        <w:rPr>
          <w:sz w:val="21"/>
          <w:szCs w:val="21"/>
        </w:rPr>
      </w:pPr>
      <w:r>
        <w:rPr>
          <w:spacing w:val="-3"/>
          <w:sz w:val="21"/>
          <w:szCs w:val="21"/>
        </w:rPr>
        <w:t>附表三  施工总平面图</w:t>
      </w:r>
    </w:p>
    <w:p>
      <w:pPr>
        <w:pStyle w:val="4"/>
        <w:spacing w:before="219" w:line="219" w:lineRule="auto"/>
        <w:ind w:left="433"/>
        <w:rPr>
          <w:sz w:val="21"/>
          <w:szCs w:val="21"/>
        </w:rPr>
      </w:pPr>
      <w:r>
        <w:rPr>
          <w:spacing w:val="-6"/>
          <w:sz w:val="21"/>
          <w:szCs w:val="21"/>
        </w:rPr>
        <w:t>附表四</w:t>
      </w:r>
      <w:r>
        <w:rPr>
          <w:spacing w:val="13"/>
          <w:sz w:val="21"/>
          <w:szCs w:val="21"/>
        </w:rPr>
        <w:t xml:space="preserve">  </w:t>
      </w:r>
      <w:r>
        <w:rPr>
          <w:spacing w:val="-6"/>
          <w:sz w:val="21"/>
          <w:szCs w:val="21"/>
        </w:rPr>
        <w:t>临时用地表</w:t>
      </w:r>
    </w:p>
    <w:p>
      <w:pPr>
        <w:spacing w:line="268" w:lineRule="auto"/>
        <w:rPr>
          <w:rFonts w:ascii="Arial"/>
          <w:sz w:val="21"/>
        </w:rPr>
      </w:pPr>
    </w:p>
    <w:p>
      <w:pPr>
        <w:spacing w:line="269" w:lineRule="auto"/>
        <w:rPr>
          <w:rFonts w:ascii="Arial"/>
          <w:sz w:val="21"/>
        </w:rPr>
      </w:pPr>
    </w:p>
    <w:p>
      <w:pPr>
        <w:pStyle w:val="4"/>
        <w:spacing w:before="68" w:line="219" w:lineRule="auto"/>
        <w:ind w:left="13"/>
        <w:rPr>
          <w:sz w:val="21"/>
          <w:szCs w:val="21"/>
        </w:rPr>
      </w:pPr>
      <w:r>
        <w:rPr>
          <w:spacing w:val="-4"/>
          <w:sz w:val="21"/>
          <w:szCs w:val="21"/>
        </w:rPr>
        <w:t>附表一：劳动力计划表</w:t>
      </w:r>
    </w:p>
    <w:p>
      <w:pPr>
        <w:pStyle w:val="4"/>
        <w:spacing w:before="64" w:line="220" w:lineRule="auto"/>
        <w:ind w:left="7663"/>
        <w:rPr>
          <w:sz w:val="21"/>
          <w:szCs w:val="21"/>
        </w:rPr>
      </w:pPr>
      <w:r>
        <w:rPr>
          <w:spacing w:val="-2"/>
          <w:sz w:val="21"/>
          <w:szCs w:val="21"/>
        </w:rPr>
        <w:t>单位：人</w:t>
      </w:r>
    </w:p>
    <w:p>
      <w:pPr>
        <w:spacing w:line="92" w:lineRule="auto"/>
        <w:rPr>
          <w:rFonts w:ascii="Arial"/>
          <w:sz w:val="2"/>
        </w:rPr>
      </w:pPr>
    </w:p>
    <w:tbl>
      <w:tblPr>
        <w:tblStyle w:val="11"/>
        <w:tblW w:w="8471" w:type="dxa"/>
        <w:tblInd w:w="1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7"/>
        <w:gridCol w:w="960"/>
        <w:gridCol w:w="1255"/>
        <w:gridCol w:w="1256"/>
        <w:gridCol w:w="1256"/>
        <w:gridCol w:w="1256"/>
        <w:gridCol w:w="1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227" w:type="dxa"/>
            <w:vAlign w:val="top"/>
          </w:tcPr>
          <w:p>
            <w:pPr>
              <w:pStyle w:val="12"/>
              <w:spacing w:before="130" w:line="220" w:lineRule="auto"/>
              <w:ind w:left="407"/>
            </w:pPr>
            <w:r>
              <w:rPr>
                <w:spacing w:val="-3"/>
              </w:rPr>
              <w:t>工种</w:t>
            </w:r>
          </w:p>
        </w:tc>
        <w:tc>
          <w:tcPr>
            <w:tcW w:w="7244" w:type="dxa"/>
            <w:gridSpan w:val="6"/>
            <w:vAlign w:val="top"/>
          </w:tcPr>
          <w:p>
            <w:pPr>
              <w:pStyle w:val="12"/>
              <w:spacing w:before="130" w:line="220" w:lineRule="auto"/>
              <w:ind w:left="2154"/>
            </w:pPr>
            <w:r>
              <w:rPr>
                <w:spacing w:val="-1"/>
              </w:rPr>
              <w:t>按工程施工阶段投入劳动力情况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227" w:type="dxa"/>
            <w:vAlign w:val="top"/>
          </w:tcPr>
          <w:p>
            <w:pPr>
              <w:rPr>
                <w:rFonts w:ascii="Arial"/>
                <w:sz w:val="21"/>
              </w:rPr>
            </w:pPr>
          </w:p>
        </w:tc>
        <w:tc>
          <w:tcPr>
            <w:tcW w:w="960" w:type="dxa"/>
            <w:vAlign w:val="top"/>
          </w:tcPr>
          <w:p>
            <w:pPr>
              <w:rPr>
                <w:rFonts w:ascii="Arial"/>
                <w:sz w:val="21"/>
              </w:rPr>
            </w:pPr>
          </w:p>
        </w:tc>
        <w:tc>
          <w:tcPr>
            <w:tcW w:w="1255"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126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227" w:type="dxa"/>
            <w:vAlign w:val="top"/>
          </w:tcPr>
          <w:p>
            <w:pPr>
              <w:rPr>
                <w:rFonts w:ascii="Arial"/>
                <w:sz w:val="21"/>
              </w:rPr>
            </w:pPr>
          </w:p>
        </w:tc>
        <w:tc>
          <w:tcPr>
            <w:tcW w:w="960" w:type="dxa"/>
            <w:vAlign w:val="top"/>
          </w:tcPr>
          <w:p>
            <w:pPr>
              <w:rPr>
                <w:rFonts w:ascii="Arial"/>
                <w:sz w:val="21"/>
              </w:rPr>
            </w:pPr>
          </w:p>
        </w:tc>
        <w:tc>
          <w:tcPr>
            <w:tcW w:w="1255"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126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227" w:type="dxa"/>
            <w:vAlign w:val="top"/>
          </w:tcPr>
          <w:p>
            <w:pPr>
              <w:rPr>
                <w:rFonts w:ascii="Arial"/>
                <w:sz w:val="21"/>
              </w:rPr>
            </w:pPr>
          </w:p>
        </w:tc>
        <w:tc>
          <w:tcPr>
            <w:tcW w:w="960" w:type="dxa"/>
            <w:vAlign w:val="top"/>
          </w:tcPr>
          <w:p>
            <w:pPr>
              <w:rPr>
                <w:rFonts w:ascii="Arial"/>
                <w:sz w:val="21"/>
              </w:rPr>
            </w:pPr>
          </w:p>
        </w:tc>
        <w:tc>
          <w:tcPr>
            <w:tcW w:w="1255"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126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227" w:type="dxa"/>
            <w:vAlign w:val="top"/>
          </w:tcPr>
          <w:p>
            <w:pPr>
              <w:rPr>
                <w:rFonts w:ascii="Arial"/>
                <w:sz w:val="21"/>
              </w:rPr>
            </w:pPr>
          </w:p>
        </w:tc>
        <w:tc>
          <w:tcPr>
            <w:tcW w:w="960" w:type="dxa"/>
            <w:vAlign w:val="top"/>
          </w:tcPr>
          <w:p>
            <w:pPr>
              <w:rPr>
                <w:rFonts w:ascii="Arial"/>
                <w:sz w:val="21"/>
              </w:rPr>
            </w:pPr>
          </w:p>
        </w:tc>
        <w:tc>
          <w:tcPr>
            <w:tcW w:w="1255"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126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227" w:type="dxa"/>
            <w:vAlign w:val="top"/>
          </w:tcPr>
          <w:p>
            <w:pPr>
              <w:rPr>
                <w:rFonts w:ascii="Arial"/>
                <w:sz w:val="21"/>
              </w:rPr>
            </w:pPr>
          </w:p>
        </w:tc>
        <w:tc>
          <w:tcPr>
            <w:tcW w:w="960" w:type="dxa"/>
            <w:vAlign w:val="top"/>
          </w:tcPr>
          <w:p>
            <w:pPr>
              <w:rPr>
                <w:rFonts w:ascii="Arial"/>
                <w:sz w:val="21"/>
              </w:rPr>
            </w:pPr>
          </w:p>
        </w:tc>
        <w:tc>
          <w:tcPr>
            <w:tcW w:w="1255"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126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227" w:type="dxa"/>
            <w:vAlign w:val="top"/>
          </w:tcPr>
          <w:p>
            <w:pPr>
              <w:rPr>
                <w:rFonts w:ascii="Arial"/>
                <w:sz w:val="21"/>
              </w:rPr>
            </w:pPr>
          </w:p>
        </w:tc>
        <w:tc>
          <w:tcPr>
            <w:tcW w:w="960" w:type="dxa"/>
            <w:vAlign w:val="top"/>
          </w:tcPr>
          <w:p>
            <w:pPr>
              <w:rPr>
                <w:rFonts w:ascii="Arial"/>
                <w:sz w:val="21"/>
              </w:rPr>
            </w:pPr>
          </w:p>
        </w:tc>
        <w:tc>
          <w:tcPr>
            <w:tcW w:w="1255"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1261" w:type="dxa"/>
            <w:vAlign w:val="top"/>
          </w:tcPr>
          <w:p>
            <w:pPr>
              <w:rPr>
                <w:rFonts w:ascii="Arial"/>
                <w:sz w:val="21"/>
              </w:rPr>
            </w:pPr>
          </w:p>
        </w:tc>
      </w:tr>
    </w:tbl>
    <w:p>
      <w:pPr>
        <w:rPr>
          <w:rFonts w:ascii="Arial"/>
          <w:sz w:val="21"/>
        </w:rPr>
      </w:pPr>
    </w:p>
    <w:p>
      <w:pPr>
        <w:rPr>
          <w:rFonts w:ascii="Arial" w:hAnsi="Arial" w:eastAsia="Arial" w:cs="Arial"/>
          <w:sz w:val="21"/>
          <w:szCs w:val="21"/>
        </w:rPr>
        <w:sectPr>
          <w:footerReference r:id="rId58" w:type="default"/>
          <w:pgSz w:w="11906" w:h="16839"/>
          <w:pgMar w:top="1431" w:right="1440" w:bottom="1359" w:left="1598" w:header="0" w:footer="1199" w:gutter="0"/>
          <w:pgNumType w:fmt="decimal"/>
          <w:cols w:space="720" w:num="1"/>
        </w:sectPr>
      </w:pPr>
    </w:p>
    <w:p>
      <w:pPr>
        <w:spacing w:line="303" w:lineRule="auto"/>
        <w:rPr>
          <w:rFonts w:ascii="Arial"/>
          <w:sz w:val="21"/>
        </w:rPr>
      </w:pPr>
    </w:p>
    <w:p>
      <w:pPr>
        <w:pStyle w:val="4"/>
        <w:spacing w:before="68" w:line="219" w:lineRule="auto"/>
        <w:ind w:left="192"/>
        <w:rPr>
          <w:sz w:val="21"/>
          <w:szCs w:val="21"/>
        </w:rPr>
      </w:pPr>
      <w:r>
        <w:rPr>
          <w:spacing w:val="-2"/>
          <w:sz w:val="21"/>
          <w:szCs w:val="21"/>
        </w:rPr>
        <w:t>附表二：计划开、竣工日期和施工进度计划（网络图或横道图）</w:t>
      </w:r>
    </w:p>
    <w:p>
      <w:pPr>
        <w:pStyle w:val="4"/>
        <w:spacing w:before="198" w:line="460" w:lineRule="exact"/>
        <w:ind w:left="606"/>
        <w:rPr>
          <w:sz w:val="21"/>
          <w:szCs w:val="21"/>
        </w:rPr>
      </w:pPr>
      <w:r>
        <w:rPr>
          <w:rFonts w:ascii="Times New Roman" w:hAnsi="Times New Roman" w:eastAsia="Times New Roman" w:cs="Times New Roman"/>
          <w:position w:val="19"/>
          <w:sz w:val="21"/>
          <w:szCs w:val="21"/>
        </w:rPr>
        <w:t xml:space="preserve">1.  </w:t>
      </w:r>
      <w:r>
        <w:rPr>
          <w:position w:val="19"/>
          <w:sz w:val="21"/>
          <w:szCs w:val="21"/>
        </w:rPr>
        <w:t>供应商应提交施工进度计划，说明按磋商文件要求的工期</w:t>
      </w:r>
      <w:r>
        <w:rPr>
          <w:spacing w:val="-1"/>
          <w:position w:val="19"/>
          <w:sz w:val="21"/>
          <w:szCs w:val="21"/>
        </w:rPr>
        <w:t>进行施工的各个关键日期。成交</w:t>
      </w:r>
    </w:p>
    <w:p>
      <w:pPr>
        <w:pStyle w:val="4"/>
        <w:spacing w:line="218" w:lineRule="auto"/>
        <w:ind w:left="187"/>
        <w:rPr>
          <w:sz w:val="21"/>
          <w:szCs w:val="21"/>
        </w:rPr>
      </w:pPr>
      <w:r>
        <w:rPr>
          <w:spacing w:val="-2"/>
          <w:sz w:val="21"/>
          <w:szCs w:val="21"/>
        </w:rPr>
        <w:t>的供应商还应按合同条件有关条款的要求提交详细的施工进度计划。</w:t>
      </w:r>
    </w:p>
    <w:p>
      <w:pPr>
        <w:pStyle w:val="4"/>
        <w:spacing w:before="211" w:line="460" w:lineRule="exact"/>
        <w:ind w:left="586"/>
        <w:rPr>
          <w:sz w:val="21"/>
          <w:szCs w:val="21"/>
        </w:rPr>
      </w:pPr>
      <w:r>
        <w:rPr>
          <w:rFonts w:ascii="Times New Roman" w:hAnsi="Times New Roman" w:eastAsia="Times New Roman" w:cs="Times New Roman"/>
          <w:position w:val="19"/>
          <w:sz w:val="21"/>
          <w:szCs w:val="21"/>
        </w:rPr>
        <w:t xml:space="preserve">2.  </w:t>
      </w:r>
      <w:r>
        <w:rPr>
          <w:position w:val="19"/>
          <w:sz w:val="21"/>
          <w:szCs w:val="21"/>
        </w:rPr>
        <w:t>施工进度计划可采用网络图（或横道图）表示，说明计划开工日期和各分项工程各阶段的</w:t>
      </w:r>
    </w:p>
    <w:p>
      <w:pPr>
        <w:pStyle w:val="4"/>
        <w:spacing w:line="219" w:lineRule="auto"/>
        <w:ind w:left="171"/>
        <w:rPr>
          <w:sz w:val="21"/>
          <w:szCs w:val="21"/>
        </w:rPr>
      </w:pPr>
      <w:r>
        <w:rPr>
          <w:spacing w:val="-3"/>
          <w:sz w:val="21"/>
          <w:szCs w:val="21"/>
        </w:rPr>
        <w:t>完工日期和分包合同签订的日期。</w:t>
      </w:r>
    </w:p>
    <w:p>
      <w:pPr>
        <w:pStyle w:val="4"/>
        <w:spacing w:before="210" w:line="220" w:lineRule="auto"/>
        <w:ind w:left="590"/>
        <w:rPr>
          <w:sz w:val="21"/>
          <w:szCs w:val="21"/>
        </w:rPr>
      </w:pPr>
      <w:r>
        <w:rPr>
          <w:rFonts w:ascii="Times New Roman" w:hAnsi="Times New Roman" w:eastAsia="Times New Roman" w:cs="Times New Roman"/>
          <w:spacing w:val="-2"/>
          <w:sz w:val="21"/>
          <w:szCs w:val="21"/>
        </w:rPr>
        <w:t xml:space="preserve">3.  </w:t>
      </w:r>
      <w:r>
        <w:rPr>
          <w:spacing w:val="-2"/>
          <w:sz w:val="21"/>
          <w:szCs w:val="21"/>
        </w:rPr>
        <w:t>施工进度计划应与施工组织设计相适应。</w:t>
      </w: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4"/>
        <w:spacing w:before="69" w:line="219" w:lineRule="auto"/>
        <w:ind w:left="192"/>
        <w:rPr>
          <w:sz w:val="21"/>
          <w:szCs w:val="21"/>
        </w:rPr>
      </w:pPr>
      <w:r>
        <w:rPr>
          <w:spacing w:val="-3"/>
          <w:sz w:val="21"/>
          <w:szCs w:val="21"/>
        </w:rPr>
        <w:t>附表三：施工总平面图</w:t>
      </w:r>
    </w:p>
    <w:p>
      <w:pPr>
        <w:pStyle w:val="4"/>
        <w:spacing w:before="198" w:line="460" w:lineRule="exact"/>
        <w:ind w:right="62"/>
        <w:jc w:val="right"/>
        <w:rPr>
          <w:sz w:val="21"/>
          <w:szCs w:val="21"/>
        </w:rPr>
      </w:pPr>
      <w:r>
        <w:rPr>
          <w:spacing w:val="-1"/>
          <w:position w:val="19"/>
          <w:sz w:val="21"/>
          <w:szCs w:val="21"/>
        </w:rPr>
        <w:t>供应商应递交一份施工总平面图，绘出现场临时设施布置图</w:t>
      </w:r>
      <w:r>
        <w:rPr>
          <w:spacing w:val="-2"/>
          <w:position w:val="19"/>
          <w:sz w:val="21"/>
          <w:szCs w:val="21"/>
        </w:rPr>
        <w:t>表并附文字说明，说明临时设施、</w:t>
      </w:r>
    </w:p>
    <w:p>
      <w:pPr>
        <w:pStyle w:val="4"/>
        <w:spacing w:before="1" w:line="218" w:lineRule="auto"/>
        <w:ind w:left="176"/>
        <w:rPr>
          <w:sz w:val="21"/>
          <w:szCs w:val="21"/>
        </w:rPr>
      </w:pPr>
      <w:r>
        <w:rPr>
          <w:spacing w:val="-1"/>
          <w:sz w:val="21"/>
          <w:szCs w:val="21"/>
        </w:rPr>
        <w:t>加工车间、现场办公、设备及仓储、供电、供水、卫生、生活、道路</w:t>
      </w:r>
      <w:r>
        <w:rPr>
          <w:spacing w:val="-2"/>
          <w:sz w:val="21"/>
          <w:szCs w:val="21"/>
        </w:rPr>
        <w:t>、消防等设施的情况和布置。</w:t>
      </w:r>
    </w:p>
    <w:p>
      <w:pPr>
        <w:spacing w:line="313" w:lineRule="auto"/>
        <w:rPr>
          <w:rFonts w:ascii="Arial"/>
          <w:sz w:val="21"/>
        </w:rPr>
      </w:pPr>
    </w:p>
    <w:p>
      <w:pPr>
        <w:spacing w:line="314" w:lineRule="auto"/>
        <w:rPr>
          <w:rFonts w:ascii="Arial"/>
          <w:sz w:val="21"/>
        </w:rPr>
      </w:pPr>
    </w:p>
    <w:p>
      <w:pPr>
        <w:pStyle w:val="4"/>
        <w:spacing w:before="69" w:line="219" w:lineRule="auto"/>
        <w:ind w:left="192"/>
        <w:rPr>
          <w:sz w:val="21"/>
          <w:szCs w:val="21"/>
        </w:rPr>
      </w:pPr>
      <w:r>
        <w:rPr>
          <w:spacing w:val="-3"/>
          <w:sz w:val="21"/>
          <w:szCs w:val="21"/>
        </w:rPr>
        <w:t>附表四：临时用地表</w:t>
      </w:r>
    </w:p>
    <w:p>
      <w:pPr>
        <w:spacing w:line="110" w:lineRule="auto"/>
        <w:rPr>
          <w:rFonts w:ascii="Arial"/>
          <w:sz w:val="2"/>
        </w:rPr>
      </w:pPr>
    </w:p>
    <w:tbl>
      <w:tblPr>
        <w:tblStyle w:val="11"/>
        <w:tblW w:w="920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58"/>
        <w:gridCol w:w="2354"/>
        <w:gridCol w:w="2354"/>
        <w:gridCol w:w="21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2358" w:type="dxa"/>
            <w:vAlign w:val="top"/>
          </w:tcPr>
          <w:p>
            <w:pPr>
              <w:pStyle w:val="12"/>
              <w:spacing w:before="203" w:line="221" w:lineRule="auto"/>
              <w:ind w:left="972"/>
            </w:pPr>
            <w:r>
              <w:rPr>
                <w:spacing w:val="-3"/>
              </w:rPr>
              <w:t>用途</w:t>
            </w:r>
          </w:p>
        </w:tc>
        <w:tc>
          <w:tcPr>
            <w:tcW w:w="2354" w:type="dxa"/>
            <w:vAlign w:val="top"/>
          </w:tcPr>
          <w:p>
            <w:pPr>
              <w:pStyle w:val="12"/>
              <w:spacing w:before="202" w:line="220" w:lineRule="auto"/>
              <w:ind w:left="445"/>
            </w:pPr>
            <w:r>
              <w:rPr>
                <w:spacing w:val="-3"/>
              </w:rPr>
              <w:t>面积（平方米）</w:t>
            </w:r>
          </w:p>
        </w:tc>
        <w:tc>
          <w:tcPr>
            <w:tcW w:w="2354" w:type="dxa"/>
            <w:vAlign w:val="top"/>
          </w:tcPr>
          <w:p>
            <w:pPr>
              <w:pStyle w:val="12"/>
              <w:spacing w:before="203" w:line="221" w:lineRule="auto"/>
              <w:ind w:left="972"/>
            </w:pPr>
            <w:r>
              <w:rPr>
                <w:spacing w:val="-3"/>
              </w:rPr>
              <w:t>位置</w:t>
            </w:r>
          </w:p>
        </w:tc>
        <w:tc>
          <w:tcPr>
            <w:tcW w:w="2139" w:type="dxa"/>
            <w:vAlign w:val="top"/>
          </w:tcPr>
          <w:p>
            <w:pPr>
              <w:pStyle w:val="12"/>
              <w:spacing w:before="203" w:line="220" w:lineRule="auto"/>
              <w:ind w:left="665"/>
            </w:pPr>
            <w:r>
              <w:rPr>
                <w:spacing w:val="-4"/>
              </w:rPr>
              <w:t>需用时间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2358" w:type="dxa"/>
            <w:vAlign w:val="top"/>
          </w:tcPr>
          <w:p>
            <w:pPr>
              <w:rPr>
                <w:rFonts w:ascii="Arial"/>
                <w:sz w:val="21"/>
              </w:rPr>
            </w:pPr>
          </w:p>
        </w:tc>
        <w:tc>
          <w:tcPr>
            <w:tcW w:w="2354" w:type="dxa"/>
            <w:vAlign w:val="top"/>
          </w:tcPr>
          <w:p>
            <w:pPr>
              <w:rPr>
                <w:rFonts w:ascii="Arial"/>
                <w:sz w:val="21"/>
              </w:rPr>
            </w:pPr>
          </w:p>
        </w:tc>
        <w:tc>
          <w:tcPr>
            <w:tcW w:w="2354" w:type="dxa"/>
            <w:vAlign w:val="top"/>
          </w:tcPr>
          <w:p>
            <w:pPr>
              <w:rPr>
                <w:rFonts w:ascii="Arial"/>
                <w:sz w:val="21"/>
              </w:rPr>
            </w:pPr>
          </w:p>
        </w:tc>
        <w:tc>
          <w:tcPr>
            <w:tcW w:w="213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2358" w:type="dxa"/>
            <w:vAlign w:val="top"/>
          </w:tcPr>
          <w:p>
            <w:pPr>
              <w:rPr>
                <w:rFonts w:ascii="Arial"/>
                <w:sz w:val="21"/>
              </w:rPr>
            </w:pPr>
          </w:p>
        </w:tc>
        <w:tc>
          <w:tcPr>
            <w:tcW w:w="2354" w:type="dxa"/>
            <w:vAlign w:val="top"/>
          </w:tcPr>
          <w:p>
            <w:pPr>
              <w:rPr>
                <w:rFonts w:ascii="Arial"/>
                <w:sz w:val="21"/>
              </w:rPr>
            </w:pPr>
          </w:p>
        </w:tc>
        <w:tc>
          <w:tcPr>
            <w:tcW w:w="2354" w:type="dxa"/>
            <w:vAlign w:val="top"/>
          </w:tcPr>
          <w:p>
            <w:pPr>
              <w:rPr>
                <w:rFonts w:ascii="Arial"/>
                <w:sz w:val="21"/>
              </w:rPr>
            </w:pPr>
          </w:p>
        </w:tc>
        <w:tc>
          <w:tcPr>
            <w:tcW w:w="213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2358" w:type="dxa"/>
            <w:vAlign w:val="top"/>
          </w:tcPr>
          <w:p>
            <w:pPr>
              <w:rPr>
                <w:rFonts w:ascii="Arial"/>
                <w:sz w:val="21"/>
              </w:rPr>
            </w:pPr>
          </w:p>
        </w:tc>
        <w:tc>
          <w:tcPr>
            <w:tcW w:w="2354" w:type="dxa"/>
            <w:vAlign w:val="top"/>
          </w:tcPr>
          <w:p>
            <w:pPr>
              <w:rPr>
                <w:rFonts w:ascii="Arial"/>
                <w:sz w:val="21"/>
              </w:rPr>
            </w:pPr>
          </w:p>
        </w:tc>
        <w:tc>
          <w:tcPr>
            <w:tcW w:w="2354" w:type="dxa"/>
            <w:vAlign w:val="top"/>
          </w:tcPr>
          <w:p>
            <w:pPr>
              <w:rPr>
                <w:rFonts w:ascii="Arial"/>
                <w:sz w:val="21"/>
              </w:rPr>
            </w:pPr>
          </w:p>
        </w:tc>
        <w:tc>
          <w:tcPr>
            <w:tcW w:w="213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2358" w:type="dxa"/>
            <w:vAlign w:val="top"/>
          </w:tcPr>
          <w:p>
            <w:pPr>
              <w:rPr>
                <w:rFonts w:ascii="Arial"/>
                <w:sz w:val="21"/>
              </w:rPr>
            </w:pPr>
          </w:p>
        </w:tc>
        <w:tc>
          <w:tcPr>
            <w:tcW w:w="2354" w:type="dxa"/>
            <w:vAlign w:val="top"/>
          </w:tcPr>
          <w:p>
            <w:pPr>
              <w:rPr>
                <w:rFonts w:ascii="Arial"/>
                <w:sz w:val="21"/>
              </w:rPr>
            </w:pPr>
          </w:p>
        </w:tc>
        <w:tc>
          <w:tcPr>
            <w:tcW w:w="2354" w:type="dxa"/>
            <w:vAlign w:val="top"/>
          </w:tcPr>
          <w:p>
            <w:pPr>
              <w:rPr>
                <w:rFonts w:ascii="Arial"/>
                <w:sz w:val="21"/>
              </w:rPr>
            </w:pPr>
          </w:p>
        </w:tc>
        <w:tc>
          <w:tcPr>
            <w:tcW w:w="2139" w:type="dxa"/>
            <w:vAlign w:val="top"/>
          </w:tcPr>
          <w:p>
            <w:pPr>
              <w:rPr>
                <w:rFonts w:ascii="Arial"/>
                <w:sz w:val="21"/>
              </w:rPr>
            </w:pPr>
          </w:p>
        </w:tc>
      </w:tr>
    </w:tbl>
    <w:p>
      <w:pPr>
        <w:rPr>
          <w:rFonts w:ascii="Arial"/>
          <w:sz w:val="21"/>
        </w:rPr>
      </w:pPr>
    </w:p>
    <w:p>
      <w:pPr>
        <w:rPr>
          <w:rFonts w:ascii="Arial" w:hAnsi="Arial" w:eastAsia="Arial" w:cs="Arial"/>
          <w:sz w:val="21"/>
          <w:szCs w:val="21"/>
        </w:rPr>
        <w:sectPr>
          <w:footerReference r:id="rId59" w:type="default"/>
          <w:pgSz w:w="11906" w:h="16839"/>
          <w:pgMar w:top="1431" w:right="1271" w:bottom="1359" w:left="1419" w:header="0" w:footer="1199" w:gutter="0"/>
          <w:pgNumType w:fmt="decimal"/>
          <w:cols w:space="720" w:num="1"/>
        </w:sectPr>
      </w:pPr>
    </w:p>
    <w:p>
      <w:pPr>
        <w:pStyle w:val="4"/>
        <w:spacing w:before="163" w:line="219" w:lineRule="auto"/>
        <w:ind w:left="3388"/>
        <w:rPr>
          <w:sz w:val="32"/>
          <w:szCs w:val="32"/>
        </w:rPr>
      </w:pPr>
      <w:r>
        <w:rPr>
          <w:spacing w:val="-1"/>
          <w:sz w:val="32"/>
          <w:szCs w:val="32"/>
          <w14:textOutline w14:w="5805" w14:cap="flat" w14:cmpd="sng">
            <w14:solidFill>
              <w14:srgbClr w14:val="000000"/>
            </w14:solidFill>
            <w14:prstDash w14:val="solid"/>
            <w14:miter w14:val="0"/>
          </w14:textOutline>
        </w:rPr>
        <w:t>拟分包项目情况表</w:t>
      </w:r>
    </w:p>
    <w:p>
      <w:pPr>
        <w:spacing w:line="322" w:lineRule="auto"/>
        <w:rPr>
          <w:rFonts w:ascii="Arial"/>
          <w:sz w:val="21"/>
        </w:rPr>
      </w:pPr>
    </w:p>
    <w:p>
      <w:pPr>
        <w:spacing w:line="322" w:lineRule="auto"/>
        <w:rPr>
          <w:rFonts w:ascii="Arial"/>
          <w:sz w:val="21"/>
        </w:rPr>
      </w:pPr>
    </w:p>
    <w:p>
      <w:pPr>
        <w:pStyle w:val="4"/>
        <w:spacing w:before="78" w:line="220" w:lineRule="auto"/>
        <w:ind w:left="234"/>
      </w:pPr>
      <w:r>
        <w:rPr>
          <w:spacing w:val="-27"/>
        </w:rPr>
        <w:t>分标（如有）：</w:t>
      </w:r>
      <w:r>
        <w:rPr>
          <w:spacing w:val="55"/>
        </w:rPr>
        <w:t xml:space="preserve"> </w:t>
      </w:r>
      <w:r>
        <w:rPr>
          <w:u w:val="single" w:color="auto"/>
        </w:rPr>
        <w:t xml:space="preserve">                 </w:t>
      </w:r>
    </w:p>
    <w:p>
      <w:pPr>
        <w:spacing w:line="65" w:lineRule="exact"/>
      </w:pPr>
    </w:p>
    <w:tbl>
      <w:tblPr>
        <w:tblStyle w:val="11"/>
        <w:tblW w:w="9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1691"/>
        <w:gridCol w:w="750"/>
        <w:gridCol w:w="949"/>
        <w:gridCol w:w="1122"/>
        <w:gridCol w:w="1089"/>
        <w:gridCol w:w="1196"/>
        <w:gridCol w:w="1267"/>
        <w:gridCol w:w="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572" w:type="dxa"/>
            <w:vMerge w:val="restart"/>
            <w:tcBorders>
              <w:bottom w:val="nil"/>
            </w:tcBorders>
            <w:textDirection w:val="tbRlV"/>
            <w:vAlign w:val="top"/>
          </w:tcPr>
          <w:p>
            <w:pPr>
              <w:pStyle w:val="12"/>
              <w:spacing w:before="177" w:line="210" w:lineRule="auto"/>
              <w:ind w:left="199"/>
            </w:pPr>
            <w:r>
              <w:rPr>
                <w:spacing w:val="-2"/>
              </w:rPr>
              <w:t>序 号</w:t>
            </w:r>
          </w:p>
        </w:tc>
        <w:tc>
          <w:tcPr>
            <w:tcW w:w="1691" w:type="dxa"/>
            <w:vMerge w:val="restart"/>
            <w:tcBorders>
              <w:bottom w:val="nil"/>
            </w:tcBorders>
            <w:vAlign w:val="top"/>
          </w:tcPr>
          <w:p>
            <w:pPr>
              <w:pStyle w:val="12"/>
              <w:spacing w:before="200" w:line="247" w:lineRule="auto"/>
              <w:ind w:left="316" w:hanging="209"/>
            </w:pPr>
            <w:r>
              <w:rPr>
                <w:spacing w:val="-14"/>
              </w:rPr>
              <w:t>拟分包项目名称、</w:t>
            </w:r>
            <w:r>
              <w:rPr>
                <w:spacing w:val="4"/>
              </w:rPr>
              <w:t xml:space="preserve"> </w:t>
            </w:r>
            <w:r>
              <w:rPr>
                <w:spacing w:val="-9"/>
              </w:rPr>
              <w:t>范围及理由</w:t>
            </w:r>
          </w:p>
        </w:tc>
        <w:tc>
          <w:tcPr>
            <w:tcW w:w="6373" w:type="dxa"/>
            <w:gridSpan w:val="6"/>
            <w:vAlign w:val="top"/>
          </w:tcPr>
          <w:p>
            <w:pPr>
              <w:pStyle w:val="12"/>
              <w:spacing w:before="123" w:line="219" w:lineRule="auto"/>
              <w:ind w:left="2665"/>
            </w:pPr>
            <w:r>
              <w:rPr>
                <w:spacing w:val="-2"/>
              </w:rPr>
              <w:t>拟选分包人</w:t>
            </w:r>
          </w:p>
        </w:tc>
        <w:tc>
          <w:tcPr>
            <w:tcW w:w="677" w:type="dxa"/>
            <w:vMerge w:val="restart"/>
            <w:tcBorders>
              <w:bottom w:val="nil"/>
            </w:tcBorders>
            <w:vAlign w:val="top"/>
          </w:tcPr>
          <w:p>
            <w:pPr>
              <w:spacing w:line="285" w:lineRule="auto"/>
              <w:rPr>
                <w:rFonts w:ascii="Arial"/>
                <w:sz w:val="21"/>
              </w:rPr>
            </w:pPr>
          </w:p>
          <w:p>
            <w:pPr>
              <w:pStyle w:val="12"/>
              <w:spacing w:before="68" w:line="221" w:lineRule="auto"/>
              <w:ind w:left="136"/>
            </w:pPr>
            <w:r>
              <w:rPr>
                <w:spacing w:val="-3"/>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72" w:type="dxa"/>
            <w:vMerge w:val="continue"/>
            <w:tcBorders>
              <w:top w:val="nil"/>
            </w:tcBorders>
            <w:textDirection w:val="tbRlV"/>
            <w:vAlign w:val="top"/>
          </w:tcPr>
          <w:p>
            <w:pPr>
              <w:rPr>
                <w:rFonts w:ascii="Arial"/>
                <w:sz w:val="21"/>
              </w:rPr>
            </w:pPr>
          </w:p>
        </w:tc>
        <w:tc>
          <w:tcPr>
            <w:tcW w:w="1691" w:type="dxa"/>
            <w:vMerge w:val="continue"/>
            <w:tcBorders>
              <w:top w:val="nil"/>
            </w:tcBorders>
            <w:vAlign w:val="top"/>
          </w:tcPr>
          <w:p>
            <w:pPr>
              <w:rPr>
                <w:rFonts w:ascii="Arial"/>
                <w:sz w:val="21"/>
              </w:rPr>
            </w:pPr>
          </w:p>
        </w:tc>
        <w:tc>
          <w:tcPr>
            <w:tcW w:w="1699" w:type="dxa"/>
            <w:gridSpan w:val="2"/>
            <w:vAlign w:val="top"/>
          </w:tcPr>
          <w:p>
            <w:pPr>
              <w:pStyle w:val="12"/>
              <w:spacing w:before="120" w:line="219" w:lineRule="auto"/>
              <w:ind w:left="116"/>
            </w:pPr>
            <w:r>
              <w:rPr>
                <w:spacing w:val="-2"/>
              </w:rPr>
              <w:t>拟选分包人名称</w:t>
            </w:r>
          </w:p>
        </w:tc>
        <w:tc>
          <w:tcPr>
            <w:tcW w:w="1122" w:type="dxa"/>
            <w:vAlign w:val="top"/>
          </w:tcPr>
          <w:p>
            <w:pPr>
              <w:pStyle w:val="12"/>
              <w:spacing w:before="120" w:line="220" w:lineRule="auto"/>
              <w:ind w:left="144"/>
            </w:pPr>
            <w:r>
              <w:rPr>
                <w:spacing w:val="-2"/>
              </w:rPr>
              <w:t>注册地点</w:t>
            </w:r>
          </w:p>
        </w:tc>
        <w:tc>
          <w:tcPr>
            <w:tcW w:w="1089" w:type="dxa"/>
            <w:vAlign w:val="top"/>
          </w:tcPr>
          <w:p>
            <w:pPr>
              <w:pStyle w:val="12"/>
              <w:spacing w:before="120" w:line="218" w:lineRule="auto"/>
              <w:ind w:left="132"/>
            </w:pPr>
            <w:r>
              <w:rPr>
                <w:spacing w:val="-3"/>
              </w:rPr>
              <w:t>企业资质</w:t>
            </w:r>
          </w:p>
        </w:tc>
        <w:tc>
          <w:tcPr>
            <w:tcW w:w="1196" w:type="dxa"/>
            <w:vAlign w:val="top"/>
          </w:tcPr>
          <w:p>
            <w:pPr>
              <w:pStyle w:val="12"/>
              <w:spacing w:before="120" w:line="217" w:lineRule="auto"/>
              <w:ind w:left="184"/>
            </w:pPr>
            <w:r>
              <w:rPr>
                <w:spacing w:val="-2"/>
              </w:rPr>
              <w:t>有关业绩</w:t>
            </w:r>
          </w:p>
        </w:tc>
        <w:tc>
          <w:tcPr>
            <w:tcW w:w="1267" w:type="dxa"/>
            <w:vAlign w:val="top"/>
          </w:tcPr>
          <w:p>
            <w:pPr>
              <w:pStyle w:val="12"/>
              <w:spacing w:before="120" w:line="218" w:lineRule="auto"/>
              <w:ind w:left="115"/>
            </w:pPr>
            <w:r>
              <w:rPr>
                <w:spacing w:val="-2"/>
              </w:rPr>
              <w:t>拟分包金额</w:t>
            </w:r>
          </w:p>
        </w:tc>
        <w:tc>
          <w:tcPr>
            <w:tcW w:w="677"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72" w:type="dxa"/>
            <w:vMerge w:val="restart"/>
            <w:tcBorders>
              <w:bottom w:val="nil"/>
            </w:tcBorders>
            <w:vAlign w:val="top"/>
          </w:tcPr>
          <w:p>
            <w:pPr>
              <w:rPr>
                <w:rFonts w:ascii="Arial"/>
                <w:sz w:val="21"/>
              </w:rPr>
            </w:pPr>
          </w:p>
        </w:tc>
        <w:tc>
          <w:tcPr>
            <w:tcW w:w="1691" w:type="dxa"/>
            <w:vMerge w:val="restart"/>
            <w:tcBorders>
              <w:bottom w:val="nil"/>
            </w:tcBorders>
            <w:vAlign w:val="top"/>
          </w:tcPr>
          <w:p>
            <w:pPr>
              <w:rPr>
                <w:rFonts w:ascii="Arial"/>
                <w:sz w:val="21"/>
              </w:rPr>
            </w:pPr>
          </w:p>
        </w:tc>
        <w:tc>
          <w:tcPr>
            <w:tcW w:w="750" w:type="dxa"/>
            <w:vAlign w:val="top"/>
          </w:tcPr>
          <w:p>
            <w:pPr>
              <w:spacing w:before="158" w:line="186" w:lineRule="auto"/>
              <w:ind w:left="34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49" w:type="dxa"/>
            <w:vAlign w:val="top"/>
          </w:tcPr>
          <w:p>
            <w:pPr>
              <w:rPr>
                <w:rFonts w:ascii="Arial"/>
                <w:sz w:val="21"/>
              </w:rPr>
            </w:pPr>
          </w:p>
        </w:tc>
        <w:tc>
          <w:tcPr>
            <w:tcW w:w="1122" w:type="dxa"/>
            <w:vAlign w:val="top"/>
          </w:tcPr>
          <w:p>
            <w:pPr>
              <w:rPr>
                <w:rFonts w:ascii="Arial"/>
                <w:sz w:val="21"/>
              </w:rPr>
            </w:pPr>
          </w:p>
        </w:tc>
        <w:tc>
          <w:tcPr>
            <w:tcW w:w="1089" w:type="dxa"/>
            <w:vAlign w:val="top"/>
          </w:tcPr>
          <w:p>
            <w:pPr>
              <w:rPr>
                <w:rFonts w:ascii="Arial"/>
                <w:sz w:val="21"/>
              </w:rPr>
            </w:pPr>
          </w:p>
        </w:tc>
        <w:tc>
          <w:tcPr>
            <w:tcW w:w="1196" w:type="dxa"/>
            <w:vAlign w:val="top"/>
          </w:tcPr>
          <w:p>
            <w:pPr>
              <w:rPr>
                <w:rFonts w:ascii="Arial"/>
                <w:sz w:val="21"/>
              </w:rPr>
            </w:pPr>
          </w:p>
        </w:tc>
        <w:tc>
          <w:tcPr>
            <w:tcW w:w="1267"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572" w:type="dxa"/>
            <w:vMerge w:val="continue"/>
            <w:tcBorders>
              <w:top w:val="nil"/>
              <w:bottom w:val="nil"/>
            </w:tcBorders>
            <w:vAlign w:val="top"/>
          </w:tcPr>
          <w:p>
            <w:pPr>
              <w:rPr>
                <w:rFonts w:ascii="Arial"/>
                <w:sz w:val="21"/>
              </w:rPr>
            </w:pPr>
          </w:p>
        </w:tc>
        <w:tc>
          <w:tcPr>
            <w:tcW w:w="1691" w:type="dxa"/>
            <w:vMerge w:val="continue"/>
            <w:tcBorders>
              <w:top w:val="nil"/>
              <w:bottom w:val="nil"/>
            </w:tcBorders>
            <w:vAlign w:val="top"/>
          </w:tcPr>
          <w:p>
            <w:pPr>
              <w:rPr>
                <w:rFonts w:ascii="Arial"/>
                <w:sz w:val="21"/>
              </w:rPr>
            </w:pPr>
          </w:p>
        </w:tc>
        <w:tc>
          <w:tcPr>
            <w:tcW w:w="750" w:type="dxa"/>
            <w:vAlign w:val="top"/>
          </w:tcPr>
          <w:p>
            <w:pPr>
              <w:spacing w:before="159" w:line="186" w:lineRule="auto"/>
              <w:ind w:left="320"/>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949" w:type="dxa"/>
            <w:vAlign w:val="top"/>
          </w:tcPr>
          <w:p>
            <w:pPr>
              <w:rPr>
                <w:rFonts w:ascii="Arial"/>
                <w:sz w:val="21"/>
              </w:rPr>
            </w:pPr>
          </w:p>
        </w:tc>
        <w:tc>
          <w:tcPr>
            <w:tcW w:w="1122" w:type="dxa"/>
            <w:vAlign w:val="top"/>
          </w:tcPr>
          <w:p>
            <w:pPr>
              <w:rPr>
                <w:rFonts w:ascii="Arial"/>
                <w:sz w:val="21"/>
              </w:rPr>
            </w:pPr>
          </w:p>
        </w:tc>
        <w:tc>
          <w:tcPr>
            <w:tcW w:w="1089" w:type="dxa"/>
            <w:vAlign w:val="top"/>
          </w:tcPr>
          <w:p>
            <w:pPr>
              <w:rPr>
                <w:rFonts w:ascii="Arial"/>
                <w:sz w:val="21"/>
              </w:rPr>
            </w:pPr>
          </w:p>
        </w:tc>
        <w:tc>
          <w:tcPr>
            <w:tcW w:w="1196" w:type="dxa"/>
            <w:vAlign w:val="top"/>
          </w:tcPr>
          <w:p>
            <w:pPr>
              <w:rPr>
                <w:rFonts w:ascii="Arial"/>
                <w:sz w:val="21"/>
              </w:rPr>
            </w:pPr>
          </w:p>
        </w:tc>
        <w:tc>
          <w:tcPr>
            <w:tcW w:w="1267"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72" w:type="dxa"/>
            <w:vMerge w:val="continue"/>
            <w:tcBorders>
              <w:top w:val="nil"/>
            </w:tcBorders>
            <w:vAlign w:val="top"/>
          </w:tcPr>
          <w:p>
            <w:pPr>
              <w:rPr>
                <w:rFonts w:ascii="Arial"/>
                <w:sz w:val="21"/>
              </w:rPr>
            </w:pPr>
          </w:p>
        </w:tc>
        <w:tc>
          <w:tcPr>
            <w:tcW w:w="1691" w:type="dxa"/>
            <w:vMerge w:val="continue"/>
            <w:tcBorders>
              <w:top w:val="nil"/>
            </w:tcBorders>
            <w:vAlign w:val="top"/>
          </w:tcPr>
          <w:p>
            <w:pPr>
              <w:rPr>
                <w:rFonts w:ascii="Arial"/>
                <w:sz w:val="21"/>
              </w:rPr>
            </w:pPr>
          </w:p>
        </w:tc>
        <w:tc>
          <w:tcPr>
            <w:tcW w:w="750" w:type="dxa"/>
            <w:vAlign w:val="top"/>
          </w:tcPr>
          <w:p>
            <w:pPr>
              <w:spacing w:before="161" w:line="186"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949" w:type="dxa"/>
            <w:vAlign w:val="top"/>
          </w:tcPr>
          <w:p>
            <w:pPr>
              <w:rPr>
                <w:rFonts w:ascii="Arial"/>
                <w:sz w:val="21"/>
              </w:rPr>
            </w:pPr>
          </w:p>
        </w:tc>
        <w:tc>
          <w:tcPr>
            <w:tcW w:w="1122" w:type="dxa"/>
            <w:vAlign w:val="top"/>
          </w:tcPr>
          <w:p>
            <w:pPr>
              <w:rPr>
                <w:rFonts w:ascii="Arial"/>
                <w:sz w:val="21"/>
              </w:rPr>
            </w:pPr>
          </w:p>
        </w:tc>
        <w:tc>
          <w:tcPr>
            <w:tcW w:w="1089" w:type="dxa"/>
            <w:vAlign w:val="top"/>
          </w:tcPr>
          <w:p>
            <w:pPr>
              <w:rPr>
                <w:rFonts w:ascii="Arial"/>
                <w:sz w:val="21"/>
              </w:rPr>
            </w:pPr>
          </w:p>
        </w:tc>
        <w:tc>
          <w:tcPr>
            <w:tcW w:w="1196" w:type="dxa"/>
            <w:vAlign w:val="top"/>
          </w:tcPr>
          <w:p>
            <w:pPr>
              <w:rPr>
                <w:rFonts w:ascii="Arial"/>
                <w:sz w:val="21"/>
              </w:rPr>
            </w:pPr>
          </w:p>
        </w:tc>
        <w:tc>
          <w:tcPr>
            <w:tcW w:w="1267"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72" w:type="dxa"/>
            <w:vMerge w:val="restart"/>
            <w:tcBorders>
              <w:bottom w:val="nil"/>
            </w:tcBorders>
            <w:vAlign w:val="top"/>
          </w:tcPr>
          <w:p>
            <w:pPr>
              <w:rPr>
                <w:rFonts w:ascii="Arial"/>
                <w:sz w:val="21"/>
              </w:rPr>
            </w:pPr>
          </w:p>
        </w:tc>
        <w:tc>
          <w:tcPr>
            <w:tcW w:w="1691" w:type="dxa"/>
            <w:vMerge w:val="restart"/>
            <w:tcBorders>
              <w:bottom w:val="nil"/>
            </w:tcBorders>
            <w:vAlign w:val="top"/>
          </w:tcPr>
          <w:p>
            <w:pPr>
              <w:rPr>
                <w:rFonts w:ascii="Arial"/>
                <w:sz w:val="21"/>
              </w:rPr>
            </w:pPr>
          </w:p>
        </w:tc>
        <w:tc>
          <w:tcPr>
            <w:tcW w:w="750" w:type="dxa"/>
            <w:vAlign w:val="top"/>
          </w:tcPr>
          <w:p>
            <w:pPr>
              <w:spacing w:before="162" w:line="186" w:lineRule="auto"/>
              <w:ind w:left="34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49" w:type="dxa"/>
            <w:vAlign w:val="top"/>
          </w:tcPr>
          <w:p>
            <w:pPr>
              <w:rPr>
                <w:rFonts w:ascii="Arial"/>
                <w:sz w:val="21"/>
              </w:rPr>
            </w:pPr>
          </w:p>
        </w:tc>
        <w:tc>
          <w:tcPr>
            <w:tcW w:w="1122" w:type="dxa"/>
            <w:vAlign w:val="top"/>
          </w:tcPr>
          <w:p>
            <w:pPr>
              <w:rPr>
                <w:rFonts w:ascii="Arial"/>
                <w:sz w:val="21"/>
              </w:rPr>
            </w:pPr>
          </w:p>
        </w:tc>
        <w:tc>
          <w:tcPr>
            <w:tcW w:w="1089" w:type="dxa"/>
            <w:vAlign w:val="top"/>
          </w:tcPr>
          <w:p>
            <w:pPr>
              <w:rPr>
                <w:rFonts w:ascii="Arial"/>
                <w:sz w:val="21"/>
              </w:rPr>
            </w:pPr>
          </w:p>
        </w:tc>
        <w:tc>
          <w:tcPr>
            <w:tcW w:w="1196" w:type="dxa"/>
            <w:vAlign w:val="top"/>
          </w:tcPr>
          <w:p>
            <w:pPr>
              <w:rPr>
                <w:rFonts w:ascii="Arial"/>
                <w:sz w:val="21"/>
              </w:rPr>
            </w:pPr>
          </w:p>
        </w:tc>
        <w:tc>
          <w:tcPr>
            <w:tcW w:w="1267"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72" w:type="dxa"/>
            <w:vMerge w:val="continue"/>
            <w:tcBorders>
              <w:top w:val="nil"/>
              <w:bottom w:val="nil"/>
            </w:tcBorders>
            <w:vAlign w:val="top"/>
          </w:tcPr>
          <w:p>
            <w:pPr>
              <w:rPr>
                <w:rFonts w:ascii="Arial"/>
                <w:sz w:val="21"/>
              </w:rPr>
            </w:pPr>
          </w:p>
        </w:tc>
        <w:tc>
          <w:tcPr>
            <w:tcW w:w="1691" w:type="dxa"/>
            <w:vMerge w:val="continue"/>
            <w:tcBorders>
              <w:top w:val="nil"/>
              <w:bottom w:val="nil"/>
            </w:tcBorders>
            <w:vAlign w:val="top"/>
          </w:tcPr>
          <w:p>
            <w:pPr>
              <w:rPr>
                <w:rFonts w:ascii="Arial"/>
                <w:sz w:val="21"/>
              </w:rPr>
            </w:pPr>
          </w:p>
        </w:tc>
        <w:tc>
          <w:tcPr>
            <w:tcW w:w="750" w:type="dxa"/>
            <w:vAlign w:val="top"/>
          </w:tcPr>
          <w:p>
            <w:pPr>
              <w:spacing w:before="163" w:line="186" w:lineRule="auto"/>
              <w:ind w:left="320"/>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949" w:type="dxa"/>
            <w:vAlign w:val="top"/>
          </w:tcPr>
          <w:p>
            <w:pPr>
              <w:rPr>
                <w:rFonts w:ascii="Arial"/>
                <w:sz w:val="21"/>
              </w:rPr>
            </w:pPr>
          </w:p>
        </w:tc>
        <w:tc>
          <w:tcPr>
            <w:tcW w:w="1122" w:type="dxa"/>
            <w:vAlign w:val="top"/>
          </w:tcPr>
          <w:p>
            <w:pPr>
              <w:rPr>
                <w:rFonts w:ascii="Arial"/>
                <w:sz w:val="21"/>
              </w:rPr>
            </w:pPr>
          </w:p>
        </w:tc>
        <w:tc>
          <w:tcPr>
            <w:tcW w:w="1089" w:type="dxa"/>
            <w:vAlign w:val="top"/>
          </w:tcPr>
          <w:p>
            <w:pPr>
              <w:rPr>
                <w:rFonts w:ascii="Arial"/>
                <w:sz w:val="21"/>
              </w:rPr>
            </w:pPr>
          </w:p>
        </w:tc>
        <w:tc>
          <w:tcPr>
            <w:tcW w:w="1196" w:type="dxa"/>
            <w:vAlign w:val="top"/>
          </w:tcPr>
          <w:p>
            <w:pPr>
              <w:rPr>
                <w:rFonts w:ascii="Arial"/>
                <w:sz w:val="21"/>
              </w:rPr>
            </w:pPr>
          </w:p>
        </w:tc>
        <w:tc>
          <w:tcPr>
            <w:tcW w:w="1267" w:type="dxa"/>
            <w:vAlign w:val="top"/>
          </w:tcPr>
          <w:p>
            <w:pPr>
              <w:rPr>
                <w:rFonts w:ascii="Arial"/>
                <w:sz w:val="21"/>
              </w:rPr>
            </w:pPr>
          </w:p>
        </w:tc>
        <w:tc>
          <w:tcPr>
            <w:tcW w:w="6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572" w:type="dxa"/>
            <w:vMerge w:val="continue"/>
            <w:tcBorders>
              <w:top w:val="nil"/>
            </w:tcBorders>
            <w:vAlign w:val="top"/>
          </w:tcPr>
          <w:p>
            <w:pPr>
              <w:rPr>
                <w:rFonts w:ascii="Arial"/>
                <w:sz w:val="21"/>
              </w:rPr>
            </w:pPr>
          </w:p>
        </w:tc>
        <w:tc>
          <w:tcPr>
            <w:tcW w:w="1691" w:type="dxa"/>
            <w:vMerge w:val="continue"/>
            <w:tcBorders>
              <w:top w:val="nil"/>
            </w:tcBorders>
            <w:vAlign w:val="top"/>
          </w:tcPr>
          <w:p>
            <w:pPr>
              <w:rPr>
                <w:rFonts w:ascii="Arial"/>
                <w:sz w:val="21"/>
              </w:rPr>
            </w:pPr>
          </w:p>
        </w:tc>
        <w:tc>
          <w:tcPr>
            <w:tcW w:w="750" w:type="dxa"/>
            <w:vAlign w:val="top"/>
          </w:tcPr>
          <w:p>
            <w:pPr>
              <w:spacing w:before="164" w:line="186"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949" w:type="dxa"/>
            <w:vAlign w:val="top"/>
          </w:tcPr>
          <w:p>
            <w:pPr>
              <w:rPr>
                <w:rFonts w:ascii="Arial"/>
                <w:sz w:val="21"/>
              </w:rPr>
            </w:pPr>
          </w:p>
        </w:tc>
        <w:tc>
          <w:tcPr>
            <w:tcW w:w="1122" w:type="dxa"/>
            <w:vAlign w:val="top"/>
          </w:tcPr>
          <w:p>
            <w:pPr>
              <w:rPr>
                <w:rFonts w:ascii="Arial"/>
                <w:sz w:val="21"/>
              </w:rPr>
            </w:pPr>
          </w:p>
        </w:tc>
        <w:tc>
          <w:tcPr>
            <w:tcW w:w="1089" w:type="dxa"/>
            <w:vAlign w:val="top"/>
          </w:tcPr>
          <w:p>
            <w:pPr>
              <w:rPr>
                <w:rFonts w:ascii="Arial"/>
                <w:sz w:val="21"/>
              </w:rPr>
            </w:pPr>
          </w:p>
        </w:tc>
        <w:tc>
          <w:tcPr>
            <w:tcW w:w="1196" w:type="dxa"/>
            <w:vAlign w:val="top"/>
          </w:tcPr>
          <w:p>
            <w:pPr>
              <w:rPr>
                <w:rFonts w:ascii="Arial"/>
                <w:sz w:val="21"/>
              </w:rPr>
            </w:pPr>
          </w:p>
        </w:tc>
        <w:tc>
          <w:tcPr>
            <w:tcW w:w="1267" w:type="dxa"/>
            <w:vAlign w:val="top"/>
          </w:tcPr>
          <w:p>
            <w:pPr>
              <w:rPr>
                <w:rFonts w:ascii="Arial"/>
                <w:sz w:val="21"/>
              </w:rPr>
            </w:pPr>
          </w:p>
        </w:tc>
        <w:tc>
          <w:tcPr>
            <w:tcW w:w="677" w:type="dxa"/>
            <w:vAlign w:val="top"/>
          </w:tcPr>
          <w:p>
            <w:pPr>
              <w:rPr>
                <w:rFonts w:ascii="Arial"/>
                <w:sz w:val="21"/>
              </w:rPr>
            </w:pPr>
          </w:p>
        </w:tc>
      </w:tr>
    </w:tbl>
    <w:p>
      <w:pPr>
        <w:pStyle w:val="4"/>
        <w:spacing w:before="145" w:line="217" w:lineRule="auto"/>
        <w:ind w:left="714"/>
      </w:pPr>
      <w:r>
        <w:rPr>
          <w:spacing w:val="-6"/>
        </w:rPr>
        <w:t xml:space="preserve">备注： </w:t>
      </w:r>
      <w:r>
        <w:rPr>
          <w:rFonts w:ascii="Times New Roman" w:hAnsi="Times New Roman" w:eastAsia="Times New Roman" w:cs="Times New Roman"/>
          <w:spacing w:val="-6"/>
        </w:rPr>
        <w:t>1.</w:t>
      </w:r>
      <w:r>
        <w:rPr>
          <w:spacing w:val="-6"/>
        </w:rPr>
        <w:t>若无分包计划，则供应商应在本表填</w:t>
      </w:r>
      <w:r>
        <w:rPr>
          <w:spacing w:val="-7"/>
        </w:rPr>
        <w:t>写“无”。</w:t>
      </w:r>
    </w:p>
    <w:p>
      <w:pPr>
        <w:pStyle w:val="4"/>
        <w:spacing w:before="158" w:line="219" w:lineRule="auto"/>
        <w:ind w:left="1427"/>
      </w:pPr>
      <w:r>
        <w:rPr>
          <w:rFonts w:ascii="Times New Roman" w:hAnsi="Times New Roman" w:eastAsia="Times New Roman" w:cs="Times New Roman"/>
        </w:rPr>
        <w:t>2.</w:t>
      </w:r>
      <w:r>
        <w:t>本表所列分包仅限于承包人自行施工范围内的非主</w:t>
      </w:r>
      <w:r>
        <w:rPr>
          <w:spacing w:val="-1"/>
        </w:rPr>
        <w:t>体、非关键工程。</w:t>
      </w: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4"/>
        <w:spacing w:before="78" w:line="468" w:lineRule="exact"/>
        <w:ind w:left="2319"/>
      </w:pPr>
      <w:r>
        <w:rPr>
          <w:spacing w:val="-3"/>
          <w:position w:val="17"/>
        </w:rPr>
        <w:t>法定代表人或者委托代理人（签字或者电子签名</w:t>
      </w:r>
      <w:r>
        <w:rPr>
          <w:spacing w:val="-1"/>
          <w:position w:val="17"/>
        </w:rPr>
        <w:t>）：</w:t>
      </w:r>
    </w:p>
    <w:p>
      <w:pPr>
        <w:pStyle w:val="4"/>
        <w:spacing w:before="1" w:line="218" w:lineRule="auto"/>
        <w:ind w:left="2871"/>
      </w:pPr>
      <w:r>
        <w:rPr>
          <w:spacing w:val="-7"/>
        </w:rPr>
        <w:t>供应商（电子签章</w:t>
      </w:r>
      <w:r>
        <w:rPr>
          <w:spacing w:val="-2"/>
        </w:rPr>
        <w:t>）：</w:t>
      </w:r>
    </w:p>
    <w:p>
      <w:pPr>
        <w:pStyle w:val="4"/>
        <w:spacing w:before="183" w:line="220" w:lineRule="auto"/>
        <w:ind w:left="4352"/>
      </w:pPr>
      <w:r>
        <w:rPr>
          <w:spacing w:val="-30"/>
        </w:rPr>
        <w:t>日期：</w:t>
      </w:r>
      <w:r>
        <w:rPr>
          <w:spacing w:val="37"/>
        </w:rPr>
        <w:t xml:space="preserve">   </w:t>
      </w:r>
      <w:r>
        <w:rPr>
          <w:spacing w:val="-30"/>
        </w:rPr>
        <w:t>年</w:t>
      </w:r>
      <w:r>
        <w:rPr>
          <w:spacing w:val="5"/>
        </w:rPr>
        <w:t xml:space="preserve">   </w:t>
      </w:r>
      <w:r>
        <w:rPr>
          <w:spacing w:val="-30"/>
        </w:rPr>
        <w:t>月</w:t>
      </w:r>
      <w:r>
        <w:rPr>
          <w:spacing w:val="17"/>
        </w:rPr>
        <w:t xml:space="preserve">   </w:t>
      </w:r>
      <w:r>
        <w:rPr>
          <w:spacing w:val="-30"/>
        </w:rPr>
        <w:t>日</w:t>
      </w:r>
    </w:p>
    <w:p>
      <w:pPr>
        <w:spacing w:line="220" w:lineRule="auto"/>
        <w:sectPr>
          <w:footerReference r:id="rId60" w:type="default"/>
          <w:pgSz w:w="11906" w:h="16839"/>
          <w:pgMar w:top="1431" w:right="1217" w:bottom="1359" w:left="1365" w:header="0" w:footer="1199" w:gutter="0"/>
          <w:pgNumType w:fmt="decimal"/>
          <w:cols w:space="720" w:num="1"/>
        </w:sectPr>
      </w:pPr>
    </w:p>
    <w:p>
      <w:pPr>
        <w:pStyle w:val="4"/>
        <w:spacing w:before="63" w:line="219" w:lineRule="auto"/>
        <w:ind w:left="1903"/>
        <w:rPr>
          <w:sz w:val="32"/>
          <w:szCs w:val="32"/>
        </w:rPr>
      </w:pPr>
      <w:r>
        <w:rPr>
          <w:sz w:val="32"/>
          <w:szCs w:val="32"/>
          <w14:textOutline w14:w="5805" w14:cap="flat" w14:cmpd="sng">
            <w14:solidFill>
              <w14:srgbClr w14:val="000000"/>
            </w14:solidFill>
            <w14:prstDash w14:val="solid"/>
            <w14:miter w14:val="0"/>
          </w14:textOutline>
        </w:rPr>
        <w:t>项目管理机构配备情况表及主要人员简历表</w:t>
      </w:r>
    </w:p>
    <w:p>
      <w:pPr>
        <w:spacing w:line="299" w:lineRule="auto"/>
        <w:rPr>
          <w:rFonts w:ascii="Arial"/>
          <w:sz w:val="21"/>
        </w:rPr>
      </w:pPr>
    </w:p>
    <w:p>
      <w:pPr>
        <w:pStyle w:val="4"/>
        <w:spacing w:before="91" w:line="219" w:lineRule="auto"/>
        <w:ind w:left="2988"/>
        <w:rPr>
          <w:sz w:val="28"/>
          <w:szCs w:val="28"/>
        </w:rPr>
      </w:pPr>
      <w:r>
        <w:rPr>
          <w:spacing w:val="-1"/>
          <w:sz w:val="28"/>
          <w:szCs w:val="28"/>
          <w14:textOutline w14:w="5080" w14:cap="flat" w14:cmpd="sng">
            <w14:solidFill>
              <w14:srgbClr w14:val="000000"/>
            </w14:solidFill>
            <w14:prstDash w14:val="solid"/>
            <w14:miter w14:val="0"/>
          </w14:textOutline>
        </w:rPr>
        <w:t>（一）项目管理机构配备情况表</w:t>
      </w:r>
    </w:p>
    <w:p>
      <w:pPr>
        <w:spacing w:line="255" w:lineRule="auto"/>
        <w:rPr>
          <w:rFonts w:ascii="Arial"/>
          <w:sz w:val="21"/>
        </w:rPr>
      </w:pPr>
    </w:p>
    <w:p>
      <w:pPr>
        <w:pStyle w:val="4"/>
        <w:spacing w:before="78" w:line="220" w:lineRule="auto"/>
        <w:ind w:left="510"/>
      </w:pPr>
      <w:r>
        <w:rPr>
          <w:spacing w:val="-27"/>
        </w:rPr>
        <w:t>分标（如有）：</w:t>
      </w:r>
      <w:r>
        <w:rPr>
          <w:spacing w:val="55"/>
        </w:rPr>
        <w:t xml:space="preserve"> </w:t>
      </w:r>
      <w:r>
        <w:rPr>
          <w:u w:val="single" w:color="auto"/>
        </w:rPr>
        <w:t xml:space="preserve">         </w:t>
      </w:r>
    </w:p>
    <w:p>
      <w:pPr>
        <w:spacing w:line="65" w:lineRule="exact"/>
      </w:pPr>
    </w:p>
    <w:tbl>
      <w:tblPr>
        <w:tblStyle w:val="11"/>
        <w:tblW w:w="986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4"/>
        <w:gridCol w:w="669"/>
        <w:gridCol w:w="828"/>
        <w:gridCol w:w="815"/>
        <w:gridCol w:w="1147"/>
        <w:gridCol w:w="1147"/>
        <w:gridCol w:w="1147"/>
        <w:gridCol w:w="743"/>
        <w:gridCol w:w="1166"/>
        <w:gridCol w:w="12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924" w:type="dxa"/>
            <w:vMerge w:val="restart"/>
            <w:tcBorders>
              <w:bottom w:val="nil"/>
            </w:tcBorders>
            <w:vAlign w:val="top"/>
          </w:tcPr>
          <w:p>
            <w:pPr>
              <w:spacing w:line="376" w:lineRule="auto"/>
              <w:rPr>
                <w:rFonts w:ascii="Arial"/>
                <w:sz w:val="21"/>
              </w:rPr>
            </w:pPr>
          </w:p>
          <w:p>
            <w:pPr>
              <w:pStyle w:val="12"/>
              <w:spacing w:before="69" w:line="220" w:lineRule="auto"/>
              <w:ind w:left="276"/>
            </w:pPr>
            <w:r>
              <w:rPr>
                <w:spacing w:val="-8"/>
              </w:rPr>
              <w:t>岗位</w:t>
            </w:r>
          </w:p>
        </w:tc>
        <w:tc>
          <w:tcPr>
            <w:tcW w:w="669" w:type="dxa"/>
            <w:vMerge w:val="restart"/>
            <w:tcBorders>
              <w:bottom w:val="nil"/>
            </w:tcBorders>
            <w:vAlign w:val="top"/>
          </w:tcPr>
          <w:p>
            <w:pPr>
              <w:spacing w:line="376" w:lineRule="auto"/>
              <w:rPr>
                <w:rFonts w:ascii="Arial"/>
                <w:sz w:val="21"/>
              </w:rPr>
            </w:pPr>
          </w:p>
          <w:p>
            <w:pPr>
              <w:pStyle w:val="12"/>
              <w:spacing w:before="68" w:line="220" w:lineRule="auto"/>
              <w:ind w:left="124"/>
            </w:pPr>
            <w:r>
              <w:rPr>
                <w:spacing w:val="-3"/>
              </w:rPr>
              <w:t>姓名</w:t>
            </w:r>
          </w:p>
        </w:tc>
        <w:tc>
          <w:tcPr>
            <w:tcW w:w="828" w:type="dxa"/>
            <w:vMerge w:val="restart"/>
            <w:tcBorders>
              <w:bottom w:val="nil"/>
            </w:tcBorders>
            <w:vAlign w:val="top"/>
          </w:tcPr>
          <w:p>
            <w:pPr>
              <w:pStyle w:val="12"/>
              <w:spacing w:before="291" w:line="312" w:lineRule="exact"/>
              <w:ind w:left="210"/>
            </w:pPr>
            <w:r>
              <w:rPr>
                <w:spacing w:val="-4"/>
                <w:position w:val="7"/>
              </w:rPr>
              <w:t>身份</w:t>
            </w:r>
          </w:p>
          <w:p>
            <w:pPr>
              <w:pStyle w:val="12"/>
              <w:spacing w:before="1" w:line="220" w:lineRule="auto"/>
              <w:ind w:left="204"/>
            </w:pPr>
            <w:r>
              <w:rPr>
                <w:spacing w:val="-3"/>
              </w:rPr>
              <w:t>证号</w:t>
            </w:r>
          </w:p>
        </w:tc>
        <w:tc>
          <w:tcPr>
            <w:tcW w:w="815" w:type="dxa"/>
            <w:vMerge w:val="restart"/>
            <w:tcBorders>
              <w:bottom w:val="nil"/>
            </w:tcBorders>
            <w:vAlign w:val="top"/>
          </w:tcPr>
          <w:p>
            <w:pPr>
              <w:spacing w:line="376" w:lineRule="auto"/>
              <w:rPr>
                <w:rFonts w:ascii="Arial"/>
                <w:sz w:val="21"/>
              </w:rPr>
            </w:pPr>
          </w:p>
          <w:p>
            <w:pPr>
              <w:pStyle w:val="12"/>
              <w:spacing w:before="68" w:line="222" w:lineRule="auto"/>
              <w:ind w:left="200"/>
            </w:pPr>
            <w:r>
              <w:rPr>
                <w:spacing w:val="-3"/>
              </w:rPr>
              <w:t>职称</w:t>
            </w:r>
          </w:p>
        </w:tc>
        <w:tc>
          <w:tcPr>
            <w:tcW w:w="4184" w:type="dxa"/>
            <w:gridSpan w:val="4"/>
            <w:vAlign w:val="top"/>
          </w:tcPr>
          <w:p>
            <w:pPr>
              <w:pStyle w:val="12"/>
              <w:spacing w:before="129" w:line="220" w:lineRule="auto"/>
              <w:ind w:left="1361"/>
            </w:pPr>
            <w:r>
              <w:rPr>
                <w:spacing w:val="-2"/>
              </w:rPr>
              <w:t>执业或职业资格</w:t>
            </w:r>
          </w:p>
        </w:tc>
        <w:tc>
          <w:tcPr>
            <w:tcW w:w="2445" w:type="dxa"/>
            <w:gridSpan w:val="2"/>
            <w:vAlign w:val="top"/>
          </w:tcPr>
          <w:p>
            <w:pPr>
              <w:pStyle w:val="12"/>
              <w:spacing w:before="129" w:line="220" w:lineRule="auto"/>
              <w:ind w:left="114"/>
            </w:pPr>
            <w:r>
              <w:rPr>
                <w:spacing w:val="-9"/>
              </w:rPr>
              <w:t>承担完工、在建工程情况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24" w:type="dxa"/>
            <w:vMerge w:val="continue"/>
            <w:tcBorders>
              <w:top w:val="nil"/>
            </w:tcBorders>
            <w:vAlign w:val="top"/>
          </w:tcPr>
          <w:p>
            <w:pPr>
              <w:rPr>
                <w:rFonts w:ascii="Arial"/>
                <w:sz w:val="21"/>
              </w:rPr>
            </w:pPr>
          </w:p>
        </w:tc>
        <w:tc>
          <w:tcPr>
            <w:tcW w:w="669" w:type="dxa"/>
            <w:vMerge w:val="continue"/>
            <w:tcBorders>
              <w:top w:val="nil"/>
            </w:tcBorders>
            <w:vAlign w:val="top"/>
          </w:tcPr>
          <w:p>
            <w:pPr>
              <w:rPr>
                <w:rFonts w:ascii="Arial"/>
                <w:sz w:val="21"/>
              </w:rPr>
            </w:pPr>
          </w:p>
        </w:tc>
        <w:tc>
          <w:tcPr>
            <w:tcW w:w="828" w:type="dxa"/>
            <w:vMerge w:val="continue"/>
            <w:tcBorders>
              <w:top w:val="nil"/>
            </w:tcBorders>
            <w:vAlign w:val="top"/>
          </w:tcPr>
          <w:p>
            <w:pPr>
              <w:rPr>
                <w:rFonts w:ascii="Arial"/>
                <w:sz w:val="21"/>
              </w:rPr>
            </w:pPr>
          </w:p>
        </w:tc>
        <w:tc>
          <w:tcPr>
            <w:tcW w:w="815" w:type="dxa"/>
            <w:vMerge w:val="continue"/>
            <w:tcBorders>
              <w:top w:val="nil"/>
            </w:tcBorders>
            <w:vAlign w:val="top"/>
          </w:tcPr>
          <w:p>
            <w:pPr>
              <w:rPr>
                <w:rFonts w:ascii="Arial"/>
                <w:sz w:val="21"/>
              </w:rPr>
            </w:pPr>
          </w:p>
        </w:tc>
        <w:tc>
          <w:tcPr>
            <w:tcW w:w="1147" w:type="dxa"/>
            <w:vAlign w:val="top"/>
          </w:tcPr>
          <w:p>
            <w:pPr>
              <w:pStyle w:val="12"/>
              <w:spacing w:before="204" w:line="219" w:lineRule="auto"/>
              <w:ind w:left="156"/>
            </w:pPr>
            <w:r>
              <w:rPr>
                <w:spacing w:val="-2"/>
              </w:rPr>
              <w:t>证书名称</w:t>
            </w:r>
          </w:p>
        </w:tc>
        <w:tc>
          <w:tcPr>
            <w:tcW w:w="1147" w:type="dxa"/>
            <w:vAlign w:val="top"/>
          </w:tcPr>
          <w:p>
            <w:pPr>
              <w:pStyle w:val="12"/>
              <w:spacing w:before="204" w:line="220" w:lineRule="auto"/>
              <w:ind w:left="370"/>
            </w:pPr>
            <w:r>
              <w:rPr>
                <w:spacing w:val="-3"/>
              </w:rPr>
              <w:t>级别</w:t>
            </w:r>
          </w:p>
        </w:tc>
        <w:tc>
          <w:tcPr>
            <w:tcW w:w="1147" w:type="dxa"/>
            <w:vAlign w:val="top"/>
          </w:tcPr>
          <w:p>
            <w:pPr>
              <w:pStyle w:val="12"/>
              <w:spacing w:before="204" w:line="221" w:lineRule="auto"/>
              <w:ind w:left="368"/>
            </w:pPr>
            <w:r>
              <w:rPr>
                <w:spacing w:val="-3"/>
              </w:rPr>
              <w:t>证号</w:t>
            </w:r>
          </w:p>
        </w:tc>
        <w:tc>
          <w:tcPr>
            <w:tcW w:w="743" w:type="dxa"/>
            <w:vAlign w:val="top"/>
          </w:tcPr>
          <w:p>
            <w:pPr>
              <w:pStyle w:val="12"/>
              <w:spacing w:before="204" w:line="220" w:lineRule="auto"/>
              <w:ind w:left="168"/>
            </w:pPr>
            <w:r>
              <w:rPr>
                <w:spacing w:val="-3"/>
              </w:rPr>
              <w:t>专业</w:t>
            </w:r>
          </w:p>
        </w:tc>
        <w:tc>
          <w:tcPr>
            <w:tcW w:w="1166" w:type="dxa"/>
            <w:vAlign w:val="top"/>
          </w:tcPr>
          <w:p>
            <w:pPr>
              <w:pStyle w:val="12"/>
              <w:spacing w:before="204" w:line="220" w:lineRule="auto"/>
              <w:ind w:left="142"/>
            </w:pPr>
            <w:r>
              <w:rPr>
                <w:spacing w:val="-2"/>
              </w:rPr>
              <w:t>完工</w:t>
            </w:r>
            <w:r>
              <w:rPr>
                <w:rFonts w:ascii="Times New Roman" w:hAnsi="Times New Roman" w:eastAsia="Times New Roman" w:cs="Times New Roman"/>
                <w:spacing w:val="-2"/>
              </w:rPr>
              <w:t>/</w:t>
            </w:r>
            <w:r>
              <w:rPr>
                <w:spacing w:val="-2"/>
              </w:rPr>
              <w:t>在建</w:t>
            </w:r>
          </w:p>
        </w:tc>
        <w:tc>
          <w:tcPr>
            <w:tcW w:w="1279" w:type="dxa"/>
            <w:vAlign w:val="top"/>
          </w:tcPr>
          <w:p>
            <w:pPr>
              <w:pStyle w:val="12"/>
              <w:spacing w:before="48" w:line="248" w:lineRule="auto"/>
              <w:ind w:left="436" w:right="211" w:hanging="210"/>
            </w:pPr>
            <w:r>
              <w:rPr>
                <w:spacing w:val="-3"/>
              </w:rPr>
              <w:t>主要项目</w:t>
            </w:r>
            <w:r>
              <w:rPr>
                <w:spacing w:val="1"/>
              </w:rPr>
              <w:t xml:space="preserve"> </w:t>
            </w:r>
            <w:r>
              <w:rPr>
                <w:spacing w:val="-3"/>
              </w:rPr>
              <w:t>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24" w:type="dxa"/>
            <w:vAlign w:val="top"/>
          </w:tcPr>
          <w:p>
            <w:pPr>
              <w:pStyle w:val="12"/>
              <w:spacing w:before="67" w:line="312" w:lineRule="exact"/>
              <w:ind w:left="127"/>
            </w:pPr>
            <w:r>
              <w:rPr>
                <w:rFonts w:ascii="Times New Roman" w:hAnsi="Times New Roman" w:eastAsia="Times New Roman" w:cs="Times New Roman"/>
                <w:spacing w:val="-7"/>
                <w:position w:val="7"/>
              </w:rPr>
              <w:t>1.</w:t>
            </w:r>
            <w:r>
              <w:rPr>
                <w:spacing w:val="-7"/>
                <w:position w:val="7"/>
              </w:rPr>
              <w:t>项目</w:t>
            </w:r>
          </w:p>
          <w:p>
            <w:pPr>
              <w:pStyle w:val="12"/>
              <w:spacing w:line="229" w:lineRule="auto"/>
              <w:ind w:left="112"/>
            </w:pPr>
            <w:r>
              <w:rPr>
                <w:spacing w:val="-3"/>
              </w:rPr>
              <w:t>经理</w:t>
            </w:r>
          </w:p>
        </w:tc>
        <w:tc>
          <w:tcPr>
            <w:tcW w:w="669" w:type="dxa"/>
            <w:vAlign w:val="top"/>
          </w:tcPr>
          <w:p>
            <w:pPr>
              <w:rPr>
                <w:rFonts w:ascii="Arial"/>
                <w:sz w:val="21"/>
              </w:rPr>
            </w:pPr>
          </w:p>
        </w:tc>
        <w:tc>
          <w:tcPr>
            <w:tcW w:w="828" w:type="dxa"/>
            <w:vAlign w:val="top"/>
          </w:tcPr>
          <w:p>
            <w:pPr>
              <w:rPr>
                <w:rFonts w:ascii="Arial"/>
                <w:sz w:val="21"/>
              </w:rPr>
            </w:pPr>
          </w:p>
        </w:tc>
        <w:tc>
          <w:tcPr>
            <w:tcW w:w="815" w:type="dxa"/>
            <w:vAlign w:val="top"/>
          </w:tcPr>
          <w:p>
            <w:pPr>
              <w:rPr>
                <w:rFonts w:ascii="Arial"/>
                <w:sz w:val="21"/>
              </w:rPr>
            </w:pPr>
          </w:p>
        </w:tc>
        <w:tc>
          <w:tcPr>
            <w:tcW w:w="1147" w:type="dxa"/>
            <w:vAlign w:val="top"/>
          </w:tcPr>
          <w:p>
            <w:pPr>
              <w:rPr>
                <w:rFonts w:ascii="Arial"/>
                <w:sz w:val="21"/>
              </w:rPr>
            </w:pPr>
          </w:p>
        </w:tc>
        <w:tc>
          <w:tcPr>
            <w:tcW w:w="1147" w:type="dxa"/>
            <w:vAlign w:val="top"/>
          </w:tcPr>
          <w:p>
            <w:pPr>
              <w:rPr>
                <w:rFonts w:ascii="Arial"/>
                <w:sz w:val="21"/>
              </w:rPr>
            </w:pPr>
          </w:p>
        </w:tc>
        <w:tc>
          <w:tcPr>
            <w:tcW w:w="1147" w:type="dxa"/>
            <w:vAlign w:val="top"/>
          </w:tcPr>
          <w:p>
            <w:pPr>
              <w:rPr>
                <w:rFonts w:ascii="Arial"/>
                <w:sz w:val="21"/>
              </w:rPr>
            </w:pPr>
          </w:p>
        </w:tc>
        <w:tc>
          <w:tcPr>
            <w:tcW w:w="743" w:type="dxa"/>
            <w:vAlign w:val="top"/>
          </w:tcPr>
          <w:p>
            <w:pPr>
              <w:rPr>
                <w:rFonts w:ascii="Arial"/>
                <w:sz w:val="21"/>
              </w:rPr>
            </w:pPr>
          </w:p>
        </w:tc>
        <w:tc>
          <w:tcPr>
            <w:tcW w:w="1166" w:type="dxa"/>
            <w:vAlign w:val="top"/>
          </w:tcPr>
          <w:p>
            <w:pPr>
              <w:rPr>
                <w:rFonts w:ascii="Arial"/>
                <w:sz w:val="21"/>
              </w:rPr>
            </w:pPr>
          </w:p>
        </w:tc>
        <w:tc>
          <w:tcPr>
            <w:tcW w:w="127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6" w:hRule="atLeast"/>
        </w:trPr>
        <w:tc>
          <w:tcPr>
            <w:tcW w:w="924" w:type="dxa"/>
            <w:vAlign w:val="top"/>
          </w:tcPr>
          <w:p>
            <w:pPr>
              <w:pStyle w:val="12"/>
              <w:spacing w:before="48" w:line="261" w:lineRule="auto"/>
              <w:ind w:left="116" w:right="180" w:hanging="9"/>
              <w:jc w:val="both"/>
            </w:pPr>
            <w:r>
              <w:rPr>
                <w:rFonts w:ascii="Times New Roman" w:hAnsi="Times New Roman" w:eastAsia="Times New Roman" w:cs="Times New Roman"/>
                <w:spacing w:val="-2"/>
              </w:rPr>
              <w:t>2.</w:t>
            </w:r>
            <w:r>
              <w:rPr>
                <w:spacing w:val="-2"/>
              </w:rPr>
              <w:t>技术</w:t>
            </w:r>
            <w:r>
              <w:rPr>
                <w:spacing w:val="2"/>
              </w:rPr>
              <w:t xml:space="preserve"> </w:t>
            </w:r>
            <w:r>
              <w:rPr>
                <w:spacing w:val="-5"/>
              </w:rPr>
              <w:t>负责人</w:t>
            </w:r>
            <w:r>
              <w:t xml:space="preserve"> </w:t>
            </w:r>
            <w:r>
              <w:rPr>
                <w:spacing w:val="-18"/>
              </w:rPr>
              <w:t>（项目</w:t>
            </w:r>
            <w:r>
              <w:t xml:space="preserve"> </w:t>
            </w:r>
            <w:r>
              <w:rPr>
                <w:spacing w:val="-7"/>
              </w:rPr>
              <w:t>总工）</w:t>
            </w:r>
          </w:p>
        </w:tc>
        <w:tc>
          <w:tcPr>
            <w:tcW w:w="669" w:type="dxa"/>
            <w:vAlign w:val="top"/>
          </w:tcPr>
          <w:p>
            <w:pPr>
              <w:rPr>
                <w:rFonts w:ascii="Arial"/>
                <w:sz w:val="21"/>
              </w:rPr>
            </w:pPr>
          </w:p>
        </w:tc>
        <w:tc>
          <w:tcPr>
            <w:tcW w:w="828" w:type="dxa"/>
            <w:vAlign w:val="top"/>
          </w:tcPr>
          <w:p>
            <w:pPr>
              <w:rPr>
                <w:rFonts w:ascii="Arial"/>
                <w:sz w:val="21"/>
              </w:rPr>
            </w:pPr>
          </w:p>
        </w:tc>
        <w:tc>
          <w:tcPr>
            <w:tcW w:w="815" w:type="dxa"/>
            <w:vAlign w:val="top"/>
          </w:tcPr>
          <w:p>
            <w:pPr>
              <w:rPr>
                <w:rFonts w:ascii="Arial"/>
                <w:sz w:val="21"/>
              </w:rPr>
            </w:pPr>
          </w:p>
        </w:tc>
        <w:tc>
          <w:tcPr>
            <w:tcW w:w="1147" w:type="dxa"/>
            <w:vAlign w:val="top"/>
          </w:tcPr>
          <w:p>
            <w:pPr>
              <w:rPr>
                <w:rFonts w:ascii="Arial"/>
                <w:sz w:val="21"/>
              </w:rPr>
            </w:pPr>
          </w:p>
        </w:tc>
        <w:tc>
          <w:tcPr>
            <w:tcW w:w="1147" w:type="dxa"/>
            <w:vAlign w:val="top"/>
          </w:tcPr>
          <w:p>
            <w:pPr>
              <w:rPr>
                <w:rFonts w:ascii="Arial"/>
                <w:sz w:val="21"/>
              </w:rPr>
            </w:pPr>
          </w:p>
        </w:tc>
        <w:tc>
          <w:tcPr>
            <w:tcW w:w="1147" w:type="dxa"/>
            <w:vAlign w:val="top"/>
          </w:tcPr>
          <w:p>
            <w:pPr>
              <w:rPr>
                <w:rFonts w:ascii="Arial"/>
                <w:sz w:val="21"/>
              </w:rPr>
            </w:pPr>
          </w:p>
        </w:tc>
        <w:tc>
          <w:tcPr>
            <w:tcW w:w="743" w:type="dxa"/>
            <w:vAlign w:val="top"/>
          </w:tcPr>
          <w:p>
            <w:pPr>
              <w:rPr>
                <w:rFonts w:ascii="Arial"/>
                <w:sz w:val="21"/>
              </w:rPr>
            </w:pPr>
          </w:p>
        </w:tc>
        <w:tc>
          <w:tcPr>
            <w:tcW w:w="1166" w:type="dxa"/>
            <w:vAlign w:val="top"/>
          </w:tcPr>
          <w:p>
            <w:pPr>
              <w:rPr>
                <w:rFonts w:ascii="Arial"/>
                <w:sz w:val="21"/>
              </w:rPr>
            </w:pPr>
          </w:p>
        </w:tc>
        <w:tc>
          <w:tcPr>
            <w:tcW w:w="127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24" w:type="dxa"/>
            <w:vAlign w:val="top"/>
          </w:tcPr>
          <w:p>
            <w:pPr>
              <w:pStyle w:val="12"/>
              <w:spacing w:before="69" w:line="248" w:lineRule="auto"/>
              <w:ind w:left="118" w:right="128" w:hanging="7"/>
            </w:pPr>
            <w:r>
              <w:rPr>
                <w:rFonts w:ascii="Times New Roman" w:hAnsi="Times New Roman" w:eastAsia="Times New Roman" w:cs="Times New Roman"/>
                <w:spacing w:val="-4"/>
              </w:rPr>
              <w:t>3.</w:t>
            </w:r>
            <w:r>
              <w:rPr>
                <w:rFonts w:ascii="Times New Roman" w:hAnsi="Times New Roman" w:eastAsia="Times New Roman" w:cs="Times New Roman"/>
                <w:spacing w:val="3"/>
              </w:rPr>
              <w:t xml:space="preserve">  </w:t>
            </w:r>
            <w:r>
              <w:rPr>
                <w:spacing w:val="-4"/>
              </w:rPr>
              <w:t>施工</w:t>
            </w:r>
            <w:r>
              <w:t xml:space="preserve"> 员</w:t>
            </w:r>
          </w:p>
        </w:tc>
        <w:tc>
          <w:tcPr>
            <w:tcW w:w="669" w:type="dxa"/>
            <w:vAlign w:val="top"/>
          </w:tcPr>
          <w:p>
            <w:pPr>
              <w:rPr>
                <w:rFonts w:ascii="Arial"/>
                <w:sz w:val="21"/>
              </w:rPr>
            </w:pPr>
          </w:p>
        </w:tc>
        <w:tc>
          <w:tcPr>
            <w:tcW w:w="828" w:type="dxa"/>
            <w:vAlign w:val="top"/>
          </w:tcPr>
          <w:p>
            <w:pPr>
              <w:rPr>
                <w:rFonts w:ascii="Arial"/>
                <w:sz w:val="21"/>
              </w:rPr>
            </w:pPr>
          </w:p>
        </w:tc>
        <w:tc>
          <w:tcPr>
            <w:tcW w:w="815" w:type="dxa"/>
            <w:vAlign w:val="top"/>
          </w:tcPr>
          <w:p>
            <w:pPr>
              <w:rPr>
                <w:rFonts w:ascii="Arial"/>
                <w:sz w:val="21"/>
              </w:rPr>
            </w:pPr>
          </w:p>
        </w:tc>
        <w:tc>
          <w:tcPr>
            <w:tcW w:w="1147" w:type="dxa"/>
            <w:vAlign w:val="top"/>
          </w:tcPr>
          <w:p>
            <w:pPr>
              <w:rPr>
                <w:rFonts w:ascii="Arial"/>
                <w:sz w:val="21"/>
              </w:rPr>
            </w:pPr>
          </w:p>
        </w:tc>
        <w:tc>
          <w:tcPr>
            <w:tcW w:w="1147" w:type="dxa"/>
            <w:vAlign w:val="top"/>
          </w:tcPr>
          <w:p>
            <w:pPr>
              <w:rPr>
                <w:rFonts w:ascii="Arial"/>
                <w:sz w:val="21"/>
              </w:rPr>
            </w:pPr>
          </w:p>
        </w:tc>
        <w:tc>
          <w:tcPr>
            <w:tcW w:w="1147" w:type="dxa"/>
            <w:vAlign w:val="top"/>
          </w:tcPr>
          <w:p>
            <w:pPr>
              <w:rPr>
                <w:rFonts w:ascii="Arial"/>
                <w:sz w:val="21"/>
              </w:rPr>
            </w:pPr>
          </w:p>
        </w:tc>
        <w:tc>
          <w:tcPr>
            <w:tcW w:w="743" w:type="dxa"/>
            <w:vAlign w:val="top"/>
          </w:tcPr>
          <w:p>
            <w:pPr>
              <w:rPr>
                <w:rFonts w:ascii="Arial"/>
                <w:sz w:val="21"/>
              </w:rPr>
            </w:pPr>
          </w:p>
        </w:tc>
        <w:tc>
          <w:tcPr>
            <w:tcW w:w="1166" w:type="dxa"/>
            <w:vAlign w:val="top"/>
          </w:tcPr>
          <w:p>
            <w:pPr>
              <w:rPr>
                <w:rFonts w:ascii="Arial"/>
                <w:sz w:val="21"/>
              </w:rPr>
            </w:pPr>
          </w:p>
        </w:tc>
        <w:tc>
          <w:tcPr>
            <w:tcW w:w="127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24" w:type="dxa"/>
            <w:vAlign w:val="top"/>
          </w:tcPr>
          <w:p>
            <w:pPr>
              <w:pStyle w:val="12"/>
              <w:spacing w:before="71" w:line="312" w:lineRule="exact"/>
              <w:ind w:left="106"/>
            </w:pPr>
            <w:r>
              <w:rPr>
                <w:rFonts w:ascii="Times New Roman" w:hAnsi="Times New Roman" w:eastAsia="Times New Roman" w:cs="Times New Roman"/>
                <w:spacing w:val="-1"/>
                <w:position w:val="7"/>
              </w:rPr>
              <w:t>4.</w:t>
            </w:r>
            <w:r>
              <w:rPr>
                <w:spacing w:val="-1"/>
                <w:position w:val="7"/>
              </w:rPr>
              <w:t>安全</w:t>
            </w:r>
          </w:p>
          <w:p>
            <w:pPr>
              <w:pStyle w:val="12"/>
              <w:spacing w:before="1" w:line="220" w:lineRule="auto"/>
              <w:ind w:left="119"/>
            </w:pPr>
            <w:r>
              <w:t>员</w:t>
            </w:r>
          </w:p>
        </w:tc>
        <w:tc>
          <w:tcPr>
            <w:tcW w:w="669" w:type="dxa"/>
            <w:vAlign w:val="top"/>
          </w:tcPr>
          <w:p>
            <w:pPr>
              <w:rPr>
                <w:rFonts w:ascii="Arial"/>
                <w:sz w:val="21"/>
              </w:rPr>
            </w:pPr>
          </w:p>
        </w:tc>
        <w:tc>
          <w:tcPr>
            <w:tcW w:w="828" w:type="dxa"/>
            <w:vAlign w:val="top"/>
          </w:tcPr>
          <w:p>
            <w:pPr>
              <w:rPr>
                <w:rFonts w:ascii="Arial"/>
                <w:sz w:val="21"/>
              </w:rPr>
            </w:pPr>
          </w:p>
        </w:tc>
        <w:tc>
          <w:tcPr>
            <w:tcW w:w="815" w:type="dxa"/>
            <w:vAlign w:val="top"/>
          </w:tcPr>
          <w:p>
            <w:pPr>
              <w:rPr>
                <w:rFonts w:ascii="Arial"/>
                <w:sz w:val="21"/>
              </w:rPr>
            </w:pPr>
          </w:p>
        </w:tc>
        <w:tc>
          <w:tcPr>
            <w:tcW w:w="1147" w:type="dxa"/>
            <w:vAlign w:val="top"/>
          </w:tcPr>
          <w:p>
            <w:pPr>
              <w:rPr>
                <w:rFonts w:ascii="Arial"/>
                <w:sz w:val="21"/>
              </w:rPr>
            </w:pPr>
          </w:p>
        </w:tc>
        <w:tc>
          <w:tcPr>
            <w:tcW w:w="1147" w:type="dxa"/>
            <w:vAlign w:val="top"/>
          </w:tcPr>
          <w:p>
            <w:pPr>
              <w:rPr>
                <w:rFonts w:ascii="Arial"/>
                <w:sz w:val="21"/>
              </w:rPr>
            </w:pPr>
          </w:p>
        </w:tc>
        <w:tc>
          <w:tcPr>
            <w:tcW w:w="1147" w:type="dxa"/>
            <w:vAlign w:val="top"/>
          </w:tcPr>
          <w:p>
            <w:pPr>
              <w:rPr>
                <w:rFonts w:ascii="Arial"/>
                <w:sz w:val="21"/>
              </w:rPr>
            </w:pPr>
          </w:p>
        </w:tc>
        <w:tc>
          <w:tcPr>
            <w:tcW w:w="743" w:type="dxa"/>
            <w:vAlign w:val="top"/>
          </w:tcPr>
          <w:p>
            <w:pPr>
              <w:rPr>
                <w:rFonts w:ascii="Arial"/>
                <w:sz w:val="21"/>
              </w:rPr>
            </w:pPr>
          </w:p>
        </w:tc>
        <w:tc>
          <w:tcPr>
            <w:tcW w:w="1166" w:type="dxa"/>
            <w:vAlign w:val="top"/>
          </w:tcPr>
          <w:p>
            <w:pPr>
              <w:rPr>
                <w:rFonts w:ascii="Arial"/>
                <w:sz w:val="21"/>
              </w:rPr>
            </w:pPr>
          </w:p>
        </w:tc>
        <w:tc>
          <w:tcPr>
            <w:tcW w:w="127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24" w:type="dxa"/>
            <w:vAlign w:val="top"/>
          </w:tcPr>
          <w:p>
            <w:pPr>
              <w:pStyle w:val="12"/>
              <w:spacing w:before="71" w:line="248" w:lineRule="auto"/>
              <w:ind w:left="119" w:right="128" w:hanging="6"/>
            </w:pPr>
            <w:r>
              <w:rPr>
                <w:rFonts w:ascii="Times New Roman" w:hAnsi="Times New Roman" w:eastAsia="Times New Roman" w:cs="Times New Roman"/>
                <w:spacing w:val="-5"/>
              </w:rPr>
              <w:t>5.</w:t>
            </w:r>
            <w:r>
              <w:rPr>
                <w:rFonts w:ascii="Times New Roman" w:hAnsi="Times New Roman" w:eastAsia="Times New Roman" w:cs="Times New Roman"/>
                <w:spacing w:val="4"/>
              </w:rPr>
              <w:t xml:space="preserve">  </w:t>
            </w:r>
            <w:r>
              <w:rPr>
                <w:spacing w:val="-5"/>
              </w:rPr>
              <w:t>质量</w:t>
            </w:r>
            <w:r>
              <w:t xml:space="preserve"> 员</w:t>
            </w:r>
          </w:p>
        </w:tc>
        <w:tc>
          <w:tcPr>
            <w:tcW w:w="669" w:type="dxa"/>
            <w:vAlign w:val="top"/>
          </w:tcPr>
          <w:p>
            <w:pPr>
              <w:rPr>
                <w:rFonts w:ascii="Arial"/>
                <w:sz w:val="21"/>
              </w:rPr>
            </w:pPr>
          </w:p>
        </w:tc>
        <w:tc>
          <w:tcPr>
            <w:tcW w:w="828" w:type="dxa"/>
            <w:vAlign w:val="top"/>
          </w:tcPr>
          <w:p>
            <w:pPr>
              <w:rPr>
                <w:rFonts w:ascii="Arial"/>
                <w:sz w:val="21"/>
              </w:rPr>
            </w:pPr>
          </w:p>
        </w:tc>
        <w:tc>
          <w:tcPr>
            <w:tcW w:w="815" w:type="dxa"/>
            <w:vAlign w:val="top"/>
          </w:tcPr>
          <w:p>
            <w:pPr>
              <w:rPr>
                <w:rFonts w:ascii="Arial"/>
                <w:sz w:val="21"/>
              </w:rPr>
            </w:pPr>
          </w:p>
        </w:tc>
        <w:tc>
          <w:tcPr>
            <w:tcW w:w="1147" w:type="dxa"/>
            <w:vAlign w:val="top"/>
          </w:tcPr>
          <w:p>
            <w:pPr>
              <w:rPr>
                <w:rFonts w:ascii="Arial"/>
                <w:sz w:val="21"/>
              </w:rPr>
            </w:pPr>
          </w:p>
        </w:tc>
        <w:tc>
          <w:tcPr>
            <w:tcW w:w="1147" w:type="dxa"/>
            <w:vAlign w:val="top"/>
          </w:tcPr>
          <w:p>
            <w:pPr>
              <w:rPr>
                <w:rFonts w:ascii="Arial"/>
                <w:sz w:val="21"/>
              </w:rPr>
            </w:pPr>
          </w:p>
        </w:tc>
        <w:tc>
          <w:tcPr>
            <w:tcW w:w="1147" w:type="dxa"/>
            <w:vAlign w:val="top"/>
          </w:tcPr>
          <w:p>
            <w:pPr>
              <w:rPr>
                <w:rFonts w:ascii="Arial"/>
                <w:sz w:val="21"/>
              </w:rPr>
            </w:pPr>
          </w:p>
        </w:tc>
        <w:tc>
          <w:tcPr>
            <w:tcW w:w="743" w:type="dxa"/>
            <w:vAlign w:val="top"/>
          </w:tcPr>
          <w:p>
            <w:pPr>
              <w:rPr>
                <w:rFonts w:ascii="Arial"/>
                <w:sz w:val="21"/>
              </w:rPr>
            </w:pPr>
          </w:p>
        </w:tc>
        <w:tc>
          <w:tcPr>
            <w:tcW w:w="1166" w:type="dxa"/>
            <w:vAlign w:val="top"/>
          </w:tcPr>
          <w:p>
            <w:pPr>
              <w:rPr>
                <w:rFonts w:ascii="Arial"/>
                <w:sz w:val="21"/>
              </w:rPr>
            </w:pPr>
          </w:p>
        </w:tc>
        <w:tc>
          <w:tcPr>
            <w:tcW w:w="127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24" w:type="dxa"/>
            <w:vAlign w:val="top"/>
          </w:tcPr>
          <w:p>
            <w:pPr>
              <w:pStyle w:val="12"/>
              <w:spacing w:before="73" w:line="312" w:lineRule="exact"/>
              <w:ind w:left="112"/>
            </w:pPr>
            <w:r>
              <w:rPr>
                <w:rFonts w:ascii="Times New Roman" w:hAnsi="Times New Roman" w:eastAsia="Times New Roman" w:cs="Times New Roman"/>
                <w:spacing w:val="-3"/>
                <w:position w:val="7"/>
              </w:rPr>
              <w:t>6.</w:t>
            </w:r>
            <w:r>
              <w:rPr>
                <w:spacing w:val="-3"/>
                <w:position w:val="7"/>
              </w:rPr>
              <w:t>材料</w:t>
            </w:r>
          </w:p>
          <w:p>
            <w:pPr>
              <w:pStyle w:val="12"/>
              <w:spacing w:before="1" w:line="220" w:lineRule="auto"/>
              <w:ind w:left="119"/>
            </w:pPr>
            <w:r>
              <w:t>员</w:t>
            </w:r>
          </w:p>
        </w:tc>
        <w:tc>
          <w:tcPr>
            <w:tcW w:w="669" w:type="dxa"/>
            <w:vAlign w:val="top"/>
          </w:tcPr>
          <w:p>
            <w:pPr>
              <w:rPr>
                <w:rFonts w:ascii="Arial"/>
                <w:sz w:val="21"/>
              </w:rPr>
            </w:pPr>
          </w:p>
        </w:tc>
        <w:tc>
          <w:tcPr>
            <w:tcW w:w="828" w:type="dxa"/>
            <w:vAlign w:val="top"/>
          </w:tcPr>
          <w:p>
            <w:pPr>
              <w:rPr>
                <w:rFonts w:ascii="Arial"/>
                <w:sz w:val="21"/>
              </w:rPr>
            </w:pPr>
          </w:p>
        </w:tc>
        <w:tc>
          <w:tcPr>
            <w:tcW w:w="815" w:type="dxa"/>
            <w:vAlign w:val="top"/>
          </w:tcPr>
          <w:p>
            <w:pPr>
              <w:rPr>
                <w:rFonts w:ascii="Arial"/>
                <w:sz w:val="21"/>
              </w:rPr>
            </w:pPr>
          </w:p>
        </w:tc>
        <w:tc>
          <w:tcPr>
            <w:tcW w:w="1147" w:type="dxa"/>
            <w:vAlign w:val="top"/>
          </w:tcPr>
          <w:p>
            <w:pPr>
              <w:rPr>
                <w:rFonts w:ascii="Arial"/>
                <w:sz w:val="21"/>
              </w:rPr>
            </w:pPr>
          </w:p>
        </w:tc>
        <w:tc>
          <w:tcPr>
            <w:tcW w:w="1147" w:type="dxa"/>
            <w:vAlign w:val="top"/>
          </w:tcPr>
          <w:p>
            <w:pPr>
              <w:rPr>
                <w:rFonts w:ascii="Arial"/>
                <w:sz w:val="21"/>
              </w:rPr>
            </w:pPr>
          </w:p>
        </w:tc>
        <w:tc>
          <w:tcPr>
            <w:tcW w:w="1147" w:type="dxa"/>
            <w:vAlign w:val="top"/>
          </w:tcPr>
          <w:p>
            <w:pPr>
              <w:rPr>
                <w:rFonts w:ascii="Arial"/>
                <w:sz w:val="21"/>
              </w:rPr>
            </w:pPr>
          </w:p>
        </w:tc>
        <w:tc>
          <w:tcPr>
            <w:tcW w:w="743" w:type="dxa"/>
            <w:vAlign w:val="top"/>
          </w:tcPr>
          <w:p>
            <w:pPr>
              <w:rPr>
                <w:rFonts w:ascii="Arial"/>
                <w:sz w:val="21"/>
              </w:rPr>
            </w:pPr>
          </w:p>
        </w:tc>
        <w:tc>
          <w:tcPr>
            <w:tcW w:w="1166" w:type="dxa"/>
            <w:vAlign w:val="top"/>
          </w:tcPr>
          <w:p>
            <w:pPr>
              <w:rPr>
                <w:rFonts w:ascii="Arial"/>
                <w:sz w:val="21"/>
              </w:rPr>
            </w:pPr>
          </w:p>
        </w:tc>
        <w:tc>
          <w:tcPr>
            <w:tcW w:w="127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24" w:type="dxa"/>
            <w:vAlign w:val="top"/>
          </w:tcPr>
          <w:p>
            <w:pPr>
              <w:rPr>
                <w:rFonts w:ascii="Arial"/>
                <w:sz w:val="21"/>
              </w:rPr>
            </w:pPr>
          </w:p>
        </w:tc>
        <w:tc>
          <w:tcPr>
            <w:tcW w:w="669" w:type="dxa"/>
            <w:vAlign w:val="top"/>
          </w:tcPr>
          <w:p>
            <w:pPr>
              <w:rPr>
                <w:rFonts w:ascii="Arial"/>
                <w:sz w:val="21"/>
              </w:rPr>
            </w:pPr>
          </w:p>
        </w:tc>
        <w:tc>
          <w:tcPr>
            <w:tcW w:w="828" w:type="dxa"/>
            <w:vAlign w:val="top"/>
          </w:tcPr>
          <w:p>
            <w:pPr>
              <w:rPr>
                <w:rFonts w:ascii="Arial"/>
                <w:sz w:val="21"/>
              </w:rPr>
            </w:pPr>
          </w:p>
        </w:tc>
        <w:tc>
          <w:tcPr>
            <w:tcW w:w="815" w:type="dxa"/>
            <w:vAlign w:val="top"/>
          </w:tcPr>
          <w:p>
            <w:pPr>
              <w:rPr>
                <w:rFonts w:ascii="Arial"/>
                <w:sz w:val="21"/>
              </w:rPr>
            </w:pPr>
          </w:p>
        </w:tc>
        <w:tc>
          <w:tcPr>
            <w:tcW w:w="1147" w:type="dxa"/>
            <w:vAlign w:val="top"/>
          </w:tcPr>
          <w:p>
            <w:pPr>
              <w:rPr>
                <w:rFonts w:ascii="Arial"/>
                <w:sz w:val="21"/>
              </w:rPr>
            </w:pPr>
          </w:p>
        </w:tc>
        <w:tc>
          <w:tcPr>
            <w:tcW w:w="1147" w:type="dxa"/>
            <w:vAlign w:val="top"/>
          </w:tcPr>
          <w:p>
            <w:pPr>
              <w:rPr>
                <w:rFonts w:ascii="Arial"/>
                <w:sz w:val="21"/>
              </w:rPr>
            </w:pPr>
          </w:p>
        </w:tc>
        <w:tc>
          <w:tcPr>
            <w:tcW w:w="1147" w:type="dxa"/>
            <w:vAlign w:val="top"/>
          </w:tcPr>
          <w:p>
            <w:pPr>
              <w:rPr>
                <w:rFonts w:ascii="Arial"/>
                <w:sz w:val="21"/>
              </w:rPr>
            </w:pPr>
          </w:p>
        </w:tc>
        <w:tc>
          <w:tcPr>
            <w:tcW w:w="743" w:type="dxa"/>
            <w:vAlign w:val="top"/>
          </w:tcPr>
          <w:p>
            <w:pPr>
              <w:rPr>
                <w:rFonts w:ascii="Arial"/>
                <w:sz w:val="21"/>
              </w:rPr>
            </w:pPr>
          </w:p>
        </w:tc>
        <w:tc>
          <w:tcPr>
            <w:tcW w:w="1166" w:type="dxa"/>
            <w:vAlign w:val="top"/>
          </w:tcPr>
          <w:p>
            <w:pPr>
              <w:rPr>
                <w:rFonts w:ascii="Arial"/>
                <w:sz w:val="21"/>
              </w:rPr>
            </w:pPr>
          </w:p>
        </w:tc>
        <w:tc>
          <w:tcPr>
            <w:tcW w:w="127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9865" w:type="dxa"/>
            <w:gridSpan w:val="10"/>
            <w:vAlign w:val="top"/>
          </w:tcPr>
          <w:p>
            <w:pPr>
              <w:pStyle w:val="12"/>
              <w:spacing w:before="135" w:line="219" w:lineRule="auto"/>
              <w:ind w:left="114"/>
            </w:pPr>
            <w:r>
              <w:t>一旦我单位成交，将实行项目经理负责制，我方保证并配备上</w:t>
            </w:r>
            <w:r>
              <w:rPr>
                <w:spacing w:val="-1"/>
              </w:rPr>
              <w:t>述项目管理机构。上述填报内容真实，若不</w:t>
            </w:r>
          </w:p>
          <w:p>
            <w:pPr>
              <w:pStyle w:val="12"/>
              <w:spacing w:before="218" w:line="219" w:lineRule="auto"/>
              <w:ind w:left="955"/>
            </w:pPr>
            <w:r>
              <w:rPr>
                <w:spacing w:val="-1"/>
              </w:rPr>
              <w:t>真实，愿按有关规定接受处理。项目管理班子机构设置、职责分工等情况另附资料</w:t>
            </w:r>
            <w:r>
              <w:rPr>
                <w:spacing w:val="-2"/>
              </w:rPr>
              <w:t>说明。</w:t>
            </w:r>
          </w:p>
        </w:tc>
      </w:tr>
    </w:tbl>
    <w:p>
      <w:pPr>
        <w:pStyle w:val="4"/>
        <w:spacing w:before="116" w:line="221" w:lineRule="auto"/>
        <w:ind w:left="510"/>
      </w:pPr>
      <w:r>
        <w:rPr>
          <w:spacing w:val="-15"/>
        </w:rPr>
        <w:t>备注：</w:t>
      </w:r>
    </w:p>
    <w:p>
      <w:pPr>
        <w:pStyle w:val="4"/>
        <w:spacing w:before="181" w:line="468" w:lineRule="exact"/>
        <w:ind w:left="1005"/>
      </w:pPr>
      <w:r>
        <w:rPr>
          <w:spacing w:val="-1"/>
          <w:position w:val="17"/>
        </w:rPr>
        <w:t>1.本表所列岗位的所有管理人员的情况均应如实填写。可按以上格式扩展为多页</w:t>
      </w:r>
    </w:p>
    <w:p>
      <w:pPr>
        <w:pStyle w:val="4"/>
        <w:spacing w:line="220" w:lineRule="auto"/>
        <w:ind w:left="509"/>
      </w:pPr>
      <w:r>
        <w:rPr>
          <w:spacing w:val="-11"/>
        </w:rPr>
        <w:t>填写。</w:t>
      </w:r>
    </w:p>
    <w:p>
      <w:pPr>
        <w:pStyle w:val="4"/>
        <w:spacing w:before="182" w:line="360" w:lineRule="auto"/>
        <w:ind w:left="506" w:right="532" w:firstLine="483"/>
      </w:pPr>
      <w:r>
        <w:rPr>
          <w:spacing w:val="-1"/>
        </w:rPr>
        <w:t>2.供应商应当在本表后附所有管理人员的身份证、</w:t>
      </w:r>
      <w:r>
        <w:rPr>
          <w:spacing w:val="-2"/>
        </w:rPr>
        <w:t>职称或执业或职业资格证书、</w:t>
      </w:r>
      <w:r>
        <w:t xml:space="preserve"> </w:t>
      </w:r>
      <w:r>
        <w:rPr>
          <w:spacing w:val="-1"/>
        </w:rPr>
        <w:t>近</w:t>
      </w:r>
      <w:r>
        <w:rPr>
          <w:spacing w:val="-33"/>
        </w:rPr>
        <w:t xml:space="preserve"> </w:t>
      </w:r>
      <w:r>
        <w:rPr>
          <w:spacing w:val="-1"/>
        </w:rPr>
        <w:t>1</w:t>
      </w:r>
      <w:r>
        <w:rPr>
          <w:spacing w:val="-51"/>
        </w:rPr>
        <w:t xml:space="preserve"> </w:t>
      </w:r>
      <w:r>
        <w:rPr>
          <w:spacing w:val="-1"/>
        </w:rPr>
        <w:t>个月在现任职单位依法缴纳社会保险的证明材料的复印</w:t>
      </w:r>
      <w:r>
        <w:rPr>
          <w:spacing w:val="-2"/>
        </w:rPr>
        <w:t>件并加盖供应商电子签</w:t>
      </w:r>
    </w:p>
    <w:p>
      <w:pPr>
        <w:pStyle w:val="4"/>
        <w:spacing w:before="1" w:line="218" w:lineRule="auto"/>
        <w:ind w:left="516"/>
      </w:pPr>
      <w:r>
        <w:rPr>
          <w:spacing w:val="-14"/>
        </w:rPr>
        <w:t>章。</w:t>
      </w:r>
    </w:p>
    <w:p>
      <w:pPr>
        <w:pStyle w:val="4"/>
        <w:spacing w:before="183" w:line="220" w:lineRule="auto"/>
        <w:ind w:left="988"/>
      </w:pPr>
      <w:r>
        <w:rPr>
          <w:spacing w:val="-2"/>
        </w:rPr>
        <w:t>法定代表人或者委托代理人签</w:t>
      </w:r>
      <w:r>
        <w:rPr>
          <w:spacing w:val="-62"/>
        </w:rPr>
        <w:t xml:space="preserve"> </w:t>
      </w:r>
      <w:r>
        <w:rPr>
          <w:spacing w:val="-2"/>
        </w:rPr>
        <w:t>字：</w:t>
      </w:r>
      <w:r>
        <w:rPr>
          <w:spacing w:val="-40"/>
        </w:rPr>
        <w:t xml:space="preserve"> </w:t>
      </w:r>
      <w:r>
        <w:rPr>
          <w:u w:val="single" w:color="auto"/>
        </w:rPr>
        <w:t xml:space="preserve">           </w:t>
      </w:r>
    </w:p>
    <w:p>
      <w:pPr>
        <w:pStyle w:val="4"/>
        <w:spacing w:before="182" w:line="219" w:lineRule="auto"/>
        <w:ind w:left="1027"/>
      </w:pPr>
      <w:r>
        <w:rPr>
          <w:spacing w:val="-8"/>
        </w:rPr>
        <w:t>供</w:t>
      </w:r>
      <w:r>
        <w:rPr>
          <w:spacing w:val="-70"/>
        </w:rPr>
        <w:t xml:space="preserve"> </w:t>
      </w:r>
      <w:r>
        <w:rPr>
          <w:spacing w:val="-8"/>
        </w:rPr>
        <w:t>应</w:t>
      </w:r>
      <w:r>
        <w:rPr>
          <w:spacing w:val="-66"/>
        </w:rPr>
        <w:t xml:space="preserve"> </w:t>
      </w:r>
      <w:r>
        <w:rPr>
          <w:spacing w:val="-8"/>
        </w:rPr>
        <w:t>商（电</w:t>
      </w:r>
      <w:r>
        <w:rPr>
          <w:spacing w:val="-69"/>
        </w:rPr>
        <w:t xml:space="preserve"> </w:t>
      </w:r>
      <w:r>
        <w:rPr>
          <w:spacing w:val="-8"/>
        </w:rPr>
        <w:t>子</w:t>
      </w:r>
      <w:r>
        <w:rPr>
          <w:spacing w:val="-71"/>
        </w:rPr>
        <w:t xml:space="preserve"> </w:t>
      </w:r>
      <w:r>
        <w:rPr>
          <w:spacing w:val="-8"/>
        </w:rPr>
        <w:t>签</w:t>
      </w:r>
      <w:r>
        <w:rPr>
          <w:spacing w:val="-62"/>
        </w:rPr>
        <w:t xml:space="preserve"> </w:t>
      </w:r>
      <w:r>
        <w:rPr>
          <w:spacing w:val="-8"/>
        </w:rPr>
        <w:t>章</w:t>
      </w:r>
      <w:r>
        <w:rPr>
          <w:spacing w:val="-45"/>
        </w:rPr>
        <w:t xml:space="preserve"> </w:t>
      </w:r>
      <w:r>
        <w:rPr>
          <w:spacing w:val="-31"/>
        </w:rPr>
        <w:t>）</w:t>
      </w:r>
      <w:r>
        <w:rPr>
          <w:spacing w:val="-51"/>
        </w:rPr>
        <w:t xml:space="preserve"> </w:t>
      </w:r>
      <w:r>
        <w:rPr>
          <w:spacing w:val="-31"/>
        </w:rPr>
        <w:t>：</w:t>
      </w:r>
      <w:r>
        <w:rPr>
          <w:spacing w:val="-80"/>
        </w:rPr>
        <w:t xml:space="preserve"> </w:t>
      </w:r>
      <w:r>
        <w:rPr>
          <w:u w:val="single" w:color="auto"/>
        </w:rPr>
        <w:t xml:space="preserve">                </w:t>
      </w:r>
      <w:r>
        <w:rPr>
          <w:spacing w:val="10"/>
        </w:rPr>
        <w:t xml:space="preserve">         </w:t>
      </w:r>
      <w:r>
        <w:rPr>
          <w:spacing w:val="-8"/>
        </w:rPr>
        <w:t>日</w:t>
      </w:r>
      <w:r>
        <w:rPr>
          <w:spacing w:val="93"/>
        </w:rPr>
        <w:t xml:space="preserve"> </w:t>
      </w:r>
      <w:r>
        <w:rPr>
          <w:spacing w:val="-8"/>
        </w:rPr>
        <w:t>期</w:t>
      </w:r>
      <w:r>
        <w:rPr>
          <w:spacing w:val="-50"/>
        </w:rPr>
        <w:t xml:space="preserve"> </w:t>
      </w:r>
      <w:r>
        <w:rPr>
          <w:spacing w:val="-8"/>
        </w:rPr>
        <w:t>：</w:t>
      </w:r>
      <w:r>
        <w:rPr>
          <w:spacing w:val="-80"/>
        </w:rPr>
        <w:t xml:space="preserve"> </w:t>
      </w:r>
      <w:r>
        <w:rPr>
          <w:u w:val="single" w:color="auto"/>
        </w:rPr>
        <w:t xml:space="preserve">            </w:t>
      </w:r>
    </w:p>
    <w:p>
      <w:pPr>
        <w:spacing w:line="219" w:lineRule="auto"/>
        <w:sectPr>
          <w:footerReference r:id="rId61" w:type="default"/>
          <w:pgSz w:w="11906" w:h="16839"/>
          <w:pgMar w:top="1426" w:right="941" w:bottom="1359" w:left="1088" w:header="0" w:footer="1199" w:gutter="0"/>
          <w:pgNumType w:fmt="decimal"/>
          <w:cols w:space="720" w:num="1"/>
        </w:sectPr>
      </w:pPr>
    </w:p>
    <w:p>
      <w:pPr>
        <w:pStyle w:val="4"/>
        <w:spacing w:before="183" w:line="624" w:lineRule="exact"/>
        <w:ind w:left="2865"/>
        <w:rPr>
          <w:sz w:val="28"/>
          <w:szCs w:val="28"/>
        </w:rPr>
      </w:pPr>
      <w:r>
        <w:rPr>
          <w:spacing w:val="-1"/>
          <w:position w:val="26"/>
          <w:sz w:val="28"/>
          <w:szCs w:val="28"/>
          <w14:textOutline w14:w="5080" w14:cap="flat" w14:cmpd="sng">
            <w14:solidFill>
              <w14:srgbClr w14:val="000000"/>
            </w14:solidFill>
            <w14:prstDash w14:val="solid"/>
            <w14:miter w14:val="0"/>
          </w14:textOutline>
        </w:rPr>
        <w:t>（二）拟投入的主要人员简历表</w:t>
      </w:r>
    </w:p>
    <w:p>
      <w:pPr>
        <w:pStyle w:val="4"/>
        <w:spacing w:before="1" w:line="218" w:lineRule="auto"/>
        <w:ind w:left="4125"/>
        <w:rPr>
          <w:sz w:val="28"/>
          <w:szCs w:val="28"/>
        </w:rPr>
      </w:pPr>
      <w:r>
        <w:rPr>
          <w:spacing w:val="-2"/>
          <w:sz w:val="28"/>
          <w:szCs w:val="28"/>
          <w14:textOutline w14:w="5080" w14:cap="flat" w14:cmpd="sng">
            <w14:solidFill>
              <w14:srgbClr w14:val="000000"/>
            </w14:solidFill>
            <w14:prstDash w14:val="solid"/>
            <w14:miter w14:val="0"/>
          </w14:textOutline>
        </w:rPr>
        <w:t>项目经理简历表</w:t>
      </w:r>
    </w:p>
    <w:p>
      <w:pPr>
        <w:spacing w:line="117" w:lineRule="exact"/>
      </w:pPr>
    </w:p>
    <w:tbl>
      <w:tblPr>
        <w:tblStyle w:val="11"/>
        <w:tblW w:w="96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2"/>
        <w:gridCol w:w="418"/>
        <w:gridCol w:w="856"/>
        <w:gridCol w:w="691"/>
        <w:gridCol w:w="333"/>
        <w:gridCol w:w="197"/>
        <w:gridCol w:w="66"/>
        <w:gridCol w:w="1237"/>
        <w:gridCol w:w="113"/>
        <w:gridCol w:w="279"/>
        <w:gridCol w:w="1080"/>
        <w:gridCol w:w="59"/>
        <w:gridCol w:w="446"/>
        <w:gridCol w:w="1129"/>
        <w:gridCol w:w="57"/>
        <w:gridCol w:w="1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212" w:type="dxa"/>
            <w:vAlign w:val="top"/>
          </w:tcPr>
          <w:p>
            <w:pPr>
              <w:pStyle w:val="12"/>
              <w:spacing w:before="196" w:line="220" w:lineRule="auto"/>
              <w:ind w:left="389"/>
            </w:pPr>
            <w:r>
              <w:rPr>
                <w:spacing w:val="-3"/>
              </w:rPr>
              <w:t>姓名</w:t>
            </w:r>
          </w:p>
        </w:tc>
        <w:tc>
          <w:tcPr>
            <w:tcW w:w="2298" w:type="dxa"/>
            <w:gridSpan w:val="4"/>
            <w:vAlign w:val="top"/>
          </w:tcPr>
          <w:p>
            <w:pPr>
              <w:rPr>
                <w:rFonts w:ascii="Arial"/>
                <w:sz w:val="21"/>
              </w:rPr>
            </w:pPr>
          </w:p>
        </w:tc>
        <w:tc>
          <w:tcPr>
            <w:tcW w:w="1892" w:type="dxa"/>
            <w:gridSpan w:val="5"/>
            <w:vAlign w:val="top"/>
          </w:tcPr>
          <w:p>
            <w:pPr>
              <w:pStyle w:val="12"/>
              <w:spacing w:before="196" w:line="220" w:lineRule="auto"/>
              <w:ind w:left="734"/>
            </w:pPr>
            <w:r>
              <w:rPr>
                <w:spacing w:val="-3"/>
              </w:rPr>
              <w:t>性别</w:t>
            </w:r>
          </w:p>
        </w:tc>
        <w:tc>
          <w:tcPr>
            <w:tcW w:w="1585" w:type="dxa"/>
            <w:gridSpan w:val="3"/>
            <w:vAlign w:val="top"/>
          </w:tcPr>
          <w:p>
            <w:pPr>
              <w:rPr>
                <w:rFonts w:ascii="Arial"/>
                <w:sz w:val="21"/>
              </w:rPr>
            </w:pPr>
          </w:p>
        </w:tc>
        <w:tc>
          <w:tcPr>
            <w:tcW w:w="1129" w:type="dxa"/>
            <w:vAlign w:val="top"/>
          </w:tcPr>
          <w:p>
            <w:pPr>
              <w:pStyle w:val="12"/>
              <w:spacing w:before="196" w:line="220" w:lineRule="auto"/>
              <w:ind w:left="341"/>
            </w:pPr>
            <w:r>
              <w:rPr>
                <w:spacing w:val="-3"/>
              </w:rPr>
              <w:t>年龄</w:t>
            </w:r>
          </w:p>
        </w:tc>
        <w:tc>
          <w:tcPr>
            <w:tcW w:w="1503"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12" w:type="dxa"/>
            <w:vAlign w:val="top"/>
          </w:tcPr>
          <w:p>
            <w:pPr>
              <w:pStyle w:val="12"/>
              <w:spacing w:before="204" w:line="220" w:lineRule="auto"/>
              <w:ind w:left="412"/>
            </w:pPr>
            <w:r>
              <w:rPr>
                <w:spacing w:val="-8"/>
              </w:rPr>
              <w:t>岗位</w:t>
            </w:r>
          </w:p>
        </w:tc>
        <w:tc>
          <w:tcPr>
            <w:tcW w:w="2298" w:type="dxa"/>
            <w:gridSpan w:val="4"/>
            <w:vAlign w:val="top"/>
          </w:tcPr>
          <w:p>
            <w:pPr>
              <w:pStyle w:val="12"/>
              <w:spacing w:before="204" w:line="220" w:lineRule="auto"/>
              <w:ind w:left="717"/>
            </w:pPr>
            <w:r>
              <w:rPr>
                <w:spacing w:val="-3"/>
              </w:rPr>
              <w:t>项目经理</w:t>
            </w:r>
          </w:p>
        </w:tc>
        <w:tc>
          <w:tcPr>
            <w:tcW w:w="1892" w:type="dxa"/>
            <w:gridSpan w:val="5"/>
            <w:vAlign w:val="top"/>
          </w:tcPr>
          <w:p>
            <w:pPr>
              <w:pStyle w:val="12"/>
              <w:spacing w:before="203" w:line="222" w:lineRule="auto"/>
              <w:ind w:left="732"/>
            </w:pPr>
            <w:r>
              <w:rPr>
                <w:spacing w:val="-3"/>
              </w:rPr>
              <w:t>职称</w:t>
            </w:r>
          </w:p>
        </w:tc>
        <w:tc>
          <w:tcPr>
            <w:tcW w:w="1585" w:type="dxa"/>
            <w:gridSpan w:val="3"/>
            <w:vAlign w:val="top"/>
          </w:tcPr>
          <w:p>
            <w:pPr>
              <w:rPr>
                <w:rFonts w:ascii="Arial"/>
                <w:sz w:val="21"/>
              </w:rPr>
            </w:pPr>
          </w:p>
        </w:tc>
        <w:tc>
          <w:tcPr>
            <w:tcW w:w="1129" w:type="dxa"/>
            <w:vAlign w:val="top"/>
          </w:tcPr>
          <w:p>
            <w:pPr>
              <w:pStyle w:val="12"/>
              <w:spacing w:before="204" w:line="221" w:lineRule="auto"/>
              <w:ind w:left="344"/>
            </w:pPr>
            <w:r>
              <w:rPr>
                <w:spacing w:val="-4"/>
              </w:rPr>
              <w:t>学历</w:t>
            </w:r>
          </w:p>
        </w:tc>
        <w:tc>
          <w:tcPr>
            <w:tcW w:w="1503"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2" w:type="dxa"/>
            <w:vAlign w:val="top"/>
          </w:tcPr>
          <w:p>
            <w:pPr>
              <w:pStyle w:val="12"/>
              <w:spacing w:before="48" w:line="248" w:lineRule="auto"/>
              <w:ind w:left="398" w:right="190" w:hanging="217"/>
            </w:pPr>
            <w:r>
              <w:rPr>
                <w:spacing w:val="-3"/>
              </w:rPr>
              <w:t>从业开始</w:t>
            </w:r>
            <w:r>
              <w:t xml:space="preserve"> </w:t>
            </w:r>
            <w:r>
              <w:rPr>
                <w:spacing w:val="-5"/>
              </w:rPr>
              <w:t>时间</w:t>
            </w:r>
          </w:p>
        </w:tc>
        <w:tc>
          <w:tcPr>
            <w:tcW w:w="2298" w:type="dxa"/>
            <w:gridSpan w:val="4"/>
            <w:vAlign w:val="top"/>
          </w:tcPr>
          <w:p>
            <w:pPr>
              <w:rPr>
                <w:rFonts w:ascii="Arial"/>
                <w:sz w:val="21"/>
              </w:rPr>
            </w:pPr>
          </w:p>
        </w:tc>
        <w:tc>
          <w:tcPr>
            <w:tcW w:w="1892" w:type="dxa"/>
            <w:gridSpan w:val="5"/>
            <w:vAlign w:val="top"/>
          </w:tcPr>
          <w:p>
            <w:pPr>
              <w:pStyle w:val="12"/>
              <w:spacing w:before="205" w:line="220" w:lineRule="auto"/>
              <w:ind w:left="312"/>
            </w:pPr>
            <w:r>
              <w:rPr>
                <w:spacing w:val="-2"/>
              </w:rPr>
              <w:t>职称获得时间</w:t>
            </w:r>
          </w:p>
        </w:tc>
        <w:tc>
          <w:tcPr>
            <w:tcW w:w="1585" w:type="dxa"/>
            <w:gridSpan w:val="3"/>
            <w:vAlign w:val="top"/>
          </w:tcPr>
          <w:p>
            <w:pPr>
              <w:rPr>
                <w:rFonts w:ascii="Arial"/>
                <w:sz w:val="21"/>
              </w:rPr>
            </w:pPr>
          </w:p>
        </w:tc>
        <w:tc>
          <w:tcPr>
            <w:tcW w:w="1129" w:type="dxa"/>
            <w:vAlign w:val="top"/>
          </w:tcPr>
          <w:p>
            <w:pPr>
              <w:pStyle w:val="12"/>
              <w:spacing w:before="205" w:line="220" w:lineRule="auto"/>
              <w:ind w:left="134"/>
            </w:pPr>
            <w:r>
              <w:rPr>
                <w:spacing w:val="-3"/>
              </w:rPr>
              <w:t>毕业时间</w:t>
            </w:r>
          </w:p>
        </w:tc>
        <w:tc>
          <w:tcPr>
            <w:tcW w:w="1503"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2" w:type="dxa"/>
            <w:vAlign w:val="top"/>
          </w:tcPr>
          <w:p>
            <w:pPr>
              <w:pStyle w:val="12"/>
              <w:spacing w:before="50" w:line="247" w:lineRule="auto"/>
              <w:ind w:left="207" w:right="163"/>
            </w:pPr>
            <w:r>
              <w:rPr>
                <w:spacing w:val="-3"/>
              </w:rPr>
              <w:t>担任项目</w:t>
            </w:r>
            <w:r>
              <w:rPr>
                <w:spacing w:val="1"/>
              </w:rPr>
              <w:t xml:space="preserve"> </w:t>
            </w:r>
            <w:r>
              <w:rPr>
                <w:spacing w:val="-3"/>
              </w:rPr>
              <w:t>经理年限</w:t>
            </w:r>
          </w:p>
        </w:tc>
        <w:tc>
          <w:tcPr>
            <w:tcW w:w="2561" w:type="dxa"/>
            <w:gridSpan w:val="6"/>
            <w:vAlign w:val="top"/>
          </w:tcPr>
          <w:p>
            <w:pPr>
              <w:rPr>
                <w:rFonts w:ascii="Arial"/>
                <w:sz w:val="21"/>
              </w:rPr>
            </w:pPr>
          </w:p>
        </w:tc>
        <w:tc>
          <w:tcPr>
            <w:tcW w:w="1237" w:type="dxa"/>
            <w:vAlign w:val="top"/>
          </w:tcPr>
          <w:p>
            <w:pPr>
              <w:pStyle w:val="12"/>
              <w:spacing w:before="51" w:line="247" w:lineRule="auto"/>
              <w:ind w:left="530" w:right="178" w:hanging="308"/>
            </w:pPr>
            <w:r>
              <w:rPr>
                <w:spacing w:val="-4"/>
              </w:rPr>
              <w:t>身份证号</w:t>
            </w:r>
            <w:r>
              <w:rPr>
                <w:spacing w:val="1"/>
              </w:rPr>
              <w:t xml:space="preserve"> </w:t>
            </w:r>
            <w:r>
              <w:t>码</w:t>
            </w:r>
          </w:p>
        </w:tc>
        <w:tc>
          <w:tcPr>
            <w:tcW w:w="4609" w:type="dxa"/>
            <w:gridSpan w:val="8"/>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212" w:type="dxa"/>
            <w:vAlign w:val="top"/>
          </w:tcPr>
          <w:p>
            <w:pPr>
              <w:pStyle w:val="12"/>
              <w:spacing w:before="195" w:line="219" w:lineRule="auto"/>
              <w:ind w:left="206"/>
            </w:pPr>
            <w:r>
              <w:rPr>
                <w:spacing w:val="-2"/>
              </w:rPr>
              <w:t>证书名称</w:t>
            </w:r>
          </w:p>
        </w:tc>
        <w:tc>
          <w:tcPr>
            <w:tcW w:w="1274" w:type="dxa"/>
            <w:gridSpan w:val="2"/>
            <w:vAlign w:val="top"/>
          </w:tcPr>
          <w:p>
            <w:pPr>
              <w:pStyle w:val="12"/>
              <w:spacing w:before="195" w:line="220" w:lineRule="auto"/>
              <w:ind w:left="247"/>
            </w:pPr>
            <w:r>
              <w:rPr>
                <w:spacing w:val="-2"/>
              </w:rPr>
              <w:t>注册专业</w:t>
            </w:r>
          </w:p>
        </w:tc>
        <w:tc>
          <w:tcPr>
            <w:tcW w:w="1221" w:type="dxa"/>
            <w:gridSpan w:val="3"/>
            <w:vAlign w:val="top"/>
          </w:tcPr>
          <w:p>
            <w:pPr>
              <w:pStyle w:val="12"/>
              <w:spacing w:before="195" w:line="220" w:lineRule="auto"/>
              <w:ind w:left="435"/>
            </w:pPr>
            <w:r>
              <w:rPr>
                <w:spacing w:val="-3"/>
              </w:rPr>
              <w:t>级别</w:t>
            </w:r>
          </w:p>
        </w:tc>
        <w:tc>
          <w:tcPr>
            <w:tcW w:w="1416" w:type="dxa"/>
            <w:gridSpan w:val="3"/>
            <w:vAlign w:val="top"/>
          </w:tcPr>
          <w:p>
            <w:pPr>
              <w:pStyle w:val="12"/>
              <w:spacing w:before="195" w:line="219" w:lineRule="auto"/>
              <w:ind w:left="320"/>
            </w:pPr>
            <w:r>
              <w:rPr>
                <w:spacing w:val="-2"/>
              </w:rPr>
              <w:t>证书编号</w:t>
            </w:r>
          </w:p>
        </w:tc>
        <w:tc>
          <w:tcPr>
            <w:tcW w:w="1418" w:type="dxa"/>
            <w:gridSpan w:val="3"/>
            <w:vAlign w:val="top"/>
          </w:tcPr>
          <w:p>
            <w:pPr>
              <w:pStyle w:val="12"/>
              <w:spacing w:before="195" w:line="221" w:lineRule="auto"/>
              <w:ind w:left="322"/>
            </w:pPr>
            <w:r>
              <w:rPr>
                <w:spacing w:val="-2"/>
              </w:rPr>
              <w:t>注册时间</w:t>
            </w:r>
          </w:p>
        </w:tc>
        <w:tc>
          <w:tcPr>
            <w:tcW w:w="1632" w:type="dxa"/>
            <w:gridSpan w:val="3"/>
            <w:vAlign w:val="top"/>
          </w:tcPr>
          <w:p>
            <w:pPr>
              <w:pStyle w:val="12"/>
              <w:spacing w:before="195" w:line="220" w:lineRule="auto"/>
              <w:ind w:left="429"/>
            </w:pPr>
            <w:r>
              <w:rPr>
                <w:spacing w:val="-2"/>
              </w:rPr>
              <w:t>注册单位</w:t>
            </w:r>
          </w:p>
        </w:tc>
        <w:tc>
          <w:tcPr>
            <w:tcW w:w="1446" w:type="dxa"/>
            <w:vAlign w:val="top"/>
          </w:tcPr>
          <w:p>
            <w:pPr>
              <w:pStyle w:val="12"/>
              <w:spacing w:before="195" w:line="220" w:lineRule="auto"/>
              <w:ind w:left="216"/>
            </w:pPr>
            <w:r>
              <w:rPr>
                <w:spacing w:val="-2"/>
              </w:rPr>
              <w:t>注册有效期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212" w:type="dxa"/>
            <w:vAlign w:val="top"/>
          </w:tcPr>
          <w:p>
            <w:pPr>
              <w:rPr>
                <w:rFonts w:ascii="Arial"/>
                <w:sz w:val="21"/>
              </w:rPr>
            </w:pPr>
          </w:p>
        </w:tc>
        <w:tc>
          <w:tcPr>
            <w:tcW w:w="1274" w:type="dxa"/>
            <w:gridSpan w:val="2"/>
            <w:vAlign w:val="top"/>
          </w:tcPr>
          <w:p>
            <w:pPr>
              <w:rPr>
                <w:rFonts w:ascii="Arial"/>
                <w:sz w:val="21"/>
              </w:rPr>
            </w:pPr>
          </w:p>
        </w:tc>
        <w:tc>
          <w:tcPr>
            <w:tcW w:w="1221" w:type="dxa"/>
            <w:gridSpan w:val="3"/>
            <w:vAlign w:val="top"/>
          </w:tcPr>
          <w:p>
            <w:pPr>
              <w:rPr>
                <w:rFonts w:ascii="Arial"/>
                <w:sz w:val="21"/>
              </w:rPr>
            </w:pPr>
          </w:p>
        </w:tc>
        <w:tc>
          <w:tcPr>
            <w:tcW w:w="1416" w:type="dxa"/>
            <w:gridSpan w:val="3"/>
            <w:vAlign w:val="top"/>
          </w:tcPr>
          <w:p>
            <w:pPr>
              <w:rPr>
                <w:rFonts w:ascii="Arial"/>
                <w:sz w:val="21"/>
              </w:rPr>
            </w:pPr>
          </w:p>
        </w:tc>
        <w:tc>
          <w:tcPr>
            <w:tcW w:w="1418" w:type="dxa"/>
            <w:gridSpan w:val="3"/>
            <w:vAlign w:val="top"/>
          </w:tcPr>
          <w:p>
            <w:pPr>
              <w:rPr>
                <w:rFonts w:ascii="Arial"/>
                <w:sz w:val="21"/>
              </w:rPr>
            </w:pPr>
          </w:p>
        </w:tc>
        <w:tc>
          <w:tcPr>
            <w:tcW w:w="1632" w:type="dxa"/>
            <w:gridSpan w:val="3"/>
            <w:vAlign w:val="top"/>
          </w:tcPr>
          <w:p>
            <w:pPr>
              <w:rPr>
                <w:rFonts w:ascii="Arial"/>
                <w:sz w:val="21"/>
              </w:rPr>
            </w:pPr>
          </w:p>
        </w:tc>
        <w:tc>
          <w:tcPr>
            <w:tcW w:w="144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2" w:type="dxa"/>
            <w:vAlign w:val="top"/>
          </w:tcPr>
          <w:p>
            <w:pPr>
              <w:pStyle w:val="12"/>
              <w:spacing w:before="53" w:line="220" w:lineRule="auto"/>
              <w:ind w:left="210"/>
            </w:pPr>
            <w:r>
              <w:rPr>
                <w:spacing w:val="-3"/>
              </w:rPr>
              <w:t>安全生产</w:t>
            </w:r>
          </w:p>
          <w:p>
            <w:pPr>
              <w:pStyle w:val="12"/>
              <w:spacing w:before="61" w:line="220" w:lineRule="auto"/>
              <w:ind w:left="206"/>
            </w:pPr>
            <w:r>
              <w:rPr>
                <w:spacing w:val="-2"/>
              </w:rPr>
              <w:t>考核合格</w:t>
            </w:r>
          </w:p>
          <w:p>
            <w:pPr>
              <w:pStyle w:val="12"/>
              <w:spacing w:before="62" w:line="217" w:lineRule="auto"/>
              <w:ind w:left="416"/>
            </w:pPr>
            <w:r>
              <w:rPr>
                <w:spacing w:val="-3"/>
              </w:rPr>
              <w:t>证书</w:t>
            </w:r>
          </w:p>
        </w:tc>
        <w:tc>
          <w:tcPr>
            <w:tcW w:w="1274" w:type="dxa"/>
            <w:gridSpan w:val="2"/>
            <w:vAlign w:val="top"/>
          </w:tcPr>
          <w:p>
            <w:pPr>
              <w:rPr>
                <w:rFonts w:ascii="Arial"/>
                <w:sz w:val="21"/>
              </w:rPr>
            </w:pPr>
          </w:p>
        </w:tc>
        <w:tc>
          <w:tcPr>
            <w:tcW w:w="1221" w:type="dxa"/>
            <w:gridSpan w:val="3"/>
            <w:vAlign w:val="top"/>
          </w:tcPr>
          <w:p>
            <w:pPr>
              <w:spacing w:line="295" w:lineRule="auto"/>
              <w:rPr>
                <w:rFonts w:ascii="Arial"/>
                <w:sz w:val="21"/>
              </w:rPr>
            </w:pPr>
          </w:p>
          <w:p>
            <w:pPr>
              <w:pStyle w:val="12"/>
              <w:spacing w:before="68" w:line="220" w:lineRule="auto"/>
              <w:ind w:left="436"/>
            </w:pPr>
            <w:r>
              <w:rPr>
                <w:rFonts w:ascii="Times New Roman" w:hAnsi="Times New Roman" w:eastAsia="Times New Roman" w:cs="Times New Roman"/>
                <w:spacing w:val="-2"/>
              </w:rPr>
              <w:t>B</w:t>
            </w:r>
            <w:r>
              <w:rPr>
                <w:rFonts w:ascii="Times New Roman" w:hAnsi="Times New Roman" w:eastAsia="Times New Roman" w:cs="Times New Roman"/>
                <w:spacing w:val="8"/>
              </w:rPr>
              <w:t xml:space="preserve"> </w:t>
            </w:r>
            <w:r>
              <w:rPr>
                <w:spacing w:val="-2"/>
              </w:rPr>
              <w:t>类</w:t>
            </w:r>
          </w:p>
        </w:tc>
        <w:tc>
          <w:tcPr>
            <w:tcW w:w="1416" w:type="dxa"/>
            <w:gridSpan w:val="3"/>
            <w:vAlign w:val="top"/>
          </w:tcPr>
          <w:p>
            <w:pPr>
              <w:rPr>
                <w:rFonts w:ascii="Arial"/>
                <w:sz w:val="21"/>
              </w:rPr>
            </w:pPr>
          </w:p>
        </w:tc>
        <w:tc>
          <w:tcPr>
            <w:tcW w:w="1418" w:type="dxa"/>
            <w:gridSpan w:val="3"/>
            <w:vAlign w:val="top"/>
          </w:tcPr>
          <w:p>
            <w:pPr>
              <w:rPr>
                <w:rFonts w:ascii="Arial"/>
                <w:sz w:val="21"/>
              </w:rPr>
            </w:pPr>
          </w:p>
        </w:tc>
        <w:tc>
          <w:tcPr>
            <w:tcW w:w="1632" w:type="dxa"/>
            <w:gridSpan w:val="3"/>
            <w:vAlign w:val="top"/>
          </w:tcPr>
          <w:p>
            <w:pPr>
              <w:rPr>
                <w:rFonts w:ascii="Arial"/>
                <w:sz w:val="21"/>
              </w:rPr>
            </w:pPr>
          </w:p>
        </w:tc>
        <w:tc>
          <w:tcPr>
            <w:tcW w:w="144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619" w:type="dxa"/>
            <w:gridSpan w:val="16"/>
            <w:vAlign w:val="top"/>
          </w:tcPr>
          <w:p>
            <w:pPr>
              <w:pStyle w:val="12"/>
              <w:spacing w:before="208" w:line="220" w:lineRule="auto"/>
              <w:ind w:left="3660"/>
            </w:pPr>
            <w:r>
              <w:rPr>
                <w:spacing w:val="-1"/>
              </w:rPr>
              <w:t>在建和已完工程项目情况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630" w:type="dxa"/>
            <w:gridSpan w:val="2"/>
            <w:vAlign w:val="top"/>
          </w:tcPr>
          <w:p>
            <w:pPr>
              <w:rPr>
                <w:rFonts w:ascii="Arial"/>
                <w:sz w:val="21"/>
              </w:rPr>
            </w:pPr>
          </w:p>
        </w:tc>
        <w:tc>
          <w:tcPr>
            <w:tcW w:w="1547" w:type="dxa"/>
            <w:gridSpan w:val="2"/>
            <w:vAlign w:val="top"/>
          </w:tcPr>
          <w:p>
            <w:pPr>
              <w:pStyle w:val="12"/>
              <w:spacing w:before="199" w:line="220" w:lineRule="auto"/>
              <w:ind w:left="487"/>
              <w:rPr>
                <w:rFonts w:ascii="Times New Roman" w:hAnsi="Times New Roman" w:eastAsia="Times New Roman" w:cs="Times New Roman"/>
              </w:rPr>
            </w:pPr>
            <w:r>
              <w:rPr>
                <w:spacing w:val="-4"/>
              </w:rPr>
              <w:t>项目</w:t>
            </w:r>
            <w:r>
              <w:rPr>
                <w:spacing w:val="-28"/>
              </w:rPr>
              <w:t xml:space="preserve"> </w:t>
            </w:r>
            <w:r>
              <w:rPr>
                <w:rFonts w:ascii="Times New Roman" w:hAnsi="Times New Roman" w:eastAsia="Times New Roman" w:cs="Times New Roman"/>
                <w:spacing w:val="-4"/>
              </w:rPr>
              <w:t>1</w:t>
            </w:r>
          </w:p>
        </w:tc>
        <w:tc>
          <w:tcPr>
            <w:tcW w:w="1833" w:type="dxa"/>
            <w:gridSpan w:val="4"/>
            <w:vAlign w:val="top"/>
          </w:tcPr>
          <w:p>
            <w:pPr>
              <w:pStyle w:val="12"/>
              <w:spacing w:before="199" w:line="220" w:lineRule="auto"/>
              <w:ind w:left="633"/>
              <w:rPr>
                <w:rFonts w:ascii="Times New Roman" w:hAnsi="Times New Roman" w:eastAsia="Times New Roman" w:cs="Times New Roman"/>
              </w:rPr>
            </w:pPr>
            <w:r>
              <w:rPr>
                <w:spacing w:val="-4"/>
              </w:rPr>
              <w:t>项目</w:t>
            </w:r>
            <w:r>
              <w:rPr>
                <w:spacing w:val="-49"/>
              </w:rPr>
              <w:t xml:space="preserve"> </w:t>
            </w:r>
            <w:r>
              <w:rPr>
                <w:rFonts w:ascii="Times New Roman" w:hAnsi="Times New Roman" w:eastAsia="Times New Roman" w:cs="Times New Roman"/>
                <w:spacing w:val="-4"/>
              </w:rPr>
              <w:t>2</w:t>
            </w:r>
          </w:p>
        </w:tc>
        <w:tc>
          <w:tcPr>
            <w:tcW w:w="1472" w:type="dxa"/>
            <w:gridSpan w:val="3"/>
            <w:vAlign w:val="top"/>
          </w:tcPr>
          <w:p>
            <w:pPr>
              <w:pStyle w:val="12"/>
              <w:spacing w:before="199" w:line="220" w:lineRule="auto"/>
              <w:ind w:left="454"/>
              <w:rPr>
                <w:rFonts w:ascii="Times New Roman" w:hAnsi="Times New Roman" w:eastAsia="Times New Roman" w:cs="Times New Roman"/>
              </w:rPr>
            </w:pPr>
            <w:r>
              <w:rPr>
                <w:spacing w:val="-4"/>
              </w:rPr>
              <w:t>项目</w:t>
            </w:r>
            <w:r>
              <w:rPr>
                <w:spacing w:val="-44"/>
              </w:rPr>
              <w:t xml:space="preserve"> </w:t>
            </w:r>
            <w:r>
              <w:rPr>
                <w:rFonts w:ascii="Times New Roman" w:hAnsi="Times New Roman" w:eastAsia="Times New Roman" w:cs="Times New Roman"/>
                <w:spacing w:val="-4"/>
              </w:rPr>
              <w:t>3</w:t>
            </w:r>
          </w:p>
        </w:tc>
        <w:tc>
          <w:tcPr>
            <w:tcW w:w="1634" w:type="dxa"/>
            <w:gridSpan w:val="3"/>
            <w:vAlign w:val="top"/>
          </w:tcPr>
          <w:p>
            <w:pPr>
              <w:pStyle w:val="12"/>
              <w:spacing w:before="199" w:line="220" w:lineRule="auto"/>
              <w:ind w:left="539"/>
              <w:rPr>
                <w:rFonts w:ascii="Times New Roman" w:hAnsi="Times New Roman" w:eastAsia="Times New Roman" w:cs="Times New Roman"/>
              </w:rPr>
            </w:pPr>
            <w:r>
              <w:rPr>
                <w:spacing w:val="-4"/>
              </w:rPr>
              <w:t>项目</w:t>
            </w:r>
            <w:r>
              <w:rPr>
                <w:spacing w:val="-50"/>
              </w:rPr>
              <w:t xml:space="preserve"> </w:t>
            </w:r>
            <w:r>
              <w:rPr>
                <w:rFonts w:ascii="Times New Roman" w:hAnsi="Times New Roman" w:eastAsia="Times New Roman" w:cs="Times New Roman"/>
                <w:spacing w:val="-4"/>
              </w:rPr>
              <w:t>4</w:t>
            </w:r>
          </w:p>
        </w:tc>
        <w:tc>
          <w:tcPr>
            <w:tcW w:w="1503" w:type="dxa"/>
            <w:gridSpan w:val="2"/>
            <w:vAlign w:val="top"/>
          </w:tcPr>
          <w:p>
            <w:pPr>
              <w:pStyle w:val="12"/>
              <w:spacing w:before="288" w:line="153" w:lineRule="exact"/>
              <w:ind w:left="556"/>
            </w:pPr>
            <w:r>
              <w:rPr>
                <w:spacing w:val="-6"/>
                <w:position w:val="-3"/>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630" w:type="dxa"/>
            <w:gridSpan w:val="2"/>
            <w:vAlign w:val="top"/>
          </w:tcPr>
          <w:p>
            <w:pPr>
              <w:pStyle w:val="12"/>
              <w:spacing w:before="200" w:line="220" w:lineRule="auto"/>
              <w:ind w:left="399"/>
            </w:pPr>
            <w:r>
              <w:rPr>
                <w:spacing w:val="-3"/>
              </w:rPr>
              <w:t>项目名称</w:t>
            </w:r>
          </w:p>
        </w:tc>
        <w:tc>
          <w:tcPr>
            <w:tcW w:w="1547" w:type="dxa"/>
            <w:gridSpan w:val="2"/>
            <w:vAlign w:val="top"/>
          </w:tcPr>
          <w:p>
            <w:pPr>
              <w:rPr>
                <w:rFonts w:ascii="Arial"/>
                <w:sz w:val="21"/>
              </w:rPr>
            </w:pPr>
          </w:p>
        </w:tc>
        <w:tc>
          <w:tcPr>
            <w:tcW w:w="1833" w:type="dxa"/>
            <w:gridSpan w:val="4"/>
            <w:vAlign w:val="top"/>
          </w:tcPr>
          <w:p>
            <w:pPr>
              <w:rPr>
                <w:rFonts w:ascii="Arial"/>
                <w:sz w:val="21"/>
              </w:rPr>
            </w:pPr>
          </w:p>
        </w:tc>
        <w:tc>
          <w:tcPr>
            <w:tcW w:w="1472" w:type="dxa"/>
            <w:gridSpan w:val="3"/>
            <w:vAlign w:val="top"/>
          </w:tcPr>
          <w:p>
            <w:pPr>
              <w:rPr>
                <w:rFonts w:ascii="Arial"/>
                <w:sz w:val="21"/>
              </w:rPr>
            </w:pPr>
          </w:p>
        </w:tc>
        <w:tc>
          <w:tcPr>
            <w:tcW w:w="1634" w:type="dxa"/>
            <w:gridSpan w:val="3"/>
            <w:vAlign w:val="top"/>
          </w:tcPr>
          <w:p>
            <w:pPr>
              <w:rPr>
                <w:rFonts w:ascii="Arial"/>
                <w:sz w:val="21"/>
              </w:rPr>
            </w:pPr>
          </w:p>
        </w:tc>
        <w:tc>
          <w:tcPr>
            <w:tcW w:w="1503"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630" w:type="dxa"/>
            <w:gridSpan w:val="2"/>
            <w:vAlign w:val="top"/>
          </w:tcPr>
          <w:p>
            <w:pPr>
              <w:pStyle w:val="12"/>
              <w:spacing w:before="172" w:line="220" w:lineRule="auto"/>
              <w:ind w:left="398"/>
            </w:pPr>
            <w:r>
              <w:rPr>
                <w:spacing w:val="-3"/>
              </w:rPr>
              <w:t>建设单位</w:t>
            </w:r>
          </w:p>
        </w:tc>
        <w:tc>
          <w:tcPr>
            <w:tcW w:w="1547" w:type="dxa"/>
            <w:gridSpan w:val="2"/>
            <w:vAlign w:val="top"/>
          </w:tcPr>
          <w:p>
            <w:pPr>
              <w:rPr>
                <w:rFonts w:ascii="Arial"/>
                <w:sz w:val="21"/>
              </w:rPr>
            </w:pPr>
          </w:p>
        </w:tc>
        <w:tc>
          <w:tcPr>
            <w:tcW w:w="1833" w:type="dxa"/>
            <w:gridSpan w:val="4"/>
            <w:vAlign w:val="top"/>
          </w:tcPr>
          <w:p>
            <w:pPr>
              <w:rPr>
                <w:rFonts w:ascii="Arial"/>
                <w:sz w:val="21"/>
              </w:rPr>
            </w:pPr>
          </w:p>
        </w:tc>
        <w:tc>
          <w:tcPr>
            <w:tcW w:w="1472" w:type="dxa"/>
            <w:gridSpan w:val="3"/>
            <w:vAlign w:val="top"/>
          </w:tcPr>
          <w:p>
            <w:pPr>
              <w:rPr>
                <w:rFonts w:ascii="Arial"/>
                <w:sz w:val="21"/>
              </w:rPr>
            </w:pPr>
          </w:p>
        </w:tc>
        <w:tc>
          <w:tcPr>
            <w:tcW w:w="1634" w:type="dxa"/>
            <w:gridSpan w:val="3"/>
            <w:vAlign w:val="top"/>
          </w:tcPr>
          <w:p>
            <w:pPr>
              <w:rPr>
                <w:rFonts w:ascii="Arial"/>
                <w:sz w:val="21"/>
              </w:rPr>
            </w:pPr>
          </w:p>
        </w:tc>
        <w:tc>
          <w:tcPr>
            <w:tcW w:w="1503"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630" w:type="dxa"/>
            <w:gridSpan w:val="2"/>
            <w:vAlign w:val="top"/>
          </w:tcPr>
          <w:p>
            <w:pPr>
              <w:pStyle w:val="12"/>
              <w:spacing w:before="171" w:line="220" w:lineRule="auto"/>
              <w:ind w:left="398"/>
            </w:pPr>
            <w:r>
              <w:rPr>
                <w:spacing w:val="-3"/>
              </w:rPr>
              <w:t>建设规模</w:t>
            </w:r>
          </w:p>
        </w:tc>
        <w:tc>
          <w:tcPr>
            <w:tcW w:w="1547" w:type="dxa"/>
            <w:gridSpan w:val="2"/>
            <w:vAlign w:val="top"/>
          </w:tcPr>
          <w:p>
            <w:pPr>
              <w:rPr>
                <w:rFonts w:ascii="Arial"/>
                <w:sz w:val="21"/>
              </w:rPr>
            </w:pPr>
          </w:p>
        </w:tc>
        <w:tc>
          <w:tcPr>
            <w:tcW w:w="1833" w:type="dxa"/>
            <w:gridSpan w:val="4"/>
            <w:vAlign w:val="top"/>
          </w:tcPr>
          <w:p>
            <w:pPr>
              <w:rPr>
                <w:rFonts w:ascii="Arial"/>
                <w:sz w:val="21"/>
              </w:rPr>
            </w:pPr>
          </w:p>
        </w:tc>
        <w:tc>
          <w:tcPr>
            <w:tcW w:w="1472" w:type="dxa"/>
            <w:gridSpan w:val="3"/>
            <w:vAlign w:val="top"/>
          </w:tcPr>
          <w:p>
            <w:pPr>
              <w:rPr>
                <w:rFonts w:ascii="Arial"/>
                <w:sz w:val="21"/>
              </w:rPr>
            </w:pPr>
          </w:p>
        </w:tc>
        <w:tc>
          <w:tcPr>
            <w:tcW w:w="1634" w:type="dxa"/>
            <w:gridSpan w:val="3"/>
            <w:vAlign w:val="top"/>
          </w:tcPr>
          <w:p>
            <w:pPr>
              <w:rPr>
                <w:rFonts w:ascii="Arial"/>
                <w:sz w:val="21"/>
              </w:rPr>
            </w:pPr>
          </w:p>
        </w:tc>
        <w:tc>
          <w:tcPr>
            <w:tcW w:w="1503"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630" w:type="dxa"/>
            <w:gridSpan w:val="2"/>
            <w:vAlign w:val="top"/>
          </w:tcPr>
          <w:p>
            <w:pPr>
              <w:pStyle w:val="12"/>
              <w:spacing w:before="172" w:line="220" w:lineRule="auto"/>
              <w:ind w:left="397"/>
            </w:pPr>
            <w:r>
              <w:rPr>
                <w:spacing w:val="-2"/>
              </w:rPr>
              <w:t>开工日期</w:t>
            </w:r>
          </w:p>
        </w:tc>
        <w:tc>
          <w:tcPr>
            <w:tcW w:w="1547" w:type="dxa"/>
            <w:gridSpan w:val="2"/>
            <w:vAlign w:val="top"/>
          </w:tcPr>
          <w:p>
            <w:pPr>
              <w:rPr>
                <w:rFonts w:ascii="Arial"/>
                <w:sz w:val="21"/>
              </w:rPr>
            </w:pPr>
          </w:p>
        </w:tc>
        <w:tc>
          <w:tcPr>
            <w:tcW w:w="1833" w:type="dxa"/>
            <w:gridSpan w:val="4"/>
            <w:vAlign w:val="top"/>
          </w:tcPr>
          <w:p>
            <w:pPr>
              <w:rPr>
                <w:rFonts w:ascii="Arial"/>
                <w:sz w:val="21"/>
              </w:rPr>
            </w:pPr>
          </w:p>
        </w:tc>
        <w:tc>
          <w:tcPr>
            <w:tcW w:w="1472" w:type="dxa"/>
            <w:gridSpan w:val="3"/>
            <w:vAlign w:val="top"/>
          </w:tcPr>
          <w:p>
            <w:pPr>
              <w:rPr>
                <w:rFonts w:ascii="Arial"/>
                <w:sz w:val="21"/>
              </w:rPr>
            </w:pPr>
          </w:p>
        </w:tc>
        <w:tc>
          <w:tcPr>
            <w:tcW w:w="1634" w:type="dxa"/>
            <w:gridSpan w:val="3"/>
            <w:vAlign w:val="top"/>
          </w:tcPr>
          <w:p>
            <w:pPr>
              <w:rPr>
                <w:rFonts w:ascii="Arial"/>
                <w:sz w:val="21"/>
              </w:rPr>
            </w:pPr>
          </w:p>
        </w:tc>
        <w:tc>
          <w:tcPr>
            <w:tcW w:w="1503"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30" w:type="dxa"/>
            <w:gridSpan w:val="2"/>
            <w:vAlign w:val="top"/>
          </w:tcPr>
          <w:p>
            <w:pPr>
              <w:pStyle w:val="12"/>
              <w:spacing w:before="175" w:line="220" w:lineRule="auto"/>
              <w:ind w:left="397"/>
            </w:pPr>
            <w:r>
              <w:rPr>
                <w:spacing w:val="-2"/>
              </w:rPr>
              <w:t>竣工日期</w:t>
            </w:r>
          </w:p>
        </w:tc>
        <w:tc>
          <w:tcPr>
            <w:tcW w:w="1547" w:type="dxa"/>
            <w:gridSpan w:val="2"/>
            <w:vAlign w:val="top"/>
          </w:tcPr>
          <w:p>
            <w:pPr>
              <w:rPr>
                <w:rFonts w:ascii="Arial"/>
                <w:sz w:val="21"/>
              </w:rPr>
            </w:pPr>
          </w:p>
        </w:tc>
        <w:tc>
          <w:tcPr>
            <w:tcW w:w="1833" w:type="dxa"/>
            <w:gridSpan w:val="4"/>
            <w:vAlign w:val="top"/>
          </w:tcPr>
          <w:p>
            <w:pPr>
              <w:rPr>
                <w:rFonts w:ascii="Arial"/>
                <w:sz w:val="21"/>
              </w:rPr>
            </w:pPr>
          </w:p>
        </w:tc>
        <w:tc>
          <w:tcPr>
            <w:tcW w:w="1472" w:type="dxa"/>
            <w:gridSpan w:val="3"/>
            <w:vAlign w:val="top"/>
          </w:tcPr>
          <w:p>
            <w:pPr>
              <w:rPr>
                <w:rFonts w:ascii="Arial"/>
                <w:sz w:val="21"/>
              </w:rPr>
            </w:pPr>
          </w:p>
        </w:tc>
        <w:tc>
          <w:tcPr>
            <w:tcW w:w="1634" w:type="dxa"/>
            <w:gridSpan w:val="3"/>
            <w:vAlign w:val="top"/>
          </w:tcPr>
          <w:p>
            <w:pPr>
              <w:rPr>
                <w:rFonts w:ascii="Arial"/>
                <w:sz w:val="21"/>
              </w:rPr>
            </w:pPr>
          </w:p>
        </w:tc>
        <w:tc>
          <w:tcPr>
            <w:tcW w:w="1503"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30" w:type="dxa"/>
            <w:gridSpan w:val="2"/>
            <w:vAlign w:val="top"/>
          </w:tcPr>
          <w:p>
            <w:pPr>
              <w:pStyle w:val="12"/>
              <w:spacing w:before="175" w:line="219" w:lineRule="auto"/>
              <w:ind w:left="397"/>
            </w:pPr>
            <w:r>
              <w:rPr>
                <w:spacing w:val="-2"/>
              </w:rPr>
              <w:t>人员角色</w:t>
            </w:r>
          </w:p>
        </w:tc>
        <w:tc>
          <w:tcPr>
            <w:tcW w:w="1547" w:type="dxa"/>
            <w:gridSpan w:val="2"/>
            <w:vAlign w:val="top"/>
          </w:tcPr>
          <w:p>
            <w:pPr>
              <w:rPr>
                <w:rFonts w:ascii="Arial"/>
                <w:sz w:val="21"/>
              </w:rPr>
            </w:pPr>
          </w:p>
        </w:tc>
        <w:tc>
          <w:tcPr>
            <w:tcW w:w="1833" w:type="dxa"/>
            <w:gridSpan w:val="4"/>
            <w:vAlign w:val="top"/>
          </w:tcPr>
          <w:p>
            <w:pPr>
              <w:rPr>
                <w:rFonts w:ascii="Arial"/>
                <w:sz w:val="21"/>
              </w:rPr>
            </w:pPr>
          </w:p>
        </w:tc>
        <w:tc>
          <w:tcPr>
            <w:tcW w:w="1472" w:type="dxa"/>
            <w:gridSpan w:val="3"/>
            <w:vAlign w:val="top"/>
          </w:tcPr>
          <w:p>
            <w:pPr>
              <w:rPr>
                <w:rFonts w:ascii="Arial"/>
                <w:sz w:val="21"/>
              </w:rPr>
            </w:pPr>
          </w:p>
        </w:tc>
        <w:tc>
          <w:tcPr>
            <w:tcW w:w="1634" w:type="dxa"/>
            <w:gridSpan w:val="3"/>
            <w:vAlign w:val="top"/>
          </w:tcPr>
          <w:p>
            <w:pPr>
              <w:rPr>
                <w:rFonts w:ascii="Arial"/>
                <w:sz w:val="21"/>
              </w:rPr>
            </w:pPr>
          </w:p>
        </w:tc>
        <w:tc>
          <w:tcPr>
            <w:tcW w:w="1503"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30" w:type="dxa"/>
            <w:gridSpan w:val="2"/>
            <w:vAlign w:val="top"/>
          </w:tcPr>
          <w:p>
            <w:pPr>
              <w:pStyle w:val="12"/>
              <w:spacing w:before="175" w:line="220" w:lineRule="auto"/>
              <w:ind w:left="290"/>
            </w:pPr>
            <w:r>
              <w:rPr>
                <w:spacing w:val="-2"/>
              </w:rPr>
              <w:t>在建或已完</w:t>
            </w:r>
          </w:p>
        </w:tc>
        <w:tc>
          <w:tcPr>
            <w:tcW w:w="1547" w:type="dxa"/>
            <w:gridSpan w:val="2"/>
            <w:vAlign w:val="top"/>
          </w:tcPr>
          <w:p>
            <w:pPr>
              <w:rPr>
                <w:rFonts w:ascii="Arial"/>
                <w:sz w:val="21"/>
              </w:rPr>
            </w:pPr>
          </w:p>
        </w:tc>
        <w:tc>
          <w:tcPr>
            <w:tcW w:w="1833" w:type="dxa"/>
            <w:gridSpan w:val="4"/>
            <w:vAlign w:val="top"/>
          </w:tcPr>
          <w:p>
            <w:pPr>
              <w:rPr>
                <w:rFonts w:ascii="Arial"/>
                <w:sz w:val="21"/>
              </w:rPr>
            </w:pPr>
          </w:p>
        </w:tc>
        <w:tc>
          <w:tcPr>
            <w:tcW w:w="1472" w:type="dxa"/>
            <w:gridSpan w:val="3"/>
            <w:vAlign w:val="top"/>
          </w:tcPr>
          <w:p>
            <w:pPr>
              <w:rPr>
                <w:rFonts w:ascii="Arial"/>
                <w:sz w:val="21"/>
              </w:rPr>
            </w:pPr>
          </w:p>
        </w:tc>
        <w:tc>
          <w:tcPr>
            <w:tcW w:w="1634" w:type="dxa"/>
            <w:gridSpan w:val="3"/>
            <w:vAlign w:val="top"/>
          </w:tcPr>
          <w:p>
            <w:pPr>
              <w:rPr>
                <w:rFonts w:ascii="Arial"/>
                <w:sz w:val="21"/>
              </w:rPr>
            </w:pPr>
          </w:p>
        </w:tc>
        <w:tc>
          <w:tcPr>
            <w:tcW w:w="1503"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30" w:type="dxa"/>
            <w:gridSpan w:val="2"/>
            <w:vAlign w:val="top"/>
          </w:tcPr>
          <w:p>
            <w:pPr>
              <w:pStyle w:val="12"/>
              <w:spacing w:before="176" w:line="220" w:lineRule="auto"/>
              <w:ind w:left="398"/>
            </w:pPr>
            <w:r>
              <w:rPr>
                <w:spacing w:val="-3"/>
              </w:rPr>
              <w:t>工程质量</w:t>
            </w:r>
          </w:p>
        </w:tc>
        <w:tc>
          <w:tcPr>
            <w:tcW w:w="1547" w:type="dxa"/>
            <w:gridSpan w:val="2"/>
            <w:vAlign w:val="top"/>
          </w:tcPr>
          <w:p>
            <w:pPr>
              <w:rPr>
                <w:rFonts w:ascii="Arial"/>
                <w:sz w:val="21"/>
              </w:rPr>
            </w:pPr>
          </w:p>
        </w:tc>
        <w:tc>
          <w:tcPr>
            <w:tcW w:w="1833" w:type="dxa"/>
            <w:gridSpan w:val="4"/>
            <w:vAlign w:val="top"/>
          </w:tcPr>
          <w:p>
            <w:pPr>
              <w:rPr>
                <w:rFonts w:ascii="Arial"/>
                <w:sz w:val="21"/>
              </w:rPr>
            </w:pPr>
          </w:p>
        </w:tc>
        <w:tc>
          <w:tcPr>
            <w:tcW w:w="1472" w:type="dxa"/>
            <w:gridSpan w:val="3"/>
            <w:vAlign w:val="top"/>
          </w:tcPr>
          <w:p>
            <w:pPr>
              <w:rPr>
                <w:rFonts w:ascii="Arial"/>
                <w:sz w:val="21"/>
              </w:rPr>
            </w:pPr>
          </w:p>
        </w:tc>
        <w:tc>
          <w:tcPr>
            <w:tcW w:w="1634" w:type="dxa"/>
            <w:gridSpan w:val="3"/>
            <w:vAlign w:val="top"/>
          </w:tcPr>
          <w:p>
            <w:pPr>
              <w:rPr>
                <w:rFonts w:ascii="Arial"/>
                <w:sz w:val="21"/>
              </w:rPr>
            </w:pPr>
          </w:p>
        </w:tc>
        <w:tc>
          <w:tcPr>
            <w:tcW w:w="1503"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630" w:type="dxa"/>
            <w:gridSpan w:val="2"/>
            <w:vAlign w:val="top"/>
          </w:tcPr>
          <w:p>
            <w:pPr>
              <w:pStyle w:val="12"/>
              <w:spacing w:before="176" w:line="220" w:lineRule="auto"/>
              <w:ind w:left="400"/>
            </w:pPr>
            <w:r>
              <w:rPr>
                <w:spacing w:val="-3"/>
              </w:rPr>
              <w:t>受奖情况</w:t>
            </w:r>
          </w:p>
        </w:tc>
        <w:tc>
          <w:tcPr>
            <w:tcW w:w="1547" w:type="dxa"/>
            <w:gridSpan w:val="2"/>
            <w:vAlign w:val="top"/>
          </w:tcPr>
          <w:p>
            <w:pPr>
              <w:rPr>
                <w:rFonts w:ascii="Arial"/>
                <w:sz w:val="21"/>
              </w:rPr>
            </w:pPr>
          </w:p>
        </w:tc>
        <w:tc>
          <w:tcPr>
            <w:tcW w:w="1833" w:type="dxa"/>
            <w:gridSpan w:val="4"/>
            <w:vAlign w:val="top"/>
          </w:tcPr>
          <w:p>
            <w:pPr>
              <w:rPr>
                <w:rFonts w:ascii="Arial"/>
                <w:sz w:val="21"/>
              </w:rPr>
            </w:pPr>
          </w:p>
        </w:tc>
        <w:tc>
          <w:tcPr>
            <w:tcW w:w="1472" w:type="dxa"/>
            <w:gridSpan w:val="3"/>
            <w:vAlign w:val="top"/>
          </w:tcPr>
          <w:p>
            <w:pPr>
              <w:rPr>
                <w:rFonts w:ascii="Arial"/>
                <w:sz w:val="21"/>
              </w:rPr>
            </w:pPr>
          </w:p>
        </w:tc>
        <w:tc>
          <w:tcPr>
            <w:tcW w:w="1634" w:type="dxa"/>
            <w:gridSpan w:val="3"/>
            <w:vAlign w:val="top"/>
          </w:tcPr>
          <w:p>
            <w:pPr>
              <w:rPr>
                <w:rFonts w:ascii="Arial"/>
                <w:sz w:val="21"/>
              </w:rPr>
            </w:pPr>
          </w:p>
        </w:tc>
        <w:tc>
          <w:tcPr>
            <w:tcW w:w="1503" w:type="dxa"/>
            <w:gridSpan w:val="2"/>
            <w:vAlign w:val="top"/>
          </w:tcPr>
          <w:p>
            <w:pPr>
              <w:rPr>
                <w:rFonts w:ascii="Arial"/>
                <w:sz w:val="21"/>
              </w:rPr>
            </w:pPr>
          </w:p>
        </w:tc>
      </w:tr>
    </w:tbl>
    <w:p>
      <w:pPr>
        <w:pStyle w:val="4"/>
        <w:spacing w:before="52" w:line="221" w:lineRule="auto"/>
        <w:ind w:left="385"/>
        <w:rPr>
          <w:sz w:val="21"/>
          <w:szCs w:val="21"/>
        </w:rPr>
      </w:pPr>
      <w:r>
        <w:rPr>
          <w:spacing w:val="-14"/>
          <w:sz w:val="21"/>
          <w:szCs w:val="21"/>
        </w:rPr>
        <w:t>备注：</w:t>
      </w:r>
    </w:p>
    <w:p>
      <w:pPr>
        <w:pStyle w:val="4"/>
        <w:spacing w:before="138" w:line="220" w:lineRule="auto"/>
        <w:ind w:left="818"/>
        <w:rPr>
          <w:sz w:val="21"/>
          <w:szCs w:val="21"/>
        </w:rPr>
      </w:pPr>
      <w:r>
        <w:rPr>
          <w:spacing w:val="-4"/>
          <w:sz w:val="21"/>
          <w:szCs w:val="21"/>
        </w:rPr>
        <w:t>1.项目数可以根据需要增加。</w:t>
      </w:r>
    </w:p>
    <w:p>
      <w:pPr>
        <w:pStyle w:val="4"/>
        <w:spacing w:before="218" w:line="468" w:lineRule="exact"/>
        <w:ind w:left="805"/>
        <w:rPr>
          <w:sz w:val="21"/>
          <w:szCs w:val="21"/>
        </w:rPr>
      </w:pPr>
      <w:r>
        <w:rPr>
          <w:spacing w:val="-3"/>
          <w:position w:val="19"/>
          <w:sz w:val="21"/>
          <w:szCs w:val="21"/>
        </w:rPr>
        <w:t>2.本表后附项目经理的学历证、安全生产考核合格证（B</w:t>
      </w:r>
      <w:r>
        <w:rPr>
          <w:spacing w:val="-36"/>
          <w:position w:val="19"/>
          <w:sz w:val="21"/>
          <w:szCs w:val="21"/>
        </w:rPr>
        <w:t xml:space="preserve"> </w:t>
      </w:r>
      <w:r>
        <w:rPr>
          <w:spacing w:val="-3"/>
          <w:position w:val="19"/>
          <w:sz w:val="21"/>
          <w:szCs w:val="21"/>
        </w:rPr>
        <w:t>类）、本表所列证书复印件并加盖供</w:t>
      </w:r>
    </w:p>
    <w:p>
      <w:pPr>
        <w:pStyle w:val="4"/>
        <w:spacing w:before="1" w:line="218" w:lineRule="auto"/>
        <w:ind w:left="383"/>
        <w:rPr>
          <w:sz w:val="21"/>
          <w:szCs w:val="21"/>
        </w:rPr>
      </w:pPr>
      <w:r>
        <w:rPr>
          <w:spacing w:val="-5"/>
          <w:sz w:val="21"/>
          <w:szCs w:val="21"/>
        </w:rPr>
        <w:t>应商电子签章。</w:t>
      </w:r>
    </w:p>
    <w:p>
      <w:pPr>
        <w:spacing w:line="218" w:lineRule="auto"/>
        <w:rPr>
          <w:sz w:val="21"/>
          <w:szCs w:val="21"/>
        </w:rPr>
        <w:sectPr>
          <w:footerReference r:id="rId62" w:type="default"/>
          <w:pgSz w:w="11906" w:h="16839"/>
          <w:pgMar w:top="1431" w:right="1064" w:bottom="1359" w:left="1212" w:header="0" w:footer="1199" w:gutter="0"/>
          <w:pgNumType w:fmt="decimal"/>
          <w:cols w:space="720" w:num="1"/>
        </w:sectPr>
      </w:pPr>
    </w:p>
    <w:p>
      <w:pPr>
        <w:spacing w:line="246" w:lineRule="auto"/>
        <w:rPr>
          <w:rFonts w:ascii="Arial"/>
          <w:sz w:val="21"/>
        </w:rPr>
      </w:pPr>
    </w:p>
    <w:p>
      <w:pPr>
        <w:pStyle w:val="4"/>
        <w:spacing w:before="91" w:line="219" w:lineRule="auto"/>
        <w:ind w:left="2900"/>
        <w:rPr>
          <w:sz w:val="28"/>
          <w:szCs w:val="28"/>
        </w:rPr>
      </w:pPr>
      <w:r>
        <w:rPr>
          <w:sz w:val="28"/>
          <w:szCs w:val="28"/>
          <w14:textOutline w14:w="5080" w14:cap="flat" w14:cmpd="sng">
            <w14:solidFill>
              <w14:srgbClr w14:val="000000"/>
            </w14:solidFill>
            <w14:prstDash w14:val="solid"/>
            <w14:miter w14:val="0"/>
          </w14:textOutline>
        </w:rPr>
        <w:t>项目技术负责人（项目总工）简历表</w:t>
      </w:r>
    </w:p>
    <w:p>
      <w:pPr>
        <w:spacing w:line="117" w:lineRule="exact"/>
      </w:pPr>
    </w:p>
    <w:tbl>
      <w:tblPr>
        <w:tblStyle w:val="11"/>
        <w:tblW w:w="96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4"/>
        <w:gridCol w:w="300"/>
        <w:gridCol w:w="887"/>
        <w:gridCol w:w="659"/>
        <w:gridCol w:w="328"/>
        <w:gridCol w:w="234"/>
        <w:gridCol w:w="66"/>
        <w:gridCol w:w="1208"/>
        <w:gridCol w:w="142"/>
        <w:gridCol w:w="242"/>
        <w:gridCol w:w="1087"/>
        <w:gridCol w:w="88"/>
        <w:gridCol w:w="408"/>
        <w:gridCol w:w="1134"/>
        <w:gridCol w:w="87"/>
        <w:gridCol w:w="1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166" w:type="dxa"/>
            <w:vAlign w:val="top"/>
          </w:tcPr>
          <w:p>
            <w:pPr>
              <w:pStyle w:val="12"/>
              <w:spacing w:before="196" w:line="220" w:lineRule="auto"/>
              <w:ind w:left="378"/>
            </w:pPr>
            <w:r>
              <w:rPr>
                <w:spacing w:val="-3"/>
              </w:rPr>
              <w:t>姓名</w:t>
            </w:r>
          </w:p>
        </w:tc>
        <w:tc>
          <w:tcPr>
            <w:tcW w:w="2338" w:type="dxa"/>
            <w:gridSpan w:val="5"/>
            <w:vAlign w:val="top"/>
          </w:tcPr>
          <w:p>
            <w:pPr>
              <w:rPr>
                <w:rFonts w:ascii="Arial"/>
                <w:sz w:val="21"/>
              </w:rPr>
            </w:pPr>
          </w:p>
        </w:tc>
        <w:tc>
          <w:tcPr>
            <w:tcW w:w="1892" w:type="dxa"/>
            <w:gridSpan w:val="5"/>
            <w:vAlign w:val="top"/>
          </w:tcPr>
          <w:p>
            <w:pPr>
              <w:pStyle w:val="12"/>
              <w:spacing w:before="196" w:line="220" w:lineRule="auto"/>
              <w:ind w:left="740"/>
            </w:pPr>
            <w:r>
              <w:rPr>
                <w:spacing w:val="-3"/>
              </w:rPr>
              <w:t>性别</w:t>
            </w:r>
          </w:p>
        </w:tc>
        <w:tc>
          <w:tcPr>
            <w:tcW w:w="1583" w:type="dxa"/>
            <w:gridSpan w:val="3"/>
            <w:vAlign w:val="top"/>
          </w:tcPr>
          <w:p>
            <w:pPr>
              <w:rPr>
                <w:rFonts w:ascii="Arial"/>
                <w:sz w:val="21"/>
              </w:rPr>
            </w:pPr>
          </w:p>
        </w:tc>
        <w:tc>
          <w:tcPr>
            <w:tcW w:w="1134" w:type="dxa"/>
            <w:vAlign w:val="top"/>
          </w:tcPr>
          <w:p>
            <w:pPr>
              <w:pStyle w:val="12"/>
              <w:spacing w:before="196" w:line="220" w:lineRule="auto"/>
              <w:ind w:left="349"/>
            </w:pPr>
            <w:r>
              <w:rPr>
                <w:spacing w:val="-3"/>
              </w:rPr>
              <w:t>年龄</w:t>
            </w:r>
          </w:p>
        </w:tc>
        <w:tc>
          <w:tcPr>
            <w:tcW w:w="1506"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66" w:type="dxa"/>
            <w:vAlign w:val="top"/>
          </w:tcPr>
          <w:p>
            <w:pPr>
              <w:pStyle w:val="12"/>
              <w:spacing w:before="204" w:line="220" w:lineRule="auto"/>
              <w:ind w:left="401"/>
            </w:pPr>
            <w:r>
              <w:rPr>
                <w:spacing w:val="-8"/>
              </w:rPr>
              <w:t>岗位</w:t>
            </w:r>
          </w:p>
        </w:tc>
        <w:tc>
          <w:tcPr>
            <w:tcW w:w="2338" w:type="dxa"/>
            <w:gridSpan w:val="5"/>
            <w:vAlign w:val="top"/>
          </w:tcPr>
          <w:p>
            <w:pPr>
              <w:pStyle w:val="12"/>
              <w:spacing w:before="48" w:line="248" w:lineRule="auto"/>
              <w:ind w:left="859" w:right="116" w:hanging="737"/>
            </w:pPr>
            <w:r>
              <w:rPr>
                <w:spacing w:val="-2"/>
              </w:rPr>
              <w:t>项目技术负责人（项目</w:t>
            </w:r>
            <w:r>
              <w:rPr>
                <w:spacing w:val="7"/>
              </w:rPr>
              <w:t xml:space="preserve"> </w:t>
            </w:r>
            <w:r>
              <w:rPr>
                <w:spacing w:val="-7"/>
              </w:rPr>
              <w:t>总工）</w:t>
            </w:r>
          </w:p>
        </w:tc>
        <w:tc>
          <w:tcPr>
            <w:tcW w:w="1892" w:type="dxa"/>
            <w:gridSpan w:val="5"/>
            <w:vAlign w:val="top"/>
          </w:tcPr>
          <w:p>
            <w:pPr>
              <w:pStyle w:val="12"/>
              <w:spacing w:before="204" w:line="222" w:lineRule="auto"/>
              <w:ind w:left="738"/>
            </w:pPr>
            <w:r>
              <w:rPr>
                <w:spacing w:val="-3"/>
              </w:rPr>
              <w:t>职称</w:t>
            </w:r>
          </w:p>
        </w:tc>
        <w:tc>
          <w:tcPr>
            <w:tcW w:w="1583" w:type="dxa"/>
            <w:gridSpan w:val="3"/>
            <w:vAlign w:val="top"/>
          </w:tcPr>
          <w:p>
            <w:pPr>
              <w:rPr>
                <w:rFonts w:ascii="Arial"/>
                <w:sz w:val="21"/>
              </w:rPr>
            </w:pPr>
          </w:p>
        </w:tc>
        <w:tc>
          <w:tcPr>
            <w:tcW w:w="1134" w:type="dxa"/>
            <w:vAlign w:val="top"/>
          </w:tcPr>
          <w:p>
            <w:pPr>
              <w:pStyle w:val="12"/>
              <w:spacing w:before="204" w:line="221" w:lineRule="auto"/>
              <w:ind w:left="352"/>
            </w:pPr>
            <w:r>
              <w:rPr>
                <w:spacing w:val="-4"/>
              </w:rPr>
              <w:t>学历</w:t>
            </w:r>
          </w:p>
        </w:tc>
        <w:tc>
          <w:tcPr>
            <w:tcW w:w="1506"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66" w:type="dxa"/>
            <w:vAlign w:val="top"/>
          </w:tcPr>
          <w:p>
            <w:pPr>
              <w:pStyle w:val="12"/>
              <w:spacing w:before="48" w:line="248" w:lineRule="auto"/>
              <w:ind w:left="387" w:right="156" w:hanging="217"/>
            </w:pPr>
            <w:r>
              <w:rPr>
                <w:spacing w:val="-3"/>
              </w:rPr>
              <w:t>从业开始</w:t>
            </w:r>
            <w:r>
              <w:t xml:space="preserve"> </w:t>
            </w:r>
            <w:r>
              <w:rPr>
                <w:spacing w:val="-5"/>
              </w:rPr>
              <w:t>时间</w:t>
            </w:r>
          </w:p>
        </w:tc>
        <w:tc>
          <w:tcPr>
            <w:tcW w:w="2338" w:type="dxa"/>
            <w:gridSpan w:val="5"/>
            <w:vAlign w:val="top"/>
          </w:tcPr>
          <w:p>
            <w:pPr>
              <w:rPr>
                <w:rFonts w:ascii="Arial"/>
                <w:sz w:val="21"/>
              </w:rPr>
            </w:pPr>
          </w:p>
        </w:tc>
        <w:tc>
          <w:tcPr>
            <w:tcW w:w="1892" w:type="dxa"/>
            <w:gridSpan w:val="5"/>
            <w:vAlign w:val="top"/>
          </w:tcPr>
          <w:p>
            <w:pPr>
              <w:pStyle w:val="12"/>
              <w:spacing w:before="205" w:line="220" w:lineRule="auto"/>
              <w:ind w:left="318"/>
            </w:pPr>
            <w:r>
              <w:rPr>
                <w:spacing w:val="-2"/>
              </w:rPr>
              <w:t>职称获得时间</w:t>
            </w:r>
          </w:p>
        </w:tc>
        <w:tc>
          <w:tcPr>
            <w:tcW w:w="1583" w:type="dxa"/>
            <w:gridSpan w:val="3"/>
            <w:vAlign w:val="top"/>
          </w:tcPr>
          <w:p>
            <w:pPr>
              <w:rPr>
                <w:rFonts w:ascii="Arial"/>
                <w:sz w:val="21"/>
              </w:rPr>
            </w:pPr>
          </w:p>
        </w:tc>
        <w:tc>
          <w:tcPr>
            <w:tcW w:w="1134" w:type="dxa"/>
            <w:vAlign w:val="top"/>
          </w:tcPr>
          <w:p>
            <w:pPr>
              <w:pStyle w:val="12"/>
              <w:spacing w:before="205" w:line="220" w:lineRule="auto"/>
              <w:ind w:left="142"/>
            </w:pPr>
            <w:r>
              <w:rPr>
                <w:spacing w:val="-3"/>
              </w:rPr>
              <w:t>毕业时间</w:t>
            </w:r>
          </w:p>
        </w:tc>
        <w:tc>
          <w:tcPr>
            <w:tcW w:w="1506"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30" w:type="dxa"/>
            <w:gridSpan w:val="2"/>
            <w:vAlign w:val="top"/>
          </w:tcPr>
          <w:p>
            <w:pPr>
              <w:pStyle w:val="12"/>
              <w:spacing w:before="51" w:line="247" w:lineRule="auto"/>
              <w:ind w:left="579" w:right="132" w:hanging="433"/>
            </w:pPr>
            <w:r>
              <w:rPr>
                <w:spacing w:val="-2"/>
              </w:rPr>
              <w:t>担任……年</w:t>
            </w:r>
            <w:r>
              <w:t xml:space="preserve"> 限</w:t>
            </w:r>
          </w:p>
        </w:tc>
        <w:tc>
          <w:tcPr>
            <w:tcW w:w="2474" w:type="dxa"/>
            <w:gridSpan w:val="6"/>
            <w:vAlign w:val="top"/>
          </w:tcPr>
          <w:p>
            <w:pPr>
              <w:rPr>
                <w:rFonts w:ascii="Arial"/>
                <w:sz w:val="21"/>
              </w:rPr>
            </w:pPr>
          </w:p>
        </w:tc>
        <w:tc>
          <w:tcPr>
            <w:tcW w:w="1208" w:type="dxa"/>
            <w:vAlign w:val="top"/>
          </w:tcPr>
          <w:p>
            <w:pPr>
              <w:pStyle w:val="12"/>
              <w:spacing w:before="51" w:line="247" w:lineRule="auto"/>
              <w:ind w:left="499" w:right="180" w:hanging="308"/>
            </w:pPr>
            <w:r>
              <w:rPr>
                <w:spacing w:val="-4"/>
              </w:rPr>
              <w:t>身份证号</w:t>
            </w:r>
            <w:r>
              <w:rPr>
                <w:spacing w:val="1"/>
              </w:rPr>
              <w:t xml:space="preserve"> </w:t>
            </w:r>
            <w:r>
              <w:t>码</w:t>
            </w:r>
          </w:p>
        </w:tc>
        <w:tc>
          <w:tcPr>
            <w:tcW w:w="4607" w:type="dxa"/>
            <w:gridSpan w:val="8"/>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330" w:type="dxa"/>
            <w:gridSpan w:val="2"/>
            <w:vAlign w:val="top"/>
          </w:tcPr>
          <w:p>
            <w:pPr>
              <w:pStyle w:val="12"/>
              <w:spacing w:before="195" w:line="219" w:lineRule="auto"/>
              <w:ind w:left="250"/>
            </w:pPr>
            <w:r>
              <w:rPr>
                <w:spacing w:val="-2"/>
              </w:rPr>
              <w:t>证书名称</w:t>
            </w:r>
          </w:p>
        </w:tc>
        <w:tc>
          <w:tcPr>
            <w:tcW w:w="1187" w:type="dxa"/>
            <w:gridSpan w:val="2"/>
            <w:vAlign w:val="top"/>
          </w:tcPr>
          <w:p>
            <w:pPr>
              <w:pStyle w:val="12"/>
              <w:spacing w:before="195" w:line="220" w:lineRule="auto"/>
              <w:ind w:left="173"/>
            </w:pPr>
            <w:r>
              <w:rPr>
                <w:spacing w:val="-2"/>
              </w:rPr>
              <w:t>注册专业</w:t>
            </w:r>
          </w:p>
        </w:tc>
        <w:tc>
          <w:tcPr>
            <w:tcW w:w="1221" w:type="dxa"/>
            <w:gridSpan w:val="3"/>
            <w:vAlign w:val="top"/>
          </w:tcPr>
          <w:p>
            <w:pPr>
              <w:pStyle w:val="12"/>
              <w:spacing w:before="195" w:line="220" w:lineRule="auto"/>
              <w:ind w:left="404"/>
            </w:pPr>
            <w:r>
              <w:rPr>
                <w:spacing w:val="-3"/>
              </w:rPr>
              <w:t>级别</w:t>
            </w:r>
          </w:p>
        </w:tc>
        <w:tc>
          <w:tcPr>
            <w:tcW w:w="1416" w:type="dxa"/>
            <w:gridSpan w:val="3"/>
            <w:vAlign w:val="top"/>
          </w:tcPr>
          <w:p>
            <w:pPr>
              <w:pStyle w:val="12"/>
              <w:spacing w:before="195" w:line="219" w:lineRule="auto"/>
              <w:ind w:left="289"/>
            </w:pPr>
            <w:r>
              <w:rPr>
                <w:spacing w:val="-2"/>
              </w:rPr>
              <w:t>证书编号</w:t>
            </w:r>
          </w:p>
        </w:tc>
        <w:tc>
          <w:tcPr>
            <w:tcW w:w="1417" w:type="dxa"/>
            <w:gridSpan w:val="3"/>
            <w:vAlign w:val="top"/>
          </w:tcPr>
          <w:p>
            <w:pPr>
              <w:pStyle w:val="12"/>
              <w:spacing w:before="195" w:line="221" w:lineRule="auto"/>
              <w:ind w:left="291"/>
            </w:pPr>
            <w:r>
              <w:rPr>
                <w:spacing w:val="-2"/>
              </w:rPr>
              <w:t>注册时间</w:t>
            </w:r>
          </w:p>
        </w:tc>
        <w:tc>
          <w:tcPr>
            <w:tcW w:w="1629" w:type="dxa"/>
            <w:gridSpan w:val="3"/>
            <w:vAlign w:val="top"/>
          </w:tcPr>
          <w:p>
            <w:pPr>
              <w:pStyle w:val="12"/>
              <w:spacing w:before="195" w:line="220" w:lineRule="auto"/>
              <w:ind w:left="399"/>
            </w:pPr>
            <w:r>
              <w:rPr>
                <w:spacing w:val="-2"/>
              </w:rPr>
              <w:t>注册单位</w:t>
            </w:r>
          </w:p>
        </w:tc>
        <w:tc>
          <w:tcPr>
            <w:tcW w:w="1419" w:type="dxa"/>
            <w:vAlign w:val="top"/>
          </w:tcPr>
          <w:p>
            <w:pPr>
              <w:pStyle w:val="12"/>
              <w:spacing w:before="195" w:line="220" w:lineRule="auto"/>
              <w:ind w:left="189"/>
            </w:pPr>
            <w:r>
              <w:rPr>
                <w:spacing w:val="-2"/>
              </w:rPr>
              <w:t>注册有效期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330" w:type="dxa"/>
            <w:gridSpan w:val="2"/>
            <w:vAlign w:val="top"/>
          </w:tcPr>
          <w:p>
            <w:pPr>
              <w:rPr>
                <w:rFonts w:ascii="Arial"/>
                <w:sz w:val="21"/>
              </w:rPr>
            </w:pPr>
          </w:p>
        </w:tc>
        <w:tc>
          <w:tcPr>
            <w:tcW w:w="1187" w:type="dxa"/>
            <w:gridSpan w:val="2"/>
            <w:vAlign w:val="top"/>
          </w:tcPr>
          <w:p>
            <w:pPr>
              <w:rPr>
                <w:rFonts w:ascii="Arial"/>
                <w:sz w:val="21"/>
              </w:rPr>
            </w:pPr>
          </w:p>
        </w:tc>
        <w:tc>
          <w:tcPr>
            <w:tcW w:w="1221" w:type="dxa"/>
            <w:gridSpan w:val="3"/>
            <w:vAlign w:val="top"/>
          </w:tcPr>
          <w:p>
            <w:pPr>
              <w:rPr>
                <w:rFonts w:ascii="Arial"/>
                <w:sz w:val="21"/>
              </w:rPr>
            </w:pPr>
          </w:p>
        </w:tc>
        <w:tc>
          <w:tcPr>
            <w:tcW w:w="1416" w:type="dxa"/>
            <w:gridSpan w:val="3"/>
            <w:vAlign w:val="top"/>
          </w:tcPr>
          <w:p>
            <w:pPr>
              <w:rPr>
                <w:rFonts w:ascii="Arial"/>
                <w:sz w:val="21"/>
              </w:rPr>
            </w:pPr>
          </w:p>
        </w:tc>
        <w:tc>
          <w:tcPr>
            <w:tcW w:w="1417" w:type="dxa"/>
            <w:gridSpan w:val="3"/>
            <w:vAlign w:val="top"/>
          </w:tcPr>
          <w:p>
            <w:pPr>
              <w:rPr>
                <w:rFonts w:ascii="Arial"/>
                <w:sz w:val="21"/>
              </w:rPr>
            </w:pPr>
          </w:p>
        </w:tc>
        <w:tc>
          <w:tcPr>
            <w:tcW w:w="1629" w:type="dxa"/>
            <w:gridSpan w:val="3"/>
            <w:vAlign w:val="top"/>
          </w:tcPr>
          <w:p>
            <w:pPr>
              <w:rPr>
                <w:rFonts w:ascii="Arial"/>
                <w:sz w:val="21"/>
              </w:rPr>
            </w:pPr>
          </w:p>
        </w:tc>
        <w:tc>
          <w:tcPr>
            <w:tcW w:w="141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330" w:type="dxa"/>
            <w:gridSpan w:val="2"/>
            <w:vAlign w:val="top"/>
          </w:tcPr>
          <w:p>
            <w:pPr>
              <w:rPr>
                <w:rFonts w:ascii="Arial"/>
                <w:sz w:val="21"/>
              </w:rPr>
            </w:pPr>
          </w:p>
        </w:tc>
        <w:tc>
          <w:tcPr>
            <w:tcW w:w="1187" w:type="dxa"/>
            <w:gridSpan w:val="2"/>
            <w:vAlign w:val="top"/>
          </w:tcPr>
          <w:p>
            <w:pPr>
              <w:rPr>
                <w:rFonts w:ascii="Arial"/>
                <w:sz w:val="21"/>
              </w:rPr>
            </w:pPr>
          </w:p>
        </w:tc>
        <w:tc>
          <w:tcPr>
            <w:tcW w:w="1221" w:type="dxa"/>
            <w:gridSpan w:val="3"/>
            <w:vAlign w:val="top"/>
          </w:tcPr>
          <w:p>
            <w:pPr>
              <w:rPr>
                <w:rFonts w:ascii="Arial"/>
                <w:sz w:val="21"/>
              </w:rPr>
            </w:pPr>
          </w:p>
        </w:tc>
        <w:tc>
          <w:tcPr>
            <w:tcW w:w="1416" w:type="dxa"/>
            <w:gridSpan w:val="3"/>
            <w:vAlign w:val="top"/>
          </w:tcPr>
          <w:p>
            <w:pPr>
              <w:rPr>
                <w:rFonts w:ascii="Arial"/>
                <w:sz w:val="21"/>
              </w:rPr>
            </w:pPr>
          </w:p>
        </w:tc>
        <w:tc>
          <w:tcPr>
            <w:tcW w:w="1417" w:type="dxa"/>
            <w:gridSpan w:val="3"/>
            <w:vAlign w:val="top"/>
          </w:tcPr>
          <w:p>
            <w:pPr>
              <w:rPr>
                <w:rFonts w:ascii="Arial"/>
                <w:sz w:val="21"/>
              </w:rPr>
            </w:pPr>
          </w:p>
        </w:tc>
        <w:tc>
          <w:tcPr>
            <w:tcW w:w="1629" w:type="dxa"/>
            <w:gridSpan w:val="3"/>
            <w:vAlign w:val="top"/>
          </w:tcPr>
          <w:p>
            <w:pPr>
              <w:rPr>
                <w:rFonts w:ascii="Arial"/>
                <w:sz w:val="21"/>
              </w:rPr>
            </w:pPr>
          </w:p>
        </w:tc>
        <w:tc>
          <w:tcPr>
            <w:tcW w:w="141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619" w:type="dxa"/>
            <w:gridSpan w:val="17"/>
            <w:vAlign w:val="top"/>
          </w:tcPr>
          <w:p>
            <w:pPr>
              <w:pStyle w:val="12"/>
              <w:spacing w:before="208" w:line="220" w:lineRule="auto"/>
              <w:ind w:left="3660"/>
            </w:pPr>
            <w:r>
              <w:rPr>
                <w:spacing w:val="-1"/>
              </w:rPr>
              <w:t>在建和已完工程项目情况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630" w:type="dxa"/>
            <w:gridSpan w:val="3"/>
            <w:vAlign w:val="top"/>
          </w:tcPr>
          <w:p>
            <w:pPr>
              <w:rPr>
                <w:rFonts w:ascii="Arial"/>
                <w:sz w:val="21"/>
              </w:rPr>
            </w:pPr>
          </w:p>
        </w:tc>
        <w:tc>
          <w:tcPr>
            <w:tcW w:w="1546" w:type="dxa"/>
            <w:gridSpan w:val="2"/>
            <w:vAlign w:val="top"/>
          </w:tcPr>
          <w:p>
            <w:pPr>
              <w:pStyle w:val="12"/>
              <w:spacing w:before="199" w:line="220" w:lineRule="auto"/>
              <w:ind w:left="487"/>
              <w:rPr>
                <w:rFonts w:ascii="Times New Roman" w:hAnsi="Times New Roman" w:eastAsia="Times New Roman" w:cs="Times New Roman"/>
              </w:rPr>
            </w:pPr>
            <w:r>
              <w:rPr>
                <w:spacing w:val="-4"/>
              </w:rPr>
              <w:t>项目</w:t>
            </w:r>
            <w:r>
              <w:rPr>
                <w:spacing w:val="-28"/>
              </w:rPr>
              <w:t xml:space="preserve"> </w:t>
            </w:r>
            <w:r>
              <w:rPr>
                <w:rFonts w:ascii="Times New Roman" w:hAnsi="Times New Roman" w:eastAsia="Times New Roman" w:cs="Times New Roman"/>
                <w:spacing w:val="-4"/>
              </w:rPr>
              <w:t>1</w:t>
            </w:r>
          </w:p>
        </w:tc>
        <w:tc>
          <w:tcPr>
            <w:tcW w:w="1836" w:type="dxa"/>
            <w:gridSpan w:val="4"/>
            <w:vAlign w:val="top"/>
          </w:tcPr>
          <w:p>
            <w:pPr>
              <w:pStyle w:val="12"/>
              <w:spacing w:before="199" w:line="220" w:lineRule="auto"/>
              <w:ind w:left="634"/>
              <w:rPr>
                <w:rFonts w:ascii="Times New Roman" w:hAnsi="Times New Roman" w:eastAsia="Times New Roman" w:cs="Times New Roman"/>
              </w:rPr>
            </w:pPr>
            <w:r>
              <w:rPr>
                <w:spacing w:val="-4"/>
              </w:rPr>
              <w:t>项目</w:t>
            </w:r>
            <w:r>
              <w:rPr>
                <w:spacing w:val="-49"/>
              </w:rPr>
              <w:t xml:space="preserve"> </w:t>
            </w:r>
            <w:r>
              <w:rPr>
                <w:rFonts w:ascii="Times New Roman" w:hAnsi="Times New Roman" w:eastAsia="Times New Roman" w:cs="Times New Roman"/>
                <w:spacing w:val="-4"/>
              </w:rPr>
              <w:t>2</w:t>
            </w:r>
          </w:p>
        </w:tc>
        <w:tc>
          <w:tcPr>
            <w:tcW w:w="1471" w:type="dxa"/>
            <w:gridSpan w:val="3"/>
            <w:vAlign w:val="top"/>
          </w:tcPr>
          <w:p>
            <w:pPr>
              <w:pStyle w:val="12"/>
              <w:spacing w:before="199" w:line="220" w:lineRule="auto"/>
              <w:ind w:left="452"/>
              <w:rPr>
                <w:rFonts w:ascii="Times New Roman" w:hAnsi="Times New Roman" w:eastAsia="Times New Roman" w:cs="Times New Roman"/>
              </w:rPr>
            </w:pPr>
            <w:r>
              <w:rPr>
                <w:spacing w:val="-4"/>
              </w:rPr>
              <w:t>项目</w:t>
            </w:r>
            <w:r>
              <w:rPr>
                <w:spacing w:val="-44"/>
              </w:rPr>
              <w:t xml:space="preserve"> </w:t>
            </w:r>
            <w:r>
              <w:rPr>
                <w:rFonts w:ascii="Times New Roman" w:hAnsi="Times New Roman" w:eastAsia="Times New Roman" w:cs="Times New Roman"/>
                <w:spacing w:val="-4"/>
              </w:rPr>
              <w:t>3</w:t>
            </w:r>
          </w:p>
        </w:tc>
        <w:tc>
          <w:tcPr>
            <w:tcW w:w="1630" w:type="dxa"/>
            <w:gridSpan w:val="3"/>
            <w:vAlign w:val="top"/>
          </w:tcPr>
          <w:p>
            <w:pPr>
              <w:pStyle w:val="12"/>
              <w:spacing w:before="199" w:line="220" w:lineRule="auto"/>
              <w:ind w:left="538"/>
              <w:rPr>
                <w:rFonts w:ascii="Times New Roman" w:hAnsi="Times New Roman" w:eastAsia="Times New Roman" w:cs="Times New Roman"/>
              </w:rPr>
            </w:pPr>
            <w:r>
              <w:rPr>
                <w:spacing w:val="-4"/>
              </w:rPr>
              <w:t>项目</w:t>
            </w:r>
            <w:r>
              <w:rPr>
                <w:spacing w:val="-50"/>
              </w:rPr>
              <w:t xml:space="preserve"> </w:t>
            </w:r>
            <w:r>
              <w:rPr>
                <w:rFonts w:ascii="Times New Roman" w:hAnsi="Times New Roman" w:eastAsia="Times New Roman" w:cs="Times New Roman"/>
                <w:spacing w:val="-4"/>
              </w:rPr>
              <w:t>4</w:t>
            </w:r>
          </w:p>
        </w:tc>
        <w:tc>
          <w:tcPr>
            <w:tcW w:w="1506" w:type="dxa"/>
            <w:gridSpan w:val="2"/>
            <w:vAlign w:val="top"/>
          </w:tcPr>
          <w:p>
            <w:pPr>
              <w:pStyle w:val="12"/>
              <w:spacing w:before="288" w:line="153" w:lineRule="exact"/>
              <w:ind w:left="559"/>
            </w:pPr>
            <w:r>
              <w:rPr>
                <w:spacing w:val="-6"/>
                <w:position w:val="-3"/>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630" w:type="dxa"/>
            <w:gridSpan w:val="3"/>
            <w:vAlign w:val="top"/>
          </w:tcPr>
          <w:p>
            <w:pPr>
              <w:pStyle w:val="12"/>
              <w:spacing w:before="200" w:line="220" w:lineRule="auto"/>
              <w:ind w:left="399"/>
            </w:pPr>
            <w:r>
              <w:rPr>
                <w:spacing w:val="-3"/>
              </w:rPr>
              <w:t>项目名称</w:t>
            </w:r>
          </w:p>
        </w:tc>
        <w:tc>
          <w:tcPr>
            <w:tcW w:w="1546" w:type="dxa"/>
            <w:gridSpan w:val="2"/>
            <w:vAlign w:val="top"/>
          </w:tcPr>
          <w:p>
            <w:pPr>
              <w:rPr>
                <w:rFonts w:ascii="Arial"/>
                <w:sz w:val="21"/>
              </w:rPr>
            </w:pPr>
          </w:p>
        </w:tc>
        <w:tc>
          <w:tcPr>
            <w:tcW w:w="1836" w:type="dxa"/>
            <w:gridSpan w:val="4"/>
            <w:vAlign w:val="top"/>
          </w:tcPr>
          <w:p>
            <w:pPr>
              <w:rPr>
                <w:rFonts w:ascii="Arial"/>
                <w:sz w:val="21"/>
              </w:rPr>
            </w:pPr>
          </w:p>
        </w:tc>
        <w:tc>
          <w:tcPr>
            <w:tcW w:w="1471" w:type="dxa"/>
            <w:gridSpan w:val="3"/>
            <w:vAlign w:val="top"/>
          </w:tcPr>
          <w:p>
            <w:pPr>
              <w:rPr>
                <w:rFonts w:ascii="Arial"/>
                <w:sz w:val="21"/>
              </w:rPr>
            </w:pPr>
          </w:p>
        </w:tc>
        <w:tc>
          <w:tcPr>
            <w:tcW w:w="1630" w:type="dxa"/>
            <w:gridSpan w:val="3"/>
            <w:vAlign w:val="top"/>
          </w:tcPr>
          <w:p>
            <w:pPr>
              <w:rPr>
                <w:rFonts w:ascii="Arial"/>
                <w:sz w:val="21"/>
              </w:rPr>
            </w:pPr>
          </w:p>
        </w:tc>
        <w:tc>
          <w:tcPr>
            <w:tcW w:w="1506"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630" w:type="dxa"/>
            <w:gridSpan w:val="3"/>
            <w:vAlign w:val="top"/>
          </w:tcPr>
          <w:p>
            <w:pPr>
              <w:pStyle w:val="12"/>
              <w:spacing w:before="172" w:line="220" w:lineRule="auto"/>
              <w:ind w:left="398"/>
            </w:pPr>
            <w:r>
              <w:rPr>
                <w:spacing w:val="-3"/>
              </w:rPr>
              <w:t>建设单位</w:t>
            </w:r>
          </w:p>
        </w:tc>
        <w:tc>
          <w:tcPr>
            <w:tcW w:w="1546" w:type="dxa"/>
            <w:gridSpan w:val="2"/>
            <w:vAlign w:val="top"/>
          </w:tcPr>
          <w:p>
            <w:pPr>
              <w:rPr>
                <w:rFonts w:ascii="Arial"/>
                <w:sz w:val="21"/>
              </w:rPr>
            </w:pPr>
          </w:p>
        </w:tc>
        <w:tc>
          <w:tcPr>
            <w:tcW w:w="1836" w:type="dxa"/>
            <w:gridSpan w:val="4"/>
            <w:vAlign w:val="top"/>
          </w:tcPr>
          <w:p>
            <w:pPr>
              <w:rPr>
                <w:rFonts w:ascii="Arial"/>
                <w:sz w:val="21"/>
              </w:rPr>
            </w:pPr>
          </w:p>
        </w:tc>
        <w:tc>
          <w:tcPr>
            <w:tcW w:w="1471" w:type="dxa"/>
            <w:gridSpan w:val="3"/>
            <w:vAlign w:val="top"/>
          </w:tcPr>
          <w:p>
            <w:pPr>
              <w:rPr>
                <w:rFonts w:ascii="Arial"/>
                <w:sz w:val="21"/>
              </w:rPr>
            </w:pPr>
          </w:p>
        </w:tc>
        <w:tc>
          <w:tcPr>
            <w:tcW w:w="1630" w:type="dxa"/>
            <w:gridSpan w:val="3"/>
            <w:vAlign w:val="top"/>
          </w:tcPr>
          <w:p>
            <w:pPr>
              <w:rPr>
                <w:rFonts w:ascii="Arial"/>
                <w:sz w:val="21"/>
              </w:rPr>
            </w:pPr>
          </w:p>
        </w:tc>
        <w:tc>
          <w:tcPr>
            <w:tcW w:w="1506"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630" w:type="dxa"/>
            <w:gridSpan w:val="3"/>
            <w:vAlign w:val="top"/>
          </w:tcPr>
          <w:p>
            <w:pPr>
              <w:pStyle w:val="12"/>
              <w:spacing w:before="171" w:line="220" w:lineRule="auto"/>
              <w:ind w:left="398"/>
            </w:pPr>
            <w:r>
              <w:rPr>
                <w:spacing w:val="-3"/>
              </w:rPr>
              <w:t>建设规模</w:t>
            </w:r>
          </w:p>
        </w:tc>
        <w:tc>
          <w:tcPr>
            <w:tcW w:w="1546" w:type="dxa"/>
            <w:gridSpan w:val="2"/>
            <w:vAlign w:val="top"/>
          </w:tcPr>
          <w:p>
            <w:pPr>
              <w:rPr>
                <w:rFonts w:ascii="Arial"/>
                <w:sz w:val="21"/>
              </w:rPr>
            </w:pPr>
          </w:p>
        </w:tc>
        <w:tc>
          <w:tcPr>
            <w:tcW w:w="1836" w:type="dxa"/>
            <w:gridSpan w:val="4"/>
            <w:vAlign w:val="top"/>
          </w:tcPr>
          <w:p>
            <w:pPr>
              <w:rPr>
                <w:rFonts w:ascii="Arial"/>
                <w:sz w:val="21"/>
              </w:rPr>
            </w:pPr>
          </w:p>
        </w:tc>
        <w:tc>
          <w:tcPr>
            <w:tcW w:w="1471" w:type="dxa"/>
            <w:gridSpan w:val="3"/>
            <w:vAlign w:val="top"/>
          </w:tcPr>
          <w:p>
            <w:pPr>
              <w:rPr>
                <w:rFonts w:ascii="Arial"/>
                <w:sz w:val="21"/>
              </w:rPr>
            </w:pPr>
          </w:p>
        </w:tc>
        <w:tc>
          <w:tcPr>
            <w:tcW w:w="1630" w:type="dxa"/>
            <w:gridSpan w:val="3"/>
            <w:vAlign w:val="top"/>
          </w:tcPr>
          <w:p>
            <w:pPr>
              <w:rPr>
                <w:rFonts w:ascii="Arial"/>
                <w:sz w:val="21"/>
              </w:rPr>
            </w:pPr>
          </w:p>
        </w:tc>
        <w:tc>
          <w:tcPr>
            <w:tcW w:w="1506"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630" w:type="dxa"/>
            <w:gridSpan w:val="3"/>
            <w:vAlign w:val="top"/>
          </w:tcPr>
          <w:p>
            <w:pPr>
              <w:pStyle w:val="12"/>
              <w:spacing w:before="172" w:line="220" w:lineRule="auto"/>
              <w:ind w:left="397"/>
            </w:pPr>
            <w:r>
              <w:rPr>
                <w:spacing w:val="-2"/>
              </w:rPr>
              <w:t>开工日期</w:t>
            </w:r>
          </w:p>
        </w:tc>
        <w:tc>
          <w:tcPr>
            <w:tcW w:w="1546" w:type="dxa"/>
            <w:gridSpan w:val="2"/>
            <w:vAlign w:val="top"/>
          </w:tcPr>
          <w:p>
            <w:pPr>
              <w:rPr>
                <w:rFonts w:ascii="Arial"/>
                <w:sz w:val="21"/>
              </w:rPr>
            </w:pPr>
          </w:p>
        </w:tc>
        <w:tc>
          <w:tcPr>
            <w:tcW w:w="1836" w:type="dxa"/>
            <w:gridSpan w:val="4"/>
            <w:vAlign w:val="top"/>
          </w:tcPr>
          <w:p>
            <w:pPr>
              <w:rPr>
                <w:rFonts w:ascii="Arial"/>
                <w:sz w:val="21"/>
              </w:rPr>
            </w:pPr>
          </w:p>
        </w:tc>
        <w:tc>
          <w:tcPr>
            <w:tcW w:w="1471" w:type="dxa"/>
            <w:gridSpan w:val="3"/>
            <w:vAlign w:val="top"/>
          </w:tcPr>
          <w:p>
            <w:pPr>
              <w:rPr>
                <w:rFonts w:ascii="Arial"/>
                <w:sz w:val="21"/>
              </w:rPr>
            </w:pPr>
          </w:p>
        </w:tc>
        <w:tc>
          <w:tcPr>
            <w:tcW w:w="1630" w:type="dxa"/>
            <w:gridSpan w:val="3"/>
            <w:vAlign w:val="top"/>
          </w:tcPr>
          <w:p>
            <w:pPr>
              <w:rPr>
                <w:rFonts w:ascii="Arial"/>
                <w:sz w:val="21"/>
              </w:rPr>
            </w:pPr>
          </w:p>
        </w:tc>
        <w:tc>
          <w:tcPr>
            <w:tcW w:w="1506"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630" w:type="dxa"/>
            <w:gridSpan w:val="3"/>
            <w:vAlign w:val="top"/>
          </w:tcPr>
          <w:p>
            <w:pPr>
              <w:pStyle w:val="12"/>
              <w:spacing w:before="171" w:line="220" w:lineRule="auto"/>
              <w:ind w:left="397"/>
            </w:pPr>
            <w:r>
              <w:rPr>
                <w:spacing w:val="-2"/>
              </w:rPr>
              <w:t>竣工日期</w:t>
            </w:r>
          </w:p>
        </w:tc>
        <w:tc>
          <w:tcPr>
            <w:tcW w:w="1546" w:type="dxa"/>
            <w:gridSpan w:val="2"/>
            <w:vAlign w:val="top"/>
          </w:tcPr>
          <w:p>
            <w:pPr>
              <w:rPr>
                <w:rFonts w:ascii="Arial"/>
                <w:sz w:val="21"/>
              </w:rPr>
            </w:pPr>
          </w:p>
        </w:tc>
        <w:tc>
          <w:tcPr>
            <w:tcW w:w="1836" w:type="dxa"/>
            <w:gridSpan w:val="4"/>
            <w:vAlign w:val="top"/>
          </w:tcPr>
          <w:p>
            <w:pPr>
              <w:rPr>
                <w:rFonts w:ascii="Arial"/>
                <w:sz w:val="21"/>
              </w:rPr>
            </w:pPr>
          </w:p>
        </w:tc>
        <w:tc>
          <w:tcPr>
            <w:tcW w:w="1471" w:type="dxa"/>
            <w:gridSpan w:val="3"/>
            <w:vAlign w:val="top"/>
          </w:tcPr>
          <w:p>
            <w:pPr>
              <w:rPr>
                <w:rFonts w:ascii="Arial"/>
                <w:sz w:val="21"/>
              </w:rPr>
            </w:pPr>
          </w:p>
        </w:tc>
        <w:tc>
          <w:tcPr>
            <w:tcW w:w="1630" w:type="dxa"/>
            <w:gridSpan w:val="3"/>
            <w:vAlign w:val="top"/>
          </w:tcPr>
          <w:p>
            <w:pPr>
              <w:rPr>
                <w:rFonts w:ascii="Arial"/>
                <w:sz w:val="21"/>
              </w:rPr>
            </w:pPr>
          </w:p>
        </w:tc>
        <w:tc>
          <w:tcPr>
            <w:tcW w:w="1506"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30" w:type="dxa"/>
            <w:gridSpan w:val="3"/>
            <w:vAlign w:val="top"/>
          </w:tcPr>
          <w:p>
            <w:pPr>
              <w:pStyle w:val="12"/>
              <w:spacing w:before="175" w:line="219" w:lineRule="auto"/>
              <w:ind w:left="397"/>
            </w:pPr>
            <w:r>
              <w:rPr>
                <w:spacing w:val="-2"/>
              </w:rPr>
              <w:t>人员角色</w:t>
            </w:r>
          </w:p>
        </w:tc>
        <w:tc>
          <w:tcPr>
            <w:tcW w:w="1546" w:type="dxa"/>
            <w:gridSpan w:val="2"/>
            <w:vAlign w:val="top"/>
          </w:tcPr>
          <w:p>
            <w:pPr>
              <w:rPr>
                <w:rFonts w:ascii="Arial"/>
                <w:sz w:val="21"/>
              </w:rPr>
            </w:pPr>
          </w:p>
        </w:tc>
        <w:tc>
          <w:tcPr>
            <w:tcW w:w="1836" w:type="dxa"/>
            <w:gridSpan w:val="4"/>
            <w:vAlign w:val="top"/>
          </w:tcPr>
          <w:p>
            <w:pPr>
              <w:rPr>
                <w:rFonts w:ascii="Arial"/>
                <w:sz w:val="21"/>
              </w:rPr>
            </w:pPr>
          </w:p>
        </w:tc>
        <w:tc>
          <w:tcPr>
            <w:tcW w:w="1471" w:type="dxa"/>
            <w:gridSpan w:val="3"/>
            <w:vAlign w:val="top"/>
          </w:tcPr>
          <w:p>
            <w:pPr>
              <w:rPr>
                <w:rFonts w:ascii="Arial"/>
                <w:sz w:val="21"/>
              </w:rPr>
            </w:pPr>
          </w:p>
        </w:tc>
        <w:tc>
          <w:tcPr>
            <w:tcW w:w="1630" w:type="dxa"/>
            <w:gridSpan w:val="3"/>
            <w:vAlign w:val="top"/>
          </w:tcPr>
          <w:p>
            <w:pPr>
              <w:rPr>
                <w:rFonts w:ascii="Arial"/>
                <w:sz w:val="21"/>
              </w:rPr>
            </w:pPr>
          </w:p>
        </w:tc>
        <w:tc>
          <w:tcPr>
            <w:tcW w:w="1506"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30" w:type="dxa"/>
            <w:gridSpan w:val="3"/>
            <w:vAlign w:val="top"/>
          </w:tcPr>
          <w:p>
            <w:pPr>
              <w:pStyle w:val="12"/>
              <w:spacing w:before="175" w:line="220" w:lineRule="auto"/>
              <w:ind w:left="290"/>
            </w:pPr>
            <w:r>
              <w:rPr>
                <w:spacing w:val="-2"/>
              </w:rPr>
              <w:t>在建或已完</w:t>
            </w:r>
          </w:p>
        </w:tc>
        <w:tc>
          <w:tcPr>
            <w:tcW w:w="1546" w:type="dxa"/>
            <w:gridSpan w:val="2"/>
            <w:vAlign w:val="top"/>
          </w:tcPr>
          <w:p>
            <w:pPr>
              <w:rPr>
                <w:rFonts w:ascii="Arial"/>
                <w:sz w:val="21"/>
              </w:rPr>
            </w:pPr>
          </w:p>
        </w:tc>
        <w:tc>
          <w:tcPr>
            <w:tcW w:w="1836" w:type="dxa"/>
            <w:gridSpan w:val="4"/>
            <w:vAlign w:val="top"/>
          </w:tcPr>
          <w:p>
            <w:pPr>
              <w:rPr>
                <w:rFonts w:ascii="Arial"/>
                <w:sz w:val="21"/>
              </w:rPr>
            </w:pPr>
          </w:p>
        </w:tc>
        <w:tc>
          <w:tcPr>
            <w:tcW w:w="1471" w:type="dxa"/>
            <w:gridSpan w:val="3"/>
            <w:vAlign w:val="top"/>
          </w:tcPr>
          <w:p>
            <w:pPr>
              <w:rPr>
                <w:rFonts w:ascii="Arial"/>
                <w:sz w:val="21"/>
              </w:rPr>
            </w:pPr>
          </w:p>
        </w:tc>
        <w:tc>
          <w:tcPr>
            <w:tcW w:w="1630" w:type="dxa"/>
            <w:gridSpan w:val="3"/>
            <w:vAlign w:val="top"/>
          </w:tcPr>
          <w:p>
            <w:pPr>
              <w:rPr>
                <w:rFonts w:ascii="Arial"/>
                <w:sz w:val="21"/>
              </w:rPr>
            </w:pPr>
          </w:p>
        </w:tc>
        <w:tc>
          <w:tcPr>
            <w:tcW w:w="1506"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30" w:type="dxa"/>
            <w:gridSpan w:val="3"/>
            <w:vAlign w:val="top"/>
          </w:tcPr>
          <w:p>
            <w:pPr>
              <w:pStyle w:val="12"/>
              <w:spacing w:before="176" w:line="220" w:lineRule="auto"/>
              <w:ind w:left="398"/>
            </w:pPr>
            <w:r>
              <w:rPr>
                <w:spacing w:val="-3"/>
              </w:rPr>
              <w:t>工程质量</w:t>
            </w:r>
          </w:p>
        </w:tc>
        <w:tc>
          <w:tcPr>
            <w:tcW w:w="1546" w:type="dxa"/>
            <w:gridSpan w:val="2"/>
            <w:vAlign w:val="top"/>
          </w:tcPr>
          <w:p>
            <w:pPr>
              <w:rPr>
                <w:rFonts w:ascii="Arial"/>
                <w:sz w:val="21"/>
              </w:rPr>
            </w:pPr>
          </w:p>
        </w:tc>
        <w:tc>
          <w:tcPr>
            <w:tcW w:w="1836" w:type="dxa"/>
            <w:gridSpan w:val="4"/>
            <w:vAlign w:val="top"/>
          </w:tcPr>
          <w:p>
            <w:pPr>
              <w:rPr>
                <w:rFonts w:ascii="Arial"/>
                <w:sz w:val="21"/>
              </w:rPr>
            </w:pPr>
          </w:p>
        </w:tc>
        <w:tc>
          <w:tcPr>
            <w:tcW w:w="1471" w:type="dxa"/>
            <w:gridSpan w:val="3"/>
            <w:vAlign w:val="top"/>
          </w:tcPr>
          <w:p>
            <w:pPr>
              <w:rPr>
                <w:rFonts w:ascii="Arial"/>
                <w:sz w:val="21"/>
              </w:rPr>
            </w:pPr>
          </w:p>
        </w:tc>
        <w:tc>
          <w:tcPr>
            <w:tcW w:w="1630" w:type="dxa"/>
            <w:gridSpan w:val="3"/>
            <w:vAlign w:val="top"/>
          </w:tcPr>
          <w:p>
            <w:pPr>
              <w:rPr>
                <w:rFonts w:ascii="Arial"/>
                <w:sz w:val="21"/>
              </w:rPr>
            </w:pPr>
          </w:p>
        </w:tc>
        <w:tc>
          <w:tcPr>
            <w:tcW w:w="1506"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630" w:type="dxa"/>
            <w:gridSpan w:val="3"/>
            <w:vAlign w:val="top"/>
          </w:tcPr>
          <w:p>
            <w:pPr>
              <w:pStyle w:val="12"/>
              <w:spacing w:before="176" w:line="220" w:lineRule="auto"/>
              <w:ind w:left="400"/>
            </w:pPr>
            <w:r>
              <w:rPr>
                <w:spacing w:val="-3"/>
              </w:rPr>
              <w:t>受奖情况</w:t>
            </w:r>
          </w:p>
        </w:tc>
        <w:tc>
          <w:tcPr>
            <w:tcW w:w="1546" w:type="dxa"/>
            <w:gridSpan w:val="2"/>
            <w:vAlign w:val="top"/>
          </w:tcPr>
          <w:p>
            <w:pPr>
              <w:rPr>
                <w:rFonts w:ascii="Arial"/>
                <w:sz w:val="21"/>
              </w:rPr>
            </w:pPr>
          </w:p>
        </w:tc>
        <w:tc>
          <w:tcPr>
            <w:tcW w:w="1836" w:type="dxa"/>
            <w:gridSpan w:val="4"/>
            <w:vAlign w:val="top"/>
          </w:tcPr>
          <w:p>
            <w:pPr>
              <w:rPr>
                <w:rFonts w:ascii="Arial"/>
                <w:sz w:val="21"/>
              </w:rPr>
            </w:pPr>
          </w:p>
        </w:tc>
        <w:tc>
          <w:tcPr>
            <w:tcW w:w="1471" w:type="dxa"/>
            <w:gridSpan w:val="3"/>
            <w:vAlign w:val="top"/>
          </w:tcPr>
          <w:p>
            <w:pPr>
              <w:rPr>
                <w:rFonts w:ascii="Arial"/>
                <w:sz w:val="21"/>
              </w:rPr>
            </w:pPr>
          </w:p>
        </w:tc>
        <w:tc>
          <w:tcPr>
            <w:tcW w:w="1630" w:type="dxa"/>
            <w:gridSpan w:val="3"/>
            <w:vAlign w:val="top"/>
          </w:tcPr>
          <w:p>
            <w:pPr>
              <w:rPr>
                <w:rFonts w:ascii="Arial"/>
                <w:sz w:val="21"/>
              </w:rPr>
            </w:pPr>
          </w:p>
        </w:tc>
        <w:tc>
          <w:tcPr>
            <w:tcW w:w="1506" w:type="dxa"/>
            <w:gridSpan w:val="2"/>
            <w:vAlign w:val="top"/>
          </w:tcPr>
          <w:p>
            <w:pPr>
              <w:rPr>
                <w:rFonts w:ascii="Arial"/>
                <w:sz w:val="21"/>
              </w:rPr>
            </w:pPr>
          </w:p>
        </w:tc>
      </w:tr>
    </w:tbl>
    <w:p>
      <w:pPr>
        <w:pStyle w:val="4"/>
        <w:spacing w:before="130" w:line="221" w:lineRule="auto"/>
        <w:ind w:left="385"/>
        <w:rPr>
          <w:sz w:val="21"/>
          <w:szCs w:val="21"/>
        </w:rPr>
      </w:pPr>
      <w:r>
        <w:rPr>
          <w:spacing w:val="-14"/>
          <w:sz w:val="21"/>
          <w:szCs w:val="21"/>
        </w:rPr>
        <w:t>备注：</w:t>
      </w:r>
    </w:p>
    <w:p>
      <w:pPr>
        <w:pStyle w:val="4"/>
        <w:spacing w:before="216" w:line="220" w:lineRule="auto"/>
        <w:ind w:left="818"/>
        <w:rPr>
          <w:sz w:val="21"/>
          <w:szCs w:val="21"/>
        </w:rPr>
      </w:pPr>
      <w:r>
        <w:rPr>
          <w:spacing w:val="-4"/>
          <w:sz w:val="21"/>
          <w:szCs w:val="21"/>
        </w:rPr>
        <w:t>1.项目数可以根据需要增加。</w:t>
      </w:r>
    </w:p>
    <w:p>
      <w:pPr>
        <w:pStyle w:val="4"/>
        <w:spacing w:before="218" w:line="468" w:lineRule="exact"/>
        <w:ind w:left="805"/>
        <w:rPr>
          <w:sz w:val="21"/>
          <w:szCs w:val="21"/>
        </w:rPr>
      </w:pPr>
      <w:r>
        <w:rPr>
          <w:spacing w:val="1"/>
          <w:position w:val="19"/>
          <w:sz w:val="21"/>
          <w:szCs w:val="21"/>
        </w:rPr>
        <w:t>2.本表后附项目技术负责人（项目总工）的学历证、本表所列证书复印件并加盖供应商电子</w:t>
      </w:r>
    </w:p>
    <w:p>
      <w:pPr>
        <w:pStyle w:val="4"/>
        <w:spacing w:before="1" w:line="218" w:lineRule="auto"/>
        <w:ind w:left="383"/>
        <w:rPr>
          <w:sz w:val="21"/>
          <w:szCs w:val="21"/>
        </w:rPr>
      </w:pPr>
      <w:r>
        <w:rPr>
          <w:spacing w:val="-9"/>
          <w:sz w:val="21"/>
          <w:szCs w:val="21"/>
        </w:rPr>
        <w:t>签章。</w:t>
      </w:r>
    </w:p>
    <w:p>
      <w:pPr>
        <w:spacing w:line="218" w:lineRule="auto"/>
        <w:rPr>
          <w:sz w:val="21"/>
          <w:szCs w:val="21"/>
        </w:rPr>
        <w:sectPr>
          <w:footerReference r:id="rId63" w:type="default"/>
          <w:pgSz w:w="11906" w:h="16839"/>
          <w:pgMar w:top="1431" w:right="1064" w:bottom="1359" w:left="1212" w:header="0" w:footer="1199" w:gutter="0"/>
          <w:pgNumType w:fmt="decimal"/>
          <w:cols w:space="720" w:num="1"/>
        </w:sectPr>
      </w:pPr>
    </w:p>
    <w:p>
      <w:pPr>
        <w:pStyle w:val="4"/>
        <w:spacing w:before="182" w:line="220" w:lineRule="auto"/>
        <w:ind w:left="3420"/>
        <w:rPr>
          <w:sz w:val="28"/>
          <w:szCs w:val="28"/>
        </w:rPr>
      </w:pPr>
      <w:r>
        <w:rPr>
          <w:spacing w:val="-1"/>
          <w:sz w:val="28"/>
          <w:szCs w:val="28"/>
          <w14:textOutline w14:w="5080" w14:cap="flat" w14:cmpd="sng">
            <w14:solidFill>
              <w14:srgbClr w14:val="000000"/>
            </w14:solidFill>
            <w14:prstDash w14:val="solid"/>
            <w14:miter w14:val="0"/>
          </w14:textOutline>
        </w:rPr>
        <w:t>专职安全生产管理人员</w:t>
      </w:r>
    </w:p>
    <w:p>
      <w:pPr>
        <w:spacing w:line="116" w:lineRule="exact"/>
      </w:pPr>
    </w:p>
    <w:tbl>
      <w:tblPr>
        <w:tblStyle w:val="11"/>
        <w:tblW w:w="96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0"/>
        <w:gridCol w:w="431"/>
        <w:gridCol w:w="844"/>
        <w:gridCol w:w="704"/>
        <w:gridCol w:w="335"/>
        <w:gridCol w:w="183"/>
        <w:gridCol w:w="66"/>
        <w:gridCol w:w="1249"/>
        <w:gridCol w:w="102"/>
        <w:gridCol w:w="293"/>
        <w:gridCol w:w="1076"/>
        <w:gridCol w:w="48"/>
        <w:gridCol w:w="460"/>
        <w:gridCol w:w="1127"/>
        <w:gridCol w:w="45"/>
        <w:gridCol w:w="14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200" w:type="dxa"/>
            <w:vAlign w:val="top"/>
          </w:tcPr>
          <w:p>
            <w:pPr>
              <w:pStyle w:val="12"/>
              <w:spacing w:before="196" w:line="220" w:lineRule="auto"/>
              <w:ind w:left="378"/>
            </w:pPr>
            <w:r>
              <w:rPr>
                <w:spacing w:val="-3"/>
              </w:rPr>
              <w:t>姓名</w:t>
            </w:r>
          </w:p>
        </w:tc>
        <w:tc>
          <w:tcPr>
            <w:tcW w:w="2314" w:type="dxa"/>
            <w:gridSpan w:val="4"/>
            <w:vAlign w:val="top"/>
          </w:tcPr>
          <w:p>
            <w:pPr>
              <w:rPr>
                <w:rFonts w:ascii="Arial"/>
                <w:sz w:val="21"/>
              </w:rPr>
            </w:pPr>
          </w:p>
        </w:tc>
        <w:tc>
          <w:tcPr>
            <w:tcW w:w="1893" w:type="dxa"/>
            <w:gridSpan w:val="5"/>
            <w:vAlign w:val="top"/>
          </w:tcPr>
          <w:p>
            <w:pPr>
              <w:pStyle w:val="12"/>
              <w:spacing w:before="196" w:line="220" w:lineRule="auto"/>
              <w:ind w:left="730"/>
            </w:pPr>
            <w:r>
              <w:rPr>
                <w:spacing w:val="-3"/>
              </w:rPr>
              <w:t>性别</w:t>
            </w:r>
          </w:p>
        </w:tc>
        <w:tc>
          <w:tcPr>
            <w:tcW w:w="1584" w:type="dxa"/>
            <w:gridSpan w:val="3"/>
            <w:vAlign w:val="top"/>
          </w:tcPr>
          <w:p>
            <w:pPr>
              <w:rPr>
                <w:rFonts w:ascii="Arial"/>
                <w:sz w:val="21"/>
              </w:rPr>
            </w:pPr>
          </w:p>
        </w:tc>
        <w:tc>
          <w:tcPr>
            <w:tcW w:w="1127" w:type="dxa"/>
            <w:vAlign w:val="top"/>
          </w:tcPr>
          <w:p>
            <w:pPr>
              <w:pStyle w:val="12"/>
              <w:spacing w:before="196" w:line="220" w:lineRule="auto"/>
              <w:ind w:left="337"/>
            </w:pPr>
            <w:r>
              <w:rPr>
                <w:spacing w:val="-3"/>
              </w:rPr>
              <w:t>年龄</w:t>
            </w:r>
          </w:p>
        </w:tc>
        <w:tc>
          <w:tcPr>
            <w:tcW w:w="1501"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00" w:type="dxa"/>
            <w:vAlign w:val="top"/>
          </w:tcPr>
          <w:p>
            <w:pPr>
              <w:pStyle w:val="12"/>
              <w:spacing w:before="204" w:line="220" w:lineRule="auto"/>
              <w:ind w:left="401"/>
            </w:pPr>
            <w:r>
              <w:rPr>
                <w:spacing w:val="-8"/>
              </w:rPr>
              <w:t>岗位</w:t>
            </w:r>
          </w:p>
        </w:tc>
        <w:tc>
          <w:tcPr>
            <w:tcW w:w="2314" w:type="dxa"/>
            <w:gridSpan w:val="4"/>
            <w:vAlign w:val="top"/>
          </w:tcPr>
          <w:p>
            <w:pPr>
              <w:pStyle w:val="12"/>
              <w:spacing w:before="203" w:line="220" w:lineRule="auto"/>
              <w:ind w:left="86"/>
            </w:pPr>
            <w:r>
              <w:rPr>
                <w:spacing w:val="-1"/>
              </w:rPr>
              <w:t>专职安全生产管理人员</w:t>
            </w:r>
          </w:p>
        </w:tc>
        <w:tc>
          <w:tcPr>
            <w:tcW w:w="1893" w:type="dxa"/>
            <w:gridSpan w:val="5"/>
            <w:vAlign w:val="top"/>
          </w:tcPr>
          <w:p>
            <w:pPr>
              <w:pStyle w:val="12"/>
              <w:spacing w:before="203" w:line="222" w:lineRule="auto"/>
              <w:ind w:left="728"/>
            </w:pPr>
            <w:r>
              <w:rPr>
                <w:spacing w:val="-3"/>
              </w:rPr>
              <w:t>职称</w:t>
            </w:r>
          </w:p>
        </w:tc>
        <w:tc>
          <w:tcPr>
            <w:tcW w:w="1584" w:type="dxa"/>
            <w:gridSpan w:val="3"/>
            <w:vAlign w:val="top"/>
          </w:tcPr>
          <w:p>
            <w:pPr>
              <w:rPr>
                <w:rFonts w:ascii="Arial"/>
                <w:sz w:val="21"/>
              </w:rPr>
            </w:pPr>
          </w:p>
        </w:tc>
        <w:tc>
          <w:tcPr>
            <w:tcW w:w="1127" w:type="dxa"/>
            <w:vAlign w:val="top"/>
          </w:tcPr>
          <w:p>
            <w:pPr>
              <w:pStyle w:val="12"/>
              <w:spacing w:before="204" w:line="221" w:lineRule="auto"/>
              <w:ind w:left="340"/>
            </w:pPr>
            <w:r>
              <w:rPr>
                <w:spacing w:val="-4"/>
              </w:rPr>
              <w:t>学历</w:t>
            </w:r>
          </w:p>
        </w:tc>
        <w:tc>
          <w:tcPr>
            <w:tcW w:w="1501"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00" w:type="dxa"/>
            <w:vAlign w:val="top"/>
          </w:tcPr>
          <w:p>
            <w:pPr>
              <w:pStyle w:val="12"/>
              <w:spacing w:before="48" w:line="248" w:lineRule="auto"/>
              <w:ind w:left="387" w:right="190" w:hanging="217"/>
            </w:pPr>
            <w:r>
              <w:rPr>
                <w:spacing w:val="-3"/>
              </w:rPr>
              <w:t>从业开始</w:t>
            </w:r>
            <w:r>
              <w:t xml:space="preserve"> </w:t>
            </w:r>
            <w:r>
              <w:rPr>
                <w:spacing w:val="-5"/>
              </w:rPr>
              <w:t>时间</w:t>
            </w:r>
          </w:p>
        </w:tc>
        <w:tc>
          <w:tcPr>
            <w:tcW w:w="2314" w:type="dxa"/>
            <w:gridSpan w:val="4"/>
            <w:vAlign w:val="top"/>
          </w:tcPr>
          <w:p>
            <w:pPr>
              <w:rPr>
                <w:rFonts w:ascii="Arial"/>
                <w:sz w:val="21"/>
              </w:rPr>
            </w:pPr>
          </w:p>
        </w:tc>
        <w:tc>
          <w:tcPr>
            <w:tcW w:w="1893" w:type="dxa"/>
            <w:gridSpan w:val="5"/>
            <w:vAlign w:val="top"/>
          </w:tcPr>
          <w:p>
            <w:pPr>
              <w:pStyle w:val="12"/>
              <w:spacing w:before="205" w:line="220" w:lineRule="auto"/>
              <w:ind w:left="308"/>
            </w:pPr>
            <w:r>
              <w:rPr>
                <w:spacing w:val="-2"/>
              </w:rPr>
              <w:t>职称获得时间</w:t>
            </w:r>
          </w:p>
        </w:tc>
        <w:tc>
          <w:tcPr>
            <w:tcW w:w="1584" w:type="dxa"/>
            <w:gridSpan w:val="3"/>
            <w:vAlign w:val="top"/>
          </w:tcPr>
          <w:p>
            <w:pPr>
              <w:rPr>
                <w:rFonts w:ascii="Arial"/>
                <w:sz w:val="21"/>
              </w:rPr>
            </w:pPr>
          </w:p>
        </w:tc>
        <w:tc>
          <w:tcPr>
            <w:tcW w:w="1127" w:type="dxa"/>
            <w:vAlign w:val="top"/>
          </w:tcPr>
          <w:p>
            <w:pPr>
              <w:pStyle w:val="12"/>
              <w:spacing w:before="205" w:line="220" w:lineRule="auto"/>
              <w:ind w:left="130"/>
            </w:pPr>
            <w:r>
              <w:rPr>
                <w:spacing w:val="-3"/>
              </w:rPr>
              <w:t>毕业时间</w:t>
            </w:r>
          </w:p>
        </w:tc>
        <w:tc>
          <w:tcPr>
            <w:tcW w:w="1501"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00" w:type="dxa"/>
            <w:vAlign w:val="top"/>
          </w:tcPr>
          <w:p>
            <w:pPr>
              <w:pStyle w:val="12"/>
              <w:spacing w:before="50" w:line="247" w:lineRule="auto"/>
              <w:ind w:left="417" w:right="151" w:hanging="210"/>
            </w:pPr>
            <w:r>
              <w:rPr>
                <w:spacing w:val="-3"/>
              </w:rPr>
              <w:t>担任……</w:t>
            </w:r>
            <w:r>
              <w:rPr>
                <w:spacing w:val="1"/>
              </w:rPr>
              <w:t xml:space="preserve"> </w:t>
            </w:r>
            <w:r>
              <w:rPr>
                <w:spacing w:val="-3"/>
              </w:rPr>
              <w:t>年限</w:t>
            </w:r>
          </w:p>
        </w:tc>
        <w:tc>
          <w:tcPr>
            <w:tcW w:w="2563" w:type="dxa"/>
            <w:gridSpan w:val="6"/>
            <w:vAlign w:val="top"/>
          </w:tcPr>
          <w:p>
            <w:pPr>
              <w:rPr>
                <w:rFonts w:ascii="Arial"/>
                <w:sz w:val="21"/>
              </w:rPr>
            </w:pPr>
          </w:p>
        </w:tc>
        <w:tc>
          <w:tcPr>
            <w:tcW w:w="1249" w:type="dxa"/>
            <w:vAlign w:val="top"/>
          </w:tcPr>
          <w:p>
            <w:pPr>
              <w:pStyle w:val="12"/>
              <w:spacing w:before="51" w:line="247" w:lineRule="auto"/>
              <w:ind w:left="540" w:right="180" w:hanging="308"/>
            </w:pPr>
            <w:r>
              <w:rPr>
                <w:spacing w:val="-4"/>
              </w:rPr>
              <w:t>身份证号</w:t>
            </w:r>
            <w:r>
              <w:rPr>
                <w:spacing w:val="1"/>
              </w:rPr>
              <w:t xml:space="preserve"> </w:t>
            </w:r>
            <w:r>
              <w:t>码</w:t>
            </w:r>
          </w:p>
        </w:tc>
        <w:tc>
          <w:tcPr>
            <w:tcW w:w="4607" w:type="dxa"/>
            <w:gridSpan w:val="8"/>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200" w:type="dxa"/>
            <w:vAlign w:val="top"/>
          </w:tcPr>
          <w:p>
            <w:pPr>
              <w:pStyle w:val="12"/>
              <w:spacing w:before="195" w:line="219" w:lineRule="auto"/>
              <w:ind w:left="206"/>
            </w:pPr>
            <w:r>
              <w:rPr>
                <w:spacing w:val="-2"/>
              </w:rPr>
              <w:t>证书名称</w:t>
            </w:r>
          </w:p>
        </w:tc>
        <w:tc>
          <w:tcPr>
            <w:tcW w:w="1275" w:type="dxa"/>
            <w:gridSpan w:val="2"/>
            <w:vAlign w:val="top"/>
          </w:tcPr>
          <w:p>
            <w:pPr>
              <w:pStyle w:val="12"/>
              <w:spacing w:before="195" w:line="220" w:lineRule="auto"/>
              <w:ind w:left="259"/>
            </w:pPr>
            <w:r>
              <w:rPr>
                <w:spacing w:val="-2"/>
              </w:rPr>
              <w:t>注册专业</w:t>
            </w:r>
          </w:p>
        </w:tc>
        <w:tc>
          <w:tcPr>
            <w:tcW w:w="1222" w:type="dxa"/>
            <w:gridSpan w:val="3"/>
            <w:vAlign w:val="top"/>
          </w:tcPr>
          <w:p>
            <w:pPr>
              <w:pStyle w:val="12"/>
              <w:spacing w:before="195" w:line="220" w:lineRule="auto"/>
              <w:ind w:left="446"/>
            </w:pPr>
            <w:r>
              <w:rPr>
                <w:spacing w:val="-3"/>
              </w:rPr>
              <w:t>级别</w:t>
            </w:r>
          </w:p>
        </w:tc>
        <w:tc>
          <w:tcPr>
            <w:tcW w:w="1417" w:type="dxa"/>
            <w:gridSpan w:val="3"/>
            <w:vAlign w:val="top"/>
          </w:tcPr>
          <w:p>
            <w:pPr>
              <w:pStyle w:val="12"/>
              <w:spacing w:before="195" w:line="219" w:lineRule="auto"/>
              <w:ind w:left="330"/>
            </w:pPr>
            <w:r>
              <w:rPr>
                <w:spacing w:val="-2"/>
              </w:rPr>
              <w:t>证书编号</w:t>
            </w:r>
          </w:p>
        </w:tc>
        <w:tc>
          <w:tcPr>
            <w:tcW w:w="1417" w:type="dxa"/>
            <w:gridSpan w:val="3"/>
            <w:vAlign w:val="top"/>
          </w:tcPr>
          <w:p>
            <w:pPr>
              <w:pStyle w:val="12"/>
              <w:spacing w:before="195" w:line="221" w:lineRule="auto"/>
              <w:ind w:left="331"/>
            </w:pPr>
            <w:r>
              <w:rPr>
                <w:spacing w:val="-2"/>
              </w:rPr>
              <w:t>注册时间</w:t>
            </w:r>
          </w:p>
        </w:tc>
        <w:tc>
          <w:tcPr>
            <w:tcW w:w="1632" w:type="dxa"/>
            <w:gridSpan w:val="3"/>
            <w:vAlign w:val="top"/>
          </w:tcPr>
          <w:p>
            <w:pPr>
              <w:pStyle w:val="12"/>
              <w:spacing w:before="195" w:line="220" w:lineRule="auto"/>
              <w:ind w:left="439"/>
            </w:pPr>
            <w:r>
              <w:rPr>
                <w:spacing w:val="-2"/>
              </w:rPr>
              <w:t>注册单位</w:t>
            </w:r>
          </w:p>
        </w:tc>
        <w:tc>
          <w:tcPr>
            <w:tcW w:w="1456" w:type="dxa"/>
            <w:vAlign w:val="top"/>
          </w:tcPr>
          <w:p>
            <w:pPr>
              <w:pStyle w:val="12"/>
              <w:spacing w:before="195" w:line="220" w:lineRule="auto"/>
              <w:ind w:left="226"/>
            </w:pPr>
            <w:r>
              <w:rPr>
                <w:spacing w:val="-2"/>
              </w:rPr>
              <w:t>注册有效期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00" w:type="dxa"/>
            <w:vAlign w:val="top"/>
          </w:tcPr>
          <w:p>
            <w:pPr>
              <w:pStyle w:val="12"/>
              <w:spacing w:before="52" w:line="220" w:lineRule="auto"/>
              <w:ind w:left="210"/>
            </w:pPr>
            <w:r>
              <w:rPr>
                <w:spacing w:val="-3"/>
              </w:rPr>
              <w:t>安全生产</w:t>
            </w:r>
          </w:p>
          <w:p>
            <w:pPr>
              <w:pStyle w:val="12"/>
              <w:spacing w:before="61" w:line="220" w:lineRule="auto"/>
              <w:ind w:left="206"/>
            </w:pPr>
            <w:r>
              <w:rPr>
                <w:spacing w:val="-2"/>
              </w:rPr>
              <w:t>考核合格</w:t>
            </w:r>
          </w:p>
          <w:p>
            <w:pPr>
              <w:pStyle w:val="12"/>
              <w:spacing w:before="62" w:line="218" w:lineRule="auto"/>
              <w:ind w:left="416"/>
            </w:pPr>
            <w:r>
              <w:rPr>
                <w:spacing w:val="-3"/>
              </w:rPr>
              <w:t>证书</w:t>
            </w:r>
          </w:p>
        </w:tc>
        <w:tc>
          <w:tcPr>
            <w:tcW w:w="1275" w:type="dxa"/>
            <w:gridSpan w:val="2"/>
            <w:vAlign w:val="top"/>
          </w:tcPr>
          <w:p>
            <w:pPr>
              <w:rPr>
                <w:rFonts w:ascii="Arial"/>
                <w:sz w:val="21"/>
              </w:rPr>
            </w:pPr>
          </w:p>
        </w:tc>
        <w:tc>
          <w:tcPr>
            <w:tcW w:w="1222" w:type="dxa"/>
            <w:gridSpan w:val="3"/>
            <w:vAlign w:val="top"/>
          </w:tcPr>
          <w:p>
            <w:pPr>
              <w:spacing w:line="294" w:lineRule="auto"/>
              <w:rPr>
                <w:rFonts w:ascii="Arial"/>
                <w:sz w:val="21"/>
              </w:rPr>
            </w:pPr>
          </w:p>
          <w:p>
            <w:pPr>
              <w:pStyle w:val="12"/>
              <w:spacing w:before="68" w:line="220" w:lineRule="auto"/>
              <w:ind w:left="451"/>
            </w:pPr>
            <w:r>
              <w:rPr>
                <w:rFonts w:ascii="Times New Roman" w:hAnsi="Times New Roman" w:eastAsia="Times New Roman" w:cs="Times New Roman"/>
                <w:spacing w:val="-4"/>
              </w:rPr>
              <w:t>C</w:t>
            </w:r>
            <w:r>
              <w:rPr>
                <w:rFonts w:ascii="Times New Roman" w:hAnsi="Times New Roman" w:eastAsia="Times New Roman" w:cs="Times New Roman"/>
                <w:spacing w:val="8"/>
              </w:rPr>
              <w:t xml:space="preserve"> </w:t>
            </w:r>
            <w:r>
              <w:rPr>
                <w:spacing w:val="-4"/>
              </w:rPr>
              <w:t>类</w:t>
            </w:r>
          </w:p>
        </w:tc>
        <w:tc>
          <w:tcPr>
            <w:tcW w:w="1417" w:type="dxa"/>
            <w:gridSpan w:val="3"/>
            <w:vAlign w:val="top"/>
          </w:tcPr>
          <w:p>
            <w:pPr>
              <w:rPr>
                <w:rFonts w:ascii="Arial"/>
                <w:sz w:val="21"/>
              </w:rPr>
            </w:pPr>
          </w:p>
        </w:tc>
        <w:tc>
          <w:tcPr>
            <w:tcW w:w="1417" w:type="dxa"/>
            <w:gridSpan w:val="3"/>
            <w:vAlign w:val="top"/>
          </w:tcPr>
          <w:p>
            <w:pPr>
              <w:rPr>
                <w:rFonts w:ascii="Arial"/>
                <w:sz w:val="21"/>
              </w:rPr>
            </w:pPr>
          </w:p>
        </w:tc>
        <w:tc>
          <w:tcPr>
            <w:tcW w:w="1632" w:type="dxa"/>
            <w:gridSpan w:val="3"/>
            <w:vAlign w:val="top"/>
          </w:tcPr>
          <w:p>
            <w:pPr>
              <w:rPr>
                <w:rFonts w:ascii="Arial"/>
                <w:sz w:val="21"/>
              </w:rPr>
            </w:pPr>
          </w:p>
        </w:tc>
        <w:tc>
          <w:tcPr>
            <w:tcW w:w="145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200" w:type="dxa"/>
            <w:vAlign w:val="top"/>
          </w:tcPr>
          <w:p>
            <w:pPr>
              <w:rPr>
                <w:rFonts w:ascii="Arial"/>
                <w:sz w:val="21"/>
              </w:rPr>
            </w:pPr>
          </w:p>
        </w:tc>
        <w:tc>
          <w:tcPr>
            <w:tcW w:w="1275" w:type="dxa"/>
            <w:gridSpan w:val="2"/>
            <w:vAlign w:val="top"/>
          </w:tcPr>
          <w:p>
            <w:pPr>
              <w:rPr>
                <w:rFonts w:ascii="Arial"/>
                <w:sz w:val="21"/>
              </w:rPr>
            </w:pPr>
          </w:p>
        </w:tc>
        <w:tc>
          <w:tcPr>
            <w:tcW w:w="1222" w:type="dxa"/>
            <w:gridSpan w:val="3"/>
            <w:vAlign w:val="top"/>
          </w:tcPr>
          <w:p>
            <w:pPr>
              <w:rPr>
                <w:rFonts w:ascii="Arial"/>
                <w:sz w:val="21"/>
              </w:rPr>
            </w:pPr>
          </w:p>
        </w:tc>
        <w:tc>
          <w:tcPr>
            <w:tcW w:w="1417" w:type="dxa"/>
            <w:gridSpan w:val="3"/>
            <w:vAlign w:val="top"/>
          </w:tcPr>
          <w:p>
            <w:pPr>
              <w:rPr>
                <w:rFonts w:ascii="Arial"/>
                <w:sz w:val="21"/>
              </w:rPr>
            </w:pPr>
          </w:p>
        </w:tc>
        <w:tc>
          <w:tcPr>
            <w:tcW w:w="1417" w:type="dxa"/>
            <w:gridSpan w:val="3"/>
            <w:vAlign w:val="top"/>
          </w:tcPr>
          <w:p>
            <w:pPr>
              <w:rPr>
                <w:rFonts w:ascii="Arial"/>
                <w:sz w:val="21"/>
              </w:rPr>
            </w:pPr>
          </w:p>
        </w:tc>
        <w:tc>
          <w:tcPr>
            <w:tcW w:w="1632" w:type="dxa"/>
            <w:gridSpan w:val="3"/>
            <w:vAlign w:val="top"/>
          </w:tcPr>
          <w:p>
            <w:pPr>
              <w:rPr>
                <w:rFonts w:ascii="Arial"/>
                <w:sz w:val="21"/>
              </w:rPr>
            </w:pPr>
          </w:p>
        </w:tc>
        <w:tc>
          <w:tcPr>
            <w:tcW w:w="145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619" w:type="dxa"/>
            <w:gridSpan w:val="16"/>
            <w:vAlign w:val="top"/>
          </w:tcPr>
          <w:p>
            <w:pPr>
              <w:pStyle w:val="12"/>
              <w:spacing w:before="208" w:line="220" w:lineRule="auto"/>
              <w:ind w:left="3660"/>
            </w:pPr>
            <w:r>
              <w:rPr>
                <w:spacing w:val="-1"/>
              </w:rPr>
              <w:t>在建和已完工程项目情况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631" w:type="dxa"/>
            <w:gridSpan w:val="2"/>
            <w:vAlign w:val="top"/>
          </w:tcPr>
          <w:p>
            <w:pPr>
              <w:rPr>
                <w:rFonts w:ascii="Arial"/>
                <w:sz w:val="21"/>
              </w:rPr>
            </w:pPr>
          </w:p>
        </w:tc>
        <w:tc>
          <w:tcPr>
            <w:tcW w:w="1548" w:type="dxa"/>
            <w:gridSpan w:val="2"/>
            <w:vAlign w:val="top"/>
          </w:tcPr>
          <w:p>
            <w:pPr>
              <w:pStyle w:val="12"/>
              <w:spacing w:before="199" w:line="220" w:lineRule="auto"/>
              <w:ind w:left="486"/>
              <w:rPr>
                <w:rFonts w:ascii="Times New Roman" w:hAnsi="Times New Roman" w:eastAsia="Times New Roman" w:cs="Times New Roman"/>
              </w:rPr>
            </w:pPr>
            <w:r>
              <w:rPr>
                <w:spacing w:val="-4"/>
              </w:rPr>
              <w:t>项目</w:t>
            </w:r>
            <w:r>
              <w:rPr>
                <w:spacing w:val="-28"/>
              </w:rPr>
              <w:t xml:space="preserve"> </w:t>
            </w:r>
            <w:r>
              <w:rPr>
                <w:rFonts w:ascii="Times New Roman" w:hAnsi="Times New Roman" w:eastAsia="Times New Roman" w:cs="Times New Roman"/>
                <w:spacing w:val="-4"/>
              </w:rPr>
              <w:t>1</w:t>
            </w:r>
          </w:p>
        </w:tc>
        <w:tc>
          <w:tcPr>
            <w:tcW w:w="1833" w:type="dxa"/>
            <w:gridSpan w:val="4"/>
            <w:vAlign w:val="top"/>
          </w:tcPr>
          <w:p>
            <w:pPr>
              <w:pStyle w:val="12"/>
              <w:spacing w:before="199" w:line="220" w:lineRule="auto"/>
              <w:ind w:left="631"/>
              <w:rPr>
                <w:rFonts w:ascii="Times New Roman" w:hAnsi="Times New Roman" w:eastAsia="Times New Roman" w:cs="Times New Roman"/>
              </w:rPr>
            </w:pPr>
            <w:r>
              <w:rPr>
                <w:spacing w:val="-4"/>
              </w:rPr>
              <w:t>项目</w:t>
            </w:r>
            <w:r>
              <w:rPr>
                <w:spacing w:val="-49"/>
              </w:rPr>
              <w:t xml:space="preserve"> </w:t>
            </w:r>
            <w:r>
              <w:rPr>
                <w:rFonts w:ascii="Times New Roman" w:hAnsi="Times New Roman" w:eastAsia="Times New Roman" w:cs="Times New Roman"/>
                <w:spacing w:val="-4"/>
              </w:rPr>
              <w:t>2</w:t>
            </w:r>
          </w:p>
        </w:tc>
        <w:tc>
          <w:tcPr>
            <w:tcW w:w="1471" w:type="dxa"/>
            <w:gridSpan w:val="3"/>
            <w:vAlign w:val="top"/>
          </w:tcPr>
          <w:p>
            <w:pPr>
              <w:pStyle w:val="12"/>
              <w:spacing w:before="199" w:line="220" w:lineRule="auto"/>
              <w:ind w:left="452"/>
              <w:rPr>
                <w:rFonts w:ascii="Times New Roman" w:hAnsi="Times New Roman" w:eastAsia="Times New Roman" w:cs="Times New Roman"/>
              </w:rPr>
            </w:pPr>
            <w:r>
              <w:rPr>
                <w:spacing w:val="-4"/>
              </w:rPr>
              <w:t>项目</w:t>
            </w:r>
            <w:r>
              <w:rPr>
                <w:spacing w:val="-44"/>
              </w:rPr>
              <w:t xml:space="preserve"> </w:t>
            </w:r>
            <w:r>
              <w:rPr>
                <w:rFonts w:ascii="Times New Roman" w:hAnsi="Times New Roman" w:eastAsia="Times New Roman" w:cs="Times New Roman"/>
                <w:spacing w:val="-4"/>
              </w:rPr>
              <w:t>3</w:t>
            </w:r>
          </w:p>
        </w:tc>
        <w:tc>
          <w:tcPr>
            <w:tcW w:w="1635" w:type="dxa"/>
            <w:gridSpan w:val="3"/>
            <w:vAlign w:val="top"/>
          </w:tcPr>
          <w:p>
            <w:pPr>
              <w:pStyle w:val="12"/>
              <w:spacing w:before="199" w:line="220" w:lineRule="auto"/>
              <w:ind w:left="538"/>
              <w:rPr>
                <w:rFonts w:ascii="Times New Roman" w:hAnsi="Times New Roman" w:eastAsia="Times New Roman" w:cs="Times New Roman"/>
              </w:rPr>
            </w:pPr>
            <w:r>
              <w:rPr>
                <w:spacing w:val="-4"/>
              </w:rPr>
              <w:t>项目</w:t>
            </w:r>
            <w:r>
              <w:rPr>
                <w:spacing w:val="-50"/>
              </w:rPr>
              <w:t xml:space="preserve"> </w:t>
            </w:r>
            <w:r>
              <w:rPr>
                <w:rFonts w:ascii="Times New Roman" w:hAnsi="Times New Roman" w:eastAsia="Times New Roman" w:cs="Times New Roman"/>
                <w:spacing w:val="-4"/>
              </w:rPr>
              <w:t>4</w:t>
            </w:r>
          </w:p>
        </w:tc>
        <w:tc>
          <w:tcPr>
            <w:tcW w:w="1501" w:type="dxa"/>
            <w:gridSpan w:val="2"/>
            <w:vAlign w:val="top"/>
          </w:tcPr>
          <w:p>
            <w:pPr>
              <w:pStyle w:val="12"/>
              <w:spacing w:before="288" w:line="153" w:lineRule="exact"/>
              <w:ind w:left="554"/>
            </w:pPr>
            <w:r>
              <w:rPr>
                <w:spacing w:val="-6"/>
                <w:position w:val="-3"/>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631" w:type="dxa"/>
            <w:gridSpan w:val="2"/>
            <w:vAlign w:val="top"/>
          </w:tcPr>
          <w:p>
            <w:pPr>
              <w:pStyle w:val="12"/>
              <w:spacing w:before="200" w:line="220" w:lineRule="auto"/>
              <w:ind w:left="399"/>
            </w:pPr>
            <w:r>
              <w:rPr>
                <w:spacing w:val="-3"/>
              </w:rPr>
              <w:t>项目名称</w:t>
            </w:r>
          </w:p>
        </w:tc>
        <w:tc>
          <w:tcPr>
            <w:tcW w:w="1548" w:type="dxa"/>
            <w:gridSpan w:val="2"/>
            <w:vAlign w:val="top"/>
          </w:tcPr>
          <w:p>
            <w:pPr>
              <w:rPr>
                <w:rFonts w:ascii="Arial"/>
                <w:sz w:val="21"/>
              </w:rPr>
            </w:pPr>
          </w:p>
        </w:tc>
        <w:tc>
          <w:tcPr>
            <w:tcW w:w="1833" w:type="dxa"/>
            <w:gridSpan w:val="4"/>
            <w:vAlign w:val="top"/>
          </w:tcPr>
          <w:p>
            <w:pPr>
              <w:rPr>
                <w:rFonts w:ascii="Arial"/>
                <w:sz w:val="21"/>
              </w:rPr>
            </w:pPr>
          </w:p>
        </w:tc>
        <w:tc>
          <w:tcPr>
            <w:tcW w:w="1471" w:type="dxa"/>
            <w:gridSpan w:val="3"/>
            <w:vAlign w:val="top"/>
          </w:tcPr>
          <w:p>
            <w:pPr>
              <w:rPr>
                <w:rFonts w:ascii="Arial"/>
                <w:sz w:val="21"/>
              </w:rPr>
            </w:pPr>
          </w:p>
        </w:tc>
        <w:tc>
          <w:tcPr>
            <w:tcW w:w="1635" w:type="dxa"/>
            <w:gridSpan w:val="3"/>
            <w:vAlign w:val="top"/>
          </w:tcPr>
          <w:p>
            <w:pPr>
              <w:rPr>
                <w:rFonts w:ascii="Arial"/>
                <w:sz w:val="21"/>
              </w:rPr>
            </w:pPr>
          </w:p>
        </w:tc>
        <w:tc>
          <w:tcPr>
            <w:tcW w:w="1501"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631" w:type="dxa"/>
            <w:gridSpan w:val="2"/>
            <w:vAlign w:val="top"/>
          </w:tcPr>
          <w:p>
            <w:pPr>
              <w:pStyle w:val="12"/>
              <w:spacing w:before="172" w:line="220" w:lineRule="auto"/>
              <w:ind w:left="398"/>
            </w:pPr>
            <w:r>
              <w:rPr>
                <w:spacing w:val="-3"/>
              </w:rPr>
              <w:t>建设单位</w:t>
            </w:r>
          </w:p>
        </w:tc>
        <w:tc>
          <w:tcPr>
            <w:tcW w:w="1548" w:type="dxa"/>
            <w:gridSpan w:val="2"/>
            <w:vAlign w:val="top"/>
          </w:tcPr>
          <w:p>
            <w:pPr>
              <w:rPr>
                <w:rFonts w:ascii="Arial"/>
                <w:sz w:val="21"/>
              </w:rPr>
            </w:pPr>
          </w:p>
        </w:tc>
        <w:tc>
          <w:tcPr>
            <w:tcW w:w="1833" w:type="dxa"/>
            <w:gridSpan w:val="4"/>
            <w:vAlign w:val="top"/>
          </w:tcPr>
          <w:p>
            <w:pPr>
              <w:rPr>
                <w:rFonts w:ascii="Arial"/>
                <w:sz w:val="21"/>
              </w:rPr>
            </w:pPr>
          </w:p>
        </w:tc>
        <w:tc>
          <w:tcPr>
            <w:tcW w:w="1471" w:type="dxa"/>
            <w:gridSpan w:val="3"/>
            <w:vAlign w:val="top"/>
          </w:tcPr>
          <w:p>
            <w:pPr>
              <w:rPr>
                <w:rFonts w:ascii="Arial"/>
                <w:sz w:val="21"/>
              </w:rPr>
            </w:pPr>
          </w:p>
        </w:tc>
        <w:tc>
          <w:tcPr>
            <w:tcW w:w="1635" w:type="dxa"/>
            <w:gridSpan w:val="3"/>
            <w:vAlign w:val="top"/>
          </w:tcPr>
          <w:p>
            <w:pPr>
              <w:rPr>
                <w:rFonts w:ascii="Arial"/>
                <w:sz w:val="21"/>
              </w:rPr>
            </w:pPr>
          </w:p>
        </w:tc>
        <w:tc>
          <w:tcPr>
            <w:tcW w:w="1501"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631" w:type="dxa"/>
            <w:gridSpan w:val="2"/>
            <w:vAlign w:val="top"/>
          </w:tcPr>
          <w:p>
            <w:pPr>
              <w:pStyle w:val="12"/>
              <w:spacing w:before="171" w:line="220" w:lineRule="auto"/>
              <w:ind w:left="398"/>
            </w:pPr>
            <w:r>
              <w:rPr>
                <w:spacing w:val="-3"/>
              </w:rPr>
              <w:t>建设规模</w:t>
            </w:r>
          </w:p>
        </w:tc>
        <w:tc>
          <w:tcPr>
            <w:tcW w:w="1548" w:type="dxa"/>
            <w:gridSpan w:val="2"/>
            <w:vAlign w:val="top"/>
          </w:tcPr>
          <w:p>
            <w:pPr>
              <w:rPr>
                <w:rFonts w:ascii="Arial"/>
                <w:sz w:val="21"/>
              </w:rPr>
            </w:pPr>
          </w:p>
        </w:tc>
        <w:tc>
          <w:tcPr>
            <w:tcW w:w="1833" w:type="dxa"/>
            <w:gridSpan w:val="4"/>
            <w:vAlign w:val="top"/>
          </w:tcPr>
          <w:p>
            <w:pPr>
              <w:rPr>
                <w:rFonts w:ascii="Arial"/>
                <w:sz w:val="21"/>
              </w:rPr>
            </w:pPr>
          </w:p>
        </w:tc>
        <w:tc>
          <w:tcPr>
            <w:tcW w:w="1471" w:type="dxa"/>
            <w:gridSpan w:val="3"/>
            <w:vAlign w:val="top"/>
          </w:tcPr>
          <w:p>
            <w:pPr>
              <w:rPr>
                <w:rFonts w:ascii="Arial"/>
                <w:sz w:val="21"/>
              </w:rPr>
            </w:pPr>
          </w:p>
        </w:tc>
        <w:tc>
          <w:tcPr>
            <w:tcW w:w="1635" w:type="dxa"/>
            <w:gridSpan w:val="3"/>
            <w:vAlign w:val="top"/>
          </w:tcPr>
          <w:p>
            <w:pPr>
              <w:rPr>
                <w:rFonts w:ascii="Arial"/>
                <w:sz w:val="21"/>
              </w:rPr>
            </w:pPr>
          </w:p>
        </w:tc>
        <w:tc>
          <w:tcPr>
            <w:tcW w:w="1501"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631" w:type="dxa"/>
            <w:gridSpan w:val="2"/>
            <w:vAlign w:val="top"/>
          </w:tcPr>
          <w:p>
            <w:pPr>
              <w:pStyle w:val="12"/>
              <w:spacing w:before="172" w:line="220" w:lineRule="auto"/>
              <w:ind w:left="397"/>
            </w:pPr>
            <w:r>
              <w:rPr>
                <w:spacing w:val="-2"/>
              </w:rPr>
              <w:t>开工日期</w:t>
            </w:r>
          </w:p>
        </w:tc>
        <w:tc>
          <w:tcPr>
            <w:tcW w:w="1548" w:type="dxa"/>
            <w:gridSpan w:val="2"/>
            <w:vAlign w:val="top"/>
          </w:tcPr>
          <w:p>
            <w:pPr>
              <w:rPr>
                <w:rFonts w:ascii="Arial"/>
                <w:sz w:val="21"/>
              </w:rPr>
            </w:pPr>
          </w:p>
        </w:tc>
        <w:tc>
          <w:tcPr>
            <w:tcW w:w="1833" w:type="dxa"/>
            <w:gridSpan w:val="4"/>
            <w:vAlign w:val="top"/>
          </w:tcPr>
          <w:p>
            <w:pPr>
              <w:rPr>
                <w:rFonts w:ascii="Arial"/>
                <w:sz w:val="21"/>
              </w:rPr>
            </w:pPr>
          </w:p>
        </w:tc>
        <w:tc>
          <w:tcPr>
            <w:tcW w:w="1471" w:type="dxa"/>
            <w:gridSpan w:val="3"/>
            <w:vAlign w:val="top"/>
          </w:tcPr>
          <w:p>
            <w:pPr>
              <w:rPr>
                <w:rFonts w:ascii="Arial"/>
                <w:sz w:val="21"/>
              </w:rPr>
            </w:pPr>
          </w:p>
        </w:tc>
        <w:tc>
          <w:tcPr>
            <w:tcW w:w="1635" w:type="dxa"/>
            <w:gridSpan w:val="3"/>
            <w:vAlign w:val="top"/>
          </w:tcPr>
          <w:p>
            <w:pPr>
              <w:rPr>
                <w:rFonts w:ascii="Arial"/>
                <w:sz w:val="21"/>
              </w:rPr>
            </w:pPr>
          </w:p>
        </w:tc>
        <w:tc>
          <w:tcPr>
            <w:tcW w:w="1501"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31" w:type="dxa"/>
            <w:gridSpan w:val="2"/>
            <w:vAlign w:val="top"/>
          </w:tcPr>
          <w:p>
            <w:pPr>
              <w:pStyle w:val="12"/>
              <w:spacing w:before="175" w:line="220" w:lineRule="auto"/>
              <w:ind w:left="397"/>
            </w:pPr>
            <w:r>
              <w:rPr>
                <w:spacing w:val="-2"/>
              </w:rPr>
              <w:t>竣工日期</w:t>
            </w:r>
          </w:p>
        </w:tc>
        <w:tc>
          <w:tcPr>
            <w:tcW w:w="1548" w:type="dxa"/>
            <w:gridSpan w:val="2"/>
            <w:vAlign w:val="top"/>
          </w:tcPr>
          <w:p>
            <w:pPr>
              <w:rPr>
                <w:rFonts w:ascii="Arial"/>
                <w:sz w:val="21"/>
              </w:rPr>
            </w:pPr>
          </w:p>
        </w:tc>
        <w:tc>
          <w:tcPr>
            <w:tcW w:w="1833" w:type="dxa"/>
            <w:gridSpan w:val="4"/>
            <w:vAlign w:val="top"/>
          </w:tcPr>
          <w:p>
            <w:pPr>
              <w:rPr>
                <w:rFonts w:ascii="Arial"/>
                <w:sz w:val="21"/>
              </w:rPr>
            </w:pPr>
          </w:p>
        </w:tc>
        <w:tc>
          <w:tcPr>
            <w:tcW w:w="1471" w:type="dxa"/>
            <w:gridSpan w:val="3"/>
            <w:vAlign w:val="top"/>
          </w:tcPr>
          <w:p>
            <w:pPr>
              <w:rPr>
                <w:rFonts w:ascii="Arial"/>
                <w:sz w:val="21"/>
              </w:rPr>
            </w:pPr>
          </w:p>
        </w:tc>
        <w:tc>
          <w:tcPr>
            <w:tcW w:w="1635" w:type="dxa"/>
            <w:gridSpan w:val="3"/>
            <w:vAlign w:val="top"/>
          </w:tcPr>
          <w:p>
            <w:pPr>
              <w:rPr>
                <w:rFonts w:ascii="Arial"/>
                <w:sz w:val="21"/>
              </w:rPr>
            </w:pPr>
          </w:p>
        </w:tc>
        <w:tc>
          <w:tcPr>
            <w:tcW w:w="1501"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31" w:type="dxa"/>
            <w:gridSpan w:val="2"/>
            <w:vAlign w:val="top"/>
          </w:tcPr>
          <w:p>
            <w:pPr>
              <w:pStyle w:val="12"/>
              <w:spacing w:before="175" w:line="219" w:lineRule="auto"/>
              <w:ind w:left="397"/>
            </w:pPr>
            <w:r>
              <w:rPr>
                <w:spacing w:val="-2"/>
              </w:rPr>
              <w:t>人员角色</w:t>
            </w:r>
          </w:p>
        </w:tc>
        <w:tc>
          <w:tcPr>
            <w:tcW w:w="1548" w:type="dxa"/>
            <w:gridSpan w:val="2"/>
            <w:vAlign w:val="top"/>
          </w:tcPr>
          <w:p>
            <w:pPr>
              <w:rPr>
                <w:rFonts w:ascii="Arial"/>
                <w:sz w:val="21"/>
              </w:rPr>
            </w:pPr>
          </w:p>
        </w:tc>
        <w:tc>
          <w:tcPr>
            <w:tcW w:w="1833" w:type="dxa"/>
            <w:gridSpan w:val="4"/>
            <w:vAlign w:val="top"/>
          </w:tcPr>
          <w:p>
            <w:pPr>
              <w:rPr>
                <w:rFonts w:ascii="Arial"/>
                <w:sz w:val="21"/>
              </w:rPr>
            </w:pPr>
          </w:p>
        </w:tc>
        <w:tc>
          <w:tcPr>
            <w:tcW w:w="1471" w:type="dxa"/>
            <w:gridSpan w:val="3"/>
            <w:vAlign w:val="top"/>
          </w:tcPr>
          <w:p>
            <w:pPr>
              <w:rPr>
                <w:rFonts w:ascii="Arial"/>
                <w:sz w:val="21"/>
              </w:rPr>
            </w:pPr>
          </w:p>
        </w:tc>
        <w:tc>
          <w:tcPr>
            <w:tcW w:w="1635" w:type="dxa"/>
            <w:gridSpan w:val="3"/>
            <w:vAlign w:val="top"/>
          </w:tcPr>
          <w:p>
            <w:pPr>
              <w:rPr>
                <w:rFonts w:ascii="Arial"/>
                <w:sz w:val="21"/>
              </w:rPr>
            </w:pPr>
          </w:p>
        </w:tc>
        <w:tc>
          <w:tcPr>
            <w:tcW w:w="1501"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31" w:type="dxa"/>
            <w:gridSpan w:val="2"/>
            <w:vAlign w:val="top"/>
          </w:tcPr>
          <w:p>
            <w:pPr>
              <w:pStyle w:val="12"/>
              <w:spacing w:before="175" w:line="220" w:lineRule="auto"/>
              <w:ind w:left="290"/>
            </w:pPr>
            <w:r>
              <w:rPr>
                <w:spacing w:val="-2"/>
              </w:rPr>
              <w:t>在建或已完</w:t>
            </w:r>
          </w:p>
        </w:tc>
        <w:tc>
          <w:tcPr>
            <w:tcW w:w="1548" w:type="dxa"/>
            <w:gridSpan w:val="2"/>
            <w:vAlign w:val="top"/>
          </w:tcPr>
          <w:p>
            <w:pPr>
              <w:rPr>
                <w:rFonts w:ascii="Arial"/>
                <w:sz w:val="21"/>
              </w:rPr>
            </w:pPr>
          </w:p>
        </w:tc>
        <w:tc>
          <w:tcPr>
            <w:tcW w:w="1833" w:type="dxa"/>
            <w:gridSpan w:val="4"/>
            <w:vAlign w:val="top"/>
          </w:tcPr>
          <w:p>
            <w:pPr>
              <w:rPr>
                <w:rFonts w:ascii="Arial"/>
                <w:sz w:val="21"/>
              </w:rPr>
            </w:pPr>
          </w:p>
        </w:tc>
        <w:tc>
          <w:tcPr>
            <w:tcW w:w="1471" w:type="dxa"/>
            <w:gridSpan w:val="3"/>
            <w:vAlign w:val="top"/>
          </w:tcPr>
          <w:p>
            <w:pPr>
              <w:rPr>
                <w:rFonts w:ascii="Arial"/>
                <w:sz w:val="21"/>
              </w:rPr>
            </w:pPr>
          </w:p>
        </w:tc>
        <w:tc>
          <w:tcPr>
            <w:tcW w:w="1635" w:type="dxa"/>
            <w:gridSpan w:val="3"/>
            <w:vAlign w:val="top"/>
          </w:tcPr>
          <w:p>
            <w:pPr>
              <w:rPr>
                <w:rFonts w:ascii="Arial"/>
                <w:sz w:val="21"/>
              </w:rPr>
            </w:pPr>
          </w:p>
        </w:tc>
        <w:tc>
          <w:tcPr>
            <w:tcW w:w="1501"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31" w:type="dxa"/>
            <w:gridSpan w:val="2"/>
            <w:vAlign w:val="top"/>
          </w:tcPr>
          <w:p>
            <w:pPr>
              <w:pStyle w:val="12"/>
              <w:spacing w:before="176" w:line="220" w:lineRule="auto"/>
              <w:ind w:left="398"/>
            </w:pPr>
            <w:r>
              <w:rPr>
                <w:spacing w:val="-3"/>
              </w:rPr>
              <w:t>工程质量</w:t>
            </w:r>
          </w:p>
        </w:tc>
        <w:tc>
          <w:tcPr>
            <w:tcW w:w="1548" w:type="dxa"/>
            <w:gridSpan w:val="2"/>
            <w:vAlign w:val="top"/>
          </w:tcPr>
          <w:p>
            <w:pPr>
              <w:rPr>
                <w:rFonts w:ascii="Arial"/>
                <w:sz w:val="21"/>
              </w:rPr>
            </w:pPr>
          </w:p>
        </w:tc>
        <w:tc>
          <w:tcPr>
            <w:tcW w:w="1833" w:type="dxa"/>
            <w:gridSpan w:val="4"/>
            <w:vAlign w:val="top"/>
          </w:tcPr>
          <w:p>
            <w:pPr>
              <w:rPr>
                <w:rFonts w:ascii="Arial"/>
                <w:sz w:val="21"/>
              </w:rPr>
            </w:pPr>
          </w:p>
        </w:tc>
        <w:tc>
          <w:tcPr>
            <w:tcW w:w="1471" w:type="dxa"/>
            <w:gridSpan w:val="3"/>
            <w:vAlign w:val="top"/>
          </w:tcPr>
          <w:p>
            <w:pPr>
              <w:rPr>
                <w:rFonts w:ascii="Arial"/>
                <w:sz w:val="21"/>
              </w:rPr>
            </w:pPr>
          </w:p>
        </w:tc>
        <w:tc>
          <w:tcPr>
            <w:tcW w:w="1635" w:type="dxa"/>
            <w:gridSpan w:val="3"/>
            <w:vAlign w:val="top"/>
          </w:tcPr>
          <w:p>
            <w:pPr>
              <w:rPr>
                <w:rFonts w:ascii="Arial"/>
                <w:sz w:val="21"/>
              </w:rPr>
            </w:pPr>
          </w:p>
        </w:tc>
        <w:tc>
          <w:tcPr>
            <w:tcW w:w="1501"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631" w:type="dxa"/>
            <w:gridSpan w:val="2"/>
            <w:vAlign w:val="top"/>
          </w:tcPr>
          <w:p>
            <w:pPr>
              <w:pStyle w:val="12"/>
              <w:spacing w:before="176" w:line="220" w:lineRule="auto"/>
              <w:ind w:left="400"/>
            </w:pPr>
            <w:r>
              <w:rPr>
                <w:spacing w:val="-3"/>
              </w:rPr>
              <w:t>受奖情况</w:t>
            </w:r>
          </w:p>
        </w:tc>
        <w:tc>
          <w:tcPr>
            <w:tcW w:w="1548" w:type="dxa"/>
            <w:gridSpan w:val="2"/>
            <w:vAlign w:val="top"/>
          </w:tcPr>
          <w:p>
            <w:pPr>
              <w:rPr>
                <w:rFonts w:ascii="Arial"/>
                <w:sz w:val="21"/>
              </w:rPr>
            </w:pPr>
          </w:p>
        </w:tc>
        <w:tc>
          <w:tcPr>
            <w:tcW w:w="1833" w:type="dxa"/>
            <w:gridSpan w:val="4"/>
            <w:vAlign w:val="top"/>
          </w:tcPr>
          <w:p>
            <w:pPr>
              <w:rPr>
                <w:rFonts w:ascii="Arial"/>
                <w:sz w:val="21"/>
              </w:rPr>
            </w:pPr>
          </w:p>
        </w:tc>
        <w:tc>
          <w:tcPr>
            <w:tcW w:w="1471" w:type="dxa"/>
            <w:gridSpan w:val="3"/>
            <w:vAlign w:val="top"/>
          </w:tcPr>
          <w:p>
            <w:pPr>
              <w:rPr>
                <w:rFonts w:ascii="Arial"/>
                <w:sz w:val="21"/>
              </w:rPr>
            </w:pPr>
          </w:p>
        </w:tc>
        <w:tc>
          <w:tcPr>
            <w:tcW w:w="1635" w:type="dxa"/>
            <w:gridSpan w:val="3"/>
            <w:vAlign w:val="top"/>
          </w:tcPr>
          <w:p>
            <w:pPr>
              <w:rPr>
                <w:rFonts w:ascii="Arial"/>
                <w:sz w:val="21"/>
              </w:rPr>
            </w:pPr>
          </w:p>
        </w:tc>
        <w:tc>
          <w:tcPr>
            <w:tcW w:w="1501" w:type="dxa"/>
            <w:gridSpan w:val="2"/>
            <w:vAlign w:val="top"/>
          </w:tcPr>
          <w:p>
            <w:pPr>
              <w:rPr>
                <w:rFonts w:ascii="Arial"/>
                <w:sz w:val="21"/>
              </w:rPr>
            </w:pPr>
          </w:p>
        </w:tc>
      </w:tr>
    </w:tbl>
    <w:p>
      <w:pPr>
        <w:pStyle w:val="4"/>
        <w:spacing w:before="130" w:line="221" w:lineRule="auto"/>
        <w:ind w:left="385"/>
        <w:rPr>
          <w:sz w:val="21"/>
          <w:szCs w:val="21"/>
        </w:rPr>
      </w:pPr>
      <w:r>
        <w:rPr>
          <w:spacing w:val="-14"/>
          <w:sz w:val="21"/>
          <w:szCs w:val="21"/>
        </w:rPr>
        <w:t>备注：</w:t>
      </w:r>
    </w:p>
    <w:p>
      <w:pPr>
        <w:pStyle w:val="4"/>
        <w:spacing w:before="216" w:line="219" w:lineRule="auto"/>
        <w:ind w:left="818"/>
        <w:rPr>
          <w:sz w:val="21"/>
          <w:szCs w:val="21"/>
        </w:rPr>
      </w:pPr>
      <w:r>
        <w:rPr>
          <w:spacing w:val="-2"/>
          <w:sz w:val="21"/>
          <w:szCs w:val="21"/>
        </w:rPr>
        <w:t>1.供应商可以根据项目情况增减表格内容，项目数可以根据需要增加。</w:t>
      </w:r>
    </w:p>
    <w:p>
      <w:pPr>
        <w:pStyle w:val="4"/>
        <w:spacing w:before="219" w:line="468" w:lineRule="exact"/>
        <w:ind w:left="805"/>
        <w:rPr>
          <w:sz w:val="21"/>
          <w:szCs w:val="21"/>
        </w:rPr>
      </w:pPr>
      <w:r>
        <w:rPr>
          <w:spacing w:val="-3"/>
          <w:position w:val="19"/>
          <w:sz w:val="21"/>
          <w:szCs w:val="21"/>
        </w:rPr>
        <w:t>2.本表后附专职安全生产管理人员的学历证、安全生产考核合格证（C</w:t>
      </w:r>
      <w:r>
        <w:rPr>
          <w:spacing w:val="-36"/>
          <w:position w:val="19"/>
          <w:sz w:val="21"/>
          <w:szCs w:val="21"/>
        </w:rPr>
        <w:t xml:space="preserve"> </w:t>
      </w:r>
      <w:r>
        <w:rPr>
          <w:spacing w:val="-3"/>
          <w:position w:val="19"/>
          <w:sz w:val="21"/>
          <w:szCs w:val="21"/>
        </w:rPr>
        <w:t>类）、本表所列证书复</w:t>
      </w:r>
    </w:p>
    <w:p>
      <w:pPr>
        <w:pStyle w:val="4"/>
        <w:spacing w:before="1" w:line="218" w:lineRule="auto"/>
        <w:ind w:left="399"/>
        <w:rPr>
          <w:sz w:val="21"/>
          <w:szCs w:val="21"/>
        </w:rPr>
      </w:pPr>
      <w:r>
        <w:rPr>
          <w:spacing w:val="-4"/>
          <w:sz w:val="21"/>
          <w:szCs w:val="21"/>
        </w:rPr>
        <w:t>印件并加盖供应商电子签章。</w:t>
      </w:r>
    </w:p>
    <w:p>
      <w:pPr>
        <w:spacing w:line="218" w:lineRule="auto"/>
        <w:rPr>
          <w:sz w:val="21"/>
          <w:szCs w:val="21"/>
        </w:rPr>
        <w:sectPr>
          <w:footerReference r:id="rId64" w:type="default"/>
          <w:pgSz w:w="11906" w:h="16839"/>
          <w:pgMar w:top="1431" w:right="1064" w:bottom="1359" w:left="1212" w:header="0" w:footer="1199" w:gutter="0"/>
          <w:pgNumType w:fmt="decimal"/>
          <w:cols w:space="720" w:num="1"/>
        </w:sectPr>
      </w:pPr>
    </w:p>
    <w:p>
      <w:pPr>
        <w:pStyle w:val="4"/>
        <w:spacing w:before="124" w:line="219" w:lineRule="auto"/>
        <w:ind w:left="10"/>
      </w:pPr>
      <w:r>
        <w:rPr>
          <w:spacing w:val="-1"/>
          <w14:textOutline w14:w="4354" w14:cap="flat" w14:cmpd="sng">
            <w14:solidFill>
              <w14:srgbClr w14:val="000000"/>
            </w14:solidFill>
            <w14:prstDash w14:val="solid"/>
            <w14:miter w14:val="0"/>
          </w14:textOutline>
        </w:rPr>
        <w:t>其他文书、文件格式</w:t>
      </w:r>
    </w:p>
    <w:p>
      <w:pPr>
        <w:spacing w:line="290" w:lineRule="auto"/>
        <w:rPr>
          <w:rFonts w:ascii="Arial"/>
          <w:sz w:val="21"/>
        </w:rPr>
      </w:pPr>
    </w:p>
    <w:p>
      <w:pPr>
        <w:spacing w:line="291" w:lineRule="auto"/>
        <w:rPr>
          <w:rFonts w:ascii="Arial"/>
          <w:sz w:val="21"/>
        </w:rPr>
      </w:pPr>
    </w:p>
    <w:p>
      <w:pPr>
        <w:pStyle w:val="4"/>
        <w:spacing w:before="104" w:line="220" w:lineRule="auto"/>
        <w:ind w:left="2715"/>
        <w:rPr>
          <w:sz w:val="32"/>
          <w:szCs w:val="32"/>
        </w:rPr>
      </w:pPr>
      <w:r>
        <w:rPr>
          <w:spacing w:val="-3"/>
          <w:sz w:val="32"/>
          <w:szCs w:val="32"/>
          <w14:textOutline w14:w="5805" w14:cap="flat" w14:cmpd="sng">
            <w14:solidFill>
              <w14:srgbClr w14:val="000000"/>
            </w14:solidFill>
            <w14:prstDash w14:val="solid"/>
            <w14:miter w14:val="0"/>
          </w14:textOutline>
        </w:rPr>
        <w:t>中小企业声明函（工程）</w:t>
      </w:r>
    </w:p>
    <w:p>
      <w:pPr>
        <w:pStyle w:val="4"/>
        <w:spacing w:before="282" w:line="219" w:lineRule="auto"/>
        <w:ind w:left="715"/>
      </w:pPr>
      <w:r>
        <w:rPr>
          <w:spacing w:val="3"/>
        </w:rPr>
        <w:t>本公司（联合体）郑重声明，根据《政府采购促进中小企业发展管理</w:t>
      </w:r>
      <w:r>
        <w:rPr>
          <w:spacing w:val="2"/>
        </w:rPr>
        <w:t>办法》</w:t>
      </w:r>
    </w:p>
    <w:p>
      <w:pPr>
        <w:pStyle w:val="4"/>
        <w:spacing w:before="214" w:line="385" w:lineRule="auto"/>
        <w:ind w:left="8" w:right="22" w:firstLine="7"/>
      </w:pPr>
      <w:r>
        <w:rPr>
          <w:spacing w:val="-9"/>
        </w:rPr>
        <w:t>（财库﹝2020﹞46</w:t>
      </w:r>
      <w:r>
        <w:rPr>
          <w:spacing w:val="-22"/>
        </w:rPr>
        <w:t xml:space="preserve"> </w:t>
      </w:r>
      <w:r>
        <w:rPr>
          <w:spacing w:val="-9"/>
        </w:rPr>
        <w:t>号）的规定，本公司（联合体）参加</w:t>
      </w:r>
      <w:r>
        <w:rPr>
          <w:spacing w:val="-9"/>
          <w:u w:val="single" w:color="auto"/>
        </w:rPr>
        <w:t xml:space="preserve"> （单位名称）</w:t>
      </w:r>
      <w:r>
        <w:rPr>
          <w:spacing w:val="-9"/>
        </w:rPr>
        <w:t>的</w:t>
      </w:r>
      <w:r>
        <w:rPr>
          <w:spacing w:val="-9"/>
          <w:u w:val="single" w:color="auto"/>
        </w:rPr>
        <w:t xml:space="preserve"> （项目名称）</w:t>
      </w:r>
      <w:r>
        <w:t xml:space="preserve"> </w:t>
      </w:r>
      <w:r>
        <w:rPr>
          <w:spacing w:val="2"/>
        </w:rPr>
        <w:t>采购活动，工程的施工单位全部为符合政策要求的中小企业。相关企业（含联合体</w:t>
      </w:r>
    </w:p>
    <w:p>
      <w:pPr>
        <w:pStyle w:val="4"/>
        <w:spacing w:line="220" w:lineRule="auto"/>
        <w:ind w:left="31"/>
      </w:pPr>
      <w:r>
        <w:rPr>
          <w:spacing w:val="-3"/>
        </w:rPr>
        <w:t>中的中小企业、签订分包意向协议的中小企业）的具体情况如下：</w:t>
      </w:r>
    </w:p>
    <w:p>
      <w:pPr>
        <w:spacing w:line="253" w:lineRule="auto"/>
        <w:rPr>
          <w:rFonts w:ascii="Arial"/>
          <w:sz w:val="21"/>
        </w:rPr>
      </w:pPr>
    </w:p>
    <w:p>
      <w:pPr>
        <w:pStyle w:val="4"/>
        <w:spacing w:before="78" w:line="385" w:lineRule="auto"/>
        <w:ind w:left="12" w:right="143" w:firstLine="787"/>
      </w:pPr>
      <w:r>
        <w:rPr>
          <w:spacing w:val="-1"/>
        </w:rPr>
        <w:t>1.</w:t>
      </w:r>
      <w:r>
        <w:rPr>
          <w:spacing w:val="-1"/>
          <w:u w:val="single" w:color="auto"/>
        </w:rPr>
        <w:t>（标的名称</w:t>
      </w:r>
      <w:r>
        <w:rPr>
          <w:spacing w:val="11"/>
          <w:u w:val="single" w:color="auto"/>
        </w:rPr>
        <w:t>）</w:t>
      </w:r>
      <w:r>
        <w:rPr>
          <w:spacing w:val="11"/>
        </w:rPr>
        <w:t>，</w:t>
      </w:r>
      <w:r>
        <w:rPr>
          <w:spacing w:val="-1"/>
        </w:rPr>
        <w:t>属于</w:t>
      </w:r>
      <w:r>
        <w:rPr>
          <w:spacing w:val="-1"/>
          <w:u w:val="single" w:color="auto"/>
        </w:rPr>
        <w:t>（采购文件中明确的所属行业</w:t>
      </w:r>
      <w:r>
        <w:rPr>
          <w:spacing w:val="11"/>
          <w:u w:val="single" w:color="auto"/>
        </w:rPr>
        <w:t>）</w:t>
      </w:r>
      <w:r>
        <w:rPr>
          <w:spacing w:val="11"/>
        </w:rPr>
        <w:t>；</w:t>
      </w:r>
      <w:r>
        <w:rPr>
          <w:spacing w:val="-1"/>
        </w:rPr>
        <w:t>承建企业为</w:t>
      </w:r>
      <w:r>
        <w:rPr>
          <w:spacing w:val="-1"/>
          <w:u w:val="single" w:color="auto"/>
        </w:rPr>
        <w:t>（企业</w:t>
      </w:r>
      <w:r>
        <w:rPr>
          <w:spacing w:val="1"/>
        </w:rPr>
        <w:t xml:space="preserve"> </w:t>
      </w:r>
      <w:r>
        <w:rPr>
          <w:spacing w:val="-1"/>
          <w:u w:val="single" w:color="auto"/>
        </w:rPr>
        <w:t>名称</w:t>
      </w:r>
      <w:r>
        <w:rPr>
          <w:spacing w:val="10"/>
          <w:u w:val="single" w:color="auto"/>
        </w:rPr>
        <w:t>）</w:t>
      </w:r>
      <w:r>
        <w:rPr>
          <w:spacing w:val="10"/>
        </w:rPr>
        <w:t>，</w:t>
      </w:r>
      <w:r>
        <w:rPr>
          <w:spacing w:val="-1"/>
        </w:rPr>
        <w:t>从业人员</w:t>
      </w:r>
      <w:r>
        <w:rPr>
          <w:spacing w:val="-118"/>
        </w:rPr>
        <w:t xml:space="preserve"> </w:t>
      </w:r>
      <w:r>
        <w:rPr>
          <w:spacing w:val="2"/>
          <w:u w:val="single" w:color="auto"/>
        </w:rPr>
        <w:t xml:space="preserve">      </w:t>
      </w:r>
      <w:r>
        <w:rPr>
          <w:spacing w:val="-107"/>
        </w:rPr>
        <w:t xml:space="preserve"> </w:t>
      </w:r>
      <w:r>
        <w:rPr>
          <w:spacing w:val="-1"/>
        </w:rPr>
        <w:t>人，营业收入为</w:t>
      </w:r>
      <w:r>
        <w:rPr>
          <w:spacing w:val="-118"/>
        </w:rPr>
        <w:t xml:space="preserve"> </w:t>
      </w:r>
      <w:r>
        <w:rPr>
          <w:spacing w:val="2"/>
          <w:u w:val="single" w:color="auto"/>
        </w:rPr>
        <w:t xml:space="preserve">      </w:t>
      </w:r>
      <w:r>
        <w:rPr>
          <w:spacing w:val="-104"/>
        </w:rPr>
        <w:t xml:space="preserve"> </w:t>
      </w:r>
      <w:r>
        <w:rPr>
          <w:spacing w:val="-1"/>
        </w:rPr>
        <w:t>万元，资产总额为</w:t>
      </w:r>
      <w:r>
        <w:rPr>
          <w:spacing w:val="-117"/>
        </w:rPr>
        <w:t xml:space="preserve"> </w:t>
      </w:r>
      <w:r>
        <w:rPr>
          <w:spacing w:val="2"/>
          <w:u w:val="single" w:color="auto"/>
        </w:rPr>
        <w:t xml:space="preserve">      </w:t>
      </w:r>
      <w:r>
        <w:rPr>
          <w:spacing w:val="-104"/>
        </w:rPr>
        <w:t xml:space="preserve"> </w:t>
      </w:r>
      <w:r>
        <w:rPr>
          <w:spacing w:val="-1"/>
        </w:rPr>
        <w:t>万元，属</w:t>
      </w:r>
    </w:p>
    <w:p>
      <w:pPr>
        <w:pStyle w:val="4"/>
        <w:spacing w:before="1" w:line="219" w:lineRule="auto"/>
        <w:ind w:left="13"/>
      </w:pPr>
      <w:r>
        <w:rPr>
          <w:spacing w:val="-15"/>
        </w:rPr>
        <w:t>于</w:t>
      </w:r>
      <w:r>
        <w:rPr>
          <w:spacing w:val="-15"/>
          <w:u w:val="single" w:color="auto"/>
        </w:rPr>
        <w:t xml:space="preserve"> （中型企业、小型企业、微型企业</w:t>
      </w:r>
      <w:r>
        <w:rPr>
          <w:spacing w:val="-8"/>
          <w:u w:val="single" w:color="auto"/>
        </w:rPr>
        <w:t>）</w:t>
      </w:r>
      <w:r>
        <w:rPr>
          <w:spacing w:val="16"/>
          <w:u w:val="single" w:color="auto"/>
        </w:rPr>
        <w:t xml:space="preserve"> </w:t>
      </w:r>
      <w:r>
        <w:rPr>
          <w:spacing w:val="-8"/>
        </w:rPr>
        <w:t>；</w:t>
      </w:r>
    </w:p>
    <w:p>
      <w:pPr>
        <w:pStyle w:val="4"/>
        <w:spacing w:before="234" w:line="385" w:lineRule="auto"/>
        <w:ind w:left="12" w:firstLine="772"/>
      </w:pPr>
      <w:r>
        <w:rPr>
          <w:spacing w:val="1"/>
        </w:rPr>
        <w:t>2.</w:t>
      </w:r>
      <w:r>
        <w:rPr>
          <w:spacing w:val="1"/>
          <w:u w:val="single" w:color="auto"/>
        </w:rPr>
        <w:t>（标的名称</w:t>
      </w:r>
      <w:r>
        <w:rPr>
          <w:spacing w:val="10"/>
          <w:u w:val="single" w:color="auto"/>
        </w:rPr>
        <w:t>）</w:t>
      </w:r>
      <w:r>
        <w:rPr>
          <w:spacing w:val="10"/>
        </w:rPr>
        <w:t>，</w:t>
      </w:r>
      <w:r>
        <w:rPr>
          <w:spacing w:val="1"/>
        </w:rPr>
        <w:t>属于</w:t>
      </w:r>
      <w:r>
        <w:rPr>
          <w:spacing w:val="1"/>
          <w:u w:val="single" w:color="auto"/>
        </w:rPr>
        <w:t>（采购文件中明确的所属行业</w:t>
      </w:r>
      <w:r>
        <w:rPr>
          <w:spacing w:val="10"/>
          <w:u w:val="single" w:color="auto"/>
        </w:rPr>
        <w:t>）</w:t>
      </w:r>
      <w:r>
        <w:rPr>
          <w:spacing w:val="10"/>
        </w:rPr>
        <w:t>；</w:t>
      </w:r>
      <w:r>
        <w:rPr>
          <w:spacing w:val="1"/>
        </w:rPr>
        <w:t>承建企业为</w:t>
      </w:r>
      <w:r>
        <w:rPr>
          <w:spacing w:val="1"/>
          <w:u w:val="single" w:color="auto"/>
        </w:rPr>
        <w:t>（企业</w:t>
      </w:r>
      <w:r>
        <w:rPr>
          <w:spacing w:val="1"/>
        </w:rPr>
        <w:t xml:space="preserve"> </w:t>
      </w:r>
      <w:r>
        <w:rPr>
          <w:spacing w:val="-5"/>
          <w:u w:val="single" w:color="auto"/>
        </w:rPr>
        <w:t>名称</w:t>
      </w:r>
      <w:r>
        <w:rPr>
          <w:spacing w:val="-7"/>
          <w:u w:val="single" w:color="auto"/>
        </w:rPr>
        <w:t>）</w:t>
      </w:r>
      <w:r>
        <w:rPr>
          <w:spacing w:val="-4"/>
          <w:u w:val="single" w:color="auto"/>
        </w:rPr>
        <w:t xml:space="preserve"> </w:t>
      </w:r>
      <w:r>
        <w:rPr>
          <w:spacing w:val="-7"/>
        </w:rPr>
        <w:t>，</w:t>
      </w:r>
      <w:r>
        <w:rPr>
          <w:spacing w:val="-5"/>
        </w:rPr>
        <w:t>从业人员</w:t>
      </w:r>
      <w:r>
        <w:rPr>
          <w:spacing w:val="-87"/>
        </w:rPr>
        <w:t xml:space="preserve"> </w:t>
      </w:r>
      <w:r>
        <w:rPr>
          <w:u w:val="single" w:color="auto"/>
        </w:rPr>
        <w:t xml:space="preserve">      </w:t>
      </w:r>
      <w:r>
        <w:rPr>
          <w:spacing w:val="-109"/>
        </w:rPr>
        <w:t xml:space="preserve"> </w:t>
      </w:r>
      <w:r>
        <w:rPr>
          <w:spacing w:val="-5"/>
        </w:rPr>
        <w:t>人，营业收入为</w:t>
      </w:r>
      <w:r>
        <w:rPr>
          <w:spacing w:val="-5"/>
          <w:u w:val="single" w:color="auto"/>
        </w:rPr>
        <w:t xml:space="preserve">      </w:t>
      </w:r>
      <w:r>
        <w:rPr>
          <w:spacing w:val="-105"/>
        </w:rPr>
        <w:t xml:space="preserve"> </w:t>
      </w:r>
      <w:r>
        <w:rPr>
          <w:spacing w:val="-5"/>
        </w:rPr>
        <w:t>万元，资产总额为</w:t>
      </w:r>
      <w:r>
        <w:rPr>
          <w:spacing w:val="-5"/>
          <w:u w:val="single" w:color="auto"/>
        </w:rPr>
        <w:t xml:space="preserve">      </w:t>
      </w:r>
      <w:r>
        <w:rPr>
          <w:spacing w:val="-105"/>
        </w:rPr>
        <w:t xml:space="preserve"> </w:t>
      </w:r>
      <w:r>
        <w:rPr>
          <w:spacing w:val="-5"/>
        </w:rPr>
        <w:t>万元，属于</w:t>
      </w:r>
    </w:p>
    <w:p>
      <w:pPr>
        <w:pStyle w:val="4"/>
        <w:tabs>
          <w:tab w:val="left" w:pos="135"/>
        </w:tabs>
        <w:spacing w:line="219" w:lineRule="auto"/>
      </w:pPr>
      <w:r>
        <w:rPr>
          <w:u w:val="single" w:color="auto"/>
        </w:rPr>
        <w:tab/>
      </w:r>
      <w:r>
        <w:rPr>
          <w:spacing w:val="-17"/>
          <w:u w:val="single" w:color="auto"/>
        </w:rPr>
        <w:t>（中型企业、小型企业、微型企业</w:t>
      </w:r>
      <w:r>
        <w:rPr>
          <w:spacing w:val="-9"/>
          <w:u w:val="single" w:color="auto"/>
        </w:rPr>
        <w:t>）</w:t>
      </w:r>
      <w:r>
        <w:rPr>
          <w:spacing w:val="17"/>
          <w:u w:val="single" w:color="auto"/>
        </w:rPr>
        <w:t xml:space="preserve"> </w:t>
      </w:r>
      <w:r>
        <w:rPr>
          <w:spacing w:val="-9"/>
        </w:rPr>
        <w:t>；</w:t>
      </w:r>
    </w:p>
    <w:p>
      <w:pPr>
        <w:spacing w:line="270" w:lineRule="auto"/>
        <w:rPr>
          <w:rFonts w:ascii="Arial"/>
          <w:sz w:val="21"/>
        </w:rPr>
      </w:pPr>
    </w:p>
    <w:p>
      <w:pPr>
        <w:pStyle w:val="4"/>
        <w:spacing w:before="78" w:line="175" w:lineRule="exact"/>
        <w:ind w:left="730"/>
      </w:pPr>
      <w:r>
        <w:rPr>
          <w:spacing w:val="-7"/>
          <w:position w:val="-3"/>
        </w:rPr>
        <w:t>……</w:t>
      </w:r>
    </w:p>
    <w:p>
      <w:pPr>
        <w:spacing w:line="264" w:lineRule="auto"/>
        <w:rPr>
          <w:rFonts w:ascii="Arial"/>
          <w:sz w:val="21"/>
        </w:rPr>
      </w:pPr>
    </w:p>
    <w:p>
      <w:pPr>
        <w:pStyle w:val="4"/>
        <w:spacing w:before="79" w:line="500" w:lineRule="exact"/>
        <w:ind w:left="742"/>
      </w:pPr>
      <w:r>
        <w:rPr>
          <w:spacing w:val="3"/>
          <w:position w:val="19"/>
        </w:rPr>
        <w:t>以上企业，不属于大企业的分支机构，不存在控股</w:t>
      </w:r>
      <w:r>
        <w:rPr>
          <w:spacing w:val="2"/>
          <w:position w:val="19"/>
        </w:rPr>
        <w:t>股东为大企业的情形，也</w:t>
      </w:r>
    </w:p>
    <w:p>
      <w:pPr>
        <w:pStyle w:val="4"/>
        <w:spacing w:line="219" w:lineRule="auto"/>
        <w:ind w:left="13"/>
      </w:pPr>
      <w:r>
        <w:rPr>
          <w:spacing w:val="-3"/>
        </w:rPr>
        <w:t>不存在与大企业的负责人为同一人的情形。</w:t>
      </w:r>
    </w:p>
    <w:p>
      <w:pPr>
        <w:spacing w:line="254" w:lineRule="auto"/>
        <w:rPr>
          <w:rFonts w:ascii="Arial"/>
          <w:sz w:val="21"/>
        </w:rPr>
      </w:pPr>
    </w:p>
    <w:p>
      <w:pPr>
        <w:pStyle w:val="4"/>
        <w:spacing w:before="79" w:line="219" w:lineRule="auto"/>
        <w:ind w:left="715"/>
      </w:pPr>
      <w:r>
        <w:rPr>
          <w:spacing w:val="-1"/>
        </w:rPr>
        <w:t>本企业对上述声明内容的真实性负责。如有</w:t>
      </w:r>
      <w:r>
        <w:rPr>
          <w:spacing w:val="-2"/>
        </w:rPr>
        <w:t>虚假，将依法承担相应责任。</w:t>
      </w:r>
    </w:p>
    <w:p>
      <w:pPr>
        <w:spacing w:line="255" w:lineRule="auto"/>
        <w:rPr>
          <w:rFonts w:ascii="Arial"/>
          <w:sz w:val="21"/>
        </w:rPr>
      </w:pPr>
    </w:p>
    <w:p>
      <w:pPr>
        <w:pStyle w:val="4"/>
        <w:spacing w:before="79" w:line="620" w:lineRule="exact"/>
        <w:ind w:left="5638"/>
      </w:pPr>
      <w:r>
        <w:rPr>
          <w:spacing w:val="-9"/>
          <w:position w:val="29"/>
        </w:rPr>
        <w:t>企业名称（章</w:t>
      </w:r>
      <w:r>
        <w:rPr>
          <w:spacing w:val="-4"/>
          <w:position w:val="29"/>
        </w:rPr>
        <w:t>）：</w:t>
      </w:r>
    </w:p>
    <w:p>
      <w:pPr>
        <w:pStyle w:val="4"/>
        <w:spacing w:line="220" w:lineRule="auto"/>
        <w:ind w:left="5676"/>
      </w:pPr>
      <w:r>
        <w:rPr>
          <w:spacing w:val="-29"/>
        </w:rPr>
        <w:t>日</w:t>
      </w:r>
      <w:r>
        <w:rPr>
          <w:spacing w:val="13"/>
        </w:rPr>
        <w:t xml:space="preserve"> </w:t>
      </w:r>
      <w:r>
        <w:rPr>
          <w:spacing w:val="-29"/>
        </w:rPr>
        <w:t>期：</w:t>
      </w:r>
    </w:p>
    <w:p>
      <w:pPr>
        <w:spacing w:line="305" w:lineRule="auto"/>
        <w:rPr>
          <w:rFonts w:ascii="Arial"/>
          <w:sz w:val="21"/>
        </w:rPr>
      </w:pPr>
    </w:p>
    <w:p>
      <w:pPr>
        <w:pStyle w:val="4"/>
        <w:spacing w:before="69" w:line="520" w:lineRule="exact"/>
        <w:ind w:right="60"/>
        <w:jc w:val="right"/>
        <w:rPr>
          <w:sz w:val="21"/>
          <w:szCs w:val="21"/>
        </w:rPr>
      </w:pPr>
      <w:r>
        <w:rPr>
          <w:spacing w:val="-3"/>
          <w:position w:val="24"/>
          <w:sz w:val="21"/>
          <w:szCs w:val="21"/>
        </w:rPr>
        <w:t>注： 1.对于联合体中由中小企业承担的部分，或者分包给中小企业的部分，供应商应当在声</w:t>
      </w:r>
    </w:p>
    <w:p>
      <w:pPr>
        <w:pStyle w:val="4"/>
        <w:spacing w:line="219" w:lineRule="auto"/>
        <w:ind w:left="27"/>
        <w:rPr>
          <w:sz w:val="21"/>
          <w:szCs w:val="21"/>
        </w:rPr>
      </w:pPr>
      <w:r>
        <w:rPr>
          <w:spacing w:val="-1"/>
          <w:sz w:val="21"/>
          <w:szCs w:val="21"/>
        </w:rPr>
        <w:t>明函“项目名称”部分标明联合体中中小企业承担的具</w:t>
      </w:r>
      <w:r>
        <w:rPr>
          <w:spacing w:val="-2"/>
          <w:sz w:val="21"/>
          <w:szCs w:val="21"/>
        </w:rPr>
        <w:t>体内容或者中小企业的具体分包内容。</w:t>
      </w:r>
    </w:p>
    <w:p>
      <w:pPr>
        <w:pStyle w:val="4"/>
        <w:spacing w:before="271" w:line="457" w:lineRule="auto"/>
        <w:ind w:left="7" w:right="7" w:firstLine="423"/>
        <w:rPr>
          <w:sz w:val="21"/>
          <w:szCs w:val="21"/>
        </w:rPr>
      </w:pPr>
      <w:r>
        <w:rPr>
          <w:sz w:val="21"/>
          <w:szCs w:val="21"/>
        </w:rPr>
        <w:t>2.享受《政府采购促进中小企业发展管理</w:t>
      </w:r>
      <w:r>
        <w:rPr>
          <w:spacing w:val="-1"/>
          <w:sz w:val="21"/>
          <w:szCs w:val="21"/>
        </w:rPr>
        <w:t>办法》（财库〔2020〕46</w:t>
      </w:r>
      <w:r>
        <w:rPr>
          <w:spacing w:val="-40"/>
          <w:sz w:val="21"/>
          <w:szCs w:val="21"/>
        </w:rPr>
        <w:t xml:space="preserve"> </w:t>
      </w:r>
      <w:r>
        <w:rPr>
          <w:spacing w:val="-1"/>
          <w:sz w:val="21"/>
          <w:szCs w:val="21"/>
        </w:rPr>
        <w:t>号）规定的中小企业扶持</w:t>
      </w:r>
      <w:r>
        <w:rPr>
          <w:sz w:val="21"/>
          <w:szCs w:val="21"/>
        </w:rPr>
        <w:t xml:space="preserve"> 政策的，采购人、采购代理机构应当随成交结果公开成交供应商的《中小企</w:t>
      </w:r>
      <w:r>
        <w:rPr>
          <w:spacing w:val="-1"/>
          <w:sz w:val="21"/>
          <w:szCs w:val="21"/>
        </w:rPr>
        <w:t>业声明函》。从业人</w:t>
      </w:r>
    </w:p>
    <w:p>
      <w:pPr>
        <w:pStyle w:val="4"/>
        <w:spacing w:before="1" w:line="219" w:lineRule="auto"/>
        <w:ind w:left="16"/>
        <w:rPr>
          <w:sz w:val="21"/>
          <w:szCs w:val="21"/>
        </w:rPr>
      </w:pPr>
      <w:r>
        <w:rPr>
          <w:spacing w:val="-1"/>
          <w:sz w:val="21"/>
          <w:szCs w:val="21"/>
        </w:rPr>
        <w:t>员、营业收入、资产总额填报上一年度数据，无上一年度数据的新成</w:t>
      </w:r>
      <w:r>
        <w:rPr>
          <w:spacing w:val="-2"/>
          <w:sz w:val="21"/>
          <w:szCs w:val="21"/>
        </w:rPr>
        <w:t>立企业可不填报。</w:t>
      </w:r>
    </w:p>
    <w:p>
      <w:pPr>
        <w:spacing w:line="219" w:lineRule="auto"/>
        <w:rPr>
          <w:sz w:val="21"/>
          <w:szCs w:val="21"/>
        </w:rPr>
        <w:sectPr>
          <w:footerReference r:id="rId65" w:type="default"/>
          <w:pgSz w:w="11906" w:h="16839"/>
          <w:pgMar w:top="1431" w:right="1439" w:bottom="1359" w:left="1587" w:header="0" w:footer="1199" w:gutter="0"/>
          <w:pgNumType w:fmt="decimal"/>
          <w:cols w:space="720" w:num="1"/>
        </w:sectPr>
      </w:pPr>
    </w:p>
    <w:p>
      <w:pPr>
        <w:pStyle w:val="4"/>
        <w:spacing w:before="149" w:line="220" w:lineRule="auto"/>
        <w:ind w:left="2676"/>
        <w:rPr>
          <w:sz w:val="32"/>
          <w:szCs w:val="32"/>
        </w:rPr>
      </w:pPr>
      <w:r>
        <w:rPr>
          <w:sz w:val="32"/>
          <w:szCs w:val="32"/>
          <w14:textOutline w14:w="5805" w14:cap="flat" w14:cmpd="sng">
            <w14:solidFill>
              <w14:srgbClr w14:val="000000"/>
            </w14:solidFill>
            <w14:prstDash w14:val="solid"/>
            <w14:miter w14:val="0"/>
          </w14:textOutline>
        </w:rPr>
        <w:t>残疾人福利性单位声明函</w:t>
      </w:r>
    </w:p>
    <w:p>
      <w:pPr>
        <w:spacing w:line="328" w:lineRule="auto"/>
        <w:rPr>
          <w:rFonts w:ascii="Arial"/>
          <w:sz w:val="21"/>
        </w:rPr>
      </w:pPr>
    </w:p>
    <w:p>
      <w:pPr>
        <w:spacing w:line="328" w:lineRule="auto"/>
        <w:rPr>
          <w:rFonts w:ascii="Arial"/>
          <w:sz w:val="21"/>
        </w:rPr>
      </w:pPr>
    </w:p>
    <w:p>
      <w:pPr>
        <w:pStyle w:val="4"/>
        <w:spacing w:before="78" w:line="360" w:lineRule="auto"/>
        <w:ind w:firstLine="481"/>
        <w:jc w:val="both"/>
      </w:pPr>
      <w:r>
        <w:rPr>
          <w:spacing w:val="-2"/>
        </w:rPr>
        <w:t>本单位郑重声明，根据《财政部</w:t>
      </w:r>
      <w:r>
        <w:rPr>
          <w:spacing w:val="33"/>
        </w:rPr>
        <w:t xml:space="preserve"> </w:t>
      </w:r>
      <w:r>
        <w:rPr>
          <w:spacing w:val="-2"/>
        </w:rPr>
        <w:t>民政部</w:t>
      </w:r>
      <w:r>
        <w:rPr>
          <w:spacing w:val="32"/>
        </w:rPr>
        <w:t xml:space="preserve"> </w:t>
      </w:r>
      <w:r>
        <w:rPr>
          <w:spacing w:val="-2"/>
        </w:rPr>
        <w:t>中国残疾人联合会</w:t>
      </w:r>
      <w:r>
        <w:rPr>
          <w:spacing w:val="-3"/>
        </w:rPr>
        <w:t>关于促进残疾人就业</w:t>
      </w:r>
      <w:r>
        <w:t xml:space="preserve"> </w:t>
      </w:r>
      <w:r>
        <w:rPr>
          <w:spacing w:val="1"/>
        </w:rPr>
        <w:t>政府采购政策的通知》（财库〔2017〕141</w:t>
      </w:r>
      <w:r>
        <w:rPr>
          <w:spacing w:val="-43"/>
        </w:rPr>
        <w:t xml:space="preserve"> </w:t>
      </w:r>
      <w:r>
        <w:rPr>
          <w:spacing w:val="1"/>
        </w:rPr>
        <w:t>号）的规定，本单位为</w:t>
      </w:r>
      <w:r>
        <w:t xml:space="preserve">符合条件的残疾人 </w:t>
      </w:r>
      <w:r>
        <w:rPr>
          <w:spacing w:val="1"/>
        </w:rPr>
        <w:t>福利性单位，且本单位参加</w:t>
      </w:r>
      <w:r>
        <w:rPr>
          <w:spacing w:val="-109"/>
        </w:rPr>
        <w:t xml:space="preserve"> </w:t>
      </w:r>
      <w:r>
        <w:rPr>
          <w:spacing w:val="2"/>
          <w:u w:val="single" w:color="auto"/>
        </w:rPr>
        <w:t xml:space="preserve">       </w:t>
      </w:r>
      <w:r>
        <w:rPr>
          <w:spacing w:val="-103"/>
        </w:rPr>
        <w:t xml:space="preserve"> </w:t>
      </w:r>
      <w:r>
        <w:rPr>
          <w:spacing w:val="1"/>
        </w:rPr>
        <w:t>单位的</w:t>
      </w:r>
      <w:r>
        <w:rPr>
          <w:spacing w:val="-117"/>
        </w:rPr>
        <w:t xml:space="preserve"> </w:t>
      </w:r>
      <w:r>
        <w:rPr>
          <w:spacing w:val="2"/>
          <w:u w:val="single" w:color="auto"/>
        </w:rPr>
        <w:t xml:space="preserve">        </w:t>
      </w:r>
      <w:r>
        <w:rPr>
          <w:spacing w:val="-101"/>
        </w:rPr>
        <w:t xml:space="preserve"> </w:t>
      </w:r>
      <w:r>
        <w:rPr>
          <w:spacing w:val="1"/>
        </w:rPr>
        <w:t>项目采购活动提供本单位制造的</w:t>
      </w:r>
      <w:r>
        <w:t xml:space="preserve"> </w:t>
      </w:r>
      <w:r>
        <w:rPr>
          <w:spacing w:val="2"/>
        </w:rPr>
        <w:t>货物（由本单位承担工程/提供服务</w:t>
      </w:r>
      <w:r>
        <w:rPr>
          <w:spacing w:val="19"/>
        </w:rPr>
        <w:t>），</w:t>
      </w:r>
      <w:r>
        <w:rPr>
          <w:spacing w:val="2"/>
        </w:rPr>
        <w:t>或者提供其他残疾人福利性单位制造的货物</w:t>
      </w:r>
    </w:p>
    <w:p>
      <w:pPr>
        <w:pStyle w:val="4"/>
        <w:spacing w:before="1" w:line="218" w:lineRule="auto"/>
        <w:ind w:left="7"/>
      </w:pPr>
      <w:r>
        <w:rPr>
          <w:spacing w:val="-2"/>
        </w:rPr>
        <w:t>（不包括使用非残疾人福利性单位注册商标的货物</w:t>
      </w:r>
      <w:r>
        <w:rPr>
          <w:spacing w:val="-3"/>
        </w:rPr>
        <w:t>）。</w:t>
      </w:r>
    </w:p>
    <w:p>
      <w:pPr>
        <w:pStyle w:val="4"/>
        <w:spacing w:before="183" w:line="219" w:lineRule="auto"/>
        <w:ind w:left="481"/>
      </w:pPr>
      <w:r>
        <w:rPr>
          <w:spacing w:val="-2"/>
        </w:rPr>
        <w:t>本单位对上述声明的真实性负责。如有虚假，将依法承担相应责任。</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4"/>
        <w:spacing w:before="78" w:line="468" w:lineRule="exact"/>
        <w:ind w:left="2402"/>
      </w:pPr>
      <w:r>
        <w:rPr>
          <w:spacing w:val="-8"/>
          <w:position w:val="17"/>
        </w:rPr>
        <w:t>单位名称（盖章</w:t>
      </w:r>
      <w:r>
        <w:rPr>
          <w:spacing w:val="-3"/>
          <w:position w:val="17"/>
        </w:rPr>
        <w:t>）：</w:t>
      </w:r>
    </w:p>
    <w:p>
      <w:pPr>
        <w:pStyle w:val="4"/>
        <w:spacing w:line="220" w:lineRule="auto"/>
        <w:ind w:left="3642"/>
      </w:pPr>
      <w:r>
        <w:rPr>
          <w:spacing w:val="-29"/>
        </w:rPr>
        <w:t>日</w:t>
      </w:r>
      <w:r>
        <w:rPr>
          <w:spacing w:val="6"/>
        </w:rPr>
        <w:t xml:space="preserve">  </w:t>
      </w:r>
      <w:r>
        <w:rPr>
          <w:spacing w:val="-29"/>
        </w:rPr>
        <w:t>期：</w:t>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4"/>
        <w:spacing w:before="69" w:line="411" w:lineRule="auto"/>
        <w:ind w:left="17" w:right="1" w:firstLine="402"/>
        <w:jc w:val="both"/>
        <w:rPr>
          <w:sz w:val="21"/>
          <w:szCs w:val="21"/>
        </w:rPr>
      </w:pPr>
      <w:r>
        <w:rPr>
          <w:spacing w:val="1"/>
          <w:sz w:val="21"/>
          <w:szCs w:val="21"/>
        </w:rPr>
        <w:t>注：请根据自己的真实情况出具《残疾人福利性单位声明函》。依法享受中小企业优惠政策</w:t>
      </w:r>
      <w:r>
        <w:rPr>
          <w:spacing w:val="9"/>
          <w:sz w:val="21"/>
          <w:szCs w:val="21"/>
        </w:rPr>
        <w:t xml:space="preserve"> </w:t>
      </w:r>
      <w:r>
        <w:rPr>
          <w:spacing w:val="-2"/>
          <w:sz w:val="21"/>
          <w:szCs w:val="21"/>
        </w:rPr>
        <w:t>的，采购人或者采购代理机构在公告中标结果时，同时公告其《残疾人福利性单位声明函》， 接</w:t>
      </w:r>
    </w:p>
    <w:p>
      <w:pPr>
        <w:pStyle w:val="4"/>
        <w:spacing w:line="218" w:lineRule="auto"/>
        <w:ind w:left="3"/>
        <w:rPr>
          <w:sz w:val="21"/>
          <w:szCs w:val="21"/>
        </w:rPr>
      </w:pPr>
      <w:r>
        <w:rPr>
          <w:spacing w:val="-6"/>
          <w:sz w:val="21"/>
          <w:szCs w:val="21"/>
        </w:rPr>
        <w:t>受社会监督。</w:t>
      </w:r>
    </w:p>
    <w:p>
      <w:pPr>
        <w:spacing w:line="218" w:lineRule="auto"/>
        <w:rPr>
          <w:sz w:val="21"/>
          <w:szCs w:val="21"/>
        </w:rPr>
        <w:sectPr>
          <w:footerReference r:id="rId66" w:type="default"/>
          <w:pgSz w:w="11906" w:h="16839"/>
          <w:pgMar w:top="1431" w:right="1439" w:bottom="1359" w:left="1595" w:header="0" w:footer="1199" w:gutter="0"/>
          <w:pgNumType w:fmt="decimal"/>
          <w:cols w:space="720" w:num="1"/>
        </w:sectPr>
      </w:pPr>
    </w:p>
    <w:p>
      <w:pPr>
        <w:spacing w:before="293" w:line="188" w:lineRule="auto"/>
        <w:ind w:left="2898"/>
        <w:rPr>
          <w:rFonts w:ascii="微软雅黑" w:hAnsi="微软雅黑" w:eastAsia="微软雅黑" w:cs="微软雅黑"/>
          <w:sz w:val="44"/>
          <w:szCs w:val="44"/>
        </w:rPr>
      </w:pPr>
      <w:r>
        <w:rPr>
          <w:rFonts w:ascii="微软雅黑" w:hAnsi="微软雅黑" w:eastAsia="微软雅黑" w:cs="微软雅黑"/>
          <w:spacing w:val="5"/>
          <w:sz w:val="44"/>
          <w:szCs w:val="44"/>
        </w:rPr>
        <w:t>质疑函（格式）</w:t>
      </w:r>
    </w:p>
    <w:p>
      <w:pPr>
        <w:pStyle w:val="4"/>
        <w:spacing w:before="175" w:line="219" w:lineRule="auto"/>
        <w:ind w:left="480"/>
        <w:outlineLvl w:val="6"/>
      </w:pPr>
      <w:r>
        <w:rPr>
          <w:spacing w:val="-1"/>
          <w14:textOutline w14:w="4354" w14:cap="flat" w14:cmpd="sng">
            <w14:solidFill>
              <w14:srgbClr w14:val="000000"/>
            </w14:solidFill>
            <w14:prstDash w14:val="solid"/>
            <w14:miter w14:val="0"/>
          </w14:textOutline>
        </w:rPr>
        <w:t>一、质疑供应商基本信息：</w:t>
      </w:r>
    </w:p>
    <w:p>
      <w:pPr>
        <w:pStyle w:val="4"/>
        <w:spacing w:before="183" w:line="219" w:lineRule="auto"/>
        <w:ind w:left="478"/>
      </w:pPr>
      <w:r>
        <w:rPr>
          <w:spacing w:val="-26"/>
          <w:w w:val="97"/>
        </w:rPr>
        <w:t>质疑供应商：</w:t>
      </w:r>
      <w:r>
        <w:rPr>
          <w:spacing w:val="67"/>
        </w:rPr>
        <w:t xml:space="preserve"> </w:t>
      </w:r>
      <w:r>
        <w:rPr>
          <w:u w:val="single" w:color="auto"/>
        </w:rPr>
        <w:t xml:space="preserve">                                       </w:t>
      </w:r>
    </w:p>
    <w:p>
      <w:pPr>
        <w:pStyle w:val="4"/>
        <w:spacing w:before="183" w:line="360" w:lineRule="auto"/>
        <w:ind w:left="477"/>
      </w:pPr>
      <w:r>
        <w:rPr>
          <w:spacing w:val="-39"/>
        </w:rPr>
        <w:t>地址：</w:t>
      </w:r>
      <w:r>
        <w:rPr>
          <w:spacing w:val="-5"/>
        </w:rPr>
        <w:t xml:space="preserve"> </w:t>
      </w:r>
      <w:r>
        <w:rPr>
          <w:u w:val="single" w:color="auto"/>
        </w:rPr>
        <w:t xml:space="preserve">                                          </w:t>
      </w:r>
      <w:r>
        <w:rPr>
          <w:spacing w:val="-93"/>
        </w:rPr>
        <w:t xml:space="preserve"> </w:t>
      </w:r>
      <w:r>
        <w:rPr>
          <w:spacing w:val="-39"/>
        </w:rPr>
        <w:t xml:space="preserve">邮编： </w:t>
      </w:r>
      <w:r>
        <w:rPr>
          <w:u w:val="single" w:color="auto"/>
        </w:rPr>
        <w:t xml:space="preserve">                </w:t>
      </w:r>
    </w:p>
    <w:p>
      <w:pPr>
        <w:pStyle w:val="4"/>
        <w:spacing w:line="221" w:lineRule="auto"/>
        <w:ind w:left="478"/>
      </w:pPr>
      <w:r>
        <w:rPr>
          <w:spacing w:val="-31"/>
          <w:w w:val="99"/>
        </w:rPr>
        <w:t>联系人：</w:t>
      </w:r>
      <w:r>
        <w:rPr>
          <w:spacing w:val="20"/>
        </w:rPr>
        <w:t xml:space="preserve"> </w:t>
      </w:r>
      <w:r>
        <w:rPr>
          <w:u w:val="single" w:color="auto"/>
        </w:rPr>
        <w:t xml:space="preserve">                     </w:t>
      </w:r>
      <w:r>
        <w:rPr>
          <w:spacing w:val="-109"/>
        </w:rPr>
        <w:t xml:space="preserve"> </w:t>
      </w:r>
      <w:r>
        <w:rPr>
          <w:spacing w:val="-31"/>
          <w:w w:val="99"/>
        </w:rPr>
        <w:t>联系电话：</w:t>
      </w:r>
      <w:r>
        <w:rPr>
          <w:spacing w:val="18"/>
        </w:rPr>
        <w:t xml:space="preserve"> </w:t>
      </w:r>
      <w:r>
        <w:rPr>
          <w:u w:val="single" w:color="auto"/>
        </w:rPr>
        <w:t xml:space="preserve">                 </w:t>
      </w:r>
    </w:p>
    <w:p>
      <w:pPr>
        <w:pStyle w:val="4"/>
        <w:spacing w:before="180" w:line="360" w:lineRule="auto"/>
        <w:ind w:left="476"/>
      </w:pPr>
      <w:r>
        <w:rPr>
          <w:spacing w:val="-24"/>
          <w:w w:val="97"/>
        </w:rPr>
        <w:t>授权代表：</w:t>
      </w:r>
      <w:r>
        <w:rPr>
          <w:spacing w:val="26"/>
        </w:rPr>
        <w:t xml:space="preserve"> </w:t>
      </w:r>
      <w:r>
        <w:rPr>
          <w:u w:val="single" w:color="auto"/>
        </w:rPr>
        <w:t xml:space="preserve">                      </w:t>
      </w:r>
    </w:p>
    <w:p>
      <w:pPr>
        <w:pStyle w:val="4"/>
        <w:spacing w:before="1" w:line="221" w:lineRule="auto"/>
        <w:ind w:left="478"/>
      </w:pPr>
      <w:r>
        <w:rPr>
          <w:spacing w:val="-30"/>
        </w:rPr>
        <w:t>联系电话：</w:t>
      </w:r>
      <w:r>
        <w:rPr>
          <w:spacing w:val="18"/>
        </w:rPr>
        <w:t xml:space="preserve"> </w:t>
      </w:r>
      <w:r>
        <w:rPr>
          <w:u w:val="single" w:color="auto"/>
        </w:rPr>
        <w:t xml:space="preserve">                      </w:t>
      </w:r>
    </w:p>
    <w:p>
      <w:pPr>
        <w:pStyle w:val="4"/>
        <w:spacing w:before="179" w:line="220" w:lineRule="auto"/>
        <w:ind w:left="477"/>
      </w:pPr>
      <w:r>
        <w:rPr>
          <w:spacing w:val="-39"/>
        </w:rPr>
        <w:t>地址：</w:t>
      </w:r>
      <w:r>
        <w:rPr>
          <w:spacing w:val="-5"/>
        </w:rPr>
        <w:t xml:space="preserve"> </w:t>
      </w:r>
      <w:r>
        <w:rPr>
          <w:u w:val="single" w:color="auto"/>
        </w:rPr>
        <w:t xml:space="preserve">                 </w:t>
      </w:r>
      <w:r>
        <w:rPr>
          <w:spacing w:val="-93"/>
        </w:rPr>
        <w:t xml:space="preserve"> </w:t>
      </w:r>
      <w:r>
        <w:rPr>
          <w:spacing w:val="-39"/>
        </w:rPr>
        <w:t xml:space="preserve">邮编： </w:t>
      </w:r>
      <w:r>
        <w:rPr>
          <w:u w:val="single" w:color="auto"/>
        </w:rPr>
        <w:t xml:space="preserve">                  </w:t>
      </w:r>
    </w:p>
    <w:p>
      <w:pPr>
        <w:pStyle w:val="4"/>
        <w:spacing w:before="183" w:line="219" w:lineRule="auto"/>
        <w:ind w:left="480"/>
        <w:outlineLvl w:val="6"/>
      </w:pPr>
      <w:r>
        <w:rPr>
          <w:spacing w:val="-1"/>
          <w14:textOutline w14:w="4354" w14:cap="flat" w14:cmpd="sng">
            <w14:solidFill>
              <w14:srgbClr w14:val="000000"/>
            </w14:solidFill>
            <w14:prstDash w14:val="solid"/>
            <w14:miter w14:val="0"/>
          </w14:textOutline>
        </w:rPr>
        <w:t>二、质疑项目基本情况：</w:t>
      </w:r>
    </w:p>
    <w:p>
      <w:pPr>
        <w:pStyle w:val="4"/>
        <w:spacing w:before="183" w:line="360" w:lineRule="auto"/>
        <w:ind w:left="495"/>
      </w:pPr>
      <w:r>
        <w:rPr>
          <w:spacing w:val="-24"/>
        </w:rPr>
        <w:t>质疑项目的名称：</w:t>
      </w:r>
      <w:r>
        <w:rPr>
          <w:spacing w:val="60"/>
        </w:rPr>
        <w:t xml:space="preserve"> </w:t>
      </w:r>
      <w:r>
        <w:rPr>
          <w:u w:val="single" w:color="auto"/>
        </w:rPr>
        <w:t xml:space="preserve">                                      </w:t>
      </w:r>
    </w:p>
    <w:p>
      <w:pPr>
        <w:pStyle w:val="4"/>
        <w:spacing w:before="1" w:line="219" w:lineRule="auto"/>
        <w:ind w:left="495"/>
      </w:pPr>
      <w:r>
        <w:rPr>
          <w:spacing w:val="-24"/>
        </w:rPr>
        <w:t>质疑项目的编号：</w:t>
      </w:r>
      <w:r>
        <w:rPr>
          <w:spacing w:val="60"/>
        </w:rPr>
        <w:t xml:space="preserve"> </w:t>
      </w:r>
      <w:r>
        <w:rPr>
          <w:u w:val="single" w:color="auto"/>
        </w:rPr>
        <w:t xml:space="preserve">                                      </w:t>
      </w:r>
    </w:p>
    <w:p>
      <w:pPr>
        <w:pStyle w:val="4"/>
        <w:spacing w:before="182" w:line="219" w:lineRule="auto"/>
        <w:ind w:left="493"/>
      </w:pPr>
      <w:r>
        <w:rPr>
          <w:spacing w:val="-24"/>
          <w:w w:val="97"/>
        </w:rPr>
        <w:t>采购人名称：</w:t>
      </w:r>
      <w:r>
        <w:rPr>
          <w:spacing w:val="57"/>
        </w:rPr>
        <w:t xml:space="preserve"> </w:t>
      </w:r>
      <w:r>
        <w:rPr>
          <w:u w:val="single" w:color="auto"/>
        </w:rPr>
        <w:t xml:space="preserve">                                         </w:t>
      </w:r>
    </w:p>
    <w:p>
      <w:pPr>
        <w:pStyle w:val="4"/>
        <w:spacing w:before="184" w:line="220" w:lineRule="auto"/>
        <w:ind w:left="495"/>
      </w:pPr>
      <w:r>
        <w:rPr>
          <w:spacing w:val="-11"/>
        </w:rPr>
        <w:t>质疑事项：</w:t>
      </w:r>
    </w:p>
    <w:p>
      <w:pPr>
        <w:pStyle w:val="4"/>
        <w:spacing w:before="181" w:line="219" w:lineRule="auto"/>
        <w:ind w:left="399"/>
      </w:pPr>
      <w:r>
        <w:rPr>
          <w:spacing w:val="-13"/>
        </w:rPr>
        <w:t>□采购文件   采购文件获取日期：</w:t>
      </w:r>
      <w:r>
        <w:rPr>
          <w:spacing w:val="66"/>
        </w:rPr>
        <w:t xml:space="preserve"> </w:t>
      </w:r>
      <w:r>
        <w:rPr>
          <w:u w:val="single" w:color="auto"/>
        </w:rPr>
        <w:t xml:space="preserve">                                   </w:t>
      </w:r>
    </w:p>
    <w:p>
      <w:pPr>
        <w:pStyle w:val="4"/>
        <w:spacing w:before="184" w:line="219" w:lineRule="auto"/>
        <w:ind w:left="399"/>
      </w:pPr>
      <w:r>
        <w:rPr>
          <w:spacing w:val="-6"/>
        </w:rPr>
        <w:t>□采购过程</w:t>
      </w:r>
    </w:p>
    <w:p>
      <w:pPr>
        <w:pStyle w:val="4"/>
        <w:spacing w:before="184" w:line="220" w:lineRule="auto"/>
        <w:ind w:left="399"/>
      </w:pPr>
      <w:r>
        <w:rPr>
          <w:spacing w:val="-6"/>
        </w:rPr>
        <w:t>□成交结果</w:t>
      </w:r>
    </w:p>
    <w:p>
      <w:pPr>
        <w:pStyle w:val="4"/>
        <w:spacing w:before="181" w:line="220" w:lineRule="auto"/>
        <w:ind w:left="492"/>
        <w:outlineLvl w:val="6"/>
      </w:pPr>
      <w:r>
        <w:rPr>
          <w:spacing w:val="-1"/>
          <w14:textOutline w14:w="4354" w14:cap="flat" w14:cmpd="sng">
            <w14:solidFill>
              <w14:srgbClr w14:val="000000"/>
            </w14:solidFill>
            <w14:prstDash w14:val="solid"/>
            <w14:miter w14:val="0"/>
          </w14:textOutline>
        </w:rPr>
        <w:t>三、质疑事项具体内容</w:t>
      </w:r>
    </w:p>
    <w:p>
      <w:pPr>
        <w:pStyle w:val="4"/>
        <w:tabs>
          <w:tab w:val="left" w:pos="8865"/>
        </w:tabs>
        <w:spacing w:before="182" w:line="360" w:lineRule="auto"/>
        <w:ind w:left="494"/>
        <w:jc w:val="both"/>
      </w:pPr>
      <w:r>
        <w:rPr>
          <w:spacing w:val="-7"/>
        </w:rPr>
        <w:t>质疑事项</w:t>
      </w:r>
      <w:r>
        <w:rPr>
          <w:spacing w:val="-30"/>
        </w:rPr>
        <w:t xml:space="preserve"> </w:t>
      </w:r>
      <w:r>
        <w:rPr>
          <w:spacing w:val="-7"/>
        </w:rPr>
        <w:t>1：</w:t>
      </w:r>
      <w:r>
        <w:rPr>
          <w:u w:val="single" w:color="auto"/>
        </w:rPr>
        <w:tab/>
      </w:r>
      <w:r>
        <w:t xml:space="preserve"> </w:t>
      </w:r>
      <w:r>
        <w:rPr>
          <w:spacing w:val="-27"/>
          <w:w w:val="98"/>
        </w:rPr>
        <w:t>事实依据：</w:t>
      </w:r>
      <w:r>
        <w:rPr>
          <w:spacing w:val="28"/>
        </w:rPr>
        <w:t xml:space="preserve"> </w:t>
      </w:r>
      <w:r>
        <w:rPr>
          <w:u w:val="single" w:color="auto"/>
        </w:rPr>
        <w:tab/>
      </w:r>
      <w:r>
        <w:t xml:space="preserve"> </w:t>
      </w:r>
      <w:r>
        <w:rPr>
          <w:spacing w:val="-26"/>
          <w:w w:val="98"/>
        </w:rPr>
        <w:t>法律依据：</w:t>
      </w:r>
      <w:r>
        <w:rPr>
          <w:spacing w:val="23"/>
        </w:rPr>
        <w:t xml:space="preserve"> </w:t>
      </w:r>
      <w:r>
        <w:rPr>
          <w:u w:val="single" w:color="auto"/>
        </w:rPr>
        <w:t xml:space="preserve">                                                            </w:t>
      </w:r>
    </w:p>
    <w:p>
      <w:pPr>
        <w:pStyle w:val="4"/>
        <w:spacing w:before="1" w:line="220" w:lineRule="auto"/>
        <w:ind w:left="495"/>
      </w:pPr>
      <w:r>
        <w:rPr>
          <w:spacing w:val="-3"/>
        </w:rPr>
        <w:t>质疑事项</w:t>
      </w:r>
      <w:r>
        <w:rPr>
          <w:spacing w:val="-45"/>
        </w:rPr>
        <w:t xml:space="preserve"> </w:t>
      </w:r>
      <w:r>
        <w:rPr>
          <w:spacing w:val="-3"/>
        </w:rPr>
        <w:t>2</w:t>
      </w:r>
    </w:p>
    <w:p>
      <w:pPr>
        <w:pStyle w:val="4"/>
        <w:spacing w:before="282" w:line="175" w:lineRule="exact"/>
        <w:ind w:left="510"/>
      </w:pPr>
      <w:r>
        <w:rPr>
          <w:spacing w:val="-7"/>
          <w:position w:val="-3"/>
        </w:rPr>
        <w:t>……</w:t>
      </w:r>
    </w:p>
    <w:p>
      <w:pPr>
        <w:pStyle w:val="4"/>
        <w:spacing w:before="193" w:line="220" w:lineRule="auto"/>
        <w:ind w:left="517"/>
      </w:pPr>
      <w:r>
        <w:rPr>
          <w:spacing w:val="-6"/>
        </w:rPr>
        <w:t>四、与质疑事项相关的质疑请求：</w:t>
      </w:r>
    </w:p>
    <w:p>
      <w:pPr>
        <w:pStyle w:val="4"/>
        <w:spacing w:before="182" w:line="220" w:lineRule="auto"/>
        <w:ind w:left="493"/>
      </w:pPr>
      <w:r>
        <w:rPr>
          <w:spacing w:val="-30"/>
          <w:w w:val="95"/>
        </w:rPr>
        <w:t>请求：</w:t>
      </w:r>
      <w:r>
        <w:rPr>
          <w:spacing w:val="-3"/>
        </w:rPr>
        <w:t xml:space="preserve"> </w:t>
      </w:r>
      <w:r>
        <w:rPr>
          <w:u w:val="single" w:color="auto"/>
        </w:rPr>
        <w:t xml:space="preserve">                                                                </w:t>
      </w:r>
    </w:p>
    <w:p>
      <w:pPr>
        <w:spacing w:before="59"/>
      </w:pPr>
    </w:p>
    <w:p>
      <w:pPr>
        <w:spacing w:before="59"/>
      </w:pPr>
    </w:p>
    <w:p>
      <w:pPr>
        <w:sectPr>
          <w:footerReference r:id="rId67" w:type="default"/>
          <w:pgSz w:w="11906" w:h="16839"/>
          <w:pgMar w:top="1431" w:right="1440" w:bottom="1359" w:left="1599" w:header="0" w:footer="1199" w:gutter="0"/>
          <w:pgNumType w:fmt="decimal"/>
          <w:cols w:equalWidth="0" w:num="1">
            <w:col w:w="8867"/>
          </w:cols>
        </w:sectPr>
      </w:pPr>
    </w:p>
    <w:p>
      <w:pPr>
        <w:pStyle w:val="4"/>
        <w:spacing w:before="48" w:line="468" w:lineRule="exact"/>
        <w:ind w:left="494"/>
      </w:pPr>
      <w:r>
        <w:rPr>
          <w:spacing w:val="-10"/>
          <w:position w:val="17"/>
        </w:rPr>
        <w:t>签字（签章</w:t>
      </w:r>
      <w:r>
        <w:rPr>
          <w:spacing w:val="-4"/>
          <w:position w:val="17"/>
        </w:rPr>
        <w:t>）：</w:t>
      </w:r>
    </w:p>
    <w:p>
      <w:pPr>
        <w:pStyle w:val="4"/>
        <w:spacing w:before="1" w:line="220" w:lineRule="auto"/>
        <w:ind w:left="518"/>
      </w:pPr>
      <w:r>
        <w:rPr>
          <w:spacing w:val="-24"/>
        </w:rPr>
        <w:t>日期：</w:t>
      </w:r>
    </w:p>
    <w:p>
      <w:pPr>
        <w:pStyle w:val="4"/>
        <w:spacing w:before="181" w:line="185" w:lineRule="auto"/>
      </w:pPr>
      <w:r>
        <w:rPr>
          <w:spacing w:val="-4"/>
          <w14:textOutline w14:w="4354" w14:cap="flat" w14:cmpd="sng">
            <w14:solidFill>
              <w14:srgbClr w14:val="000000"/>
            </w14:solidFill>
            <w14:prstDash w14:val="solid"/>
            <w14:miter w14:val="0"/>
          </w14:textOutline>
        </w:rPr>
        <w:t>说明：</w:t>
      </w:r>
    </w:p>
    <w:p>
      <w:pPr>
        <w:spacing w:line="14" w:lineRule="auto"/>
        <w:rPr>
          <w:rFonts w:ascii="Arial"/>
          <w:sz w:val="2"/>
        </w:rPr>
      </w:pPr>
      <w:r>
        <w:rPr>
          <w:rFonts w:ascii="Arial" w:hAnsi="Arial" w:eastAsia="Arial" w:cs="Arial"/>
          <w:sz w:val="2"/>
          <w:szCs w:val="2"/>
        </w:rPr>
        <w:br w:type="column"/>
      </w:r>
    </w:p>
    <w:p>
      <w:pPr>
        <w:pStyle w:val="4"/>
        <w:spacing w:before="47" w:line="219" w:lineRule="auto"/>
      </w:pPr>
      <w:r>
        <w:rPr>
          <w:spacing w:val="-16"/>
        </w:rPr>
        <w:t>公章：</w:t>
      </w:r>
    </w:p>
    <w:p>
      <w:pPr>
        <w:spacing w:line="219" w:lineRule="auto"/>
        <w:sectPr>
          <w:type w:val="continuous"/>
          <w:pgSz w:w="11906" w:h="16839"/>
          <w:pgMar w:top="1431" w:right="1440" w:bottom="1359" w:left="1599" w:header="0" w:footer="1199" w:gutter="0"/>
          <w:pgNumType w:fmt="decimal"/>
          <w:cols w:equalWidth="0" w:num="2">
            <w:col w:w="6763" w:space="100"/>
            <w:col w:w="2005"/>
          </w:cols>
        </w:sectPr>
      </w:pPr>
    </w:p>
    <w:p>
      <w:pPr>
        <w:pStyle w:val="4"/>
        <w:spacing w:before="124" w:line="219" w:lineRule="auto"/>
        <w:ind w:left="368"/>
      </w:pPr>
      <w:r>
        <w:rPr>
          <w14:textOutline w14:w="4354" w14:cap="flat" w14:cmpd="sng">
            <w14:solidFill>
              <w14:srgbClr w14:val="000000"/>
            </w14:solidFill>
            <w14:prstDash w14:val="solid"/>
            <w14:miter w14:val="0"/>
          </w14:textOutline>
        </w:rPr>
        <w:t>1.供应商提出质疑时，应提交质疑函和必要</w:t>
      </w:r>
      <w:r>
        <w:rPr>
          <w:spacing w:val="-1"/>
          <w14:textOutline w14:w="4354" w14:cap="flat" w14:cmpd="sng">
            <w14:solidFill>
              <w14:srgbClr w14:val="000000"/>
            </w14:solidFill>
            <w14:prstDash w14:val="solid"/>
            <w14:miter w14:val="0"/>
          </w14:textOutline>
        </w:rPr>
        <w:t>的证明材料。</w:t>
      </w:r>
    </w:p>
    <w:p>
      <w:pPr>
        <w:pStyle w:val="4"/>
        <w:spacing w:before="183" w:line="360" w:lineRule="auto"/>
        <w:ind w:left="1" w:firstLine="351"/>
      </w:pPr>
      <w:r>
        <w:rPr>
          <w:spacing w:val="1"/>
          <w14:textOutline w14:w="4354" w14:cap="flat" w14:cmpd="sng">
            <w14:solidFill>
              <w14:srgbClr w14:val="000000"/>
            </w14:solidFill>
            <w14:prstDash w14:val="solid"/>
            <w14:miter w14:val="0"/>
          </w14:textOutline>
        </w:rPr>
        <w:t>2.质疑供应商若委托代理人进行质疑的，质疑函应按要求列明“授权代表</w:t>
      </w:r>
      <w:r>
        <w:rPr>
          <w:spacing w:val="-70"/>
        </w:rPr>
        <w:t xml:space="preserve"> </w:t>
      </w:r>
      <w:r>
        <w:rPr>
          <w:spacing w:val="1"/>
          <w14:textOutline w14:w="4354" w14:cap="flat" w14:cmpd="sng">
            <w14:solidFill>
              <w14:srgbClr w14:val="000000"/>
            </w14:solidFill>
            <w14:prstDash w14:val="solid"/>
            <w14:miter w14:val="0"/>
          </w14:textOutline>
        </w:rPr>
        <w:t>”的有</w:t>
      </w:r>
      <w:r>
        <w:t xml:space="preserve"> </w:t>
      </w:r>
      <w:r>
        <w:rPr>
          <w:spacing w:val="-1"/>
          <w14:textOutline w14:w="4354" w14:cap="flat" w14:cmpd="sng">
            <w14:solidFill>
              <w14:srgbClr w14:val="000000"/>
            </w14:solidFill>
            <w14:prstDash w14:val="solid"/>
            <w14:miter w14:val="0"/>
          </w14:textOutline>
        </w:rPr>
        <w:t>关内容，并在附件中提交由质疑供应商签署的授权委托书。授权委托书应</w:t>
      </w:r>
      <w:r>
        <w:rPr>
          <w:spacing w:val="-2"/>
          <w14:textOutline w14:w="4354" w14:cap="flat" w14:cmpd="sng">
            <w14:solidFill>
              <w14:srgbClr w14:val="000000"/>
            </w14:solidFill>
            <w14:prstDash w14:val="solid"/>
            <w14:miter w14:val="0"/>
          </w14:textOutline>
        </w:rPr>
        <w:t>载明代理人</w:t>
      </w:r>
    </w:p>
    <w:p>
      <w:pPr>
        <w:pStyle w:val="4"/>
        <w:spacing w:line="219" w:lineRule="auto"/>
        <w:ind w:left="17"/>
      </w:pPr>
      <w:r>
        <w:rPr>
          <w:spacing w:val="-1"/>
          <w14:textOutline w14:w="4354" w14:cap="flat" w14:cmpd="sng">
            <w14:solidFill>
              <w14:srgbClr w14:val="000000"/>
            </w14:solidFill>
            <w14:prstDash w14:val="solid"/>
            <w14:miter w14:val="0"/>
          </w14:textOutline>
        </w:rPr>
        <w:t>的姓名或者名称、代理事项、具体权限、期限和相关事项。</w:t>
      </w:r>
    </w:p>
    <w:p>
      <w:pPr>
        <w:pStyle w:val="4"/>
        <w:spacing w:before="182" w:line="219" w:lineRule="auto"/>
        <w:ind w:left="355"/>
      </w:pPr>
      <w:r>
        <w:rPr>
          <w14:textOutline w14:w="4354" w14:cap="flat" w14:cmpd="sng">
            <w14:solidFill>
              <w14:srgbClr w14:val="000000"/>
            </w14:solidFill>
            <w14:prstDash w14:val="solid"/>
            <w14:miter w14:val="0"/>
          </w14:textOutline>
        </w:rPr>
        <w:t>3.质疑函的质疑事项应具体、明确，并有必要的事实依据和法律依据。</w:t>
      </w:r>
    </w:p>
    <w:p>
      <w:pPr>
        <w:pStyle w:val="4"/>
        <w:spacing w:before="183" w:line="220" w:lineRule="auto"/>
        <w:ind w:left="349"/>
      </w:pPr>
      <w:r>
        <w:rPr>
          <w14:textOutline w14:w="4354" w14:cap="flat" w14:cmpd="sng">
            <w14:solidFill>
              <w14:srgbClr w14:val="000000"/>
            </w14:solidFill>
            <w14:prstDash w14:val="solid"/>
            <w14:miter w14:val="0"/>
          </w14:textOutline>
        </w:rPr>
        <w:t>4.质疑函的质疑请求应与质疑事项相关。</w:t>
      </w:r>
    </w:p>
    <w:p>
      <w:pPr>
        <w:pStyle w:val="4"/>
        <w:spacing w:before="182" w:line="468" w:lineRule="exact"/>
        <w:jc w:val="right"/>
      </w:pPr>
      <w:r>
        <w:rPr>
          <w:spacing w:val="2"/>
          <w:position w:val="17"/>
          <w14:textOutline w14:w="4354" w14:cap="flat" w14:cmpd="sng">
            <w14:solidFill>
              <w14:srgbClr w14:val="000000"/>
            </w14:solidFill>
            <w14:prstDash w14:val="solid"/>
            <w14:miter w14:val="0"/>
          </w14:textOutline>
        </w:rPr>
        <w:t>5.质疑供应商为法人或者其他组织的，质疑函应由法定代表人、主要负责人，或</w:t>
      </w:r>
    </w:p>
    <w:p>
      <w:pPr>
        <w:pStyle w:val="4"/>
        <w:spacing w:before="1" w:line="218" w:lineRule="auto"/>
      </w:pPr>
      <w:r>
        <w:rPr>
          <w14:textOutline w14:w="4354" w14:cap="flat" w14:cmpd="sng">
            <w14:solidFill>
              <w14:srgbClr w14:val="000000"/>
            </w14:solidFill>
            <w14:prstDash w14:val="solid"/>
            <w14:miter w14:val="0"/>
          </w14:textOutline>
        </w:rPr>
        <w:t>者其授权代表签字或者盖章，并加盖公章。</w:t>
      </w:r>
    </w:p>
    <w:p>
      <w:pPr>
        <w:spacing w:line="218" w:lineRule="auto"/>
        <w:sectPr>
          <w:footerReference r:id="rId68" w:type="default"/>
          <w:pgSz w:w="11906" w:h="16839"/>
          <w:pgMar w:top="1431" w:right="1441" w:bottom="1359" w:left="1623" w:header="0" w:footer="1199" w:gutter="0"/>
          <w:pgNumType w:fmt="decimal"/>
          <w:cols w:space="720" w:num="1"/>
        </w:sectPr>
      </w:pPr>
    </w:p>
    <w:p>
      <w:pPr>
        <w:spacing w:before="293" w:line="188" w:lineRule="auto"/>
        <w:ind w:left="2913"/>
        <w:rPr>
          <w:rFonts w:ascii="微软雅黑" w:hAnsi="微软雅黑" w:eastAsia="微软雅黑" w:cs="微软雅黑"/>
          <w:sz w:val="44"/>
          <w:szCs w:val="44"/>
        </w:rPr>
      </w:pPr>
      <w:r>
        <w:rPr>
          <w:rFonts w:ascii="微软雅黑" w:hAnsi="微软雅黑" w:eastAsia="微软雅黑" w:cs="微软雅黑"/>
          <w:spacing w:val="3"/>
          <w:sz w:val="44"/>
          <w:szCs w:val="44"/>
        </w:rPr>
        <w:t>投诉书（格式）</w:t>
      </w:r>
    </w:p>
    <w:p>
      <w:pPr>
        <w:pStyle w:val="4"/>
        <w:spacing w:before="97" w:line="219" w:lineRule="auto"/>
        <w:ind w:left="482"/>
        <w:outlineLvl w:val="6"/>
      </w:pPr>
      <w:r>
        <w:rPr>
          <w:spacing w:val="-1"/>
          <w14:textOutline w14:w="4354" w14:cap="flat" w14:cmpd="sng">
            <w14:solidFill>
              <w14:srgbClr w14:val="000000"/>
            </w14:solidFill>
            <w14:prstDash w14:val="solid"/>
            <w14:miter w14:val="0"/>
          </w14:textOutline>
        </w:rPr>
        <w:t>一、投诉相关主体基本情况：</w:t>
      </w:r>
    </w:p>
    <w:p>
      <w:pPr>
        <w:pStyle w:val="4"/>
        <w:spacing w:before="182" w:line="219" w:lineRule="auto"/>
        <w:ind w:left="479"/>
      </w:pPr>
      <w:r>
        <w:rPr>
          <w:spacing w:val="-30"/>
          <w:w w:val="98"/>
        </w:rPr>
        <w:t>供应商：</w:t>
      </w:r>
      <w:r>
        <w:rPr>
          <w:spacing w:val="9"/>
        </w:rPr>
        <w:t xml:space="preserve"> </w:t>
      </w:r>
      <w:r>
        <w:rPr>
          <w:u w:val="single" w:color="auto"/>
        </w:rPr>
        <w:t xml:space="preserve">                                                              </w:t>
      </w:r>
    </w:p>
    <w:p>
      <w:pPr>
        <w:pStyle w:val="4"/>
        <w:spacing w:before="182" w:line="359" w:lineRule="auto"/>
        <w:ind w:left="479" w:right="187"/>
      </w:pPr>
      <w:r>
        <w:rPr>
          <w:spacing w:val="-39"/>
        </w:rPr>
        <w:t>地址：</w:t>
      </w:r>
      <w:r>
        <w:rPr>
          <w:spacing w:val="-5"/>
        </w:rPr>
        <w:t xml:space="preserve"> </w:t>
      </w:r>
      <w:r>
        <w:rPr>
          <w:u w:val="single" w:color="auto"/>
        </w:rPr>
        <w:t xml:space="preserve">                                          </w:t>
      </w:r>
      <w:r>
        <w:rPr>
          <w:spacing w:val="-93"/>
        </w:rPr>
        <w:t xml:space="preserve"> </w:t>
      </w:r>
      <w:r>
        <w:rPr>
          <w:spacing w:val="-39"/>
        </w:rPr>
        <w:t xml:space="preserve">邮编： </w:t>
      </w:r>
      <w:r>
        <w:rPr>
          <w:spacing w:val="7"/>
          <w:u w:val="single" w:color="auto"/>
        </w:rPr>
        <w:t xml:space="preserve">               </w:t>
      </w:r>
      <w:r>
        <w:rPr>
          <w:spacing w:val="14"/>
        </w:rPr>
        <w:t xml:space="preserve"> </w:t>
      </w:r>
      <w:r>
        <w:rPr>
          <w:spacing w:val="-16"/>
        </w:rPr>
        <w:t>法定代表人/主要负责人：</w:t>
      </w:r>
      <w:r>
        <w:rPr>
          <w:spacing w:val="60"/>
        </w:rPr>
        <w:t xml:space="preserve"> </w:t>
      </w:r>
      <w:r>
        <w:rPr>
          <w:u w:val="single" w:color="auto"/>
        </w:rPr>
        <w:t xml:space="preserve">                                               </w:t>
      </w:r>
    </w:p>
    <w:p>
      <w:pPr>
        <w:pStyle w:val="4"/>
        <w:spacing w:line="221" w:lineRule="auto"/>
        <w:ind w:left="480"/>
      </w:pPr>
      <w:r>
        <w:rPr>
          <w:spacing w:val="-30"/>
        </w:rPr>
        <w:t>联系电话：</w:t>
      </w:r>
      <w:r>
        <w:rPr>
          <w:spacing w:val="18"/>
        </w:rPr>
        <w:t xml:space="preserve"> </w:t>
      </w:r>
      <w:r>
        <w:rPr>
          <w:u w:val="single" w:color="auto"/>
        </w:rPr>
        <w:t xml:space="preserve">                                         </w:t>
      </w:r>
    </w:p>
    <w:p>
      <w:pPr>
        <w:pStyle w:val="4"/>
        <w:spacing w:before="178" w:line="220" w:lineRule="auto"/>
        <w:ind w:left="478"/>
      </w:pPr>
      <w:r>
        <w:rPr>
          <w:spacing w:val="-26"/>
          <w:w w:val="98"/>
        </w:rPr>
        <w:t>授权代表：</w:t>
      </w:r>
      <w:r>
        <w:rPr>
          <w:spacing w:val="30"/>
        </w:rPr>
        <w:t xml:space="preserve"> </w:t>
      </w:r>
      <w:r>
        <w:rPr>
          <w:u w:val="single" w:color="auto"/>
        </w:rPr>
        <w:t xml:space="preserve">                                         </w:t>
      </w:r>
      <w:r>
        <w:rPr>
          <w:spacing w:val="-110"/>
        </w:rPr>
        <w:t xml:space="preserve"> </w:t>
      </w:r>
      <w:r>
        <w:rPr>
          <w:spacing w:val="-26"/>
          <w:w w:val="98"/>
        </w:rPr>
        <w:t>联系电话：</w:t>
      </w:r>
      <w:r>
        <w:rPr>
          <w:spacing w:val="18"/>
        </w:rPr>
        <w:t xml:space="preserve"> </w:t>
      </w:r>
      <w:r>
        <w:rPr>
          <w:u w:val="single" w:color="auto"/>
        </w:rPr>
        <w:t xml:space="preserve">         </w:t>
      </w:r>
    </w:p>
    <w:p>
      <w:pPr>
        <w:pStyle w:val="4"/>
        <w:spacing w:before="181" w:line="229" w:lineRule="auto"/>
        <w:ind w:left="479"/>
      </w:pPr>
      <w:r>
        <w:rPr>
          <w:spacing w:val="-31"/>
          <w:w w:val="95"/>
        </w:rPr>
        <w:t>地址：</w:t>
      </w:r>
      <w:r>
        <w:rPr>
          <w:spacing w:val="-2"/>
        </w:rPr>
        <w:t xml:space="preserve"> </w:t>
      </w:r>
      <w:r>
        <w:rPr>
          <w:u w:val="single" w:color="auto"/>
        </w:rPr>
        <w:t xml:space="preserve">                                                            </w:t>
      </w:r>
    </w:p>
    <w:p>
      <w:pPr>
        <w:pStyle w:val="4"/>
        <w:spacing w:before="170" w:line="359" w:lineRule="auto"/>
        <w:ind w:left="496"/>
      </w:pPr>
      <w:r>
        <w:rPr>
          <w:spacing w:val="-35"/>
          <w:w w:val="95"/>
        </w:rPr>
        <w:t>邮编：</w:t>
      </w:r>
      <w:r>
        <w:rPr>
          <w:spacing w:val="-8"/>
        </w:rPr>
        <w:t xml:space="preserve"> </w:t>
      </w:r>
      <w:r>
        <w:rPr>
          <w:u w:val="single" w:color="auto"/>
        </w:rPr>
        <w:t xml:space="preserve">         </w:t>
      </w:r>
    </w:p>
    <w:p>
      <w:pPr>
        <w:pStyle w:val="4"/>
        <w:spacing w:before="1" w:line="219" w:lineRule="auto"/>
        <w:ind w:left="479"/>
      </w:pPr>
      <w:r>
        <w:rPr>
          <w:spacing w:val="-7"/>
        </w:rPr>
        <w:t>被投诉人</w:t>
      </w:r>
      <w:r>
        <w:rPr>
          <w:spacing w:val="-29"/>
        </w:rPr>
        <w:t xml:space="preserve"> </w:t>
      </w:r>
      <w:r>
        <w:rPr>
          <w:spacing w:val="-7"/>
        </w:rPr>
        <w:t>1：</w:t>
      </w:r>
    </w:p>
    <w:p>
      <w:pPr>
        <w:pStyle w:val="4"/>
        <w:spacing w:before="181" w:line="229" w:lineRule="auto"/>
        <w:ind w:left="479"/>
      </w:pPr>
      <w:r>
        <w:rPr>
          <w:spacing w:val="-31"/>
          <w:w w:val="95"/>
        </w:rPr>
        <w:t>地址：</w:t>
      </w:r>
      <w:r>
        <w:rPr>
          <w:spacing w:val="-2"/>
        </w:rPr>
        <w:t xml:space="preserve"> </w:t>
      </w:r>
      <w:r>
        <w:rPr>
          <w:u w:val="single" w:color="auto"/>
        </w:rPr>
        <w:t xml:space="preserve">                                                            </w:t>
      </w:r>
    </w:p>
    <w:p>
      <w:pPr>
        <w:pStyle w:val="4"/>
        <w:spacing w:before="169" w:line="220" w:lineRule="auto"/>
        <w:ind w:left="496"/>
      </w:pPr>
      <w:r>
        <w:rPr>
          <w:spacing w:val="-35"/>
          <w:w w:val="95"/>
        </w:rPr>
        <w:t>邮编：</w:t>
      </w:r>
      <w:r>
        <w:rPr>
          <w:spacing w:val="-8"/>
        </w:rPr>
        <w:t xml:space="preserve"> </w:t>
      </w:r>
      <w:r>
        <w:rPr>
          <w:u w:val="single" w:color="auto"/>
        </w:rPr>
        <w:t xml:space="preserve">         </w:t>
      </w:r>
    </w:p>
    <w:p>
      <w:pPr>
        <w:pStyle w:val="4"/>
        <w:spacing w:before="181" w:line="359" w:lineRule="auto"/>
        <w:ind w:left="480"/>
      </w:pPr>
      <w:r>
        <w:rPr>
          <w:spacing w:val="-31"/>
          <w:w w:val="99"/>
        </w:rPr>
        <w:t>联系人：</w:t>
      </w:r>
      <w:r>
        <w:rPr>
          <w:spacing w:val="20"/>
        </w:rPr>
        <w:t xml:space="preserve"> </w:t>
      </w:r>
      <w:r>
        <w:rPr>
          <w:u w:val="single" w:color="auto"/>
        </w:rPr>
        <w:t xml:space="preserve">                                                </w:t>
      </w:r>
      <w:r>
        <w:rPr>
          <w:spacing w:val="-109"/>
        </w:rPr>
        <w:t xml:space="preserve"> </w:t>
      </w:r>
      <w:r>
        <w:rPr>
          <w:spacing w:val="-31"/>
          <w:w w:val="99"/>
        </w:rPr>
        <w:t>联系电话：</w:t>
      </w:r>
      <w:r>
        <w:rPr>
          <w:spacing w:val="18"/>
        </w:rPr>
        <w:t xml:space="preserve"> </w:t>
      </w:r>
      <w:r>
        <w:rPr>
          <w:u w:val="single" w:color="auto"/>
        </w:rPr>
        <w:t xml:space="preserve">    </w:t>
      </w:r>
    </w:p>
    <w:p>
      <w:pPr>
        <w:pStyle w:val="4"/>
        <w:spacing w:before="1" w:line="219" w:lineRule="auto"/>
        <w:ind w:left="479"/>
      </w:pPr>
      <w:r>
        <w:rPr>
          <w:spacing w:val="-4"/>
        </w:rPr>
        <w:t>被投诉人</w:t>
      </w:r>
      <w:r>
        <w:rPr>
          <w:spacing w:val="-47"/>
        </w:rPr>
        <w:t xml:space="preserve"> </w:t>
      </w:r>
      <w:r>
        <w:rPr>
          <w:spacing w:val="-4"/>
        </w:rPr>
        <w:t>2：</w:t>
      </w:r>
    </w:p>
    <w:p>
      <w:pPr>
        <w:pStyle w:val="4"/>
        <w:spacing w:before="282" w:line="175" w:lineRule="exact"/>
        <w:ind w:left="494"/>
      </w:pPr>
      <w:r>
        <w:rPr>
          <w:spacing w:val="-7"/>
          <w:position w:val="-3"/>
        </w:rPr>
        <w:t>……</w:t>
      </w:r>
    </w:p>
    <w:p>
      <w:pPr>
        <w:pStyle w:val="4"/>
        <w:spacing w:before="191" w:line="219" w:lineRule="auto"/>
        <w:ind w:left="479"/>
      </w:pPr>
      <w:r>
        <w:rPr>
          <w:spacing w:val="-26"/>
          <w:w w:val="98"/>
        </w:rPr>
        <w:t>相关供应商：</w:t>
      </w:r>
      <w:r>
        <w:rPr>
          <w:spacing w:val="55"/>
        </w:rPr>
        <w:t xml:space="preserve"> </w:t>
      </w:r>
      <w:r>
        <w:rPr>
          <w:u w:val="single" w:color="auto"/>
        </w:rPr>
        <w:t xml:space="preserve">                                                          </w:t>
      </w:r>
    </w:p>
    <w:p>
      <w:pPr>
        <w:pStyle w:val="4"/>
        <w:spacing w:before="182" w:line="220" w:lineRule="auto"/>
        <w:ind w:left="479"/>
      </w:pPr>
      <w:r>
        <w:rPr>
          <w:spacing w:val="-39"/>
        </w:rPr>
        <w:t>地址：</w:t>
      </w:r>
      <w:r>
        <w:rPr>
          <w:spacing w:val="-5"/>
        </w:rPr>
        <w:t xml:space="preserve"> </w:t>
      </w:r>
      <w:r>
        <w:rPr>
          <w:u w:val="single" w:color="auto"/>
        </w:rPr>
        <w:t xml:space="preserve">                                              </w:t>
      </w:r>
      <w:r>
        <w:rPr>
          <w:spacing w:val="-93"/>
        </w:rPr>
        <w:t xml:space="preserve"> </w:t>
      </w:r>
      <w:r>
        <w:rPr>
          <w:spacing w:val="-39"/>
        </w:rPr>
        <w:t xml:space="preserve">邮编： </w:t>
      </w:r>
      <w:r>
        <w:rPr>
          <w:u w:val="single" w:color="auto"/>
        </w:rPr>
        <w:t xml:space="preserve">            </w:t>
      </w:r>
    </w:p>
    <w:p>
      <w:pPr>
        <w:pStyle w:val="4"/>
        <w:spacing w:before="181" w:line="222" w:lineRule="auto"/>
        <w:ind w:left="480"/>
      </w:pPr>
      <w:r>
        <w:rPr>
          <w:spacing w:val="-31"/>
          <w:w w:val="99"/>
        </w:rPr>
        <w:t>联系人：</w:t>
      </w:r>
      <w:r>
        <w:rPr>
          <w:spacing w:val="20"/>
        </w:rPr>
        <w:t xml:space="preserve"> </w:t>
      </w:r>
      <w:r>
        <w:rPr>
          <w:u w:val="single" w:color="auto"/>
        </w:rPr>
        <w:t xml:space="preserve">                                            </w:t>
      </w:r>
      <w:r>
        <w:rPr>
          <w:spacing w:val="-109"/>
        </w:rPr>
        <w:t xml:space="preserve"> </w:t>
      </w:r>
      <w:r>
        <w:rPr>
          <w:spacing w:val="-31"/>
          <w:w w:val="99"/>
        </w:rPr>
        <w:t>联系电话：</w:t>
      </w:r>
      <w:r>
        <w:rPr>
          <w:spacing w:val="18"/>
        </w:rPr>
        <w:t xml:space="preserve"> </w:t>
      </w:r>
      <w:r>
        <w:rPr>
          <w:u w:val="single" w:color="auto"/>
        </w:rPr>
        <w:t xml:space="preserve">        </w:t>
      </w:r>
    </w:p>
    <w:p>
      <w:pPr>
        <w:pStyle w:val="4"/>
        <w:spacing w:before="178" w:line="219" w:lineRule="auto"/>
        <w:ind w:left="482"/>
        <w:outlineLvl w:val="6"/>
      </w:pPr>
      <w:r>
        <w:rPr>
          <w:spacing w:val="-1"/>
          <w14:textOutline w14:w="4354" w14:cap="flat" w14:cmpd="sng">
            <w14:solidFill>
              <w14:srgbClr w14:val="000000"/>
            </w14:solidFill>
            <w14:prstDash w14:val="solid"/>
            <w14:miter w14:val="0"/>
          </w14:textOutline>
        </w:rPr>
        <w:t>二、投诉项目基本情况：</w:t>
      </w:r>
    </w:p>
    <w:p>
      <w:pPr>
        <w:pStyle w:val="4"/>
        <w:spacing w:before="261" w:line="360" w:lineRule="auto"/>
        <w:ind w:left="495"/>
      </w:pPr>
      <w:r>
        <w:rPr>
          <w:spacing w:val="-23"/>
        </w:rPr>
        <w:t>采购项目的名称：</w:t>
      </w:r>
      <w:r>
        <w:rPr>
          <w:spacing w:val="55"/>
        </w:rPr>
        <w:t xml:space="preserve"> </w:t>
      </w:r>
      <w:r>
        <w:rPr>
          <w:u w:val="single" w:color="auto"/>
        </w:rPr>
        <w:t xml:space="preserve">                                                      </w:t>
      </w:r>
    </w:p>
    <w:p>
      <w:pPr>
        <w:pStyle w:val="4"/>
        <w:spacing w:before="1" w:line="218" w:lineRule="auto"/>
        <w:ind w:left="495"/>
      </w:pPr>
      <w:r>
        <w:rPr>
          <w:spacing w:val="-23"/>
        </w:rPr>
        <w:t>采购项目的编号：</w:t>
      </w:r>
      <w:r>
        <w:rPr>
          <w:spacing w:val="55"/>
        </w:rPr>
        <w:t xml:space="preserve"> </w:t>
      </w:r>
      <w:r>
        <w:rPr>
          <w:u w:val="single" w:color="auto"/>
        </w:rPr>
        <w:t xml:space="preserve">                                           </w:t>
      </w:r>
    </w:p>
    <w:p>
      <w:pPr>
        <w:pStyle w:val="4"/>
        <w:tabs>
          <w:tab w:val="left" w:pos="8867"/>
        </w:tabs>
        <w:spacing w:before="184" w:line="360" w:lineRule="auto"/>
        <w:ind w:left="495" w:right="187"/>
        <w:jc w:val="both"/>
      </w:pPr>
      <w:r>
        <w:rPr>
          <w:spacing w:val="-24"/>
          <w:w w:val="97"/>
        </w:rPr>
        <w:t>采购人名称：</w:t>
      </w:r>
      <w:r>
        <w:rPr>
          <w:spacing w:val="57"/>
        </w:rPr>
        <w:t xml:space="preserve"> </w:t>
      </w:r>
      <w:r>
        <w:rPr>
          <w:u w:val="single" w:color="auto"/>
        </w:rPr>
        <w:tab/>
      </w:r>
      <w:r>
        <w:t xml:space="preserve"> </w:t>
      </w:r>
      <w:r>
        <w:rPr>
          <w:spacing w:val="-24"/>
          <w:w w:val="99"/>
        </w:rPr>
        <w:t>代理机构名称：</w:t>
      </w:r>
      <w:r>
        <w:rPr>
          <w:spacing w:val="55"/>
        </w:rPr>
        <w:t xml:space="preserve"> </w:t>
      </w:r>
      <w:r>
        <w:rPr>
          <w:u w:val="single" w:color="auto"/>
        </w:rPr>
        <w:tab/>
      </w:r>
      <w:r>
        <w:t xml:space="preserve"> </w:t>
      </w:r>
      <w:r>
        <w:rPr>
          <w:spacing w:val="-25"/>
        </w:rPr>
        <w:t>采购文件公告：</w:t>
      </w:r>
      <w:r>
        <w:rPr>
          <w:spacing w:val="70"/>
        </w:rPr>
        <w:t xml:space="preserve"> </w:t>
      </w:r>
      <w:r>
        <w:rPr>
          <w:spacing w:val="-25"/>
          <w:u w:val="single" w:color="auto"/>
        </w:rPr>
        <w:t>是/否</w:t>
      </w:r>
      <w:r>
        <w:rPr>
          <w:spacing w:val="-25"/>
        </w:rPr>
        <w:t>公告期限：</w:t>
      </w:r>
      <w:r>
        <w:rPr>
          <w:spacing w:val="55"/>
        </w:rPr>
        <w:t xml:space="preserve"> </w:t>
      </w:r>
      <w:r>
        <w:rPr>
          <w:u w:val="single" w:color="auto"/>
        </w:rPr>
        <w:t xml:space="preserve">                                         </w:t>
      </w:r>
    </w:p>
    <w:p>
      <w:pPr>
        <w:pStyle w:val="4"/>
        <w:spacing w:line="218" w:lineRule="auto"/>
        <w:ind w:left="495"/>
      </w:pPr>
      <w:r>
        <w:rPr>
          <w:spacing w:val="-25"/>
        </w:rPr>
        <w:t>采购结果公告：</w:t>
      </w:r>
      <w:r>
        <w:rPr>
          <w:spacing w:val="70"/>
        </w:rPr>
        <w:t xml:space="preserve"> </w:t>
      </w:r>
      <w:r>
        <w:rPr>
          <w:spacing w:val="-25"/>
          <w:u w:val="single" w:color="auto"/>
        </w:rPr>
        <w:t>是/否</w:t>
      </w:r>
      <w:r>
        <w:rPr>
          <w:spacing w:val="-25"/>
        </w:rPr>
        <w:t>公告期限：</w:t>
      </w:r>
      <w:r>
        <w:rPr>
          <w:spacing w:val="55"/>
        </w:rPr>
        <w:t xml:space="preserve"> </w:t>
      </w:r>
      <w:r>
        <w:rPr>
          <w:u w:val="single" w:color="auto"/>
        </w:rPr>
        <w:t xml:space="preserve">                                         </w:t>
      </w:r>
    </w:p>
    <w:p>
      <w:pPr>
        <w:pStyle w:val="4"/>
        <w:spacing w:before="184" w:line="219" w:lineRule="auto"/>
        <w:ind w:left="494"/>
        <w:outlineLvl w:val="6"/>
      </w:pPr>
      <w:r>
        <w:rPr>
          <w:spacing w:val="-1"/>
          <w14:textOutline w14:w="4354" w14:cap="flat" w14:cmpd="sng">
            <w14:solidFill>
              <w14:srgbClr w14:val="000000"/>
            </w14:solidFill>
            <w14:prstDash w14:val="solid"/>
            <w14:miter w14:val="0"/>
          </w14:textOutline>
        </w:rPr>
        <w:t>三、质疑基本情况</w:t>
      </w:r>
    </w:p>
    <w:p>
      <w:pPr>
        <w:pStyle w:val="4"/>
        <w:spacing w:before="184" w:line="360" w:lineRule="auto"/>
        <w:jc w:val="right"/>
      </w:pPr>
      <w:r>
        <w:rPr>
          <w:spacing w:val="-8"/>
        </w:rPr>
        <w:t>投诉人于</w:t>
      </w:r>
      <w:r>
        <w:rPr>
          <w:spacing w:val="-8"/>
          <w:u w:val="single" w:color="auto"/>
        </w:rPr>
        <w:t xml:space="preserve">      </w:t>
      </w:r>
      <w:r>
        <w:rPr>
          <w:spacing w:val="-103"/>
        </w:rPr>
        <w:t xml:space="preserve"> </w:t>
      </w:r>
      <w:r>
        <w:rPr>
          <w:spacing w:val="-8"/>
        </w:rPr>
        <w:t>年</w:t>
      </w:r>
      <w:r>
        <w:rPr>
          <w:u w:val="single" w:color="auto"/>
        </w:rPr>
        <w:t xml:space="preserve">   </w:t>
      </w:r>
      <w:r>
        <w:rPr>
          <w:spacing w:val="-105"/>
        </w:rPr>
        <w:t xml:space="preserve"> </w:t>
      </w:r>
      <w:r>
        <w:rPr>
          <w:spacing w:val="-8"/>
        </w:rPr>
        <w:t>月</w:t>
      </w:r>
      <w:r>
        <w:rPr>
          <w:u w:val="single" w:color="auto"/>
        </w:rPr>
        <w:t xml:space="preserve">   </w:t>
      </w:r>
      <w:r>
        <w:rPr>
          <w:spacing w:val="-70"/>
        </w:rPr>
        <w:t xml:space="preserve"> </w:t>
      </w:r>
      <w:r>
        <w:rPr>
          <w:spacing w:val="-8"/>
        </w:rPr>
        <w:t>日，向</w:t>
      </w:r>
      <w:r>
        <w:rPr>
          <w:u w:val="single" w:color="auto"/>
        </w:rPr>
        <w:t xml:space="preserve">                                </w:t>
      </w:r>
      <w:r>
        <w:rPr>
          <w:spacing w:val="-109"/>
        </w:rPr>
        <w:t xml:space="preserve"> </w:t>
      </w:r>
      <w:r>
        <w:rPr>
          <w:spacing w:val="-8"/>
        </w:rPr>
        <w:t>提出质疑，</w:t>
      </w:r>
    </w:p>
    <w:p>
      <w:pPr>
        <w:pStyle w:val="4"/>
        <w:spacing w:line="220" w:lineRule="auto"/>
      </w:pPr>
      <w:r>
        <w:rPr>
          <w:spacing w:val="-10"/>
        </w:rPr>
        <w:t>质疑事项为：</w:t>
      </w:r>
    </w:p>
    <w:p>
      <w:pPr>
        <w:spacing w:line="220" w:lineRule="auto"/>
        <w:sectPr>
          <w:footerReference r:id="rId69" w:type="default"/>
          <w:pgSz w:w="11906" w:h="16839"/>
          <w:pgMar w:top="1431" w:right="1252" w:bottom="1497" w:left="1597" w:header="0" w:footer="1199" w:gutter="0"/>
          <w:pgNumType w:fmt="decimal"/>
          <w:cols w:space="720" w:num="1"/>
        </w:sectPr>
      </w:pPr>
    </w:p>
    <w:p>
      <w:pPr>
        <w:spacing w:line="255" w:lineRule="auto"/>
        <w:rPr>
          <w:rFonts w:ascii="Arial"/>
          <w:sz w:val="21"/>
        </w:rPr>
      </w:pPr>
      <w:r>
        <w:pict>
          <v:shape id="_x0000_s1027" o:spid="_x0000_s1027" style="position:absolute;left:0pt;margin-left:115.4pt;margin-top:89.45pt;height:0.65pt;width:407.9pt;mso-position-horizontal-relative:page;mso-position-vertical-relative:page;z-index:251660288;mso-width-relative:page;mso-height-relative:page;" filled="f" stroked="t" coordsize="8157,12" o:allowincell="f" path="m0,6l8157,6e">
            <v:fill on="f" focussize="0,0"/>
            <v:stroke weight="0.6pt" color="#000000" miterlimit="10" joinstyle="miter"/>
            <v:imagedata o:title=""/>
            <o:lock v:ext="edit"/>
          </v:shape>
        </w:pict>
      </w:r>
    </w:p>
    <w:p>
      <w:pPr>
        <w:spacing w:line="256" w:lineRule="auto"/>
        <w:rPr>
          <w:rFonts w:ascii="Arial"/>
          <w:sz w:val="21"/>
        </w:rPr>
      </w:pPr>
    </w:p>
    <w:p>
      <w:pPr>
        <w:pStyle w:val="4"/>
        <w:spacing w:before="78" w:line="360" w:lineRule="auto"/>
        <w:jc w:val="right"/>
      </w:pPr>
      <w:r>
        <w:rPr>
          <w:spacing w:val="-2"/>
          <w:u w:val="single" w:color="auto"/>
        </w:rPr>
        <w:t>采购人/代理机构</w:t>
      </w:r>
      <w:r>
        <w:rPr>
          <w:spacing w:val="-2"/>
        </w:rPr>
        <w:t>于</w:t>
      </w:r>
      <w:r>
        <w:rPr>
          <w:spacing w:val="-2"/>
          <w:u w:val="single" w:color="auto"/>
        </w:rPr>
        <w:t xml:space="preserve">      </w:t>
      </w:r>
      <w:r>
        <w:rPr>
          <w:spacing w:val="-110"/>
        </w:rPr>
        <w:t xml:space="preserve"> </w:t>
      </w:r>
      <w:r>
        <w:rPr>
          <w:spacing w:val="-2"/>
        </w:rPr>
        <w:t>年</w:t>
      </w:r>
      <w:r>
        <w:rPr>
          <w:spacing w:val="-2"/>
          <w:u w:val="single" w:color="auto"/>
        </w:rPr>
        <w:t xml:space="preserve">   </w:t>
      </w:r>
      <w:r>
        <w:rPr>
          <w:spacing w:val="-105"/>
        </w:rPr>
        <w:t xml:space="preserve"> </w:t>
      </w:r>
      <w:r>
        <w:rPr>
          <w:spacing w:val="-2"/>
        </w:rPr>
        <w:t>月</w:t>
      </w:r>
      <w:r>
        <w:rPr>
          <w:spacing w:val="-2"/>
          <w:u w:val="single" w:color="auto"/>
        </w:rPr>
        <w:t xml:space="preserve">   </w:t>
      </w:r>
      <w:r>
        <w:rPr>
          <w:spacing w:val="-69"/>
        </w:rPr>
        <w:t xml:space="preserve"> </w:t>
      </w:r>
      <w:r>
        <w:rPr>
          <w:spacing w:val="-2"/>
        </w:rPr>
        <w:t>日，就质疑事项作出了答复/没有在法</w:t>
      </w:r>
      <w:r>
        <w:rPr>
          <w:spacing w:val="-3"/>
        </w:rPr>
        <w:t>定期</w:t>
      </w:r>
    </w:p>
    <w:p>
      <w:pPr>
        <w:pStyle w:val="4"/>
        <w:spacing w:line="219" w:lineRule="auto"/>
        <w:ind w:left="13"/>
      </w:pPr>
      <w:r>
        <w:rPr>
          <w:spacing w:val="-8"/>
        </w:rPr>
        <w:t>限内作出答复。</w:t>
      </w:r>
    </w:p>
    <w:p>
      <w:pPr>
        <w:pStyle w:val="4"/>
        <w:spacing w:before="182" w:line="220" w:lineRule="auto"/>
        <w:ind w:left="515"/>
        <w:outlineLvl w:val="6"/>
      </w:pPr>
      <w:r>
        <w:rPr>
          <w:spacing w:val="-3"/>
          <w14:textOutline w14:w="4354" w14:cap="flat" w14:cmpd="sng">
            <w14:solidFill>
              <w14:srgbClr w14:val="000000"/>
            </w14:solidFill>
            <w14:prstDash w14:val="solid"/>
            <w14:miter w14:val="0"/>
          </w14:textOutline>
        </w:rPr>
        <w:t>四、投诉事项具体内容</w:t>
      </w:r>
    </w:p>
    <w:p>
      <w:pPr>
        <w:pStyle w:val="4"/>
        <w:spacing w:before="182" w:line="360" w:lineRule="auto"/>
        <w:ind w:left="497"/>
      </w:pPr>
      <w:r>
        <w:rPr>
          <w:spacing w:val="-7"/>
        </w:rPr>
        <w:t>投诉事项</w:t>
      </w:r>
      <w:r>
        <w:rPr>
          <w:spacing w:val="-32"/>
        </w:rPr>
        <w:t xml:space="preserve"> </w:t>
      </w:r>
      <w:r>
        <w:rPr>
          <w:spacing w:val="-7"/>
        </w:rPr>
        <w:t>1：</w:t>
      </w:r>
      <w:r>
        <w:rPr>
          <w:u w:val="single" w:color="auto"/>
        </w:rPr>
        <w:t xml:space="preserve">                                                           </w:t>
      </w:r>
    </w:p>
    <w:p>
      <w:pPr>
        <w:pStyle w:val="4"/>
        <w:spacing w:before="1" w:line="218" w:lineRule="auto"/>
        <w:ind w:left="477"/>
      </w:pPr>
      <w:r>
        <w:rPr>
          <w:spacing w:val="-27"/>
          <w:w w:val="98"/>
        </w:rPr>
        <w:t>事实依据：</w:t>
      </w:r>
      <w:r>
        <w:rPr>
          <w:spacing w:val="14"/>
        </w:rPr>
        <w:t xml:space="preserve">  </w:t>
      </w:r>
      <w:r>
        <w:rPr>
          <w:u w:val="single" w:color="auto"/>
        </w:rPr>
        <w:t xml:space="preserve">                                                           </w:t>
      </w:r>
    </w:p>
    <w:p>
      <w:pPr>
        <w:tabs>
          <w:tab w:val="left" w:pos="8865"/>
        </w:tabs>
        <w:spacing w:before="225" w:line="242" w:lineRule="exact"/>
        <w:ind w:left="485"/>
        <w:rPr>
          <w:rFonts w:ascii="Arial"/>
          <w:sz w:val="21"/>
        </w:rPr>
      </w:pPr>
      <w:r>
        <w:rPr>
          <w:rFonts w:ascii="Arial" w:hAnsi="Arial" w:eastAsia="Arial" w:cs="Arial"/>
          <w:sz w:val="21"/>
          <w:szCs w:val="21"/>
          <w:u w:val="single" w:color="auto"/>
        </w:rPr>
        <w:tab/>
      </w:r>
    </w:p>
    <w:p>
      <w:pPr>
        <w:pStyle w:val="4"/>
        <w:spacing w:before="184" w:line="219" w:lineRule="auto"/>
        <w:ind w:left="478"/>
      </w:pPr>
      <w:r>
        <w:rPr>
          <w:spacing w:val="-26"/>
          <w:w w:val="98"/>
        </w:rPr>
        <w:t>法律依据：</w:t>
      </w:r>
      <w:r>
        <w:rPr>
          <w:spacing w:val="11"/>
        </w:rPr>
        <w:t xml:space="preserve">  </w:t>
      </w:r>
      <w:r>
        <w:rPr>
          <w:u w:val="single" w:color="auto"/>
        </w:rPr>
        <w:t xml:space="preserve">                                                           </w:t>
      </w:r>
    </w:p>
    <w:p>
      <w:pPr>
        <w:tabs>
          <w:tab w:val="left" w:pos="8865"/>
        </w:tabs>
        <w:spacing w:before="225" w:line="242" w:lineRule="exact"/>
        <w:ind w:left="485"/>
        <w:rPr>
          <w:rFonts w:ascii="Arial"/>
          <w:sz w:val="21"/>
        </w:rPr>
      </w:pPr>
      <w:r>
        <w:rPr>
          <w:rFonts w:ascii="Arial" w:hAnsi="Arial" w:eastAsia="Arial" w:cs="Arial"/>
          <w:sz w:val="21"/>
          <w:szCs w:val="21"/>
          <w:u w:val="single" w:color="auto"/>
        </w:rPr>
        <w:tab/>
      </w:r>
    </w:p>
    <w:p>
      <w:pPr>
        <w:pStyle w:val="4"/>
        <w:spacing w:before="185" w:line="220" w:lineRule="auto"/>
        <w:ind w:left="497"/>
      </w:pPr>
      <w:r>
        <w:rPr>
          <w:spacing w:val="-3"/>
        </w:rPr>
        <w:t>投诉事项</w:t>
      </w:r>
      <w:r>
        <w:rPr>
          <w:spacing w:val="-46"/>
        </w:rPr>
        <w:t xml:space="preserve"> </w:t>
      </w:r>
      <w:r>
        <w:rPr>
          <w:spacing w:val="-3"/>
        </w:rPr>
        <w:t>2</w:t>
      </w:r>
    </w:p>
    <w:p>
      <w:pPr>
        <w:pStyle w:val="4"/>
        <w:spacing w:before="282" w:line="175" w:lineRule="exact"/>
        <w:ind w:left="510"/>
      </w:pPr>
      <w:r>
        <w:rPr>
          <w:spacing w:val="-7"/>
          <w:position w:val="-3"/>
        </w:rPr>
        <w:t>……</w:t>
      </w:r>
    </w:p>
    <w:p>
      <w:pPr>
        <w:pStyle w:val="4"/>
        <w:spacing w:before="193" w:line="220" w:lineRule="auto"/>
        <w:ind w:left="496"/>
        <w:outlineLvl w:val="6"/>
      </w:pPr>
      <w:r>
        <w:rPr>
          <w:spacing w:val="-1"/>
          <w14:textOutline w14:w="4354" w14:cap="flat" w14:cmpd="sng">
            <w14:solidFill>
              <w14:srgbClr w14:val="000000"/>
            </w14:solidFill>
            <w14:prstDash w14:val="solid"/>
            <w14:miter w14:val="0"/>
          </w14:textOutline>
        </w:rPr>
        <w:t>五、与投诉事项相关的投诉请求：</w:t>
      </w:r>
    </w:p>
    <w:p>
      <w:pPr>
        <w:pStyle w:val="4"/>
        <w:spacing w:before="182" w:line="220" w:lineRule="auto"/>
        <w:ind w:left="493"/>
      </w:pPr>
      <w:r>
        <w:rPr>
          <w:spacing w:val="-30"/>
          <w:w w:val="95"/>
        </w:rPr>
        <w:t>请求：</w:t>
      </w:r>
      <w:r>
        <w:rPr>
          <w:spacing w:val="-3"/>
        </w:rPr>
        <w:t xml:space="preserve"> </w:t>
      </w:r>
      <w:r>
        <w:rPr>
          <w:u w:val="single" w:color="auto"/>
        </w:rPr>
        <w:t xml:space="preserve">                                                                </w:t>
      </w:r>
    </w:p>
    <w:p>
      <w:pPr>
        <w:spacing w:before="59"/>
      </w:pPr>
    </w:p>
    <w:p>
      <w:pPr>
        <w:spacing w:before="59"/>
      </w:pPr>
    </w:p>
    <w:p>
      <w:pPr>
        <w:sectPr>
          <w:footerReference r:id="rId70" w:type="default"/>
          <w:pgSz w:w="11906" w:h="16839"/>
          <w:pgMar w:top="1431" w:right="1439" w:bottom="1357" w:left="1599" w:header="0" w:footer="1199" w:gutter="0"/>
          <w:pgNumType w:fmt="decimal"/>
          <w:cols w:equalWidth="0" w:num="1">
            <w:col w:w="8868"/>
          </w:cols>
        </w:sectPr>
      </w:pPr>
    </w:p>
    <w:p>
      <w:pPr>
        <w:pStyle w:val="4"/>
        <w:spacing w:before="48" w:line="219" w:lineRule="auto"/>
        <w:ind w:left="494"/>
      </w:pPr>
      <w:r>
        <w:rPr>
          <w:spacing w:val="-10"/>
        </w:rPr>
        <w:t>签字（签章</w:t>
      </w:r>
      <w:r>
        <w:rPr>
          <w:spacing w:val="-4"/>
        </w:rPr>
        <w:t>）：</w:t>
      </w:r>
    </w:p>
    <w:p>
      <w:pPr>
        <w:spacing w:line="284" w:lineRule="auto"/>
        <w:rPr>
          <w:rFonts w:ascii="Arial"/>
          <w:sz w:val="21"/>
        </w:rPr>
      </w:pPr>
    </w:p>
    <w:p>
      <w:pPr>
        <w:spacing w:line="285" w:lineRule="auto"/>
        <w:rPr>
          <w:rFonts w:ascii="Arial"/>
          <w:sz w:val="21"/>
        </w:rPr>
      </w:pPr>
    </w:p>
    <w:p>
      <w:pPr>
        <w:pStyle w:val="4"/>
        <w:spacing w:before="79" w:line="185" w:lineRule="auto"/>
        <w:ind w:left="536"/>
      </w:pPr>
      <w:r>
        <w:rPr>
          <w:spacing w:val="-24"/>
        </w:rPr>
        <w:t>日期：</w:t>
      </w:r>
    </w:p>
    <w:p>
      <w:pPr>
        <w:spacing w:line="14" w:lineRule="auto"/>
        <w:rPr>
          <w:rFonts w:ascii="Arial"/>
          <w:sz w:val="2"/>
        </w:rPr>
      </w:pPr>
      <w:r>
        <w:rPr>
          <w:rFonts w:ascii="Arial" w:hAnsi="Arial" w:eastAsia="Arial" w:cs="Arial"/>
          <w:sz w:val="2"/>
          <w:szCs w:val="2"/>
        </w:rPr>
        <w:br w:type="column"/>
      </w:r>
    </w:p>
    <w:p>
      <w:pPr>
        <w:pStyle w:val="4"/>
        <w:spacing w:before="47" w:line="219" w:lineRule="auto"/>
      </w:pPr>
      <w:r>
        <w:rPr>
          <w:spacing w:val="-16"/>
        </w:rPr>
        <w:t>公章：</w:t>
      </w:r>
    </w:p>
    <w:p>
      <w:pPr>
        <w:spacing w:line="219" w:lineRule="auto"/>
        <w:sectPr>
          <w:type w:val="continuous"/>
          <w:pgSz w:w="11906" w:h="16839"/>
          <w:pgMar w:top="1431" w:right="1439" w:bottom="1357" w:left="1599" w:header="0" w:footer="1199" w:gutter="0"/>
          <w:pgNumType w:fmt="decimal"/>
          <w:cols w:equalWidth="0" w:num="2">
            <w:col w:w="6763" w:space="100"/>
            <w:col w:w="2006"/>
          </w:cols>
        </w:sectPr>
      </w:pPr>
    </w:p>
    <w:p>
      <w:pPr>
        <w:spacing w:line="267" w:lineRule="auto"/>
        <w:rPr>
          <w:rFonts w:ascii="Arial"/>
          <w:sz w:val="21"/>
        </w:rPr>
      </w:pPr>
    </w:p>
    <w:p>
      <w:pPr>
        <w:spacing w:line="268" w:lineRule="auto"/>
        <w:rPr>
          <w:rFonts w:ascii="Arial"/>
          <w:sz w:val="21"/>
        </w:rPr>
      </w:pPr>
    </w:p>
    <w:p>
      <w:pPr>
        <w:pStyle w:val="4"/>
        <w:spacing w:before="78" w:line="220" w:lineRule="auto"/>
      </w:pPr>
      <w:r>
        <w:rPr>
          <w:spacing w:val="-4"/>
          <w14:textOutline w14:w="4354" w14:cap="flat" w14:cmpd="sng">
            <w14:solidFill>
              <w14:srgbClr w14:val="000000"/>
            </w14:solidFill>
            <w14:prstDash w14:val="solid"/>
            <w14:miter w14:val="0"/>
          </w14:textOutline>
        </w:rPr>
        <w:t>说明：</w:t>
      </w:r>
    </w:p>
    <w:p>
      <w:pPr>
        <w:pStyle w:val="4"/>
        <w:spacing w:before="260" w:line="468" w:lineRule="exact"/>
        <w:ind w:right="2"/>
        <w:jc w:val="right"/>
      </w:pPr>
      <w:r>
        <w:rPr>
          <w:spacing w:val="2"/>
          <w:position w:val="17"/>
          <w14:textOutline w14:w="4354" w14:cap="flat" w14:cmpd="sng">
            <w14:solidFill>
              <w14:srgbClr w14:val="000000"/>
            </w14:solidFill>
            <w14:prstDash w14:val="solid"/>
            <w14:miter w14:val="0"/>
          </w14:textOutline>
        </w:rPr>
        <w:t>1.投诉人提起投诉时，应当提交投诉书和必要的证明材料，并按照被投诉人和与</w:t>
      </w:r>
    </w:p>
    <w:p>
      <w:pPr>
        <w:pStyle w:val="4"/>
        <w:spacing w:before="1" w:line="218" w:lineRule="auto"/>
        <w:ind w:left="25"/>
      </w:pPr>
      <w:r>
        <w:rPr>
          <w14:textOutline w14:w="4354" w14:cap="flat" w14:cmpd="sng">
            <w14:solidFill>
              <w14:srgbClr w14:val="000000"/>
            </w14:solidFill>
            <w14:prstDash w14:val="solid"/>
            <w14:miter w14:val="0"/>
          </w14:textOutline>
        </w:rPr>
        <w:t>投诉事项有关的供应商数量提供投诉书副本。</w:t>
      </w:r>
    </w:p>
    <w:p>
      <w:pPr>
        <w:pStyle w:val="4"/>
        <w:spacing w:before="184" w:line="360" w:lineRule="auto"/>
        <w:ind w:left="25" w:right="2" w:firstLine="352"/>
      </w:pPr>
      <w:r>
        <w:rPr>
          <w:spacing w:val="1"/>
          <w14:textOutline w14:w="4354" w14:cap="flat" w14:cmpd="sng">
            <w14:solidFill>
              <w14:srgbClr w14:val="000000"/>
            </w14:solidFill>
            <w14:prstDash w14:val="solid"/>
            <w14:miter w14:val="0"/>
          </w14:textOutline>
        </w:rPr>
        <w:t>2.投诉人若委托代理人进行投诉的，投诉书应按要求列明“授权代表</w:t>
      </w:r>
      <w:r>
        <w:rPr>
          <w:spacing w:val="-70"/>
        </w:rPr>
        <w:t xml:space="preserve"> </w:t>
      </w:r>
      <w:r>
        <w:rPr>
          <w:spacing w:val="1"/>
          <w14:textOutline w14:w="4354" w14:cap="flat" w14:cmpd="sng">
            <w14:solidFill>
              <w14:srgbClr w14:val="000000"/>
            </w14:solidFill>
            <w14:prstDash w14:val="solid"/>
            <w14:miter w14:val="0"/>
          </w14:textOutline>
        </w:rPr>
        <w:t>”的有关内</w:t>
      </w:r>
      <w:r>
        <w:t xml:space="preserve"> </w:t>
      </w:r>
      <w:r>
        <w:rPr>
          <w:spacing w:val="-1"/>
          <w14:textOutline w14:w="4354" w14:cap="flat" w14:cmpd="sng">
            <w14:solidFill>
              <w14:srgbClr w14:val="000000"/>
            </w14:solidFill>
            <w14:prstDash w14:val="solid"/>
            <w14:miter w14:val="0"/>
          </w14:textOutline>
        </w:rPr>
        <w:t>容，并在附件中提交由投诉人签署的授权委托书。授权委托书应当载明代理</w:t>
      </w:r>
      <w:r>
        <w:rPr>
          <w:spacing w:val="-2"/>
          <w14:textOutline w14:w="4354" w14:cap="flat" w14:cmpd="sng">
            <w14:solidFill>
              <w14:srgbClr w14:val="000000"/>
            </w14:solidFill>
            <w14:prstDash w14:val="solid"/>
            <w14:miter w14:val="0"/>
          </w14:textOutline>
        </w:rPr>
        <w:t>人的姓名</w:t>
      </w:r>
    </w:p>
    <w:p>
      <w:pPr>
        <w:pStyle w:val="4"/>
        <w:spacing w:line="219" w:lineRule="auto"/>
        <w:ind w:left="25"/>
      </w:pPr>
      <w:r>
        <w:rPr>
          <w14:textOutline w14:w="4354" w14:cap="flat" w14:cmpd="sng">
            <w14:solidFill>
              <w14:srgbClr w14:val="000000"/>
            </w14:solidFill>
            <w14:prstDash w14:val="solid"/>
            <w14:miter w14:val="0"/>
          </w14:textOutline>
        </w:rPr>
        <w:t>或者名称、代理事项、具体权限、期限和相关事项。</w:t>
      </w:r>
    </w:p>
    <w:p>
      <w:pPr>
        <w:pStyle w:val="4"/>
        <w:spacing w:before="183" w:line="468" w:lineRule="exact"/>
        <w:ind w:left="379"/>
      </w:pPr>
      <w:r>
        <w:rPr>
          <w:position w:val="17"/>
          <w14:textOutline w14:w="4354" w14:cap="flat" w14:cmpd="sng">
            <w14:solidFill>
              <w14:srgbClr w14:val="000000"/>
            </w14:solidFill>
            <w14:prstDash w14:val="solid"/>
            <w14:miter w14:val="0"/>
          </w14:textOutline>
        </w:rPr>
        <w:t>3.投诉书应简要列明质疑事项，质疑函、质疑答复等作为附件材料提供。</w:t>
      </w:r>
    </w:p>
    <w:p>
      <w:pPr>
        <w:pStyle w:val="4"/>
        <w:spacing w:before="1" w:line="218" w:lineRule="auto"/>
        <w:ind w:left="373"/>
      </w:pPr>
      <w:r>
        <w:rPr>
          <w14:textOutline w14:w="4354" w14:cap="flat" w14:cmpd="sng">
            <w14:solidFill>
              <w14:srgbClr w14:val="000000"/>
            </w14:solidFill>
            <w14:prstDash w14:val="solid"/>
            <w14:miter w14:val="0"/>
          </w14:textOutline>
        </w:rPr>
        <w:t>4.投诉书的投诉事项应具体、明确，并有必要的事实依据和法律依据。</w:t>
      </w:r>
    </w:p>
    <w:p>
      <w:pPr>
        <w:pStyle w:val="4"/>
        <w:spacing w:before="183" w:line="219" w:lineRule="auto"/>
        <w:ind w:left="379"/>
      </w:pPr>
      <w:r>
        <w:rPr>
          <w14:textOutline w14:w="4354" w14:cap="flat" w14:cmpd="sng">
            <w14:solidFill>
              <w14:srgbClr w14:val="000000"/>
            </w14:solidFill>
            <w14:prstDash w14:val="solid"/>
            <w14:miter w14:val="0"/>
          </w14:textOutline>
        </w:rPr>
        <w:t>5.投诉书的投诉请求应与投诉事项相关。</w:t>
      </w:r>
    </w:p>
    <w:p>
      <w:pPr>
        <w:pStyle w:val="4"/>
        <w:spacing w:before="184" w:line="468" w:lineRule="exact"/>
        <w:ind w:right="2"/>
        <w:jc w:val="right"/>
      </w:pPr>
      <w:r>
        <w:rPr>
          <w:spacing w:val="2"/>
          <w:position w:val="17"/>
          <w14:textOutline w14:w="4354" w14:cap="flat" w14:cmpd="sng">
            <w14:solidFill>
              <w14:srgbClr w14:val="000000"/>
            </w14:solidFill>
            <w14:prstDash w14:val="solid"/>
            <w14:miter w14:val="0"/>
          </w14:textOutline>
        </w:rPr>
        <w:t>6.投诉人为法人或者其他组织的，投诉书应由法定代表人、主要负责人，或者其</w:t>
      </w:r>
    </w:p>
    <w:p>
      <w:pPr>
        <w:pStyle w:val="4"/>
        <w:spacing w:before="1" w:line="184" w:lineRule="auto"/>
        <w:ind w:left="21"/>
      </w:pPr>
      <w:r>
        <w:rPr>
          <w14:textOutline w14:w="4354" w14:cap="flat" w14:cmpd="sng">
            <w14:solidFill>
              <w14:srgbClr w14:val="000000"/>
            </w14:solidFill>
            <w14:prstDash w14:val="solid"/>
            <w14:miter w14:val="0"/>
          </w14:textOutline>
        </w:rPr>
        <w:t>授权代表签字或者盖章，并加盖公章。</w:t>
      </w:r>
    </w:p>
    <w:p>
      <w:pPr>
        <w:spacing w:line="184" w:lineRule="auto"/>
        <w:sectPr>
          <w:type w:val="continuous"/>
          <w:pgSz w:w="11906" w:h="16839"/>
          <w:pgMar w:top="1431" w:right="1439" w:bottom="1357" w:left="1599" w:header="0" w:footer="1199" w:gutter="0"/>
          <w:pgNumType w:fmt="decimal"/>
          <w:cols w:equalWidth="0" w:num="1">
            <w:col w:w="8868"/>
          </w:cols>
        </w:sect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4"/>
        <w:spacing w:before="143" w:line="219" w:lineRule="auto"/>
        <w:ind w:left="2601"/>
        <w:rPr>
          <w:sz w:val="44"/>
          <w:szCs w:val="44"/>
        </w:rPr>
      </w:pPr>
      <w:bookmarkStart w:id="7" w:name="bookmark8"/>
      <w:bookmarkEnd w:id="7"/>
      <w:r>
        <w:rPr>
          <w:spacing w:val="-1"/>
          <w:sz w:val="44"/>
          <w:szCs w:val="44"/>
          <w14:textOutline w14:w="7982" w14:cap="flat" w14:cmpd="sng">
            <w14:solidFill>
              <w14:srgbClr w14:val="000000"/>
            </w14:solidFill>
            <w14:prstDash w14:val="solid"/>
            <w14:miter w14:val="0"/>
          </w14:textOutline>
        </w:rPr>
        <w:t>第七章</w:t>
      </w:r>
      <w:r>
        <w:rPr>
          <w:spacing w:val="-1"/>
          <w:sz w:val="44"/>
          <w:szCs w:val="44"/>
        </w:rPr>
        <w:t xml:space="preserve"> </w:t>
      </w:r>
      <w:r>
        <w:rPr>
          <w:spacing w:val="-1"/>
          <w:sz w:val="44"/>
          <w:szCs w:val="44"/>
          <w14:textOutline w14:w="7982" w14:cap="flat" w14:cmpd="sng">
            <w14:solidFill>
              <w14:srgbClr w14:val="000000"/>
            </w14:solidFill>
            <w14:prstDash w14:val="solid"/>
            <w14:miter w14:val="0"/>
          </w14:textOutline>
        </w:rPr>
        <w:t>合同文本</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186" w:lineRule="auto"/>
        <w:rPr>
          <w:rFonts w:ascii="Times New Roman" w:hAnsi="Times New Roman" w:eastAsia="Times New Roman" w:cs="Times New Roman"/>
          <w:sz w:val="18"/>
          <w:szCs w:val="18"/>
        </w:rPr>
        <w:sectPr>
          <w:footerReference r:id="rId71" w:type="default"/>
          <w:pgSz w:w="11906" w:h="16839"/>
          <w:pgMar w:top="1431" w:right="1785" w:bottom="400" w:left="1785" w:header="0" w:footer="0" w:gutter="0"/>
          <w:pgNumType w:fmt="decimal"/>
          <w:cols w:space="720" w:num="1"/>
        </w:sectPr>
      </w:pPr>
    </w:p>
    <w:p>
      <w:pPr>
        <w:pStyle w:val="4"/>
        <w:spacing w:before="104" w:line="1028" w:lineRule="exact"/>
        <w:ind w:left="2247"/>
        <w:rPr>
          <w:sz w:val="44"/>
          <w:szCs w:val="44"/>
        </w:rPr>
      </w:pPr>
      <w:r>
        <w:rPr>
          <w:spacing w:val="-2"/>
          <w:position w:val="44"/>
          <w:sz w:val="44"/>
          <w:szCs w:val="44"/>
          <w14:textOutline w14:w="7982" w14:cap="flat" w14:cmpd="sng">
            <w14:solidFill>
              <w14:srgbClr w14:val="000000"/>
            </w14:solidFill>
            <w14:prstDash w14:val="solid"/>
            <w14:miter w14:val="0"/>
          </w14:textOutline>
        </w:rPr>
        <w:t>一、建设工程施工合同</w:t>
      </w:r>
    </w:p>
    <w:p>
      <w:pPr>
        <w:pStyle w:val="4"/>
        <w:spacing w:before="1" w:line="218" w:lineRule="auto"/>
        <w:ind w:left="2351"/>
        <w:rPr>
          <w:sz w:val="44"/>
          <w:szCs w:val="44"/>
        </w:rPr>
      </w:pPr>
      <w:r>
        <w:rPr>
          <w:spacing w:val="-1"/>
          <w:sz w:val="44"/>
          <w:szCs w:val="44"/>
          <w14:textOutline w14:w="7982" w14:cap="flat" w14:cmpd="sng">
            <w14:solidFill>
              <w14:srgbClr w14:val="000000"/>
            </w14:solidFill>
            <w14:prstDash w14:val="solid"/>
            <w14:miter w14:val="0"/>
          </w14:textOutline>
        </w:rPr>
        <w:t>第一部分</w:t>
      </w:r>
      <w:r>
        <w:rPr>
          <w:spacing w:val="-1"/>
          <w:sz w:val="44"/>
          <w:szCs w:val="44"/>
        </w:rPr>
        <w:t xml:space="preserve"> </w:t>
      </w:r>
      <w:r>
        <w:rPr>
          <w:spacing w:val="-1"/>
          <w:sz w:val="44"/>
          <w:szCs w:val="44"/>
          <w14:textOutline w14:w="7982" w14:cap="flat" w14:cmpd="sng">
            <w14:solidFill>
              <w14:srgbClr w14:val="000000"/>
            </w14:solidFill>
            <w14:prstDash w14:val="solid"/>
            <w14:miter w14:val="0"/>
          </w14:textOutline>
        </w:rPr>
        <w:t>合同协议书</w:t>
      </w:r>
    </w:p>
    <w:p>
      <w:pPr>
        <w:spacing w:line="460" w:lineRule="auto"/>
        <w:rPr>
          <w:rFonts w:ascii="Arial"/>
          <w:sz w:val="21"/>
        </w:rPr>
      </w:pPr>
    </w:p>
    <w:p>
      <w:pPr>
        <w:pStyle w:val="4"/>
        <w:spacing w:before="68" w:line="411" w:lineRule="auto"/>
        <w:ind w:left="4"/>
        <w:rPr>
          <w:sz w:val="21"/>
          <w:szCs w:val="21"/>
        </w:rPr>
      </w:pPr>
      <w:r>
        <w:rPr>
          <w:spacing w:val="-21"/>
          <w:sz w:val="21"/>
          <w:szCs w:val="21"/>
        </w:rPr>
        <w:t>发包人（全称</w:t>
      </w:r>
      <w:r>
        <w:rPr>
          <w:spacing w:val="-20"/>
          <w:sz w:val="21"/>
          <w:szCs w:val="21"/>
        </w:rPr>
        <w:t>）：</w:t>
      </w:r>
      <w:r>
        <w:rPr>
          <w:spacing w:val="48"/>
          <w:sz w:val="21"/>
          <w:szCs w:val="21"/>
        </w:rPr>
        <w:t xml:space="preserve"> </w:t>
      </w:r>
      <w:r>
        <w:rPr>
          <w:sz w:val="21"/>
          <w:szCs w:val="21"/>
          <w:u w:val="single" w:color="auto"/>
        </w:rPr>
        <w:t xml:space="preserve">                              </w:t>
      </w:r>
    </w:p>
    <w:p>
      <w:pPr>
        <w:pStyle w:val="4"/>
        <w:spacing w:line="219" w:lineRule="auto"/>
        <w:rPr>
          <w:sz w:val="21"/>
          <w:szCs w:val="21"/>
        </w:rPr>
      </w:pPr>
      <w:r>
        <w:rPr>
          <w:spacing w:val="-21"/>
          <w:sz w:val="21"/>
          <w:szCs w:val="21"/>
        </w:rPr>
        <w:t>承包人（全称</w:t>
      </w:r>
      <w:r>
        <w:rPr>
          <w:spacing w:val="-19"/>
          <w:sz w:val="21"/>
          <w:szCs w:val="21"/>
        </w:rPr>
        <w:t>）：</w:t>
      </w:r>
      <w:r>
        <w:rPr>
          <w:spacing w:val="49"/>
          <w:sz w:val="21"/>
          <w:szCs w:val="21"/>
        </w:rPr>
        <w:t xml:space="preserve"> </w:t>
      </w:r>
      <w:r>
        <w:rPr>
          <w:sz w:val="21"/>
          <w:szCs w:val="21"/>
          <w:u w:val="single" w:color="auto"/>
        </w:rPr>
        <w:t xml:space="preserve">                              </w:t>
      </w:r>
    </w:p>
    <w:p>
      <w:pPr>
        <w:pStyle w:val="4"/>
        <w:spacing w:before="219" w:line="411" w:lineRule="auto"/>
        <w:ind w:left="35" w:right="85" w:firstLine="385"/>
        <w:jc w:val="both"/>
        <w:rPr>
          <w:sz w:val="21"/>
          <w:szCs w:val="21"/>
        </w:rPr>
      </w:pPr>
      <w:r>
        <w:rPr>
          <w:sz w:val="21"/>
          <w:szCs w:val="21"/>
        </w:rPr>
        <w:t>根据《中华人民共和国民法典》、《中华人民共和国建筑法》及有关法律规定，遵循平等、</w:t>
      </w:r>
      <w:r>
        <w:rPr>
          <w:spacing w:val="18"/>
          <w:sz w:val="21"/>
          <w:szCs w:val="21"/>
        </w:rPr>
        <w:t xml:space="preserve"> </w:t>
      </w:r>
      <w:r>
        <w:rPr>
          <w:spacing w:val="-2"/>
          <w:sz w:val="21"/>
          <w:szCs w:val="21"/>
        </w:rPr>
        <w:t>自愿、公平和诚实信用的原则，双方就</w:t>
      </w:r>
      <w:r>
        <w:rPr>
          <w:spacing w:val="-2"/>
          <w:sz w:val="21"/>
          <w:szCs w:val="21"/>
          <w:u w:val="single" w:color="auto"/>
        </w:rPr>
        <w:t xml:space="preserve">                       </w:t>
      </w:r>
      <w:r>
        <w:rPr>
          <w:spacing w:val="-88"/>
          <w:sz w:val="21"/>
          <w:szCs w:val="21"/>
        </w:rPr>
        <w:t xml:space="preserve"> </w:t>
      </w:r>
      <w:r>
        <w:rPr>
          <w:spacing w:val="-2"/>
          <w:sz w:val="21"/>
          <w:szCs w:val="21"/>
        </w:rPr>
        <w:t>工程施工及有关事项协商一致，</w:t>
      </w:r>
    </w:p>
    <w:p>
      <w:pPr>
        <w:pStyle w:val="4"/>
        <w:spacing w:before="1" w:line="219" w:lineRule="auto"/>
        <w:rPr>
          <w:sz w:val="21"/>
          <w:szCs w:val="21"/>
        </w:rPr>
      </w:pPr>
      <w:r>
        <w:rPr>
          <w:spacing w:val="-6"/>
          <w:sz w:val="21"/>
          <w:szCs w:val="21"/>
        </w:rPr>
        <w:t>共同达成如下协议：</w:t>
      </w:r>
    </w:p>
    <w:p>
      <w:pPr>
        <w:pStyle w:val="4"/>
        <w:spacing w:before="218" w:line="220" w:lineRule="auto"/>
        <w:ind w:left="424"/>
        <w:outlineLvl w:val="6"/>
        <w:rPr>
          <w:sz w:val="21"/>
          <w:szCs w:val="21"/>
        </w:rPr>
      </w:pPr>
      <w:r>
        <w:rPr>
          <w:spacing w:val="-2"/>
          <w:sz w:val="21"/>
          <w:szCs w:val="21"/>
          <w14:textOutline w14:w="3810" w14:cap="flat" w14:cmpd="sng">
            <w14:solidFill>
              <w14:srgbClr w14:val="000000"/>
            </w14:solidFill>
            <w14:prstDash w14:val="solid"/>
            <w14:miter w14:val="0"/>
          </w14:textOutline>
        </w:rPr>
        <w:t>一、工程概况</w:t>
      </w:r>
    </w:p>
    <w:p>
      <w:pPr>
        <w:pStyle w:val="4"/>
        <w:spacing w:before="218" w:line="411" w:lineRule="auto"/>
        <w:ind w:left="428"/>
        <w:rPr>
          <w:sz w:val="21"/>
          <w:szCs w:val="21"/>
        </w:rPr>
      </w:pPr>
      <w:r>
        <w:rPr>
          <w:spacing w:val="-27"/>
          <w:sz w:val="21"/>
          <w:szCs w:val="21"/>
        </w:rPr>
        <w:t>1.</w:t>
      </w:r>
      <w:r>
        <w:rPr>
          <w:spacing w:val="17"/>
          <w:sz w:val="21"/>
          <w:szCs w:val="21"/>
        </w:rPr>
        <w:t xml:space="preserve"> </w:t>
      </w:r>
      <w:r>
        <w:rPr>
          <w:spacing w:val="-27"/>
          <w:sz w:val="21"/>
          <w:szCs w:val="21"/>
        </w:rPr>
        <w:t>工程名称：</w:t>
      </w:r>
      <w:r>
        <w:rPr>
          <w:spacing w:val="15"/>
          <w:sz w:val="21"/>
          <w:szCs w:val="21"/>
        </w:rPr>
        <w:t xml:space="preserve"> </w:t>
      </w:r>
      <w:r>
        <w:rPr>
          <w:sz w:val="21"/>
          <w:szCs w:val="21"/>
          <w:u w:val="single" w:color="auto"/>
        </w:rPr>
        <w:t xml:space="preserve">                                           </w:t>
      </w:r>
      <w:r>
        <w:rPr>
          <w:spacing w:val="-27"/>
          <w:sz w:val="21"/>
          <w:szCs w:val="21"/>
        </w:rPr>
        <w:t>。</w:t>
      </w:r>
    </w:p>
    <w:p>
      <w:pPr>
        <w:pStyle w:val="4"/>
        <w:spacing w:before="1" w:line="220" w:lineRule="auto"/>
        <w:ind w:left="408"/>
        <w:rPr>
          <w:sz w:val="21"/>
          <w:szCs w:val="21"/>
        </w:rPr>
      </w:pPr>
      <w:r>
        <w:rPr>
          <w:spacing w:val="-24"/>
          <w:sz w:val="21"/>
          <w:szCs w:val="21"/>
        </w:rPr>
        <w:t>2.</w:t>
      </w:r>
      <w:r>
        <w:rPr>
          <w:spacing w:val="13"/>
          <w:sz w:val="21"/>
          <w:szCs w:val="21"/>
        </w:rPr>
        <w:t xml:space="preserve"> </w:t>
      </w:r>
      <w:r>
        <w:rPr>
          <w:spacing w:val="-24"/>
          <w:sz w:val="21"/>
          <w:szCs w:val="21"/>
        </w:rPr>
        <w:t>工程地点：</w:t>
      </w:r>
      <w:r>
        <w:rPr>
          <w:spacing w:val="16"/>
          <w:sz w:val="21"/>
          <w:szCs w:val="21"/>
        </w:rPr>
        <w:t xml:space="preserve"> </w:t>
      </w:r>
      <w:r>
        <w:rPr>
          <w:sz w:val="21"/>
          <w:szCs w:val="21"/>
          <w:u w:val="single" w:color="auto"/>
        </w:rPr>
        <w:t xml:space="preserve">                                           </w:t>
      </w:r>
      <w:r>
        <w:rPr>
          <w:spacing w:val="-24"/>
          <w:sz w:val="21"/>
          <w:szCs w:val="21"/>
        </w:rPr>
        <w:t>。</w:t>
      </w:r>
    </w:p>
    <w:p>
      <w:pPr>
        <w:pStyle w:val="4"/>
        <w:spacing w:before="217" w:line="220" w:lineRule="auto"/>
        <w:ind w:left="412"/>
        <w:rPr>
          <w:sz w:val="21"/>
          <w:szCs w:val="21"/>
        </w:rPr>
      </w:pPr>
      <w:r>
        <w:rPr>
          <w:spacing w:val="-17"/>
          <w:sz w:val="21"/>
          <w:szCs w:val="21"/>
        </w:rPr>
        <w:t>3. 工程立项批准文号：</w:t>
      </w:r>
      <w:r>
        <w:rPr>
          <w:spacing w:val="53"/>
          <w:sz w:val="21"/>
          <w:szCs w:val="21"/>
        </w:rPr>
        <w:t xml:space="preserve"> </w:t>
      </w:r>
      <w:r>
        <w:rPr>
          <w:sz w:val="21"/>
          <w:szCs w:val="21"/>
          <w:u w:val="single" w:color="auto"/>
        </w:rPr>
        <w:t xml:space="preserve">                                   </w:t>
      </w:r>
      <w:r>
        <w:rPr>
          <w:spacing w:val="-17"/>
          <w:sz w:val="21"/>
          <w:szCs w:val="21"/>
        </w:rPr>
        <w:t>。</w:t>
      </w:r>
    </w:p>
    <w:p>
      <w:pPr>
        <w:pStyle w:val="4"/>
        <w:spacing w:before="217" w:line="220" w:lineRule="auto"/>
        <w:ind w:left="407"/>
        <w:rPr>
          <w:sz w:val="21"/>
          <w:szCs w:val="21"/>
        </w:rPr>
      </w:pPr>
      <w:r>
        <w:rPr>
          <w:spacing w:val="-25"/>
          <w:sz w:val="21"/>
          <w:szCs w:val="21"/>
        </w:rPr>
        <w:t>4.</w:t>
      </w:r>
      <w:r>
        <w:rPr>
          <w:spacing w:val="23"/>
          <w:sz w:val="21"/>
          <w:szCs w:val="21"/>
        </w:rPr>
        <w:t xml:space="preserve"> </w:t>
      </w:r>
      <w:r>
        <w:rPr>
          <w:spacing w:val="-25"/>
          <w:sz w:val="21"/>
          <w:szCs w:val="21"/>
        </w:rPr>
        <w:t>资金来源：</w:t>
      </w:r>
      <w:r>
        <w:rPr>
          <w:spacing w:val="15"/>
          <w:sz w:val="21"/>
          <w:szCs w:val="21"/>
        </w:rPr>
        <w:t xml:space="preserve"> </w:t>
      </w:r>
      <w:r>
        <w:rPr>
          <w:sz w:val="21"/>
          <w:szCs w:val="21"/>
          <w:u w:val="single" w:color="auto"/>
        </w:rPr>
        <w:t xml:space="preserve">                                           </w:t>
      </w:r>
      <w:r>
        <w:rPr>
          <w:spacing w:val="-25"/>
          <w:sz w:val="21"/>
          <w:szCs w:val="21"/>
        </w:rPr>
        <w:t>。</w:t>
      </w:r>
    </w:p>
    <w:p>
      <w:pPr>
        <w:pStyle w:val="4"/>
        <w:spacing w:before="218" w:line="220" w:lineRule="auto"/>
        <w:ind w:left="414"/>
        <w:rPr>
          <w:sz w:val="21"/>
          <w:szCs w:val="21"/>
        </w:rPr>
      </w:pPr>
      <w:r>
        <w:rPr>
          <w:spacing w:val="-25"/>
          <w:sz w:val="21"/>
          <w:szCs w:val="21"/>
        </w:rPr>
        <w:t>5.</w:t>
      </w:r>
      <w:r>
        <w:rPr>
          <w:spacing w:val="15"/>
          <w:sz w:val="21"/>
          <w:szCs w:val="21"/>
        </w:rPr>
        <w:t xml:space="preserve"> </w:t>
      </w:r>
      <w:r>
        <w:rPr>
          <w:spacing w:val="-25"/>
          <w:sz w:val="21"/>
          <w:szCs w:val="21"/>
        </w:rPr>
        <w:t>工程内容：</w:t>
      </w:r>
      <w:r>
        <w:rPr>
          <w:spacing w:val="16"/>
          <w:sz w:val="21"/>
          <w:szCs w:val="21"/>
        </w:rPr>
        <w:t xml:space="preserve"> </w:t>
      </w:r>
      <w:r>
        <w:rPr>
          <w:sz w:val="21"/>
          <w:szCs w:val="21"/>
          <w:u w:val="single" w:color="auto"/>
        </w:rPr>
        <w:t xml:space="preserve">                                           </w:t>
      </w:r>
      <w:r>
        <w:rPr>
          <w:spacing w:val="-25"/>
          <w:sz w:val="21"/>
          <w:szCs w:val="21"/>
        </w:rPr>
        <w:t>。</w:t>
      </w:r>
    </w:p>
    <w:p>
      <w:pPr>
        <w:pStyle w:val="4"/>
        <w:spacing w:before="218" w:line="220" w:lineRule="auto"/>
        <w:ind w:left="413"/>
        <w:rPr>
          <w:sz w:val="21"/>
          <w:szCs w:val="21"/>
        </w:rPr>
      </w:pPr>
      <w:r>
        <w:rPr>
          <w:spacing w:val="-13"/>
          <w:sz w:val="21"/>
          <w:szCs w:val="21"/>
        </w:rPr>
        <w:t>6.</w:t>
      </w:r>
      <w:r>
        <w:rPr>
          <w:spacing w:val="14"/>
          <w:sz w:val="21"/>
          <w:szCs w:val="21"/>
        </w:rPr>
        <w:t xml:space="preserve"> </w:t>
      </w:r>
      <w:r>
        <w:rPr>
          <w:spacing w:val="-13"/>
          <w:sz w:val="21"/>
          <w:szCs w:val="21"/>
        </w:rPr>
        <w:t>工程承包范围：</w:t>
      </w:r>
    </w:p>
    <w:p>
      <w:pPr>
        <w:spacing w:line="329" w:lineRule="auto"/>
        <w:rPr>
          <w:rFonts w:ascii="Arial"/>
          <w:sz w:val="21"/>
        </w:rPr>
      </w:pPr>
    </w:p>
    <w:p>
      <w:pPr>
        <w:pStyle w:val="4"/>
        <w:tabs>
          <w:tab w:val="left" w:pos="6277"/>
        </w:tabs>
        <w:spacing w:before="23" w:line="173" w:lineRule="auto"/>
        <w:ind w:left="397"/>
        <w:rPr>
          <w:sz w:val="7"/>
          <w:szCs w:val="7"/>
        </w:rPr>
      </w:pPr>
      <w:r>
        <w:rPr>
          <w:sz w:val="7"/>
          <w:szCs w:val="7"/>
          <w:u w:val="single" w:color="auto"/>
        </w:rPr>
        <w:tab/>
      </w:r>
      <w:r>
        <w:rPr>
          <w:spacing w:val="-6"/>
          <w:sz w:val="7"/>
          <w:szCs w:val="7"/>
        </w:rPr>
        <w:t xml:space="preserve"> </w:t>
      </w:r>
      <w:r>
        <w:rPr>
          <w:spacing w:val="10"/>
          <w:sz w:val="7"/>
          <w:szCs w:val="7"/>
        </w:rPr>
        <w:t>。</w:t>
      </w:r>
    </w:p>
    <w:p>
      <w:pPr>
        <w:pStyle w:val="4"/>
        <w:spacing w:before="267" w:line="220" w:lineRule="auto"/>
        <w:ind w:left="409"/>
        <w:outlineLvl w:val="6"/>
        <w:rPr>
          <w:sz w:val="21"/>
          <w:szCs w:val="21"/>
        </w:rPr>
      </w:pPr>
      <w:r>
        <w:rPr>
          <w:spacing w:val="-2"/>
          <w:sz w:val="21"/>
          <w:szCs w:val="21"/>
          <w14:textOutline w14:w="3810" w14:cap="flat" w14:cmpd="sng">
            <w14:solidFill>
              <w14:srgbClr w14:val="000000"/>
            </w14:solidFill>
            <w14:prstDash w14:val="solid"/>
            <w14:miter w14:val="0"/>
          </w14:textOutline>
        </w:rPr>
        <w:t>二、合同工期</w:t>
      </w:r>
    </w:p>
    <w:p>
      <w:pPr>
        <w:pStyle w:val="4"/>
        <w:spacing w:before="218" w:line="411" w:lineRule="auto"/>
        <w:ind w:left="459"/>
        <w:rPr>
          <w:sz w:val="21"/>
          <w:szCs w:val="21"/>
        </w:rPr>
      </w:pPr>
      <w:r>
        <w:rPr>
          <w:spacing w:val="-6"/>
          <w:sz w:val="21"/>
          <w:szCs w:val="21"/>
        </w:rPr>
        <w:t>计划开工日期：</w:t>
      </w:r>
      <w:r>
        <w:rPr>
          <w:spacing w:val="49"/>
          <w:sz w:val="21"/>
          <w:szCs w:val="21"/>
        </w:rPr>
        <w:t xml:space="preserve"> </w:t>
      </w:r>
      <w:r>
        <w:rPr>
          <w:sz w:val="21"/>
          <w:szCs w:val="21"/>
          <w:u w:val="single" w:color="auto"/>
        </w:rPr>
        <w:t xml:space="preserve">          </w:t>
      </w:r>
      <w:r>
        <w:rPr>
          <w:spacing w:val="-96"/>
          <w:sz w:val="21"/>
          <w:szCs w:val="21"/>
        </w:rPr>
        <w:t xml:space="preserve"> </w:t>
      </w:r>
      <w:r>
        <w:rPr>
          <w:spacing w:val="-6"/>
          <w:sz w:val="21"/>
          <w:szCs w:val="21"/>
        </w:rPr>
        <w:t>年</w:t>
      </w:r>
      <w:r>
        <w:rPr>
          <w:spacing w:val="-6"/>
          <w:sz w:val="21"/>
          <w:szCs w:val="21"/>
          <w:u w:val="single" w:color="auto"/>
        </w:rPr>
        <w:t xml:space="preserve">      </w:t>
      </w:r>
      <w:r>
        <w:rPr>
          <w:spacing w:val="-92"/>
          <w:sz w:val="21"/>
          <w:szCs w:val="21"/>
        </w:rPr>
        <w:t xml:space="preserve"> </w:t>
      </w:r>
      <w:r>
        <w:rPr>
          <w:spacing w:val="-6"/>
          <w:sz w:val="21"/>
          <w:szCs w:val="21"/>
        </w:rPr>
        <w:t>月</w:t>
      </w:r>
      <w:r>
        <w:rPr>
          <w:spacing w:val="-6"/>
          <w:sz w:val="21"/>
          <w:szCs w:val="21"/>
          <w:u w:val="single" w:color="auto"/>
        </w:rPr>
        <w:t xml:space="preserve">    </w:t>
      </w:r>
      <w:r>
        <w:rPr>
          <w:spacing w:val="-7"/>
          <w:sz w:val="21"/>
          <w:szCs w:val="21"/>
          <w:u w:val="single" w:color="auto"/>
        </w:rPr>
        <w:t xml:space="preserve">  </w:t>
      </w:r>
      <w:r>
        <w:rPr>
          <w:spacing w:val="-61"/>
          <w:sz w:val="21"/>
          <w:szCs w:val="21"/>
        </w:rPr>
        <w:t xml:space="preserve"> </w:t>
      </w:r>
      <w:r>
        <w:rPr>
          <w:spacing w:val="-7"/>
          <w:sz w:val="21"/>
          <w:szCs w:val="21"/>
        </w:rPr>
        <w:t>日。（具体以发包人书面通知为准）</w:t>
      </w:r>
    </w:p>
    <w:p>
      <w:pPr>
        <w:pStyle w:val="4"/>
        <w:spacing w:line="219" w:lineRule="auto"/>
        <w:ind w:left="459"/>
        <w:rPr>
          <w:sz w:val="21"/>
          <w:szCs w:val="21"/>
        </w:rPr>
      </w:pPr>
      <w:r>
        <w:rPr>
          <w:spacing w:val="-21"/>
          <w:sz w:val="21"/>
          <w:szCs w:val="21"/>
        </w:rPr>
        <w:t>计划竣工日期：</w:t>
      </w:r>
      <w:r>
        <w:rPr>
          <w:spacing w:val="57"/>
          <w:sz w:val="21"/>
          <w:szCs w:val="21"/>
        </w:rPr>
        <w:t xml:space="preserve"> </w:t>
      </w:r>
      <w:r>
        <w:rPr>
          <w:sz w:val="21"/>
          <w:szCs w:val="21"/>
          <w:u w:val="single" w:color="auto"/>
        </w:rPr>
        <w:t xml:space="preserve">          </w:t>
      </w:r>
      <w:r>
        <w:rPr>
          <w:spacing w:val="-96"/>
          <w:sz w:val="21"/>
          <w:szCs w:val="21"/>
        </w:rPr>
        <w:t xml:space="preserve"> </w:t>
      </w:r>
      <w:r>
        <w:rPr>
          <w:spacing w:val="-21"/>
          <w:sz w:val="21"/>
          <w:szCs w:val="21"/>
        </w:rPr>
        <w:t>年</w:t>
      </w:r>
      <w:r>
        <w:rPr>
          <w:spacing w:val="21"/>
          <w:sz w:val="21"/>
          <w:szCs w:val="21"/>
          <w:u w:val="single" w:color="auto"/>
        </w:rPr>
        <w:t xml:space="preserve">     </w:t>
      </w:r>
      <w:r>
        <w:rPr>
          <w:spacing w:val="-92"/>
          <w:sz w:val="21"/>
          <w:szCs w:val="21"/>
        </w:rPr>
        <w:t xml:space="preserve"> </w:t>
      </w:r>
      <w:r>
        <w:rPr>
          <w:spacing w:val="-21"/>
          <w:sz w:val="21"/>
          <w:szCs w:val="21"/>
        </w:rPr>
        <w:t>月</w:t>
      </w:r>
      <w:r>
        <w:rPr>
          <w:sz w:val="21"/>
          <w:szCs w:val="21"/>
          <w:u w:val="single" w:color="auto"/>
        </w:rPr>
        <w:t xml:space="preserve">      </w:t>
      </w:r>
      <w:r>
        <w:rPr>
          <w:spacing w:val="-61"/>
          <w:sz w:val="21"/>
          <w:szCs w:val="21"/>
        </w:rPr>
        <w:t xml:space="preserve"> </w:t>
      </w:r>
      <w:r>
        <w:rPr>
          <w:spacing w:val="-21"/>
          <w:sz w:val="21"/>
          <w:szCs w:val="21"/>
        </w:rPr>
        <w:t>日。</w:t>
      </w:r>
    </w:p>
    <w:p>
      <w:pPr>
        <w:pStyle w:val="4"/>
        <w:spacing w:before="219" w:line="411" w:lineRule="auto"/>
        <w:jc w:val="right"/>
        <w:rPr>
          <w:sz w:val="21"/>
          <w:szCs w:val="21"/>
        </w:rPr>
      </w:pPr>
      <w:r>
        <w:rPr>
          <w:spacing w:val="-5"/>
          <w:sz w:val="21"/>
          <w:szCs w:val="21"/>
        </w:rPr>
        <w:t>工期总日历天数：</w:t>
      </w:r>
      <w:r>
        <w:rPr>
          <w:spacing w:val="50"/>
          <w:sz w:val="21"/>
          <w:szCs w:val="21"/>
        </w:rPr>
        <w:t xml:space="preserve"> </w:t>
      </w:r>
      <w:r>
        <w:rPr>
          <w:sz w:val="21"/>
          <w:szCs w:val="21"/>
          <w:u w:val="single" w:color="auto"/>
        </w:rPr>
        <w:t xml:space="preserve">         </w:t>
      </w:r>
      <w:r>
        <w:rPr>
          <w:spacing w:val="-92"/>
          <w:sz w:val="21"/>
          <w:szCs w:val="21"/>
        </w:rPr>
        <w:t xml:space="preserve"> </w:t>
      </w:r>
      <w:r>
        <w:rPr>
          <w:spacing w:val="-5"/>
          <w:sz w:val="21"/>
          <w:szCs w:val="21"/>
        </w:rPr>
        <w:t>天。工期总日历天数与根据前述计划开竣工日期计算的工期天数</w:t>
      </w:r>
    </w:p>
    <w:p>
      <w:pPr>
        <w:pStyle w:val="4"/>
        <w:spacing w:before="1" w:line="219" w:lineRule="auto"/>
        <w:ind w:left="4"/>
        <w:rPr>
          <w:sz w:val="21"/>
          <w:szCs w:val="21"/>
        </w:rPr>
      </w:pPr>
      <w:r>
        <w:rPr>
          <w:spacing w:val="-3"/>
          <w:sz w:val="21"/>
          <w:szCs w:val="21"/>
        </w:rPr>
        <w:t>不一致的，以工期总日历天数为准。</w:t>
      </w:r>
    </w:p>
    <w:p>
      <w:pPr>
        <w:pStyle w:val="4"/>
        <w:spacing w:before="218" w:line="220" w:lineRule="auto"/>
        <w:ind w:left="459"/>
        <w:outlineLvl w:val="6"/>
        <w:rPr>
          <w:sz w:val="21"/>
          <w:szCs w:val="21"/>
        </w:rPr>
      </w:pPr>
      <w:r>
        <w:rPr>
          <w:spacing w:val="-1"/>
          <w:sz w:val="21"/>
          <w:szCs w:val="21"/>
          <w14:textOutline w14:w="3810" w14:cap="flat" w14:cmpd="sng">
            <w14:solidFill>
              <w14:srgbClr w14:val="000000"/>
            </w14:solidFill>
            <w14:prstDash w14:val="solid"/>
            <w14:miter w14:val="0"/>
          </w14:textOutline>
        </w:rPr>
        <w:t>三、质量标准</w:t>
      </w:r>
    </w:p>
    <w:p>
      <w:pPr>
        <w:pStyle w:val="4"/>
        <w:spacing w:before="217" w:line="220" w:lineRule="auto"/>
        <w:ind w:left="462"/>
        <w:rPr>
          <w:sz w:val="21"/>
          <w:szCs w:val="21"/>
        </w:rPr>
      </w:pPr>
      <w:r>
        <w:rPr>
          <w:spacing w:val="-25"/>
          <w:sz w:val="21"/>
          <w:szCs w:val="21"/>
        </w:rPr>
        <w:t>工程质量符合</w:t>
      </w:r>
      <w:r>
        <w:rPr>
          <w:spacing w:val="-25"/>
          <w:sz w:val="21"/>
          <w:szCs w:val="21"/>
          <w:u w:val="single" w:color="auto"/>
        </w:rPr>
        <w:t xml:space="preserve">日日日日日日日日日日    </w:t>
      </w:r>
      <w:r>
        <w:rPr>
          <w:spacing w:val="-26"/>
          <w:sz w:val="21"/>
          <w:szCs w:val="21"/>
          <w:u w:val="single" w:color="auto"/>
        </w:rPr>
        <w:t xml:space="preserve">         日日日日日</w:t>
      </w:r>
      <w:r>
        <w:rPr>
          <w:spacing w:val="-26"/>
          <w:sz w:val="21"/>
          <w:szCs w:val="21"/>
        </w:rPr>
        <w:t>标准。</w:t>
      </w:r>
    </w:p>
    <w:p>
      <w:pPr>
        <w:pStyle w:val="4"/>
        <w:spacing w:before="219" w:line="218" w:lineRule="auto"/>
        <w:ind w:left="479"/>
        <w:outlineLvl w:val="6"/>
        <w:rPr>
          <w:sz w:val="21"/>
          <w:szCs w:val="21"/>
        </w:rPr>
      </w:pPr>
      <w:r>
        <w:rPr>
          <w:spacing w:val="-2"/>
          <w:sz w:val="21"/>
          <w:szCs w:val="21"/>
          <w14:textOutline w14:w="3810" w14:cap="flat" w14:cmpd="sng">
            <w14:solidFill>
              <w14:srgbClr w14:val="000000"/>
            </w14:solidFill>
            <w14:prstDash w14:val="solid"/>
            <w14:miter w14:val="0"/>
          </w14:textOutline>
        </w:rPr>
        <w:t>四、签约合同价与合同价格形式</w:t>
      </w:r>
    </w:p>
    <w:p>
      <w:pPr>
        <w:pStyle w:val="4"/>
        <w:spacing w:before="220" w:line="218" w:lineRule="auto"/>
        <w:ind w:left="476"/>
        <w:rPr>
          <w:sz w:val="21"/>
          <w:szCs w:val="21"/>
        </w:rPr>
      </w:pPr>
      <w:r>
        <w:rPr>
          <w:spacing w:val="-12"/>
          <w:sz w:val="21"/>
          <w:szCs w:val="21"/>
        </w:rPr>
        <w:t>1. 签约合同价为：</w:t>
      </w:r>
    </w:p>
    <w:p>
      <w:pPr>
        <w:pStyle w:val="4"/>
        <w:spacing w:before="220" w:line="411" w:lineRule="auto"/>
        <w:ind w:left="527"/>
        <w:rPr>
          <w:sz w:val="21"/>
          <w:szCs w:val="21"/>
        </w:rPr>
      </w:pPr>
      <w:r>
        <w:rPr>
          <w:spacing w:val="-12"/>
          <w:sz w:val="21"/>
          <w:szCs w:val="21"/>
        </w:rPr>
        <w:t>人民币（大写）</w:t>
      </w:r>
      <w:r>
        <w:rPr>
          <w:spacing w:val="13"/>
          <w:sz w:val="21"/>
          <w:szCs w:val="21"/>
        </w:rPr>
        <w:t xml:space="preserve"> </w:t>
      </w:r>
      <w:r>
        <w:rPr>
          <w:sz w:val="21"/>
          <w:szCs w:val="21"/>
          <w:u w:val="single" w:color="auto"/>
        </w:rPr>
        <w:t xml:space="preserve">                 </w:t>
      </w:r>
      <w:r>
        <w:rPr>
          <w:spacing w:val="14"/>
          <w:sz w:val="21"/>
          <w:szCs w:val="21"/>
        </w:rPr>
        <w:t xml:space="preserve"> </w:t>
      </w:r>
      <w:r>
        <w:rPr>
          <w:spacing w:val="-12"/>
          <w:sz w:val="21"/>
          <w:szCs w:val="21"/>
        </w:rPr>
        <w:t>(¥</w:t>
      </w:r>
      <w:r>
        <w:rPr>
          <w:spacing w:val="-12"/>
          <w:sz w:val="21"/>
          <w:szCs w:val="21"/>
          <w:u w:val="single" w:color="auto"/>
        </w:rPr>
        <w:t xml:space="preserve">             </w:t>
      </w:r>
      <w:r>
        <w:rPr>
          <w:spacing w:val="-95"/>
          <w:sz w:val="21"/>
          <w:szCs w:val="21"/>
        </w:rPr>
        <w:t xml:space="preserve"> </w:t>
      </w:r>
      <w:r>
        <w:rPr>
          <w:spacing w:val="-12"/>
          <w:sz w:val="21"/>
          <w:szCs w:val="21"/>
        </w:rPr>
        <w:t>元</w:t>
      </w:r>
      <w:r>
        <w:rPr>
          <w:spacing w:val="-6"/>
          <w:sz w:val="21"/>
          <w:szCs w:val="21"/>
        </w:rPr>
        <w:t>）；</w:t>
      </w:r>
    </w:p>
    <w:p>
      <w:pPr>
        <w:pStyle w:val="4"/>
        <w:spacing w:line="220" w:lineRule="auto"/>
        <w:ind w:left="526"/>
        <w:rPr>
          <w:sz w:val="21"/>
          <w:szCs w:val="21"/>
        </w:rPr>
      </w:pPr>
      <w:r>
        <w:rPr>
          <w:spacing w:val="-13"/>
          <w:sz w:val="21"/>
          <w:szCs w:val="21"/>
        </w:rPr>
        <w:t>其中：</w:t>
      </w:r>
    </w:p>
    <w:p>
      <w:pPr>
        <w:pStyle w:val="4"/>
        <w:spacing w:before="217" w:line="220" w:lineRule="auto"/>
        <w:ind w:left="426"/>
        <w:rPr>
          <w:sz w:val="21"/>
          <w:szCs w:val="21"/>
        </w:rPr>
      </w:pPr>
      <w:r>
        <w:rPr>
          <w:spacing w:val="-6"/>
          <w:sz w:val="21"/>
          <w:szCs w:val="21"/>
        </w:rPr>
        <w:t>（1）安全文明施工费：</w:t>
      </w:r>
    </w:p>
    <w:p>
      <w:pPr>
        <w:spacing w:line="220" w:lineRule="auto"/>
        <w:rPr>
          <w:sz w:val="21"/>
          <w:szCs w:val="21"/>
        </w:rPr>
        <w:sectPr>
          <w:footerReference r:id="rId72" w:type="default"/>
          <w:pgSz w:w="11906" w:h="16839"/>
          <w:pgMar w:top="1431" w:right="1355" w:bottom="1357" w:left="1594" w:header="0" w:footer="1181" w:gutter="0"/>
          <w:pgNumType w:fmt="decimal"/>
          <w:cols w:space="720" w:num="1"/>
        </w:sectPr>
      </w:pPr>
    </w:p>
    <w:p>
      <w:pPr>
        <w:pStyle w:val="4"/>
        <w:spacing w:before="139" w:line="219" w:lineRule="auto"/>
        <w:ind w:left="946"/>
        <w:rPr>
          <w:sz w:val="21"/>
          <w:szCs w:val="21"/>
        </w:rPr>
      </w:pPr>
      <w:r>
        <w:rPr>
          <w:spacing w:val="-17"/>
          <w:sz w:val="21"/>
          <w:szCs w:val="21"/>
        </w:rPr>
        <w:t>人民币（大写）</w:t>
      </w:r>
      <w:r>
        <w:rPr>
          <w:spacing w:val="14"/>
          <w:sz w:val="21"/>
          <w:szCs w:val="21"/>
        </w:rPr>
        <w:t xml:space="preserve"> </w:t>
      </w:r>
      <w:r>
        <w:rPr>
          <w:sz w:val="21"/>
          <w:szCs w:val="21"/>
          <w:u w:val="single" w:color="auto"/>
        </w:rPr>
        <w:t xml:space="preserve">              </w:t>
      </w:r>
      <w:r>
        <w:rPr>
          <w:spacing w:val="7"/>
          <w:sz w:val="21"/>
          <w:szCs w:val="21"/>
        </w:rPr>
        <w:t xml:space="preserve">  </w:t>
      </w:r>
      <w:r>
        <w:rPr>
          <w:spacing w:val="-17"/>
          <w:sz w:val="21"/>
          <w:szCs w:val="21"/>
        </w:rPr>
        <w:t>(</w:t>
      </w:r>
      <w:r>
        <w:rPr>
          <w:rFonts w:ascii="Times New Roman" w:hAnsi="Times New Roman" w:eastAsia="Times New Roman" w:cs="Times New Roman"/>
          <w:spacing w:val="-17"/>
          <w:sz w:val="21"/>
          <w:szCs w:val="21"/>
        </w:rPr>
        <w:t>¥</w:t>
      </w:r>
      <w:r>
        <w:rPr>
          <w:rFonts w:ascii="Times New Roman" w:hAnsi="Times New Roman" w:eastAsia="Times New Roman" w:cs="Times New Roman"/>
          <w:sz w:val="21"/>
          <w:szCs w:val="21"/>
          <w:u w:val="single" w:color="auto"/>
        </w:rPr>
        <w:t xml:space="preserve">                    </w:t>
      </w:r>
      <w:r>
        <w:rPr>
          <w:rFonts w:ascii="Times New Roman" w:hAnsi="Times New Roman" w:eastAsia="Times New Roman" w:cs="Times New Roman"/>
          <w:spacing w:val="-42"/>
          <w:sz w:val="21"/>
          <w:szCs w:val="21"/>
        </w:rPr>
        <w:t xml:space="preserve"> </w:t>
      </w:r>
      <w:r>
        <w:rPr>
          <w:spacing w:val="-17"/>
          <w:sz w:val="21"/>
          <w:szCs w:val="21"/>
        </w:rPr>
        <w:t>元</w:t>
      </w:r>
      <w:r>
        <w:rPr>
          <w:spacing w:val="-7"/>
          <w:sz w:val="21"/>
          <w:szCs w:val="21"/>
        </w:rPr>
        <w:t>）；</w:t>
      </w:r>
    </w:p>
    <w:p>
      <w:pPr>
        <w:pStyle w:val="4"/>
        <w:spacing w:before="219" w:line="218" w:lineRule="auto"/>
        <w:ind w:left="425"/>
        <w:rPr>
          <w:sz w:val="21"/>
          <w:szCs w:val="21"/>
        </w:rPr>
      </w:pPr>
      <w:r>
        <w:rPr>
          <w:spacing w:val="-4"/>
          <w:sz w:val="21"/>
          <w:szCs w:val="21"/>
        </w:rPr>
        <w:t>（</w:t>
      </w:r>
      <w:r>
        <w:rPr>
          <w:rFonts w:ascii="Times New Roman" w:hAnsi="Times New Roman" w:eastAsia="Times New Roman" w:cs="Times New Roman"/>
          <w:spacing w:val="-4"/>
          <w:sz w:val="21"/>
          <w:szCs w:val="21"/>
        </w:rPr>
        <w:t>2</w:t>
      </w:r>
      <w:r>
        <w:rPr>
          <w:spacing w:val="-4"/>
          <w:sz w:val="21"/>
          <w:szCs w:val="21"/>
        </w:rPr>
        <w:t>）材料和工程设备暂估价金额：</w:t>
      </w:r>
    </w:p>
    <w:p>
      <w:pPr>
        <w:pStyle w:val="4"/>
        <w:spacing w:before="219" w:line="219" w:lineRule="auto"/>
        <w:ind w:left="946"/>
        <w:rPr>
          <w:sz w:val="21"/>
          <w:szCs w:val="21"/>
        </w:rPr>
      </w:pPr>
      <w:r>
        <w:rPr>
          <w:spacing w:val="-17"/>
          <w:sz w:val="21"/>
          <w:szCs w:val="21"/>
        </w:rPr>
        <w:t>人民币（大写）</w:t>
      </w:r>
      <w:r>
        <w:rPr>
          <w:spacing w:val="14"/>
          <w:sz w:val="21"/>
          <w:szCs w:val="21"/>
        </w:rPr>
        <w:t xml:space="preserve"> </w:t>
      </w:r>
      <w:r>
        <w:rPr>
          <w:sz w:val="21"/>
          <w:szCs w:val="21"/>
          <w:u w:val="single" w:color="auto"/>
        </w:rPr>
        <w:t xml:space="preserve">              </w:t>
      </w:r>
      <w:r>
        <w:rPr>
          <w:spacing w:val="7"/>
          <w:sz w:val="21"/>
          <w:szCs w:val="21"/>
        </w:rPr>
        <w:t xml:space="preserve">  </w:t>
      </w:r>
      <w:r>
        <w:rPr>
          <w:spacing w:val="-17"/>
          <w:sz w:val="21"/>
          <w:szCs w:val="21"/>
        </w:rPr>
        <w:t>(</w:t>
      </w:r>
      <w:r>
        <w:rPr>
          <w:rFonts w:ascii="Times New Roman" w:hAnsi="Times New Roman" w:eastAsia="Times New Roman" w:cs="Times New Roman"/>
          <w:spacing w:val="-17"/>
          <w:sz w:val="21"/>
          <w:szCs w:val="21"/>
        </w:rPr>
        <w:t>¥</w:t>
      </w:r>
      <w:r>
        <w:rPr>
          <w:rFonts w:ascii="Times New Roman" w:hAnsi="Times New Roman" w:eastAsia="Times New Roman" w:cs="Times New Roman"/>
          <w:sz w:val="21"/>
          <w:szCs w:val="21"/>
          <w:u w:val="single" w:color="auto"/>
        </w:rPr>
        <w:t xml:space="preserve">                    </w:t>
      </w:r>
      <w:r>
        <w:rPr>
          <w:rFonts w:ascii="Times New Roman" w:hAnsi="Times New Roman" w:eastAsia="Times New Roman" w:cs="Times New Roman"/>
          <w:spacing w:val="-42"/>
          <w:sz w:val="21"/>
          <w:szCs w:val="21"/>
        </w:rPr>
        <w:t xml:space="preserve"> </w:t>
      </w:r>
      <w:r>
        <w:rPr>
          <w:spacing w:val="-17"/>
          <w:sz w:val="21"/>
          <w:szCs w:val="21"/>
        </w:rPr>
        <w:t>元</w:t>
      </w:r>
      <w:r>
        <w:rPr>
          <w:spacing w:val="-7"/>
          <w:sz w:val="21"/>
          <w:szCs w:val="21"/>
        </w:rPr>
        <w:t>）；</w:t>
      </w:r>
    </w:p>
    <w:p>
      <w:pPr>
        <w:pStyle w:val="4"/>
        <w:spacing w:before="219" w:line="218" w:lineRule="auto"/>
        <w:ind w:left="425"/>
        <w:rPr>
          <w:sz w:val="21"/>
          <w:szCs w:val="21"/>
        </w:rPr>
      </w:pPr>
      <w:r>
        <w:rPr>
          <w:spacing w:val="-5"/>
          <w:sz w:val="21"/>
          <w:szCs w:val="21"/>
        </w:rPr>
        <w:t>（</w:t>
      </w:r>
      <w:r>
        <w:rPr>
          <w:rFonts w:ascii="Times New Roman" w:hAnsi="Times New Roman" w:eastAsia="Times New Roman" w:cs="Times New Roman"/>
          <w:spacing w:val="-5"/>
          <w:sz w:val="21"/>
          <w:szCs w:val="21"/>
        </w:rPr>
        <w:t>3</w:t>
      </w:r>
      <w:r>
        <w:rPr>
          <w:spacing w:val="-5"/>
          <w:sz w:val="21"/>
          <w:szCs w:val="21"/>
        </w:rPr>
        <w:t>）专业工程暂估价金额：</w:t>
      </w:r>
    </w:p>
    <w:p>
      <w:pPr>
        <w:pStyle w:val="4"/>
        <w:spacing w:before="219" w:line="219" w:lineRule="auto"/>
        <w:ind w:left="946"/>
        <w:rPr>
          <w:sz w:val="21"/>
          <w:szCs w:val="21"/>
        </w:rPr>
      </w:pPr>
      <w:r>
        <w:rPr>
          <w:spacing w:val="-17"/>
          <w:sz w:val="21"/>
          <w:szCs w:val="21"/>
        </w:rPr>
        <w:t>人民币（大写）</w:t>
      </w:r>
      <w:r>
        <w:rPr>
          <w:spacing w:val="14"/>
          <w:sz w:val="21"/>
          <w:szCs w:val="21"/>
        </w:rPr>
        <w:t xml:space="preserve"> </w:t>
      </w:r>
      <w:r>
        <w:rPr>
          <w:sz w:val="21"/>
          <w:szCs w:val="21"/>
          <w:u w:val="single" w:color="auto"/>
        </w:rPr>
        <w:t xml:space="preserve">              </w:t>
      </w:r>
      <w:r>
        <w:rPr>
          <w:spacing w:val="7"/>
          <w:sz w:val="21"/>
          <w:szCs w:val="21"/>
        </w:rPr>
        <w:t xml:space="preserve">  </w:t>
      </w:r>
      <w:r>
        <w:rPr>
          <w:spacing w:val="-17"/>
          <w:sz w:val="21"/>
          <w:szCs w:val="21"/>
        </w:rPr>
        <w:t>(</w:t>
      </w:r>
      <w:r>
        <w:rPr>
          <w:rFonts w:ascii="Times New Roman" w:hAnsi="Times New Roman" w:eastAsia="Times New Roman" w:cs="Times New Roman"/>
          <w:spacing w:val="-17"/>
          <w:sz w:val="21"/>
          <w:szCs w:val="21"/>
        </w:rPr>
        <w:t>¥</w:t>
      </w:r>
      <w:r>
        <w:rPr>
          <w:rFonts w:ascii="Times New Roman" w:hAnsi="Times New Roman" w:eastAsia="Times New Roman" w:cs="Times New Roman"/>
          <w:sz w:val="21"/>
          <w:szCs w:val="21"/>
          <w:u w:val="single" w:color="auto"/>
        </w:rPr>
        <w:t xml:space="preserve">                    </w:t>
      </w:r>
      <w:r>
        <w:rPr>
          <w:rFonts w:ascii="Times New Roman" w:hAnsi="Times New Roman" w:eastAsia="Times New Roman" w:cs="Times New Roman"/>
          <w:spacing w:val="-42"/>
          <w:sz w:val="21"/>
          <w:szCs w:val="21"/>
        </w:rPr>
        <w:t xml:space="preserve"> </w:t>
      </w:r>
      <w:r>
        <w:rPr>
          <w:spacing w:val="-17"/>
          <w:sz w:val="21"/>
          <w:szCs w:val="21"/>
        </w:rPr>
        <w:t>元</w:t>
      </w:r>
      <w:r>
        <w:rPr>
          <w:spacing w:val="-7"/>
          <w:sz w:val="21"/>
          <w:szCs w:val="21"/>
        </w:rPr>
        <w:t>）；</w:t>
      </w:r>
    </w:p>
    <w:p>
      <w:pPr>
        <w:pStyle w:val="4"/>
        <w:spacing w:before="218" w:line="220" w:lineRule="auto"/>
        <w:ind w:left="425"/>
        <w:rPr>
          <w:sz w:val="21"/>
          <w:szCs w:val="21"/>
        </w:rPr>
      </w:pPr>
      <w:r>
        <w:rPr>
          <w:spacing w:val="-7"/>
          <w:sz w:val="21"/>
          <w:szCs w:val="21"/>
        </w:rPr>
        <w:t>（</w:t>
      </w:r>
      <w:r>
        <w:rPr>
          <w:rFonts w:ascii="Times New Roman" w:hAnsi="Times New Roman" w:eastAsia="Times New Roman" w:cs="Times New Roman"/>
          <w:spacing w:val="-7"/>
          <w:sz w:val="21"/>
          <w:szCs w:val="21"/>
        </w:rPr>
        <w:t>4</w:t>
      </w:r>
      <w:r>
        <w:rPr>
          <w:spacing w:val="-7"/>
          <w:sz w:val="21"/>
          <w:szCs w:val="21"/>
        </w:rPr>
        <w:t>）暂列金额：</w:t>
      </w:r>
    </w:p>
    <w:p>
      <w:pPr>
        <w:pStyle w:val="4"/>
        <w:spacing w:before="218" w:line="219" w:lineRule="auto"/>
        <w:ind w:left="946"/>
        <w:rPr>
          <w:sz w:val="21"/>
          <w:szCs w:val="21"/>
        </w:rPr>
      </w:pPr>
      <w:r>
        <w:rPr>
          <w:spacing w:val="-7"/>
          <w:sz w:val="21"/>
          <w:szCs w:val="21"/>
        </w:rPr>
        <w:t xml:space="preserve">人民币（大写） </w:t>
      </w:r>
      <w:r>
        <w:rPr>
          <w:spacing w:val="-7"/>
          <w:sz w:val="21"/>
          <w:szCs w:val="21"/>
          <w:u w:val="single" w:color="auto"/>
        </w:rPr>
        <w:t xml:space="preserve">               </w:t>
      </w:r>
      <w:r>
        <w:rPr>
          <w:spacing w:val="7"/>
          <w:sz w:val="21"/>
          <w:szCs w:val="21"/>
        </w:rPr>
        <w:t xml:space="preserve">  </w:t>
      </w:r>
      <w:r>
        <w:rPr>
          <w:spacing w:val="-7"/>
          <w:sz w:val="21"/>
          <w:szCs w:val="21"/>
        </w:rPr>
        <w:t>(</w:t>
      </w:r>
      <w:r>
        <w:rPr>
          <w:rFonts w:ascii="Times New Roman" w:hAnsi="Times New Roman" w:eastAsia="Times New Roman" w:cs="Times New Roman"/>
          <w:spacing w:val="-7"/>
          <w:sz w:val="21"/>
          <w:szCs w:val="21"/>
        </w:rPr>
        <w:t>¥</w:t>
      </w:r>
      <w:r>
        <w:rPr>
          <w:rFonts w:ascii="Times New Roman" w:hAnsi="Times New Roman" w:eastAsia="Times New Roman" w:cs="Times New Roman"/>
          <w:spacing w:val="-7"/>
          <w:sz w:val="21"/>
          <w:szCs w:val="21"/>
          <w:u w:val="single" w:color="auto"/>
        </w:rPr>
        <w:t xml:space="preserve">        </w:t>
      </w:r>
      <w:r>
        <w:rPr>
          <w:rFonts w:ascii="Times New Roman" w:hAnsi="Times New Roman" w:eastAsia="Times New Roman" w:cs="Times New Roman"/>
          <w:spacing w:val="-8"/>
          <w:sz w:val="21"/>
          <w:szCs w:val="21"/>
          <w:u w:val="single" w:color="auto"/>
        </w:rPr>
        <w:t xml:space="preserve">              </w:t>
      </w:r>
      <w:r>
        <w:rPr>
          <w:rFonts w:ascii="Times New Roman" w:hAnsi="Times New Roman" w:eastAsia="Times New Roman" w:cs="Times New Roman"/>
          <w:spacing w:val="-43"/>
          <w:sz w:val="21"/>
          <w:szCs w:val="21"/>
        </w:rPr>
        <w:t xml:space="preserve"> </w:t>
      </w:r>
      <w:r>
        <w:rPr>
          <w:spacing w:val="-8"/>
          <w:sz w:val="21"/>
          <w:szCs w:val="21"/>
        </w:rPr>
        <w:t>元）。</w:t>
      </w:r>
    </w:p>
    <w:p>
      <w:pPr>
        <w:pStyle w:val="4"/>
        <w:spacing w:before="219" w:line="218" w:lineRule="auto"/>
        <w:ind w:left="416"/>
        <w:rPr>
          <w:sz w:val="21"/>
          <w:szCs w:val="21"/>
        </w:rPr>
      </w:pPr>
      <w:r>
        <w:rPr>
          <w:rFonts w:ascii="Times New Roman" w:hAnsi="Times New Roman" w:eastAsia="Times New Roman" w:cs="Times New Roman"/>
          <w:spacing w:val="-11"/>
          <w:sz w:val="21"/>
          <w:szCs w:val="21"/>
        </w:rPr>
        <w:t xml:space="preserve">2.  </w:t>
      </w:r>
      <w:r>
        <w:rPr>
          <w:spacing w:val="-11"/>
          <w:sz w:val="21"/>
          <w:szCs w:val="21"/>
        </w:rPr>
        <w:t>合同价格形式：</w:t>
      </w:r>
      <w:r>
        <w:rPr>
          <w:spacing w:val="13"/>
          <w:sz w:val="21"/>
          <w:szCs w:val="21"/>
        </w:rPr>
        <w:t xml:space="preserve">    </w:t>
      </w:r>
      <w:r>
        <w:rPr>
          <w:spacing w:val="13"/>
          <w:sz w:val="21"/>
          <w:szCs w:val="21"/>
          <w:u w:val="single" w:color="auto"/>
        </w:rPr>
        <w:t xml:space="preserve"> </w:t>
      </w:r>
      <w:r>
        <w:rPr>
          <w:spacing w:val="-11"/>
          <w:sz w:val="21"/>
          <w:szCs w:val="21"/>
          <w:u w:val="single" w:color="auto"/>
        </w:rPr>
        <w:t>综合单价</w:t>
      </w:r>
      <w:r>
        <w:rPr>
          <w:sz w:val="21"/>
          <w:szCs w:val="21"/>
          <w:u w:val="single" w:color="auto"/>
        </w:rPr>
        <w:t xml:space="preserve">  </w:t>
      </w:r>
      <w:r>
        <w:rPr>
          <w:spacing w:val="-11"/>
          <w:sz w:val="21"/>
          <w:szCs w:val="21"/>
        </w:rPr>
        <w:t>。</w:t>
      </w:r>
    </w:p>
    <w:p>
      <w:pPr>
        <w:pStyle w:val="4"/>
        <w:spacing w:before="221" w:line="220" w:lineRule="auto"/>
        <w:ind w:left="423"/>
        <w:outlineLvl w:val="6"/>
        <w:rPr>
          <w:sz w:val="21"/>
          <w:szCs w:val="21"/>
        </w:rPr>
      </w:pPr>
      <w:r>
        <w:rPr>
          <w:spacing w:val="-2"/>
          <w:sz w:val="21"/>
          <w:szCs w:val="21"/>
          <w14:textOutline w14:w="3810" w14:cap="flat" w14:cmpd="sng">
            <w14:solidFill>
              <w14:srgbClr w14:val="000000"/>
            </w14:solidFill>
            <w14:prstDash w14:val="solid"/>
            <w14:miter w14:val="0"/>
          </w14:textOutline>
        </w:rPr>
        <w:t>五、项目经理</w:t>
      </w:r>
    </w:p>
    <w:p>
      <w:pPr>
        <w:pStyle w:val="4"/>
        <w:spacing w:before="217" w:line="220" w:lineRule="auto"/>
        <w:ind w:left="420"/>
        <w:rPr>
          <w:sz w:val="21"/>
          <w:szCs w:val="21"/>
        </w:rPr>
      </w:pPr>
      <w:r>
        <w:rPr>
          <w:spacing w:val="-18"/>
          <w:sz w:val="21"/>
          <w:szCs w:val="21"/>
        </w:rPr>
        <w:t>承包人项目经理：</w:t>
      </w:r>
      <w:r>
        <w:rPr>
          <w:spacing w:val="48"/>
          <w:sz w:val="21"/>
          <w:szCs w:val="21"/>
        </w:rPr>
        <w:t xml:space="preserve"> </w:t>
      </w:r>
      <w:r>
        <w:rPr>
          <w:sz w:val="21"/>
          <w:szCs w:val="21"/>
          <w:u w:val="single" w:color="auto"/>
        </w:rPr>
        <w:t xml:space="preserve">                     </w:t>
      </w:r>
      <w:r>
        <w:rPr>
          <w:spacing w:val="-18"/>
          <w:sz w:val="21"/>
          <w:szCs w:val="21"/>
        </w:rPr>
        <w:t>。</w:t>
      </w:r>
    </w:p>
    <w:p>
      <w:pPr>
        <w:pStyle w:val="4"/>
        <w:spacing w:before="217" w:line="220" w:lineRule="auto"/>
        <w:ind w:left="421"/>
        <w:outlineLvl w:val="6"/>
        <w:rPr>
          <w:sz w:val="21"/>
          <w:szCs w:val="21"/>
        </w:rPr>
      </w:pPr>
      <w:r>
        <w:rPr>
          <w:spacing w:val="-1"/>
          <w:sz w:val="21"/>
          <w:szCs w:val="21"/>
          <w14:textOutline w14:w="3810" w14:cap="flat" w14:cmpd="sng">
            <w14:solidFill>
              <w14:srgbClr w14:val="000000"/>
            </w14:solidFill>
            <w14:prstDash w14:val="solid"/>
            <w14:miter w14:val="0"/>
          </w14:textOutline>
        </w:rPr>
        <w:t>六、合同文件构成</w:t>
      </w:r>
    </w:p>
    <w:p>
      <w:pPr>
        <w:pStyle w:val="4"/>
        <w:spacing w:before="219" w:line="468" w:lineRule="exact"/>
        <w:ind w:left="420"/>
        <w:rPr>
          <w:sz w:val="21"/>
          <w:szCs w:val="21"/>
        </w:rPr>
      </w:pPr>
      <w:r>
        <w:rPr>
          <w:spacing w:val="-3"/>
          <w:position w:val="19"/>
          <w:sz w:val="21"/>
          <w:szCs w:val="21"/>
        </w:rPr>
        <w:t>本协议书与下列文件一起构成合同文件：</w:t>
      </w:r>
    </w:p>
    <w:p>
      <w:pPr>
        <w:pStyle w:val="4"/>
        <w:spacing w:before="1" w:line="218" w:lineRule="auto"/>
        <w:ind w:left="425"/>
        <w:rPr>
          <w:sz w:val="21"/>
          <w:szCs w:val="21"/>
        </w:rPr>
      </w:pPr>
      <w:r>
        <w:rPr>
          <w:spacing w:val="-5"/>
          <w:sz w:val="21"/>
          <w:szCs w:val="21"/>
        </w:rPr>
        <w:t>（</w:t>
      </w:r>
      <w:r>
        <w:rPr>
          <w:rFonts w:ascii="Times New Roman" w:hAnsi="Times New Roman" w:eastAsia="Times New Roman" w:cs="Times New Roman"/>
          <w:spacing w:val="-5"/>
          <w:sz w:val="21"/>
          <w:szCs w:val="21"/>
        </w:rPr>
        <w:t>1</w:t>
      </w:r>
      <w:r>
        <w:rPr>
          <w:spacing w:val="-5"/>
          <w:sz w:val="21"/>
          <w:szCs w:val="21"/>
        </w:rPr>
        <w:t>）成交通知书（如有</w:t>
      </w:r>
      <w:r>
        <w:rPr>
          <w:spacing w:val="-3"/>
          <w:sz w:val="21"/>
          <w:szCs w:val="21"/>
        </w:rPr>
        <w:t>）；</w:t>
      </w:r>
    </w:p>
    <w:p>
      <w:pPr>
        <w:pStyle w:val="4"/>
        <w:spacing w:before="218" w:line="219" w:lineRule="auto"/>
        <w:ind w:left="425"/>
        <w:rPr>
          <w:sz w:val="21"/>
          <w:szCs w:val="21"/>
        </w:rPr>
      </w:pPr>
      <w:r>
        <w:rPr>
          <w:spacing w:val="-5"/>
          <w:sz w:val="21"/>
          <w:szCs w:val="21"/>
        </w:rPr>
        <w:t>（</w:t>
      </w:r>
      <w:r>
        <w:rPr>
          <w:rFonts w:ascii="Times New Roman" w:hAnsi="Times New Roman" w:eastAsia="Times New Roman" w:cs="Times New Roman"/>
          <w:spacing w:val="-5"/>
          <w:sz w:val="21"/>
          <w:szCs w:val="21"/>
        </w:rPr>
        <w:t>2</w:t>
      </w:r>
      <w:r>
        <w:rPr>
          <w:spacing w:val="-5"/>
          <w:sz w:val="21"/>
          <w:szCs w:val="21"/>
        </w:rPr>
        <w:t>）竞标函及其附录（如有</w:t>
      </w:r>
      <w:r>
        <w:rPr>
          <w:spacing w:val="2"/>
          <w:sz w:val="21"/>
          <w:szCs w:val="21"/>
        </w:rPr>
        <w:t>）；</w:t>
      </w:r>
    </w:p>
    <w:p>
      <w:pPr>
        <w:pStyle w:val="4"/>
        <w:spacing w:before="219" w:line="219" w:lineRule="auto"/>
        <w:ind w:left="425"/>
        <w:rPr>
          <w:sz w:val="21"/>
          <w:szCs w:val="21"/>
        </w:rPr>
      </w:pPr>
      <w:r>
        <w:rPr>
          <w:spacing w:val="-5"/>
          <w:sz w:val="21"/>
          <w:szCs w:val="21"/>
        </w:rPr>
        <w:t>（</w:t>
      </w:r>
      <w:r>
        <w:rPr>
          <w:rFonts w:ascii="Times New Roman" w:hAnsi="Times New Roman" w:eastAsia="Times New Roman" w:cs="Times New Roman"/>
          <w:spacing w:val="-5"/>
          <w:sz w:val="21"/>
          <w:szCs w:val="21"/>
        </w:rPr>
        <w:t>3</w:t>
      </w:r>
      <w:r>
        <w:rPr>
          <w:spacing w:val="-5"/>
          <w:sz w:val="21"/>
          <w:szCs w:val="21"/>
        </w:rPr>
        <w:t>）专用合同条款及其附件；</w:t>
      </w:r>
    </w:p>
    <w:p>
      <w:pPr>
        <w:pStyle w:val="4"/>
        <w:spacing w:before="219" w:line="220" w:lineRule="auto"/>
        <w:ind w:left="425"/>
        <w:rPr>
          <w:sz w:val="21"/>
          <w:szCs w:val="21"/>
        </w:rPr>
      </w:pPr>
      <w:r>
        <w:rPr>
          <w:spacing w:val="-6"/>
          <w:sz w:val="21"/>
          <w:szCs w:val="21"/>
        </w:rPr>
        <w:t>（</w:t>
      </w:r>
      <w:r>
        <w:rPr>
          <w:rFonts w:ascii="Times New Roman" w:hAnsi="Times New Roman" w:eastAsia="Times New Roman" w:cs="Times New Roman"/>
          <w:spacing w:val="-6"/>
          <w:sz w:val="21"/>
          <w:szCs w:val="21"/>
        </w:rPr>
        <w:t>4</w:t>
      </w:r>
      <w:r>
        <w:rPr>
          <w:spacing w:val="-6"/>
          <w:sz w:val="21"/>
          <w:szCs w:val="21"/>
        </w:rPr>
        <w:t>）通用合同条款；</w:t>
      </w:r>
    </w:p>
    <w:p>
      <w:pPr>
        <w:pStyle w:val="4"/>
        <w:spacing w:before="218" w:line="220" w:lineRule="auto"/>
        <w:ind w:left="425"/>
        <w:rPr>
          <w:sz w:val="21"/>
          <w:szCs w:val="21"/>
        </w:rPr>
      </w:pPr>
      <w:r>
        <w:rPr>
          <w:spacing w:val="-6"/>
          <w:sz w:val="21"/>
          <w:szCs w:val="21"/>
        </w:rPr>
        <w:t>（</w:t>
      </w:r>
      <w:r>
        <w:rPr>
          <w:rFonts w:ascii="Times New Roman" w:hAnsi="Times New Roman" w:eastAsia="Times New Roman" w:cs="Times New Roman"/>
          <w:spacing w:val="-6"/>
          <w:sz w:val="21"/>
          <w:szCs w:val="21"/>
        </w:rPr>
        <w:t>5</w:t>
      </w:r>
      <w:r>
        <w:rPr>
          <w:spacing w:val="-6"/>
          <w:sz w:val="21"/>
          <w:szCs w:val="21"/>
        </w:rPr>
        <w:t>）技术标准和要求；</w:t>
      </w:r>
    </w:p>
    <w:p>
      <w:pPr>
        <w:pStyle w:val="4"/>
        <w:spacing w:before="218" w:line="468" w:lineRule="exact"/>
        <w:ind w:left="425"/>
        <w:rPr>
          <w:sz w:val="21"/>
          <w:szCs w:val="21"/>
        </w:rPr>
      </w:pPr>
      <w:r>
        <w:rPr>
          <w:spacing w:val="-4"/>
          <w:position w:val="19"/>
          <w:sz w:val="21"/>
          <w:szCs w:val="21"/>
        </w:rPr>
        <w:t>（</w:t>
      </w:r>
      <w:r>
        <w:rPr>
          <w:rFonts w:ascii="Times New Roman" w:hAnsi="Times New Roman" w:eastAsia="Times New Roman" w:cs="Times New Roman"/>
          <w:spacing w:val="-4"/>
          <w:position w:val="19"/>
          <w:sz w:val="21"/>
          <w:szCs w:val="21"/>
        </w:rPr>
        <w:t>6</w:t>
      </w:r>
      <w:r>
        <w:rPr>
          <w:spacing w:val="-4"/>
          <w:position w:val="19"/>
          <w:sz w:val="21"/>
          <w:szCs w:val="21"/>
        </w:rPr>
        <w:t>）已标价工程量清单或预算书；</w:t>
      </w:r>
    </w:p>
    <w:p>
      <w:pPr>
        <w:pStyle w:val="4"/>
        <w:spacing w:before="1" w:line="220" w:lineRule="auto"/>
        <w:ind w:left="425"/>
        <w:rPr>
          <w:sz w:val="21"/>
          <w:szCs w:val="21"/>
        </w:rPr>
      </w:pPr>
      <w:r>
        <w:rPr>
          <w:spacing w:val="-9"/>
          <w:sz w:val="21"/>
          <w:szCs w:val="21"/>
        </w:rPr>
        <w:t>（</w:t>
      </w:r>
      <w:r>
        <w:rPr>
          <w:rFonts w:ascii="Times New Roman" w:hAnsi="Times New Roman" w:eastAsia="Times New Roman" w:cs="Times New Roman"/>
          <w:spacing w:val="-9"/>
          <w:sz w:val="21"/>
          <w:szCs w:val="21"/>
        </w:rPr>
        <w:t>7</w:t>
      </w:r>
      <w:r>
        <w:rPr>
          <w:spacing w:val="-9"/>
          <w:sz w:val="21"/>
          <w:szCs w:val="21"/>
        </w:rPr>
        <w:t>）图纸；</w:t>
      </w:r>
    </w:p>
    <w:p>
      <w:pPr>
        <w:pStyle w:val="4"/>
        <w:spacing w:before="216" w:line="220" w:lineRule="auto"/>
        <w:ind w:left="425"/>
        <w:rPr>
          <w:sz w:val="21"/>
          <w:szCs w:val="21"/>
        </w:rPr>
      </w:pPr>
      <w:r>
        <w:rPr>
          <w:spacing w:val="-6"/>
          <w:sz w:val="21"/>
          <w:szCs w:val="21"/>
        </w:rPr>
        <w:t>（</w:t>
      </w:r>
      <w:r>
        <w:rPr>
          <w:rFonts w:ascii="Times New Roman" w:hAnsi="Times New Roman" w:eastAsia="Times New Roman" w:cs="Times New Roman"/>
          <w:spacing w:val="-6"/>
          <w:sz w:val="21"/>
          <w:szCs w:val="21"/>
        </w:rPr>
        <w:t>8</w:t>
      </w:r>
      <w:r>
        <w:rPr>
          <w:spacing w:val="-6"/>
          <w:sz w:val="21"/>
          <w:szCs w:val="21"/>
        </w:rPr>
        <w:t>）其他合同文件：</w:t>
      </w:r>
    </w:p>
    <w:p>
      <w:pPr>
        <w:pStyle w:val="4"/>
        <w:spacing w:before="219" w:line="411" w:lineRule="auto"/>
        <w:ind w:left="1" w:right="58" w:firstLine="420"/>
        <w:jc w:val="both"/>
        <w:rPr>
          <w:sz w:val="21"/>
          <w:szCs w:val="21"/>
        </w:rPr>
      </w:pPr>
      <w:r>
        <w:rPr>
          <w:sz w:val="21"/>
          <w:szCs w:val="21"/>
        </w:rPr>
        <w:t>上述各项合同文件包括合同当事人就该项合同文件所作出的补充和</w:t>
      </w:r>
      <w:r>
        <w:rPr>
          <w:spacing w:val="-1"/>
          <w:sz w:val="21"/>
          <w:szCs w:val="21"/>
        </w:rPr>
        <w:t>修改，属于同一类内容的</w:t>
      </w:r>
      <w:r>
        <w:rPr>
          <w:sz w:val="21"/>
          <w:szCs w:val="21"/>
        </w:rPr>
        <w:t xml:space="preserve"> 文件，应以最新签署的为准（违反磋商文件实质性内容的约定除外）。</w:t>
      </w:r>
      <w:r>
        <w:rPr>
          <w:spacing w:val="-1"/>
          <w:sz w:val="21"/>
          <w:szCs w:val="21"/>
        </w:rPr>
        <w:t>专用合同条款及其附件须</w:t>
      </w:r>
    </w:p>
    <w:p>
      <w:pPr>
        <w:pStyle w:val="4"/>
        <w:spacing w:before="1" w:line="218" w:lineRule="auto"/>
        <w:ind w:left="1"/>
        <w:rPr>
          <w:sz w:val="21"/>
          <w:szCs w:val="21"/>
        </w:rPr>
      </w:pPr>
      <w:r>
        <w:rPr>
          <w:spacing w:val="-4"/>
          <w:sz w:val="21"/>
          <w:szCs w:val="21"/>
        </w:rPr>
        <w:t>经合同当事人签字或盖章。</w:t>
      </w:r>
    </w:p>
    <w:p>
      <w:pPr>
        <w:pStyle w:val="4"/>
        <w:spacing w:before="219" w:line="220" w:lineRule="auto"/>
        <w:ind w:left="419"/>
        <w:outlineLvl w:val="6"/>
        <w:rPr>
          <w:sz w:val="21"/>
          <w:szCs w:val="21"/>
        </w:rPr>
      </w:pPr>
      <w:r>
        <w:rPr>
          <w:spacing w:val="-2"/>
          <w:sz w:val="21"/>
          <w:szCs w:val="21"/>
          <w14:textOutline w14:w="3810" w14:cap="flat" w14:cmpd="sng">
            <w14:solidFill>
              <w14:srgbClr w14:val="000000"/>
            </w14:solidFill>
            <w14:prstDash w14:val="solid"/>
            <w14:miter w14:val="0"/>
          </w14:textOutline>
        </w:rPr>
        <w:t>七、承诺</w:t>
      </w:r>
    </w:p>
    <w:p>
      <w:pPr>
        <w:pStyle w:val="4"/>
        <w:spacing w:before="218" w:line="468" w:lineRule="exact"/>
        <w:jc w:val="right"/>
        <w:rPr>
          <w:sz w:val="21"/>
          <w:szCs w:val="21"/>
        </w:rPr>
      </w:pPr>
      <w:r>
        <w:rPr>
          <w:rFonts w:ascii="Times New Roman" w:hAnsi="Times New Roman" w:eastAsia="Times New Roman" w:cs="Times New Roman"/>
          <w:position w:val="19"/>
          <w:sz w:val="21"/>
          <w:szCs w:val="21"/>
        </w:rPr>
        <w:t xml:space="preserve">1.  </w:t>
      </w:r>
      <w:r>
        <w:rPr>
          <w:position w:val="19"/>
          <w:sz w:val="21"/>
          <w:szCs w:val="21"/>
        </w:rPr>
        <w:t>发包人承诺按照法律规定履行项目审批手续</w:t>
      </w:r>
      <w:r>
        <w:rPr>
          <w:spacing w:val="-1"/>
          <w:position w:val="19"/>
          <w:sz w:val="21"/>
          <w:szCs w:val="21"/>
        </w:rPr>
        <w:t>、筹集工程建设资金并按照合同约定的期限和</w:t>
      </w:r>
    </w:p>
    <w:p>
      <w:pPr>
        <w:pStyle w:val="4"/>
        <w:spacing w:line="218" w:lineRule="auto"/>
        <w:rPr>
          <w:sz w:val="21"/>
          <w:szCs w:val="21"/>
        </w:rPr>
      </w:pPr>
      <w:r>
        <w:rPr>
          <w:spacing w:val="-4"/>
          <w:sz w:val="21"/>
          <w:szCs w:val="21"/>
        </w:rPr>
        <w:t>方式支付合同价款。</w:t>
      </w:r>
    </w:p>
    <w:p>
      <w:pPr>
        <w:pStyle w:val="4"/>
        <w:spacing w:before="220" w:line="468" w:lineRule="exact"/>
        <w:jc w:val="right"/>
        <w:rPr>
          <w:sz w:val="21"/>
          <w:szCs w:val="21"/>
        </w:rPr>
      </w:pPr>
      <w:r>
        <w:rPr>
          <w:rFonts w:ascii="Times New Roman" w:hAnsi="Times New Roman" w:eastAsia="Times New Roman" w:cs="Times New Roman"/>
          <w:spacing w:val="-2"/>
          <w:position w:val="19"/>
          <w:sz w:val="21"/>
          <w:szCs w:val="21"/>
        </w:rPr>
        <w:t xml:space="preserve">2.  </w:t>
      </w:r>
      <w:r>
        <w:rPr>
          <w:spacing w:val="-2"/>
          <w:position w:val="19"/>
          <w:sz w:val="21"/>
          <w:szCs w:val="21"/>
        </w:rPr>
        <w:t>承包人承诺按照法律规定及合同约定组织完成工程施工，</w:t>
      </w:r>
      <w:r>
        <w:rPr>
          <w:spacing w:val="-19"/>
          <w:position w:val="19"/>
          <w:sz w:val="21"/>
          <w:szCs w:val="21"/>
        </w:rPr>
        <w:t xml:space="preserve"> </w:t>
      </w:r>
      <w:r>
        <w:rPr>
          <w:spacing w:val="-2"/>
          <w:position w:val="19"/>
          <w:sz w:val="21"/>
          <w:szCs w:val="21"/>
        </w:rPr>
        <w:t>确保工程质量和安全，不进行转</w:t>
      </w:r>
    </w:p>
    <w:p>
      <w:pPr>
        <w:pStyle w:val="4"/>
        <w:spacing w:before="1" w:line="219" w:lineRule="auto"/>
        <w:rPr>
          <w:sz w:val="21"/>
          <w:szCs w:val="21"/>
        </w:rPr>
      </w:pPr>
      <w:r>
        <w:rPr>
          <w:spacing w:val="-1"/>
          <w:sz w:val="21"/>
          <w:szCs w:val="21"/>
        </w:rPr>
        <w:t>包及违法分包，并在缺陷责任期及保修期内承担相应</w:t>
      </w:r>
      <w:r>
        <w:rPr>
          <w:spacing w:val="-2"/>
          <w:sz w:val="21"/>
          <w:szCs w:val="21"/>
        </w:rPr>
        <w:t>的工程维修责任。</w:t>
      </w:r>
    </w:p>
    <w:p>
      <w:pPr>
        <w:pStyle w:val="4"/>
        <w:spacing w:before="218" w:line="468" w:lineRule="exact"/>
        <w:jc w:val="right"/>
        <w:rPr>
          <w:sz w:val="21"/>
          <w:szCs w:val="21"/>
        </w:rPr>
      </w:pPr>
      <w:r>
        <w:rPr>
          <w:rFonts w:ascii="Times New Roman" w:hAnsi="Times New Roman" w:eastAsia="Times New Roman" w:cs="Times New Roman"/>
          <w:spacing w:val="-2"/>
          <w:position w:val="19"/>
          <w:sz w:val="21"/>
          <w:szCs w:val="21"/>
        </w:rPr>
        <w:t xml:space="preserve">3.  </w:t>
      </w:r>
      <w:r>
        <w:rPr>
          <w:spacing w:val="-2"/>
          <w:position w:val="19"/>
          <w:sz w:val="21"/>
          <w:szCs w:val="21"/>
        </w:rPr>
        <w:t>发包人和承包人通过招投标形式签订合同的，</w:t>
      </w:r>
      <w:r>
        <w:rPr>
          <w:spacing w:val="-21"/>
          <w:position w:val="19"/>
          <w:sz w:val="21"/>
          <w:szCs w:val="21"/>
        </w:rPr>
        <w:t xml:space="preserve"> </w:t>
      </w:r>
      <w:r>
        <w:rPr>
          <w:spacing w:val="-2"/>
          <w:position w:val="19"/>
          <w:sz w:val="21"/>
          <w:szCs w:val="21"/>
        </w:rPr>
        <w:t>双方理解并承诺不再就同一工程另行签</w:t>
      </w:r>
      <w:r>
        <w:rPr>
          <w:spacing w:val="-3"/>
          <w:position w:val="19"/>
          <w:sz w:val="21"/>
          <w:szCs w:val="21"/>
        </w:rPr>
        <w:t>订与</w:t>
      </w:r>
    </w:p>
    <w:p>
      <w:pPr>
        <w:pStyle w:val="4"/>
        <w:spacing w:before="1" w:line="219" w:lineRule="auto"/>
        <w:rPr>
          <w:sz w:val="21"/>
          <w:szCs w:val="21"/>
        </w:rPr>
      </w:pPr>
      <w:r>
        <w:rPr>
          <w:spacing w:val="-3"/>
          <w:sz w:val="21"/>
          <w:szCs w:val="21"/>
        </w:rPr>
        <w:t>合同实质性内容相背离的协议。</w:t>
      </w:r>
    </w:p>
    <w:p>
      <w:pPr>
        <w:spacing w:line="219" w:lineRule="auto"/>
        <w:rPr>
          <w:sz w:val="21"/>
          <w:szCs w:val="21"/>
        </w:rPr>
        <w:sectPr>
          <w:footerReference r:id="rId73" w:type="default"/>
          <w:pgSz w:w="11906" w:h="16839"/>
          <w:pgMar w:top="1431" w:right="1440" w:bottom="1359" w:left="1595" w:header="0" w:footer="1199" w:gutter="0"/>
          <w:pgNumType w:fmt="decimal"/>
          <w:cols w:space="720" w:num="1"/>
        </w:sectPr>
      </w:pPr>
    </w:p>
    <w:p>
      <w:pPr>
        <w:pStyle w:val="4"/>
        <w:spacing w:before="138" w:line="220" w:lineRule="auto"/>
        <w:ind w:left="425"/>
        <w:outlineLvl w:val="6"/>
        <w:rPr>
          <w:sz w:val="21"/>
          <w:szCs w:val="21"/>
        </w:rPr>
      </w:pPr>
      <w:r>
        <w:rPr>
          <w:spacing w:val="-2"/>
          <w:sz w:val="21"/>
          <w:szCs w:val="21"/>
          <w14:textOutline w14:w="3810" w14:cap="flat" w14:cmpd="sng">
            <w14:solidFill>
              <w14:srgbClr w14:val="000000"/>
            </w14:solidFill>
            <w14:prstDash w14:val="solid"/>
            <w14:miter w14:val="0"/>
          </w14:textOutline>
        </w:rPr>
        <w:t>八、词语含义</w:t>
      </w:r>
    </w:p>
    <w:p>
      <w:pPr>
        <w:pStyle w:val="4"/>
        <w:spacing w:before="218" w:line="219" w:lineRule="auto"/>
        <w:ind w:left="422"/>
        <w:rPr>
          <w:sz w:val="21"/>
          <w:szCs w:val="21"/>
        </w:rPr>
      </w:pPr>
      <w:r>
        <w:rPr>
          <w:spacing w:val="-2"/>
          <w:sz w:val="21"/>
          <w:szCs w:val="21"/>
        </w:rPr>
        <w:t>本协议书中词语含义与第二部分通用合同条款中赋予的含义相同。</w:t>
      </w:r>
    </w:p>
    <w:p>
      <w:pPr>
        <w:pStyle w:val="4"/>
        <w:spacing w:before="218" w:line="222" w:lineRule="auto"/>
        <w:ind w:left="426"/>
        <w:outlineLvl w:val="6"/>
        <w:rPr>
          <w:sz w:val="21"/>
          <w:szCs w:val="21"/>
        </w:rPr>
      </w:pPr>
      <w:r>
        <w:rPr>
          <w:spacing w:val="-2"/>
          <w:sz w:val="21"/>
          <w:szCs w:val="21"/>
          <w14:textOutline w14:w="3810" w14:cap="flat" w14:cmpd="sng">
            <w14:solidFill>
              <w14:srgbClr w14:val="000000"/>
            </w14:solidFill>
            <w14:prstDash w14:val="solid"/>
            <w14:miter w14:val="0"/>
          </w14:textOutline>
        </w:rPr>
        <w:t>九、签订时间</w:t>
      </w:r>
    </w:p>
    <w:p>
      <w:pPr>
        <w:pStyle w:val="4"/>
        <w:spacing w:before="215" w:line="219" w:lineRule="auto"/>
        <w:ind w:left="422"/>
        <w:rPr>
          <w:sz w:val="21"/>
          <w:szCs w:val="21"/>
        </w:rPr>
      </w:pPr>
      <w:r>
        <w:rPr>
          <w:spacing w:val="-7"/>
          <w:sz w:val="21"/>
          <w:szCs w:val="21"/>
        </w:rPr>
        <w:t>本合同于</w:t>
      </w:r>
      <w:r>
        <w:rPr>
          <w:spacing w:val="1"/>
          <w:sz w:val="21"/>
          <w:szCs w:val="21"/>
          <w:u w:val="single" w:color="auto"/>
        </w:rPr>
        <w:t xml:space="preserve">         </w:t>
      </w:r>
      <w:r>
        <w:rPr>
          <w:spacing w:val="-96"/>
          <w:sz w:val="21"/>
          <w:szCs w:val="21"/>
        </w:rPr>
        <w:t xml:space="preserve"> </w:t>
      </w:r>
      <w:r>
        <w:rPr>
          <w:spacing w:val="-7"/>
          <w:sz w:val="21"/>
          <w:szCs w:val="21"/>
        </w:rPr>
        <w:t>年</w:t>
      </w:r>
      <w:r>
        <w:rPr>
          <w:spacing w:val="-7"/>
          <w:sz w:val="21"/>
          <w:szCs w:val="21"/>
          <w:u w:val="single" w:color="auto"/>
        </w:rPr>
        <w:t xml:space="preserve">    </w:t>
      </w:r>
      <w:r>
        <w:rPr>
          <w:spacing w:val="-92"/>
          <w:sz w:val="21"/>
          <w:szCs w:val="21"/>
        </w:rPr>
        <w:t xml:space="preserve"> </w:t>
      </w:r>
      <w:r>
        <w:rPr>
          <w:spacing w:val="-7"/>
          <w:sz w:val="21"/>
          <w:szCs w:val="21"/>
        </w:rPr>
        <w:t>月</w:t>
      </w:r>
      <w:r>
        <w:rPr>
          <w:sz w:val="21"/>
          <w:szCs w:val="21"/>
          <w:u w:val="single" w:color="auto"/>
        </w:rPr>
        <w:t xml:space="preserve">    </w:t>
      </w:r>
      <w:r>
        <w:rPr>
          <w:spacing w:val="-60"/>
          <w:sz w:val="21"/>
          <w:szCs w:val="21"/>
        </w:rPr>
        <w:t xml:space="preserve"> </w:t>
      </w:r>
      <w:r>
        <w:rPr>
          <w:spacing w:val="-7"/>
          <w:sz w:val="21"/>
          <w:szCs w:val="21"/>
        </w:rPr>
        <w:t>日签订。</w:t>
      </w:r>
    </w:p>
    <w:p>
      <w:pPr>
        <w:pStyle w:val="4"/>
        <w:spacing w:before="219" w:line="221" w:lineRule="auto"/>
        <w:ind w:left="422"/>
        <w:rPr>
          <w:sz w:val="21"/>
          <w:szCs w:val="21"/>
        </w:rPr>
      </w:pPr>
      <w:r>
        <w:rPr>
          <w:spacing w:val="-1"/>
          <w:sz w:val="21"/>
          <w:szCs w:val="21"/>
          <w14:textOutline w14:w="3810" w14:cap="flat" w14:cmpd="sng">
            <w14:solidFill>
              <w14:srgbClr w14:val="000000"/>
            </w14:solidFill>
            <w14:prstDash w14:val="solid"/>
            <w14:miter w14:val="0"/>
          </w14:textOutline>
        </w:rPr>
        <w:t>十、签订地点</w:t>
      </w:r>
    </w:p>
    <w:p>
      <w:pPr>
        <w:pStyle w:val="4"/>
        <w:spacing w:before="216" w:line="219" w:lineRule="auto"/>
        <w:ind w:left="422"/>
        <w:rPr>
          <w:sz w:val="21"/>
          <w:szCs w:val="21"/>
        </w:rPr>
      </w:pPr>
      <w:r>
        <w:rPr>
          <w:spacing w:val="-5"/>
          <w:sz w:val="21"/>
          <w:szCs w:val="21"/>
        </w:rPr>
        <w:t>本合同在</w:t>
      </w:r>
      <w:r>
        <w:rPr>
          <w:sz w:val="21"/>
          <w:szCs w:val="21"/>
          <w:u w:val="single" w:color="auto"/>
        </w:rPr>
        <w:t xml:space="preserve">                                    </w:t>
      </w:r>
      <w:r>
        <w:rPr>
          <w:spacing w:val="-97"/>
          <w:sz w:val="21"/>
          <w:szCs w:val="21"/>
        </w:rPr>
        <w:t xml:space="preserve"> </w:t>
      </w:r>
      <w:r>
        <w:rPr>
          <w:spacing w:val="-5"/>
          <w:sz w:val="21"/>
          <w:szCs w:val="21"/>
        </w:rPr>
        <w:t>签订。</w:t>
      </w:r>
    </w:p>
    <w:p>
      <w:pPr>
        <w:pStyle w:val="4"/>
        <w:spacing w:before="220" w:line="220" w:lineRule="auto"/>
        <w:ind w:left="422"/>
        <w:rPr>
          <w:sz w:val="21"/>
          <w:szCs w:val="21"/>
        </w:rPr>
      </w:pPr>
      <w:r>
        <w:rPr>
          <w:spacing w:val="-1"/>
          <w:sz w:val="21"/>
          <w:szCs w:val="21"/>
          <w14:textOutline w14:w="3810" w14:cap="flat" w14:cmpd="sng">
            <w14:solidFill>
              <w14:srgbClr w14:val="000000"/>
            </w14:solidFill>
            <w14:prstDash w14:val="solid"/>
            <w14:miter w14:val="0"/>
          </w14:textOutline>
        </w:rPr>
        <w:t>十一、补充协议</w:t>
      </w:r>
    </w:p>
    <w:p>
      <w:pPr>
        <w:pStyle w:val="4"/>
        <w:spacing w:before="217" w:line="220" w:lineRule="auto"/>
        <w:ind w:left="422"/>
        <w:rPr>
          <w:sz w:val="21"/>
          <w:szCs w:val="21"/>
        </w:rPr>
      </w:pPr>
      <w:r>
        <w:rPr>
          <w:spacing w:val="-1"/>
          <w:sz w:val="21"/>
          <w:szCs w:val="21"/>
        </w:rPr>
        <w:t>合同未尽事宜，合同当事人另行签订补充协议，补充协议是合同</w:t>
      </w:r>
      <w:r>
        <w:rPr>
          <w:spacing w:val="-2"/>
          <w:sz w:val="21"/>
          <w:szCs w:val="21"/>
        </w:rPr>
        <w:t>的组成部分。</w:t>
      </w:r>
    </w:p>
    <w:p>
      <w:pPr>
        <w:pStyle w:val="4"/>
        <w:spacing w:before="218" w:line="220" w:lineRule="auto"/>
        <w:ind w:left="422"/>
        <w:rPr>
          <w:sz w:val="21"/>
          <w:szCs w:val="21"/>
        </w:rPr>
      </w:pPr>
      <w:r>
        <w:rPr>
          <w:spacing w:val="-1"/>
          <w:sz w:val="21"/>
          <w:szCs w:val="21"/>
          <w14:textOutline w14:w="3810" w14:cap="flat" w14:cmpd="sng">
            <w14:solidFill>
              <w14:srgbClr w14:val="000000"/>
            </w14:solidFill>
            <w14:prstDash w14:val="solid"/>
            <w14:miter w14:val="0"/>
          </w14:textOutline>
        </w:rPr>
        <w:t>十二、合同生效</w:t>
      </w:r>
    </w:p>
    <w:p>
      <w:pPr>
        <w:pStyle w:val="4"/>
        <w:spacing w:before="217" w:line="219" w:lineRule="auto"/>
        <w:ind w:left="422"/>
        <w:rPr>
          <w:sz w:val="21"/>
          <w:szCs w:val="21"/>
        </w:rPr>
      </w:pPr>
      <w:r>
        <w:rPr>
          <w:spacing w:val="-1"/>
          <w:sz w:val="21"/>
          <w:szCs w:val="21"/>
        </w:rPr>
        <w:t>本合同自双方法定代表人或其委托代理人签字并加</w:t>
      </w:r>
      <w:r>
        <w:rPr>
          <w:spacing w:val="-2"/>
          <w:sz w:val="21"/>
          <w:szCs w:val="21"/>
        </w:rPr>
        <w:t>盖公章之日起生效。</w:t>
      </w:r>
    </w:p>
    <w:p>
      <w:pPr>
        <w:pStyle w:val="4"/>
        <w:spacing w:before="219" w:line="220" w:lineRule="auto"/>
        <w:ind w:left="422"/>
        <w:rPr>
          <w:sz w:val="21"/>
          <w:szCs w:val="21"/>
        </w:rPr>
      </w:pPr>
      <w:r>
        <w:rPr>
          <w:spacing w:val="-1"/>
          <w:sz w:val="21"/>
          <w:szCs w:val="21"/>
          <w14:textOutline w14:w="3810" w14:cap="flat" w14:cmpd="sng">
            <w14:solidFill>
              <w14:srgbClr w14:val="000000"/>
            </w14:solidFill>
            <w14:prstDash w14:val="solid"/>
            <w14:miter w14:val="0"/>
          </w14:textOutline>
        </w:rPr>
        <w:t>十三、合同份数</w:t>
      </w:r>
    </w:p>
    <w:p>
      <w:pPr>
        <w:pStyle w:val="4"/>
        <w:spacing w:before="218" w:line="219" w:lineRule="auto"/>
        <w:ind w:left="422"/>
        <w:rPr>
          <w:sz w:val="21"/>
          <w:szCs w:val="21"/>
        </w:rPr>
      </w:pPr>
      <w:r>
        <w:rPr>
          <w:spacing w:val="-1"/>
          <w:sz w:val="21"/>
          <w:szCs w:val="21"/>
        </w:rPr>
        <w:t>本合同一式</w:t>
      </w:r>
      <w:r>
        <w:rPr>
          <w:spacing w:val="-1"/>
          <w:sz w:val="21"/>
          <w:szCs w:val="21"/>
          <w:u w:val="single" w:color="auto"/>
        </w:rPr>
        <w:t xml:space="preserve">    </w:t>
      </w:r>
      <w:r>
        <w:rPr>
          <w:spacing w:val="-97"/>
          <w:sz w:val="21"/>
          <w:szCs w:val="21"/>
        </w:rPr>
        <w:t xml:space="preserve"> </w:t>
      </w:r>
      <w:r>
        <w:rPr>
          <w:spacing w:val="-1"/>
          <w:sz w:val="21"/>
          <w:szCs w:val="21"/>
        </w:rPr>
        <w:t>份，均具有同等法律效力，发包人执</w:t>
      </w:r>
      <w:r>
        <w:rPr>
          <w:spacing w:val="-1"/>
          <w:sz w:val="21"/>
          <w:szCs w:val="21"/>
          <w:u w:val="single" w:color="auto"/>
        </w:rPr>
        <w:t xml:space="preserve">    </w:t>
      </w:r>
      <w:r>
        <w:rPr>
          <w:spacing w:val="-97"/>
          <w:sz w:val="21"/>
          <w:szCs w:val="21"/>
        </w:rPr>
        <w:t xml:space="preserve"> </w:t>
      </w:r>
      <w:r>
        <w:rPr>
          <w:spacing w:val="-1"/>
          <w:sz w:val="21"/>
          <w:szCs w:val="21"/>
        </w:rPr>
        <w:t>份，承包人执</w:t>
      </w:r>
      <w:r>
        <w:rPr>
          <w:spacing w:val="-1"/>
          <w:sz w:val="21"/>
          <w:szCs w:val="21"/>
          <w:u w:val="single" w:color="auto"/>
        </w:rPr>
        <w:t xml:space="preserve"> </w:t>
      </w:r>
      <w:r>
        <w:rPr>
          <w:spacing w:val="-2"/>
          <w:sz w:val="21"/>
          <w:szCs w:val="21"/>
          <w:u w:val="single" w:color="auto"/>
        </w:rPr>
        <w:t xml:space="preserve">   </w:t>
      </w:r>
      <w:r>
        <w:rPr>
          <w:spacing w:val="-97"/>
          <w:sz w:val="21"/>
          <w:szCs w:val="21"/>
        </w:rPr>
        <w:t xml:space="preserve"> </w:t>
      </w:r>
      <w:r>
        <w:rPr>
          <w:spacing w:val="-2"/>
          <w:sz w:val="21"/>
          <w:szCs w:val="21"/>
        </w:rPr>
        <w:t>份。</w:t>
      </w:r>
    </w:p>
    <w:p>
      <w:pPr>
        <w:spacing w:line="307" w:lineRule="auto"/>
        <w:rPr>
          <w:rFonts w:ascii="Arial"/>
          <w:sz w:val="21"/>
        </w:rPr>
      </w:pPr>
    </w:p>
    <w:p>
      <w:pPr>
        <w:spacing w:line="307" w:lineRule="auto"/>
        <w:rPr>
          <w:rFonts w:ascii="Arial"/>
          <w:sz w:val="21"/>
        </w:rPr>
      </w:pPr>
    </w:p>
    <w:p>
      <w:pPr>
        <w:pStyle w:val="4"/>
        <w:spacing w:before="69" w:line="219" w:lineRule="auto"/>
        <w:ind w:left="5"/>
        <w:rPr>
          <w:sz w:val="21"/>
          <w:szCs w:val="21"/>
        </w:rPr>
      </w:pPr>
      <w:r>
        <w:rPr>
          <w:spacing w:val="-26"/>
          <w:w w:val="95"/>
          <w:sz w:val="21"/>
          <w:szCs w:val="21"/>
        </w:rPr>
        <w:t>发包人</w:t>
      </w:r>
      <w:r>
        <w:rPr>
          <w:spacing w:val="1"/>
          <w:sz w:val="21"/>
          <w:szCs w:val="21"/>
        </w:rPr>
        <w:t>：</w:t>
      </w:r>
      <w:r>
        <w:rPr>
          <w:spacing w:val="23"/>
          <w:sz w:val="21"/>
          <w:szCs w:val="21"/>
        </w:rPr>
        <w:t xml:space="preserve">   </w:t>
      </w:r>
      <w:r>
        <w:rPr>
          <w:spacing w:val="1"/>
          <w:sz w:val="21"/>
          <w:szCs w:val="21"/>
        </w:rPr>
        <w:t>（</w:t>
      </w:r>
      <w:r>
        <w:rPr>
          <w:spacing w:val="-26"/>
          <w:w w:val="95"/>
          <w:sz w:val="21"/>
          <w:szCs w:val="21"/>
        </w:rPr>
        <w:t>公章）</w:t>
      </w:r>
      <w:r>
        <w:rPr>
          <w:spacing w:val="2"/>
          <w:sz w:val="21"/>
          <w:szCs w:val="21"/>
        </w:rPr>
        <w:t xml:space="preserve">                              </w:t>
      </w:r>
      <w:r>
        <w:rPr>
          <w:spacing w:val="-26"/>
          <w:w w:val="95"/>
          <w:sz w:val="21"/>
          <w:szCs w:val="21"/>
        </w:rPr>
        <w:t>承包人</w:t>
      </w:r>
      <w:r>
        <w:rPr>
          <w:spacing w:val="1"/>
          <w:sz w:val="21"/>
          <w:szCs w:val="21"/>
        </w:rPr>
        <w:t>：</w:t>
      </w:r>
      <w:r>
        <w:rPr>
          <w:spacing w:val="33"/>
          <w:sz w:val="21"/>
          <w:szCs w:val="21"/>
        </w:rPr>
        <w:t xml:space="preserve">   </w:t>
      </w:r>
      <w:r>
        <w:rPr>
          <w:spacing w:val="1"/>
          <w:sz w:val="21"/>
          <w:szCs w:val="21"/>
        </w:rPr>
        <w:t>（</w:t>
      </w:r>
      <w:r>
        <w:rPr>
          <w:spacing w:val="-26"/>
          <w:w w:val="95"/>
          <w:sz w:val="21"/>
          <w:szCs w:val="21"/>
        </w:rPr>
        <w:t>公章）</w:t>
      </w:r>
    </w:p>
    <w:p>
      <w:pPr>
        <w:spacing w:before="102"/>
      </w:pPr>
    </w:p>
    <w:p>
      <w:pPr>
        <w:spacing w:before="102"/>
      </w:pPr>
    </w:p>
    <w:tbl>
      <w:tblPr>
        <w:tblStyle w:val="11"/>
        <w:tblW w:w="8813"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35"/>
        <w:gridCol w:w="487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41" w:hRule="atLeast"/>
        </w:trPr>
        <w:tc>
          <w:tcPr>
            <w:tcW w:w="3935" w:type="dxa"/>
            <w:vAlign w:val="top"/>
          </w:tcPr>
          <w:p>
            <w:pPr>
              <w:pStyle w:val="12"/>
              <w:spacing w:line="467" w:lineRule="exact"/>
              <w:ind w:left="2"/>
            </w:pPr>
            <w:r>
              <w:rPr>
                <w:spacing w:val="-5"/>
                <w:position w:val="19"/>
              </w:rPr>
              <w:t>法定代表人或其委托代理人：</w:t>
            </w:r>
          </w:p>
          <w:p>
            <w:pPr>
              <w:pStyle w:val="12"/>
              <w:spacing w:line="219" w:lineRule="auto"/>
              <w:ind w:left="7"/>
            </w:pPr>
            <w:r>
              <w:rPr>
                <w:spacing w:val="-6"/>
              </w:rPr>
              <w:t>（签字）</w:t>
            </w:r>
          </w:p>
        </w:tc>
        <w:tc>
          <w:tcPr>
            <w:tcW w:w="4878" w:type="dxa"/>
            <w:vAlign w:val="top"/>
          </w:tcPr>
          <w:p>
            <w:pPr>
              <w:pStyle w:val="12"/>
              <w:spacing w:line="467" w:lineRule="exact"/>
              <w:ind w:left="897"/>
            </w:pPr>
            <w:r>
              <w:rPr>
                <w:spacing w:val="-5"/>
                <w:position w:val="19"/>
              </w:rPr>
              <w:t>法定代表人或其委托代理人：</w:t>
            </w:r>
          </w:p>
          <w:p>
            <w:pPr>
              <w:pStyle w:val="12"/>
              <w:spacing w:line="219" w:lineRule="auto"/>
              <w:ind w:left="797"/>
            </w:pPr>
            <w:r>
              <w:rPr>
                <w:spacing w:val="-6"/>
              </w:rPr>
              <w:t>（签字）</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4" w:hRule="atLeast"/>
        </w:trPr>
        <w:tc>
          <w:tcPr>
            <w:tcW w:w="3935" w:type="dxa"/>
            <w:vAlign w:val="top"/>
          </w:tcPr>
          <w:p>
            <w:pPr>
              <w:spacing w:line="292" w:lineRule="auto"/>
              <w:rPr>
                <w:rFonts w:ascii="Arial"/>
                <w:sz w:val="21"/>
              </w:rPr>
            </w:pPr>
          </w:p>
          <w:p>
            <w:pPr>
              <w:pStyle w:val="12"/>
              <w:spacing w:before="68" w:line="219" w:lineRule="auto"/>
              <w:ind w:left="6"/>
            </w:pPr>
            <w:r>
              <w:rPr>
                <w:spacing w:val="-19"/>
              </w:rPr>
              <w:t>统一社会信用代码：</w:t>
            </w:r>
            <w:r>
              <w:rPr>
                <w:spacing w:val="51"/>
              </w:rPr>
              <w:t xml:space="preserve"> </w:t>
            </w:r>
            <w:r>
              <w:rPr>
                <w:u w:val="single" w:color="auto"/>
              </w:rPr>
              <w:t xml:space="preserve">           </w:t>
            </w:r>
          </w:p>
        </w:tc>
        <w:tc>
          <w:tcPr>
            <w:tcW w:w="4878" w:type="dxa"/>
            <w:vAlign w:val="top"/>
          </w:tcPr>
          <w:p>
            <w:pPr>
              <w:spacing w:line="292" w:lineRule="auto"/>
              <w:rPr>
                <w:rFonts w:ascii="Arial"/>
                <w:sz w:val="21"/>
              </w:rPr>
            </w:pPr>
          </w:p>
          <w:p>
            <w:pPr>
              <w:pStyle w:val="12"/>
              <w:spacing w:before="68" w:line="219" w:lineRule="auto"/>
              <w:ind w:left="1006"/>
            </w:pPr>
            <w:r>
              <w:rPr>
                <w:spacing w:val="-19"/>
              </w:rPr>
              <w:t>统一社会信用代码：</w:t>
            </w:r>
            <w:r>
              <w:rPr>
                <w:spacing w:val="51"/>
              </w:rPr>
              <w:t xml:space="preserve"> </w:t>
            </w:r>
            <w:r>
              <w:rPr>
                <w:u w:val="single" w:color="auto"/>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3935" w:type="dxa"/>
            <w:vAlign w:val="top"/>
          </w:tcPr>
          <w:p>
            <w:pPr>
              <w:pStyle w:val="12"/>
              <w:spacing w:before="126" w:line="229" w:lineRule="auto"/>
              <w:ind w:left="1"/>
            </w:pPr>
            <w:r>
              <w:rPr>
                <w:spacing w:val="-29"/>
                <w:w w:val="99"/>
              </w:rPr>
              <w:t>地</w:t>
            </w:r>
            <w:r>
              <w:rPr>
                <w:spacing w:val="5"/>
              </w:rPr>
              <w:t xml:space="preserve">  </w:t>
            </w:r>
            <w:r>
              <w:rPr>
                <w:spacing w:val="-29"/>
                <w:w w:val="99"/>
              </w:rPr>
              <w:t>址：</w:t>
            </w:r>
            <w:r>
              <w:rPr>
                <w:spacing w:val="-31"/>
              </w:rPr>
              <w:t xml:space="preserve"> </w:t>
            </w:r>
            <w:r>
              <w:rPr>
                <w:u w:val="single" w:color="auto"/>
              </w:rPr>
              <w:t xml:space="preserve">                     </w:t>
            </w:r>
          </w:p>
        </w:tc>
        <w:tc>
          <w:tcPr>
            <w:tcW w:w="4878" w:type="dxa"/>
            <w:vAlign w:val="top"/>
          </w:tcPr>
          <w:p>
            <w:pPr>
              <w:pStyle w:val="12"/>
              <w:spacing w:before="126" w:line="229" w:lineRule="auto"/>
              <w:ind w:left="1001"/>
            </w:pPr>
            <w:r>
              <w:rPr>
                <w:spacing w:val="-29"/>
                <w:w w:val="99"/>
              </w:rPr>
              <w:t>地</w:t>
            </w:r>
            <w:r>
              <w:rPr>
                <w:spacing w:val="5"/>
              </w:rPr>
              <w:t xml:space="preserve">  </w:t>
            </w:r>
            <w:r>
              <w:rPr>
                <w:spacing w:val="-29"/>
                <w:w w:val="99"/>
              </w:rPr>
              <w:t>址：</w:t>
            </w:r>
            <w:r>
              <w:rPr>
                <w:spacing w:val="-31"/>
              </w:rPr>
              <w:t xml:space="preserve"> </w:t>
            </w:r>
            <w:r>
              <w:rPr>
                <w:u w:val="single" w:color="auto"/>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3935" w:type="dxa"/>
            <w:vAlign w:val="top"/>
          </w:tcPr>
          <w:p>
            <w:pPr>
              <w:pStyle w:val="12"/>
              <w:spacing w:before="126" w:line="220" w:lineRule="auto"/>
              <w:ind w:left="17"/>
            </w:pPr>
            <w:r>
              <w:rPr>
                <w:spacing w:val="-24"/>
                <w:w w:val="97"/>
              </w:rPr>
              <w:t>邮政编码：</w:t>
            </w:r>
            <w:r>
              <w:rPr>
                <w:spacing w:val="21"/>
              </w:rPr>
              <w:t xml:space="preserve"> </w:t>
            </w:r>
            <w:r>
              <w:rPr>
                <w:u w:val="single" w:color="auto"/>
              </w:rPr>
              <w:t xml:space="preserve">                   </w:t>
            </w:r>
          </w:p>
        </w:tc>
        <w:tc>
          <w:tcPr>
            <w:tcW w:w="4878" w:type="dxa"/>
            <w:vAlign w:val="top"/>
          </w:tcPr>
          <w:p>
            <w:pPr>
              <w:pStyle w:val="12"/>
              <w:spacing w:before="126" w:line="220" w:lineRule="auto"/>
              <w:ind w:left="1017"/>
            </w:pPr>
            <w:r>
              <w:rPr>
                <w:spacing w:val="-24"/>
                <w:w w:val="97"/>
              </w:rPr>
              <w:t>邮政编码：</w:t>
            </w:r>
            <w:r>
              <w:rPr>
                <w:spacing w:val="21"/>
              </w:rPr>
              <w:t xml:space="preserve"> </w:t>
            </w:r>
            <w:r>
              <w:rPr>
                <w:u w:val="single" w:color="auto"/>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3935" w:type="dxa"/>
            <w:vAlign w:val="top"/>
          </w:tcPr>
          <w:p>
            <w:pPr>
              <w:pStyle w:val="12"/>
              <w:spacing w:before="126" w:line="220" w:lineRule="auto"/>
              <w:ind w:left="2"/>
            </w:pPr>
            <w:r>
              <w:rPr>
                <w:spacing w:val="-22"/>
                <w:w w:val="97"/>
              </w:rPr>
              <w:t>法定代表人：</w:t>
            </w:r>
            <w:r>
              <w:rPr>
                <w:spacing w:val="54"/>
              </w:rPr>
              <w:t xml:space="preserve"> </w:t>
            </w:r>
            <w:r>
              <w:rPr>
                <w:u w:val="single" w:color="auto"/>
              </w:rPr>
              <w:t xml:space="preserve">                 </w:t>
            </w:r>
          </w:p>
        </w:tc>
        <w:tc>
          <w:tcPr>
            <w:tcW w:w="4878" w:type="dxa"/>
            <w:vAlign w:val="top"/>
          </w:tcPr>
          <w:p>
            <w:pPr>
              <w:pStyle w:val="12"/>
              <w:spacing w:before="126" w:line="220" w:lineRule="auto"/>
              <w:ind w:left="1002"/>
            </w:pPr>
            <w:r>
              <w:rPr>
                <w:spacing w:val="-22"/>
                <w:w w:val="97"/>
              </w:rPr>
              <w:t>法定代表人：</w:t>
            </w:r>
            <w:r>
              <w:rPr>
                <w:spacing w:val="54"/>
              </w:rPr>
              <w:t xml:space="preserve"> </w:t>
            </w:r>
            <w:r>
              <w:rPr>
                <w:u w:val="single" w:color="auto"/>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3935" w:type="dxa"/>
            <w:vAlign w:val="top"/>
          </w:tcPr>
          <w:p>
            <w:pPr>
              <w:pStyle w:val="12"/>
              <w:spacing w:before="126" w:line="220" w:lineRule="auto"/>
            </w:pPr>
            <w:r>
              <w:rPr>
                <w:spacing w:val="-21"/>
                <w:w w:val="97"/>
              </w:rPr>
              <w:t>委托代理人：</w:t>
            </w:r>
            <w:r>
              <w:rPr>
                <w:spacing w:val="50"/>
              </w:rPr>
              <w:t xml:space="preserve"> </w:t>
            </w:r>
            <w:r>
              <w:rPr>
                <w:u w:val="single" w:color="auto"/>
              </w:rPr>
              <w:t xml:space="preserve">                 </w:t>
            </w:r>
          </w:p>
        </w:tc>
        <w:tc>
          <w:tcPr>
            <w:tcW w:w="4878" w:type="dxa"/>
            <w:vAlign w:val="top"/>
          </w:tcPr>
          <w:p>
            <w:pPr>
              <w:pStyle w:val="12"/>
              <w:spacing w:before="126" w:line="220" w:lineRule="auto"/>
              <w:ind w:left="1000"/>
            </w:pPr>
            <w:r>
              <w:rPr>
                <w:spacing w:val="-21"/>
                <w:w w:val="97"/>
              </w:rPr>
              <w:t>委托代理人：</w:t>
            </w:r>
            <w:r>
              <w:rPr>
                <w:spacing w:val="50"/>
              </w:rPr>
              <w:t xml:space="preserve"> </w:t>
            </w:r>
            <w:r>
              <w:rPr>
                <w:u w:val="single" w:color="auto"/>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3935" w:type="dxa"/>
            <w:vAlign w:val="top"/>
          </w:tcPr>
          <w:p>
            <w:pPr>
              <w:pStyle w:val="12"/>
              <w:spacing w:before="126" w:line="222" w:lineRule="auto"/>
              <w:ind w:left="26"/>
            </w:pPr>
            <w:r>
              <w:rPr>
                <w:spacing w:val="-29"/>
                <w:w w:val="95"/>
              </w:rPr>
              <w:t>电</w:t>
            </w:r>
            <w:r>
              <w:rPr>
                <w:spacing w:val="6"/>
              </w:rPr>
              <w:t xml:space="preserve">  </w:t>
            </w:r>
            <w:r>
              <w:rPr>
                <w:spacing w:val="-29"/>
                <w:w w:val="95"/>
              </w:rPr>
              <w:t>话：</w:t>
            </w:r>
            <w:r>
              <w:rPr>
                <w:spacing w:val="-33"/>
              </w:rPr>
              <w:t xml:space="preserve"> </w:t>
            </w:r>
            <w:r>
              <w:rPr>
                <w:u w:val="single" w:color="auto"/>
              </w:rPr>
              <w:t xml:space="preserve">                     </w:t>
            </w:r>
          </w:p>
        </w:tc>
        <w:tc>
          <w:tcPr>
            <w:tcW w:w="4878" w:type="dxa"/>
            <w:vAlign w:val="top"/>
          </w:tcPr>
          <w:p>
            <w:pPr>
              <w:pStyle w:val="12"/>
              <w:spacing w:before="126" w:line="222" w:lineRule="auto"/>
              <w:ind w:left="1026"/>
            </w:pPr>
            <w:r>
              <w:rPr>
                <w:spacing w:val="-29"/>
                <w:w w:val="95"/>
              </w:rPr>
              <w:t>电</w:t>
            </w:r>
            <w:r>
              <w:rPr>
                <w:spacing w:val="6"/>
              </w:rPr>
              <w:t xml:space="preserve">  </w:t>
            </w:r>
            <w:r>
              <w:rPr>
                <w:spacing w:val="-29"/>
                <w:w w:val="95"/>
              </w:rPr>
              <w:t>话：</w:t>
            </w:r>
            <w:r>
              <w:rPr>
                <w:spacing w:val="-33"/>
              </w:rPr>
              <w:t xml:space="preserve"> </w:t>
            </w:r>
            <w:r>
              <w:rPr>
                <w:u w:val="single" w:color="auto"/>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3935" w:type="dxa"/>
            <w:vAlign w:val="top"/>
          </w:tcPr>
          <w:p>
            <w:pPr>
              <w:pStyle w:val="12"/>
              <w:spacing w:before="126" w:line="219" w:lineRule="auto"/>
            </w:pPr>
            <w:r>
              <w:rPr>
                <w:spacing w:val="-27"/>
                <w:w w:val="98"/>
              </w:rPr>
              <w:t>传</w:t>
            </w:r>
            <w:r>
              <w:rPr>
                <w:spacing w:val="7"/>
              </w:rPr>
              <w:t xml:space="preserve">  </w:t>
            </w:r>
            <w:r>
              <w:rPr>
                <w:spacing w:val="-27"/>
                <w:w w:val="98"/>
              </w:rPr>
              <w:t>真：</w:t>
            </w:r>
            <w:r>
              <w:rPr>
                <w:spacing w:val="-33"/>
              </w:rPr>
              <w:t xml:space="preserve"> </w:t>
            </w:r>
            <w:r>
              <w:rPr>
                <w:u w:val="single" w:color="auto"/>
              </w:rPr>
              <w:t xml:space="preserve">                     </w:t>
            </w:r>
          </w:p>
        </w:tc>
        <w:tc>
          <w:tcPr>
            <w:tcW w:w="4878" w:type="dxa"/>
            <w:vAlign w:val="top"/>
          </w:tcPr>
          <w:p>
            <w:pPr>
              <w:pStyle w:val="12"/>
              <w:spacing w:before="126" w:line="219" w:lineRule="auto"/>
              <w:ind w:left="1000"/>
            </w:pPr>
            <w:r>
              <w:rPr>
                <w:spacing w:val="-27"/>
                <w:w w:val="98"/>
              </w:rPr>
              <w:t>传</w:t>
            </w:r>
            <w:r>
              <w:rPr>
                <w:spacing w:val="7"/>
              </w:rPr>
              <w:t xml:space="preserve">  </w:t>
            </w:r>
            <w:r>
              <w:rPr>
                <w:spacing w:val="-27"/>
                <w:w w:val="98"/>
              </w:rPr>
              <w:t>真：</w:t>
            </w:r>
            <w:r>
              <w:rPr>
                <w:spacing w:val="-34"/>
              </w:rPr>
              <w:t xml:space="preserve"> </w:t>
            </w:r>
            <w:r>
              <w:rPr>
                <w:u w:val="single" w:color="auto"/>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3935" w:type="dxa"/>
            <w:vAlign w:val="top"/>
          </w:tcPr>
          <w:p>
            <w:pPr>
              <w:pStyle w:val="12"/>
              <w:spacing w:before="126" w:line="220" w:lineRule="auto"/>
              <w:ind w:left="26"/>
            </w:pPr>
            <w:r>
              <w:rPr>
                <w:spacing w:val="-25"/>
                <w:w w:val="97"/>
              </w:rPr>
              <w:t>电子信箱：</w:t>
            </w:r>
            <w:r>
              <w:rPr>
                <w:spacing w:val="17"/>
              </w:rPr>
              <w:t xml:space="preserve"> </w:t>
            </w:r>
            <w:r>
              <w:rPr>
                <w:u w:val="single" w:color="auto"/>
              </w:rPr>
              <w:t xml:space="preserve">                   </w:t>
            </w:r>
          </w:p>
        </w:tc>
        <w:tc>
          <w:tcPr>
            <w:tcW w:w="4878" w:type="dxa"/>
            <w:vAlign w:val="top"/>
          </w:tcPr>
          <w:p>
            <w:pPr>
              <w:pStyle w:val="12"/>
              <w:spacing w:before="126" w:line="220" w:lineRule="auto"/>
              <w:ind w:left="1026"/>
            </w:pPr>
            <w:r>
              <w:rPr>
                <w:spacing w:val="-25"/>
                <w:w w:val="97"/>
              </w:rPr>
              <w:t>电子信箱：</w:t>
            </w:r>
            <w:r>
              <w:rPr>
                <w:spacing w:val="17"/>
              </w:rPr>
              <w:t xml:space="preserve"> </w:t>
            </w:r>
            <w:r>
              <w:rPr>
                <w:u w:val="single" w:color="auto"/>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9" w:hRule="atLeast"/>
        </w:trPr>
        <w:tc>
          <w:tcPr>
            <w:tcW w:w="3935" w:type="dxa"/>
            <w:vAlign w:val="top"/>
          </w:tcPr>
          <w:p>
            <w:pPr>
              <w:pStyle w:val="12"/>
              <w:spacing w:before="127" w:line="220" w:lineRule="auto"/>
              <w:ind w:left="2"/>
            </w:pPr>
            <w:r>
              <w:rPr>
                <w:spacing w:val="-25"/>
                <w:w w:val="99"/>
              </w:rPr>
              <w:t>开户银行：</w:t>
            </w:r>
            <w:r>
              <w:rPr>
                <w:spacing w:val="20"/>
              </w:rPr>
              <w:t xml:space="preserve"> </w:t>
            </w:r>
            <w:r>
              <w:rPr>
                <w:u w:val="single" w:color="auto"/>
              </w:rPr>
              <w:t xml:space="preserve">                   </w:t>
            </w:r>
          </w:p>
        </w:tc>
        <w:tc>
          <w:tcPr>
            <w:tcW w:w="4878" w:type="dxa"/>
            <w:vAlign w:val="top"/>
          </w:tcPr>
          <w:p>
            <w:pPr>
              <w:pStyle w:val="12"/>
              <w:spacing w:before="127" w:line="220" w:lineRule="auto"/>
              <w:ind w:left="1002"/>
            </w:pPr>
            <w:r>
              <w:rPr>
                <w:spacing w:val="-25"/>
                <w:w w:val="99"/>
              </w:rPr>
              <w:t>开户银行：</w:t>
            </w:r>
            <w:r>
              <w:rPr>
                <w:spacing w:val="20"/>
              </w:rPr>
              <w:t xml:space="preserve"> </w:t>
            </w:r>
            <w:r>
              <w:rPr>
                <w:u w:val="single" w:color="auto"/>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3935" w:type="dxa"/>
            <w:vAlign w:val="top"/>
          </w:tcPr>
          <w:p>
            <w:pPr>
              <w:pStyle w:val="12"/>
              <w:spacing w:before="88" w:line="178" w:lineRule="auto"/>
              <w:ind w:left="5"/>
            </w:pPr>
            <w:r>
              <w:rPr>
                <w:spacing w:val="-32"/>
              </w:rPr>
              <w:t>账</w:t>
            </w:r>
            <w:r>
              <w:rPr>
                <w:spacing w:val="6"/>
              </w:rPr>
              <w:t xml:space="preserve">  </w:t>
            </w:r>
            <w:r>
              <w:rPr>
                <w:spacing w:val="-32"/>
              </w:rPr>
              <w:t>号：</w:t>
            </w:r>
            <w:r>
              <w:rPr>
                <w:spacing w:val="-34"/>
              </w:rPr>
              <w:t xml:space="preserve"> </w:t>
            </w:r>
            <w:r>
              <w:rPr>
                <w:u w:val="single" w:color="auto"/>
              </w:rPr>
              <w:t xml:space="preserve">                     </w:t>
            </w:r>
          </w:p>
        </w:tc>
        <w:tc>
          <w:tcPr>
            <w:tcW w:w="4878" w:type="dxa"/>
            <w:vAlign w:val="top"/>
          </w:tcPr>
          <w:p>
            <w:pPr>
              <w:pStyle w:val="12"/>
              <w:spacing w:before="88" w:line="178" w:lineRule="auto"/>
              <w:ind w:left="1005"/>
            </w:pPr>
            <w:r>
              <w:rPr>
                <w:spacing w:val="-32"/>
              </w:rPr>
              <w:t>账</w:t>
            </w:r>
            <w:r>
              <w:rPr>
                <w:spacing w:val="6"/>
              </w:rPr>
              <w:t xml:space="preserve">  </w:t>
            </w:r>
            <w:r>
              <w:rPr>
                <w:spacing w:val="-32"/>
              </w:rPr>
              <w:t>号：</w:t>
            </w:r>
            <w:r>
              <w:rPr>
                <w:spacing w:val="-34"/>
              </w:rPr>
              <w:t xml:space="preserve"> </w:t>
            </w:r>
            <w:r>
              <w:rPr>
                <w:u w:val="single" w:color="auto"/>
              </w:rPr>
              <w:t xml:space="preserve">                           </w:t>
            </w:r>
          </w:p>
        </w:tc>
      </w:tr>
    </w:tbl>
    <w:p>
      <w:pPr>
        <w:rPr>
          <w:rFonts w:ascii="Arial"/>
          <w:sz w:val="21"/>
        </w:rPr>
      </w:pPr>
    </w:p>
    <w:p>
      <w:pPr>
        <w:rPr>
          <w:rFonts w:ascii="Arial" w:hAnsi="Arial" w:eastAsia="Arial" w:cs="Arial"/>
          <w:sz w:val="21"/>
          <w:szCs w:val="21"/>
        </w:rPr>
        <w:sectPr>
          <w:footerReference r:id="rId74" w:type="default"/>
          <w:pgSz w:w="11906" w:h="16839"/>
          <w:pgMar w:top="1431" w:right="1499" w:bottom="1359" w:left="1593" w:header="0" w:footer="1199" w:gutter="0"/>
          <w:pgNumType w:fmt="decimal"/>
          <w:cols w:space="720" w:num="1"/>
        </w:sectPr>
      </w:pPr>
    </w:p>
    <w:p>
      <w:pPr>
        <w:spacing w:line="361" w:lineRule="auto"/>
        <w:rPr>
          <w:rFonts w:ascii="Arial"/>
          <w:sz w:val="21"/>
        </w:rPr>
      </w:pPr>
    </w:p>
    <w:p>
      <w:pPr>
        <w:pStyle w:val="4"/>
        <w:spacing w:before="143" w:line="220" w:lineRule="auto"/>
        <w:ind w:left="2137"/>
        <w:rPr>
          <w:sz w:val="44"/>
          <w:szCs w:val="44"/>
        </w:rPr>
      </w:pPr>
      <w:r>
        <w:rPr>
          <w:spacing w:val="-1"/>
          <w:sz w:val="44"/>
          <w:szCs w:val="44"/>
          <w14:textOutline w14:w="7982" w14:cap="flat" w14:cmpd="sng">
            <w14:solidFill>
              <w14:srgbClr w14:val="000000"/>
            </w14:solidFill>
            <w14:prstDash w14:val="solid"/>
            <w14:miter w14:val="0"/>
          </w14:textOutline>
        </w:rPr>
        <w:t>第二部分</w:t>
      </w:r>
      <w:r>
        <w:rPr>
          <w:spacing w:val="-1"/>
          <w:sz w:val="44"/>
          <w:szCs w:val="44"/>
        </w:rPr>
        <w:t xml:space="preserve"> </w:t>
      </w:r>
      <w:r>
        <w:rPr>
          <w:spacing w:val="-1"/>
          <w:sz w:val="44"/>
          <w:szCs w:val="44"/>
          <w14:textOutline w14:w="7982" w14:cap="flat" w14:cmpd="sng">
            <w14:solidFill>
              <w14:srgbClr w14:val="000000"/>
            </w14:solidFill>
            <w14:prstDash w14:val="solid"/>
            <w14:miter w14:val="0"/>
          </w14:textOutline>
        </w:rPr>
        <w:t>通用合同条款</w:t>
      </w:r>
    </w:p>
    <w:p>
      <w:pPr>
        <w:spacing w:line="458" w:lineRule="auto"/>
        <w:rPr>
          <w:rFonts w:ascii="Arial"/>
          <w:sz w:val="21"/>
        </w:rPr>
      </w:pPr>
    </w:p>
    <w:p>
      <w:pPr>
        <w:pStyle w:val="4"/>
        <w:spacing w:before="68" w:line="219" w:lineRule="auto"/>
        <w:ind w:left="427"/>
        <w:rPr>
          <w:sz w:val="21"/>
          <w:szCs w:val="21"/>
        </w:rPr>
      </w:pPr>
      <w:r>
        <w:rPr>
          <w:sz w:val="21"/>
          <w:szCs w:val="21"/>
          <w14:textOutline w14:w="3810" w14:cap="flat" w14:cmpd="sng">
            <w14:solidFill>
              <w14:srgbClr w14:val="000000"/>
            </w14:solidFill>
            <w14:prstDash w14:val="solid"/>
            <w14:miter w14:val="0"/>
          </w14:textOutline>
        </w:rPr>
        <w:t>采用《建设工程施工合同（示范文本）》（</w:t>
      </w:r>
      <w:r>
        <w:rPr>
          <w:rFonts w:ascii="Times New Roman" w:hAnsi="Times New Roman" w:eastAsia="Times New Roman" w:cs="Times New Roman"/>
          <w:b/>
          <w:bCs/>
          <w:sz w:val="21"/>
          <w:szCs w:val="21"/>
        </w:rPr>
        <w:t>GF</w:t>
      </w:r>
      <w:r>
        <w:rPr>
          <w:sz w:val="21"/>
          <w:szCs w:val="21"/>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z w:val="21"/>
          <w:szCs w:val="21"/>
        </w:rPr>
        <w:t>2017</w:t>
      </w:r>
      <w:r>
        <w:rPr>
          <w:sz w:val="21"/>
          <w:szCs w:val="21"/>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z w:val="21"/>
          <w:szCs w:val="21"/>
        </w:rPr>
        <w:t>0201</w:t>
      </w:r>
      <w:r>
        <w:rPr>
          <w:sz w:val="21"/>
          <w:szCs w:val="21"/>
          <w14:textOutline w14:w="3810" w14:cap="flat" w14:cmpd="sng">
            <w14:solidFill>
              <w14:srgbClr w14:val="000000"/>
            </w14:solidFill>
            <w14:prstDash w14:val="solid"/>
            <w14:miter w14:val="0"/>
          </w14:textOutline>
        </w:rPr>
        <w:t>）。</w:t>
      </w:r>
    </w:p>
    <w:p>
      <w:pPr>
        <w:spacing w:line="277" w:lineRule="auto"/>
        <w:rPr>
          <w:rFonts w:ascii="Arial"/>
          <w:sz w:val="21"/>
        </w:rPr>
      </w:pPr>
    </w:p>
    <w:p>
      <w:pPr>
        <w:spacing w:line="277" w:lineRule="auto"/>
        <w:rPr>
          <w:rFonts w:ascii="Arial"/>
          <w:sz w:val="21"/>
        </w:rPr>
      </w:pPr>
    </w:p>
    <w:p>
      <w:pPr>
        <w:pStyle w:val="4"/>
        <w:spacing w:before="98" w:line="220" w:lineRule="auto"/>
        <w:ind w:left="2870"/>
        <w:rPr>
          <w:sz w:val="30"/>
          <w:szCs w:val="30"/>
        </w:rPr>
      </w:pPr>
      <w:r>
        <w:rPr>
          <w:spacing w:val="-1"/>
          <w:sz w:val="30"/>
          <w:szCs w:val="30"/>
          <w14:textOutline w14:w="5442" w14:cap="flat" w14:cmpd="sng">
            <w14:solidFill>
              <w14:srgbClr w14:val="000000"/>
            </w14:solidFill>
            <w14:prstDash w14:val="solid"/>
            <w14:miter w14:val="0"/>
          </w14:textOutline>
        </w:rPr>
        <w:t>第三部分</w:t>
      </w:r>
      <w:r>
        <w:rPr>
          <w:spacing w:val="-1"/>
          <w:sz w:val="30"/>
          <w:szCs w:val="30"/>
        </w:rPr>
        <w:t xml:space="preserve"> </w:t>
      </w:r>
      <w:r>
        <w:rPr>
          <w:spacing w:val="-1"/>
          <w:sz w:val="30"/>
          <w:szCs w:val="30"/>
          <w14:textOutline w14:w="5442" w14:cap="flat" w14:cmpd="sng">
            <w14:solidFill>
              <w14:srgbClr w14:val="000000"/>
            </w14:solidFill>
            <w14:prstDash w14:val="solid"/>
            <w14:miter w14:val="0"/>
          </w14:textOutline>
        </w:rPr>
        <w:t>专用合同条款</w:t>
      </w:r>
    </w:p>
    <w:p>
      <w:pPr>
        <w:spacing w:line="271" w:lineRule="auto"/>
        <w:rPr>
          <w:rFonts w:ascii="Arial"/>
          <w:sz w:val="21"/>
        </w:rPr>
      </w:pPr>
    </w:p>
    <w:p>
      <w:pPr>
        <w:spacing w:line="272" w:lineRule="auto"/>
        <w:rPr>
          <w:rFonts w:ascii="Arial"/>
          <w:sz w:val="21"/>
        </w:rPr>
      </w:pPr>
    </w:p>
    <w:p>
      <w:pPr>
        <w:pStyle w:val="4"/>
        <w:spacing w:before="104" w:line="884" w:lineRule="exact"/>
        <w:ind w:left="24"/>
        <w:rPr>
          <w:sz w:val="32"/>
          <w:szCs w:val="32"/>
        </w:rPr>
      </w:pPr>
      <w:r>
        <w:rPr>
          <w:rFonts w:ascii="Cambria" w:hAnsi="Cambria" w:eastAsia="Cambria" w:cs="Cambria"/>
          <w:b/>
          <w:bCs/>
          <w:spacing w:val="-7"/>
          <w:position w:val="43"/>
          <w:sz w:val="32"/>
          <w:szCs w:val="32"/>
        </w:rPr>
        <w:t>1.</w:t>
      </w:r>
      <w:r>
        <w:rPr>
          <w:rFonts w:ascii="Cambria" w:hAnsi="Cambria" w:eastAsia="Cambria" w:cs="Cambria"/>
          <w:b/>
          <w:bCs/>
          <w:spacing w:val="19"/>
          <w:position w:val="43"/>
          <w:sz w:val="32"/>
          <w:szCs w:val="32"/>
        </w:rPr>
        <w:t xml:space="preserve">  </w:t>
      </w:r>
      <w:r>
        <w:rPr>
          <w:spacing w:val="-7"/>
          <w:position w:val="43"/>
          <w:sz w:val="32"/>
          <w:szCs w:val="32"/>
          <w14:textOutline w14:w="5805" w14:cap="flat" w14:cmpd="sng">
            <w14:solidFill>
              <w14:srgbClr w14:val="000000"/>
            </w14:solidFill>
            <w14:prstDash w14:val="solid"/>
            <w14:miter w14:val="0"/>
          </w14:textOutline>
        </w:rPr>
        <w:t>一般约定</w:t>
      </w:r>
    </w:p>
    <w:p>
      <w:pPr>
        <w:pStyle w:val="4"/>
        <w:spacing w:line="220" w:lineRule="auto"/>
        <w:ind w:left="21"/>
        <w:rPr>
          <w:sz w:val="32"/>
          <w:szCs w:val="32"/>
        </w:rPr>
      </w:pPr>
      <w:r>
        <w:rPr>
          <w:rFonts w:ascii="Times New Roman" w:hAnsi="Times New Roman" w:eastAsia="Times New Roman" w:cs="Times New Roman"/>
          <w:b/>
          <w:bCs/>
          <w:spacing w:val="-5"/>
          <w:sz w:val="32"/>
          <w:szCs w:val="32"/>
        </w:rPr>
        <w:t>1.1</w:t>
      </w:r>
      <w:r>
        <w:rPr>
          <w:rFonts w:ascii="Times New Roman" w:hAnsi="Times New Roman" w:eastAsia="Times New Roman" w:cs="Times New Roman"/>
          <w:b/>
          <w:bCs/>
          <w:spacing w:val="8"/>
          <w:sz w:val="32"/>
          <w:szCs w:val="32"/>
        </w:rPr>
        <w:t xml:space="preserve">  </w:t>
      </w:r>
      <w:r>
        <w:rPr>
          <w:spacing w:val="-5"/>
          <w:sz w:val="32"/>
          <w:szCs w:val="32"/>
          <w14:textOutline w14:w="5805" w14:cap="flat" w14:cmpd="sng">
            <w14:solidFill>
              <w14:srgbClr w14:val="000000"/>
            </w14:solidFill>
            <w14:prstDash w14:val="solid"/>
            <w14:miter w14:val="0"/>
          </w14:textOutline>
        </w:rPr>
        <w:t>词语定义</w:t>
      </w:r>
    </w:p>
    <w:p>
      <w:pPr>
        <w:spacing w:line="407" w:lineRule="auto"/>
        <w:rPr>
          <w:rFonts w:ascii="Arial"/>
          <w:sz w:val="21"/>
        </w:rPr>
      </w:pPr>
    </w:p>
    <w:p>
      <w:pPr>
        <w:pStyle w:val="4"/>
        <w:spacing w:before="69" w:line="222" w:lineRule="auto"/>
        <w:ind w:left="444"/>
        <w:rPr>
          <w:sz w:val="21"/>
          <w:szCs w:val="21"/>
        </w:rPr>
      </w:pPr>
      <w:r>
        <w:rPr>
          <w:rFonts w:ascii="Times New Roman" w:hAnsi="Times New Roman" w:eastAsia="Times New Roman" w:cs="Times New Roman"/>
          <w:spacing w:val="-5"/>
          <w:sz w:val="21"/>
          <w:szCs w:val="21"/>
        </w:rPr>
        <w:t>1.1.1</w:t>
      </w:r>
      <w:r>
        <w:rPr>
          <w:rFonts w:ascii="Times New Roman" w:hAnsi="Times New Roman" w:eastAsia="Times New Roman" w:cs="Times New Roman"/>
          <w:spacing w:val="6"/>
          <w:sz w:val="21"/>
          <w:szCs w:val="21"/>
        </w:rPr>
        <w:t xml:space="preserve">  </w:t>
      </w:r>
      <w:r>
        <w:rPr>
          <w:spacing w:val="-5"/>
          <w:sz w:val="21"/>
          <w:szCs w:val="21"/>
        </w:rPr>
        <w:t>合同</w:t>
      </w:r>
    </w:p>
    <w:p>
      <w:pPr>
        <w:pStyle w:val="4"/>
        <w:tabs>
          <w:tab w:val="left" w:pos="118"/>
          <w:tab w:val="left" w:pos="8884"/>
        </w:tabs>
        <w:spacing w:before="218" w:line="411" w:lineRule="auto"/>
        <w:ind w:firstLine="24"/>
        <w:jc w:val="both"/>
        <w:rPr>
          <w:sz w:val="21"/>
          <w:szCs w:val="21"/>
        </w:rPr>
      </w:pPr>
      <w:r>
        <w:fldChar w:fldCharType="begin"/>
      </w:r>
      <w:r>
        <w:instrText xml:space="preserve"> HYPERLINK "1.1.1.10" </w:instrText>
      </w:r>
      <w:r>
        <w:fldChar w:fldCharType="separate"/>
      </w:r>
      <w:r>
        <w:rPr>
          <w:rFonts w:ascii="Times New Roman" w:hAnsi="Times New Roman" w:eastAsia="Times New Roman" w:cs="Times New Roman"/>
          <w:spacing w:val="2"/>
          <w:sz w:val="21"/>
          <w:szCs w:val="21"/>
        </w:rPr>
        <w:t>1.1.1.10</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2"/>
          <w:sz w:val="21"/>
          <w:szCs w:val="21"/>
        </w:rPr>
        <w:t xml:space="preserve">  </w:t>
      </w:r>
      <w:r>
        <w:rPr>
          <w:spacing w:val="2"/>
          <w:sz w:val="21"/>
          <w:szCs w:val="21"/>
        </w:rPr>
        <w:t>其他合同文件包括</w:t>
      </w:r>
      <w:r>
        <w:rPr>
          <w:spacing w:val="-9"/>
          <w:sz w:val="21"/>
          <w:szCs w:val="21"/>
        </w:rPr>
        <w:t>：</w:t>
      </w:r>
      <w:r>
        <w:rPr>
          <w:spacing w:val="-9"/>
          <w:sz w:val="21"/>
          <w:szCs w:val="21"/>
          <w:u w:val="single" w:color="auto"/>
        </w:rPr>
        <w:t>（</w:t>
      </w:r>
      <w:r>
        <w:rPr>
          <w:spacing w:val="2"/>
          <w:sz w:val="21"/>
          <w:szCs w:val="21"/>
          <w:u w:val="single" w:color="auto"/>
        </w:rPr>
        <w:t>1）本合同协议书</w:t>
      </w:r>
      <w:r>
        <w:rPr>
          <w:spacing w:val="-9"/>
          <w:sz w:val="21"/>
          <w:szCs w:val="21"/>
          <w:u w:val="single" w:color="auto"/>
        </w:rPr>
        <w:t>；（</w:t>
      </w:r>
      <w:r>
        <w:rPr>
          <w:spacing w:val="2"/>
          <w:sz w:val="21"/>
          <w:szCs w:val="21"/>
          <w:u w:val="single" w:color="auto"/>
        </w:rPr>
        <w:t>2）成交通知书</w:t>
      </w:r>
      <w:r>
        <w:rPr>
          <w:spacing w:val="-9"/>
          <w:sz w:val="21"/>
          <w:szCs w:val="21"/>
          <w:u w:val="single" w:color="auto"/>
        </w:rPr>
        <w:t>；（</w:t>
      </w:r>
      <w:r>
        <w:rPr>
          <w:spacing w:val="2"/>
          <w:sz w:val="21"/>
          <w:szCs w:val="21"/>
          <w:u w:val="single" w:color="auto"/>
        </w:rPr>
        <w:t>3）竞标函及其附件；</w:t>
      </w:r>
      <w:r>
        <w:rPr>
          <w:sz w:val="21"/>
          <w:szCs w:val="21"/>
          <w:u w:val="single" w:color="auto"/>
        </w:rPr>
        <w:tab/>
      </w:r>
      <w:r>
        <w:rPr>
          <w:sz w:val="21"/>
          <w:szCs w:val="21"/>
        </w:rPr>
        <w:t xml:space="preserve"> </w:t>
      </w:r>
      <w:r>
        <w:rPr>
          <w:sz w:val="21"/>
          <w:szCs w:val="21"/>
          <w:u w:val="single" w:color="auto"/>
        </w:rPr>
        <w:tab/>
      </w:r>
      <w:r>
        <w:rPr>
          <w:spacing w:val="1"/>
          <w:sz w:val="21"/>
          <w:szCs w:val="21"/>
          <w:u w:val="single" w:color="auto"/>
        </w:rPr>
        <w:t>（4）本合同专用条款</w:t>
      </w:r>
      <w:r>
        <w:rPr>
          <w:spacing w:val="-14"/>
          <w:sz w:val="21"/>
          <w:szCs w:val="21"/>
          <w:u w:val="single" w:color="auto"/>
        </w:rPr>
        <w:t>；（</w:t>
      </w:r>
      <w:r>
        <w:rPr>
          <w:spacing w:val="1"/>
          <w:sz w:val="21"/>
          <w:szCs w:val="21"/>
          <w:u w:val="single" w:color="auto"/>
        </w:rPr>
        <w:t>5）本合同通用条款</w:t>
      </w:r>
      <w:r>
        <w:rPr>
          <w:spacing w:val="-14"/>
          <w:sz w:val="21"/>
          <w:szCs w:val="21"/>
          <w:u w:val="single" w:color="auto"/>
        </w:rPr>
        <w:t>；（</w:t>
      </w:r>
      <w:r>
        <w:rPr>
          <w:spacing w:val="1"/>
          <w:sz w:val="21"/>
          <w:szCs w:val="21"/>
          <w:u w:val="single" w:color="auto"/>
        </w:rPr>
        <w:t>6）竞</w:t>
      </w:r>
      <w:r>
        <w:rPr>
          <w:sz w:val="21"/>
          <w:szCs w:val="21"/>
          <w:u w:val="single" w:color="auto"/>
        </w:rPr>
        <w:t>争性磋商文件</w:t>
      </w:r>
      <w:r>
        <w:rPr>
          <w:spacing w:val="-14"/>
          <w:sz w:val="21"/>
          <w:szCs w:val="21"/>
          <w:u w:val="single" w:color="auto"/>
        </w:rPr>
        <w:t>；（</w:t>
      </w:r>
      <w:r>
        <w:rPr>
          <w:sz w:val="21"/>
          <w:szCs w:val="21"/>
          <w:u w:val="single" w:color="auto"/>
        </w:rPr>
        <w:t>7）标准、规范及有关</w:t>
      </w:r>
      <w:r>
        <w:rPr>
          <w:spacing w:val="1"/>
          <w:sz w:val="21"/>
          <w:szCs w:val="21"/>
        </w:rPr>
        <w:t xml:space="preserve"> </w:t>
      </w:r>
      <w:r>
        <w:rPr>
          <w:spacing w:val="4"/>
          <w:sz w:val="21"/>
          <w:szCs w:val="21"/>
          <w:u w:val="single" w:color="auto"/>
        </w:rPr>
        <w:t>技术文件</w:t>
      </w:r>
      <w:r>
        <w:rPr>
          <w:spacing w:val="-14"/>
          <w:sz w:val="21"/>
          <w:szCs w:val="21"/>
          <w:u w:val="single" w:color="auto"/>
        </w:rPr>
        <w:t>；（</w:t>
      </w:r>
      <w:r>
        <w:rPr>
          <w:spacing w:val="4"/>
          <w:sz w:val="21"/>
          <w:szCs w:val="21"/>
          <w:u w:val="single" w:color="auto"/>
        </w:rPr>
        <w:t>8）图纸</w:t>
      </w:r>
      <w:r>
        <w:rPr>
          <w:spacing w:val="-14"/>
          <w:sz w:val="21"/>
          <w:szCs w:val="21"/>
          <w:u w:val="single" w:color="auto"/>
        </w:rPr>
        <w:t>；（</w:t>
      </w:r>
      <w:r>
        <w:rPr>
          <w:spacing w:val="4"/>
          <w:sz w:val="21"/>
          <w:szCs w:val="21"/>
          <w:u w:val="single" w:color="auto"/>
        </w:rPr>
        <w:t>9）已标价工程量清单或预算书</w:t>
      </w:r>
      <w:r>
        <w:rPr>
          <w:spacing w:val="-14"/>
          <w:sz w:val="21"/>
          <w:szCs w:val="21"/>
          <w:u w:val="single" w:color="auto"/>
        </w:rPr>
        <w:t>；（</w:t>
      </w:r>
      <w:r>
        <w:rPr>
          <w:spacing w:val="4"/>
          <w:sz w:val="21"/>
          <w:szCs w:val="21"/>
          <w:u w:val="single" w:color="auto"/>
        </w:rPr>
        <w:t>10）施</w:t>
      </w:r>
      <w:r>
        <w:rPr>
          <w:spacing w:val="3"/>
          <w:sz w:val="21"/>
          <w:szCs w:val="21"/>
          <w:u w:val="single" w:color="auto"/>
        </w:rPr>
        <w:t>工组织设计、专项方案、图</w:t>
      </w:r>
      <w:r>
        <w:rPr>
          <w:spacing w:val="1"/>
          <w:sz w:val="21"/>
          <w:szCs w:val="21"/>
        </w:rPr>
        <w:t xml:space="preserve"> </w:t>
      </w:r>
      <w:r>
        <w:rPr>
          <w:spacing w:val="1"/>
          <w:sz w:val="21"/>
          <w:szCs w:val="21"/>
          <w:u w:val="single" w:color="auto"/>
        </w:rPr>
        <w:t>纸会审记录、会议纪要、工程联系单、签证单、双方有关工程的洽商、变更、补充协议等双方约</w:t>
      </w:r>
    </w:p>
    <w:p>
      <w:pPr>
        <w:pStyle w:val="4"/>
        <w:spacing w:line="218" w:lineRule="auto"/>
        <w:ind w:left="13"/>
        <w:rPr>
          <w:sz w:val="21"/>
          <w:szCs w:val="21"/>
        </w:rPr>
      </w:pPr>
      <w:r>
        <w:rPr>
          <w:spacing w:val="-6"/>
          <w:sz w:val="21"/>
          <w:szCs w:val="21"/>
          <w:u w:val="single" w:color="auto"/>
        </w:rPr>
        <w:t>定的与工程施工有关的具有合同约束力的文件或书面协议。</w:t>
      </w:r>
      <w:r>
        <w:rPr>
          <w:spacing w:val="3"/>
          <w:sz w:val="21"/>
          <w:szCs w:val="21"/>
          <w:u w:val="single" w:color="auto"/>
        </w:rPr>
        <w:t xml:space="preserve">  </w:t>
      </w:r>
    </w:p>
    <w:p>
      <w:pPr>
        <w:pStyle w:val="4"/>
        <w:spacing w:before="220" w:line="468" w:lineRule="exact"/>
        <w:ind w:left="444"/>
        <w:rPr>
          <w:sz w:val="21"/>
          <w:szCs w:val="21"/>
        </w:rPr>
      </w:pPr>
      <w:r>
        <w:rPr>
          <w:rFonts w:ascii="Times New Roman" w:hAnsi="Times New Roman" w:eastAsia="Times New Roman" w:cs="Times New Roman"/>
          <w:spacing w:val="-2"/>
          <w:position w:val="19"/>
          <w:sz w:val="21"/>
          <w:szCs w:val="21"/>
        </w:rPr>
        <w:t xml:space="preserve">1.1.2  </w:t>
      </w:r>
      <w:r>
        <w:rPr>
          <w:spacing w:val="-2"/>
          <w:position w:val="19"/>
          <w:sz w:val="21"/>
          <w:szCs w:val="21"/>
        </w:rPr>
        <w:t>合同当事人及其他相关方</w:t>
      </w:r>
    </w:p>
    <w:p>
      <w:pPr>
        <w:pStyle w:val="4"/>
        <w:spacing w:line="222" w:lineRule="auto"/>
        <w:ind w:left="444"/>
        <w:rPr>
          <w:sz w:val="21"/>
          <w:szCs w:val="21"/>
        </w:rPr>
      </w:pPr>
      <w:r>
        <w:fldChar w:fldCharType="begin"/>
      </w:r>
      <w:r>
        <w:instrText xml:space="preserve"> HYPERLINK "1.1.2.4" </w:instrText>
      </w:r>
      <w:r>
        <w:fldChar w:fldCharType="separate"/>
      </w:r>
      <w:r>
        <w:rPr>
          <w:rFonts w:ascii="Times New Roman" w:hAnsi="Times New Roman" w:eastAsia="Times New Roman" w:cs="Times New Roman"/>
          <w:spacing w:val="-7"/>
          <w:sz w:val="21"/>
          <w:szCs w:val="21"/>
        </w:rPr>
        <w:t>1.1.2.4</w:t>
      </w:r>
      <w:r>
        <w:rPr>
          <w:rFonts w:ascii="Times New Roman" w:hAnsi="Times New Roman" w:eastAsia="Times New Roman" w:cs="Times New Roman"/>
          <w:spacing w:val="-7"/>
          <w:sz w:val="21"/>
          <w:szCs w:val="21"/>
        </w:rPr>
        <w:fldChar w:fldCharType="end"/>
      </w:r>
      <w:r>
        <w:rPr>
          <w:rFonts w:ascii="Times New Roman" w:hAnsi="Times New Roman" w:eastAsia="Times New Roman" w:cs="Times New Roman"/>
          <w:spacing w:val="8"/>
          <w:sz w:val="21"/>
          <w:szCs w:val="21"/>
        </w:rPr>
        <w:t xml:space="preserve">  </w:t>
      </w:r>
      <w:r>
        <w:rPr>
          <w:spacing w:val="-7"/>
          <w:sz w:val="21"/>
          <w:szCs w:val="21"/>
        </w:rPr>
        <w:t>监理人：</w:t>
      </w:r>
    </w:p>
    <w:p>
      <w:pPr>
        <w:pStyle w:val="4"/>
        <w:spacing w:before="215" w:line="222" w:lineRule="auto"/>
        <w:ind w:left="430"/>
        <w:rPr>
          <w:sz w:val="21"/>
          <w:szCs w:val="21"/>
        </w:rPr>
      </w:pPr>
      <w:r>
        <w:rPr>
          <w:spacing w:val="-15"/>
          <w:w w:val="85"/>
          <w:sz w:val="21"/>
          <w:szCs w:val="21"/>
        </w:rPr>
        <w:t>名</w:t>
      </w:r>
      <w:r>
        <w:rPr>
          <w:spacing w:val="2"/>
          <w:sz w:val="21"/>
          <w:szCs w:val="21"/>
        </w:rPr>
        <w:t xml:space="preserve">    </w:t>
      </w:r>
      <w:r>
        <w:rPr>
          <w:spacing w:val="-15"/>
          <w:w w:val="85"/>
          <w:sz w:val="21"/>
          <w:szCs w:val="21"/>
        </w:rPr>
        <w:t>称</w:t>
      </w:r>
      <w:r>
        <w:rPr>
          <w:sz w:val="21"/>
          <w:szCs w:val="21"/>
        </w:rPr>
        <w:t>：</w:t>
      </w:r>
      <w:r>
        <w:rPr>
          <w:spacing w:val="-32"/>
          <w:sz w:val="21"/>
          <w:szCs w:val="21"/>
        </w:rPr>
        <w:t xml:space="preserve"> </w:t>
      </w:r>
      <w:r>
        <w:rPr>
          <w:sz w:val="21"/>
          <w:szCs w:val="21"/>
          <w:u w:val="single" w:color="auto"/>
        </w:rPr>
        <w:t xml:space="preserve">                </w:t>
      </w:r>
      <w:r>
        <w:rPr>
          <w:sz w:val="21"/>
          <w:szCs w:val="21"/>
        </w:rPr>
        <w:t>；</w:t>
      </w:r>
    </w:p>
    <w:p>
      <w:pPr>
        <w:pStyle w:val="4"/>
        <w:spacing w:before="216" w:line="411" w:lineRule="auto"/>
        <w:ind w:left="437"/>
        <w:rPr>
          <w:sz w:val="21"/>
          <w:szCs w:val="21"/>
        </w:rPr>
      </w:pPr>
      <w:r>
        <w:rPr>
          <w:spacing w:val="-21"/>
          <w:w w:val="99"/>
          <w:sz w:val="21"/>
          <w:szCs w:val="21"/>
        </w:rPr>
        <w:t>资质类别和等级</w:t>
      </w:r>
      <w:r>
        <w:rPr>
          <w:spacing w:val="-5"/>
          <w:sz w:val="21"/>
          <w:szCs w:val="21"/>
        </w:rPr>
        <w:t>：</w:t>
      </w:r>
      <w:r>
        <w:rPr>
          <w:spacing w:val="48"/>
          <w:sz w:val="21"/>
          <w:szCs w:val="21"/>
        </w:rPr>
        <w:t xml:space="preserve"> </w:t>
      </w:r>
      <w:r>
        <w:rPr>
          <w:sz w:val="21"/>
          <w:szCs w:val="21"/>
          <w:u w:val="single" w:color="auto"/>
        </w:rPr>
        <w:t xml:space="preserve">               </w:t>
      </w:r>
      <w:r>
        <w:rPr>
          <w:spacing w:val="-5"/>
          <w:sz w:val="21"/>
          <w:szCs w:val="21"/>
        </w:rPr>
        <w:t>；</w:t>
      </w:r>
    </w:p>
    <w:p>
      <w:pPr>
        <w:pStyle w:val="4"/>
        <w:spacing w:before="1" w:line="221" w:lineRule="auto"/>
        <w:ind w:left="429"/>
        <w:rPr>
          <w:sz w:val="21"/>
          <w:szCs w:val="21"/>
        </w:rPr>
      </w:pPr>
      <w:r>
        <w:rPr>
          <w:spacing w:val="-18"/>
          <w:w w:val="93"/>
          <w:sz w:val="21"/>
          <w:szCs w:val="21"/>
        </w:rPr>
        <w:t>联系电话</w:t>
      </w:r>
      <w:r>
        <w:rPr>
          <w:sz w:val="21"/>
          <w:szCs w:val="21"/>
        </w:rPr>
        <w:t>：</w:t>
      </w:r>
      <w:r>
        <w:rPr>
          <w:spacing w:val="15"/>
          <w:sz w:val="21"/>
          <w:szCs w:val="21"/>
        </w:rPr>
        <w:t xml:space="preserve"> </w:t>
      </w:r>
      <w:r>
        <w:rPr>
          <w:sz w:val="21"/>
          <w:szCs w:val="21"/>
          <w:u w:val="single" w:color="auto"/>
        </w:rPr>
        <w:t xml:space="preserve">                </w:t>
      </w:r>
      <w:r>
        <w:rPr>
          <w:sz w:val="21"/>
          <w:szCs w:val="21"/>
        </w:rPr>
        <w:t>；</w:t>
      </w:r>
    </w:p>
    <w:p>
      <w:pPr>
        <w:pStyle w:val="4"/>
        <w:spacing w:before="216" w:line="411" w:lineRule="auto"/>
        <w:ind w:left="452"/>
        <w:rPr>
          <w:sz w:val="21"/>
          <w:szCs w:val="21"/>
        </w:rPr>
      </w:pPr>
      <w:r>
        <w:rPr>
          <w:spacing w:val="-17"/>
          <w:w w:val="90"/>
          <w:sz w:val="21"/>
          <w:szCs w:val="21"/>
        </w:rPr>
        <w:t>电子信箱</w:t>
      </w:r>
      <w:r>
        <w:rPr>
          <w:spacing w:val="1"/>
          <w:sz w:val="21"/>
          <w:szCs w:val="21"/>
        </w:rPr>
        <w:t>：</w:t>
      </w:r>
      <w:r>
        <w:rPr>
          <w:spacing w:val="11"/>
          <w:sz w:val="21"/>
          <w:szCs w:val="21"/>
        </w:rPr>
        <w:t xml:space="preserve"> </w:t>
      </w:r>
      <w:r>
        <w:rPr>
          <w:sz w:val="21"/>
          <w:szCs w:val="21"/>
          <w:u w:val="single" w:color="auto"/>
        </w:rPr>
        <w:t xml:space="preserve">                </w:t>
      </w:r>
      <w:r>
        <w:rPr>
          <w:spacing w:val="1"/>
          <w:sz w:val="21"/>
          <w:szCs w:val="21"/>
        </w:rPr>
        <w:t>；</w:t>
      </w:r>
    </w:p>
    <w:p>
      <w:pPr>
        <w:pStyle w:val="4"/>
        <w:spacing w:before="1" w:line="219" w:lineRule="auto"/>
        <w:ind w:left="428"/>
        <w:rPr>
          <w:sz w:val="21"/>
          <w:szCs w:val="21"/>
        </w:rPr>
      </w:pPr>
      <w:r>
        <w:rPr>
          <w:spacing w:val="-22"/>
          <w:sz w:val="21"/>
          <w:szCs w:val="21"/>
        </w:rPr>
        <w:t>通信地址：</w:t>
      </w:r>
      <w:r>
        <w:rPr>
          <w:spacing w:val="17"/>
          <w:sz w:val="21"/>
          <w:szCs w:val="21"/>
        </w:rPr>
        <w:t xml:space="preserve"> </w:t>
      </w:r>
      <w:r>
        <w:rPr>
          <w:sz w:val="21"/>
          <w:szCs w:val="21"/>
          <w:u w:val="single" w:color="auto"/>
        </w:rPr>
        <w:t xml:space="preserve">                </w:t>
      </w:r>
      <w:r>
        <w:rPr>
          <w:spacing w:val="-22"/>
          <w:sz w:val="21"/>
          <w:szCs w:val="21"/>
        </w:rPr>
        <w:t>。</w:t>
      </w:r>
    </w:p>
    <w:p>
      <w:pPr>
        <w:pStyle w:val="4"/>
        <w:spacing w:before="218" w:line="221" w:lineRule="auto"/>
        <w:ind w:left="444"/>
        <w:rPr>
          <w:sz w:val="21"/>
          <w:szCs w:val="21"/>
        </w:rPr>
      </w:pPr>
      <w:r>
        <w:fldChar w:fldCharType="begin"/>
      </w:r>
      <w:r>
        <w:instrText xml:space="preserve"> HYPERLINK "1.1.2.5" </w:instrText>
      </w:r>
      <w:r>
        <w:fldChar w:fldCharType="separate"/>
      </w:r>
      <w:r>
        <w:rPr>
          <w:rFonts w:ascii="Times New Roman" w:hAnsi="Times New Roman" w:eastAsia="Times New Roman" w:cs="Times New Roman"/>
          <w:spacing w:val="-7"/>
          <w:sz w:val="21"/>
          <w:szCs w:val="21"/>
        </w:rPr>
        <w:t>1.1.2.5</w:t>
      </w:r>
      <w:r>
        <w:rPr>
          <w:rFonts w:ascii="Times New Roman" w:hAnsi="Times New Roman" w:eastAsia="Times New Roman" w:cs="Times New Roman"/>
          <w:spacing w:val="-7"/>
          <w:sz w:val="21"/>
          <w:szCs w:val="21"/>
        </w:rPr>
        <w:fldChar w:fldCharType="end"/>
      </w:r>
      <w:r>
        <w:rPr>
          <w:rFonts w:ascii="Times New Roman" w:hAnsi="Times New Roman" w:eastAsia="Times New Roman" w:cs="Times New Roman"/>
          <w:spacing w:val="9"/>
          <w:sz w:val="21"/>
          <w:szCs w:val="21"/>
        </w:rPr>
        <w:t xml:space="preserve">  </w:t>
      </w:r>
      <w:r>
        <w:rPr>
          <w:spacing w:val="-7"/>
          <w:sz w:val="21"/>
          <w:szCs w:val="21"/>
        </w:rPr>
        <w:t>设计人：</w:t>
      </w:r>
    </w:p>
    <w:p>
      <w:pPr>
        <w:pStyle w:val="4"/>
        <w:spacing w:before="216" w:line="222" w:lineRule="auto"/>
        <w:ind w:left="430"/>
        <w:rPr>
          <w:sz w:val="21"/>
          <w:szCs w:val="21"/>
        </w:rPr>
      </w:pPr>
      <w:r>
        <w:rPr>
          <w:spacing w:val="-15"/>
          <w:w w:val="85"/>
          <w:sz w:val="21"/>
          <w:szCs w:val="21"/>
        </w:rPr>
        <w:t>名</w:t>
      </w:r>
      <w:r>
        <w:rPr>
          <w:spacing w:val="2"/>
          <w:sz w:val="21"/>
          <w:szCs w:val="21"/>
        </w:rPr>
        <w:t xml:space="preserve">    </w:t>
      </w:r>
      <w:r>
        <w:rPr>
          <w:spacing w:val="-15"/>
          <w:w w:val="85"/>
          <w:sz w:val="21"/>
          <w:szCs w:val="21"/>
        </w:rPr>
        <w:t>称</w:t>
      </w:r>
      <w:r>
        <w:rPr>
          <w:sz w:val="21"/>
          <w:szCs w:val="21"/>
        </w:rPr>
        <w:t>：</w:t>
      </w:r>
      <w:r>
        <w:rPr>
          <w:spacing w:val="-32"/>
          <w:sz w:val="21"/>
          <w:szCs w:val="21"/>
        </w:rPr>
        <w:t xml:space="preserve"> </w:t>
      </w:r>
      <w:r>
        <w:rPr>
          <w:sz w:val="21"/>
          <w:szCs w:val="21"/>
          <w:u w:val="single" w:color="auto"/>
        </w:rPr>
        <w:t xml:space="preserve">                 </w:t>
      </w:r>
      <w:r>
        <w:rPr>
          <w:sz w:val="21"/>
          <w:szCs w:val="21"/>
        </w:rPr>
        <w:t>；</w:t>
      </w:r>
    </w:p>
    <w:p>
      <w:pPr>
        <w:pStyle w:val="4"/>
        <w:spacing w:before="217" w:line="411" w:lineRule="auto"/>
        <w:ind w:left="437"/>
        <w:rPr>
          <w:sz w:val="21"/>
          <w:szCs w:val="21"/>
        </w:rPr>
      </w:pPr>
      <w:r>
        <w:rPr>
          <w:spacing w:val="-21"/>
          <w:w w:val="99"/>
          <w:sz w:val="21"/>
          <w:szCs w:val="21"/>
        </w:rPr>
        <w:t>资质类别和等级</w:t>
      </w:r>
      <w:r>
        <w:rPr>
          <w:spacing w:val="-5"/>
          <w:sz w:val="21"/>
          <w:szCs w:val="21"/>
        </w:rPr>
        <w:t>：</w:t>
      </w:r>
      <w:r>
        <w:rPr>
          <w:spacing w:val="48"/>
          <w:sz w:val="21"/>
          <w:szCs w:val="21"/>
        </w:rPr>
        <w:t xml:space="preserve"> </w:t>
      </w:r>
      <w:r>
        <w:rPr>
          <w:sz w:val="21"/>
          <w:szCs w:val="21"/>
          <w:u w:val="single" w:color="auto"/>
        </w:rPr>
        <w:t xml:space="preserve">               </w:t>
      </w:r>
      <w:r>
        <w:rPr>
          <w:spacing w:val="-5"/>
          <w:sz w:val="21"/>
          <w:szCs w:val="21"/>
        </w:rPr>
        <w:t>；</w:t>
      </w:r>
    </w:p>
    <w:p>
      <w:pPr>
        <w:pStyle w:val="4"/>
        <w:spacing w:line="221" w:lineRule="auto"/>
        <w:ind w:left="429"/>
        <w:rPr>
          <w:sz w:val="21"/>
          <w:szCs w:val="21"/>
        </w:rPr>
      </w:pPr>
      <w:r>
        <w:rPr>
          <w:spacing w:val="-18"/>
          <w:w w:val="93"/>
          <w:sz w:val="21"/>
          <w:szCs w:val="21"/>
        </w:rPr>
        <w:t>联系电话</w:t>
      </w:r>
      <w:r>
        <w:rPr>
          <w:sz w:val="21"/>
          <w:szCs w:val="21"/>
        </w:rPr>
        <w:t>：</w:t>
      </w:r>
      <w:r>
        <w:rPr>
          <w:spacing w:val="15"/>
          <w:sz w:val="21"/>
          <w:szCs w:val="21"/>
        </w:rPr>
        <w:t xml:space="preserve"> </w:t>
      </w:r>
      <w:r>
        <w:rPr>
          <w:sz w:val="21"/>
          <w:szCs w:val="21"/>
          <w:u w:val="single" w:color="auto"/>
        </w:rPr>
        <w:t xml:space="preserve">                 </w:t>
      </w:r>
      <w:r>
        <w:rPr>
          <w:sz w:val="21"/>
          <w:szCs w:val="21"/>
        </w:rPr>
        <w:t>；</w:t>
      </w:r>
    </w:p>
    <w:p>
      <w:pPr>
        <w:pStyle w:val="4"/>
        <w:spacing w:before="217" w:line="411" w:lineRule="auto"/>
        <w:ind w:left="452"/>
        <w:rPr>
          <w:sz w:val="21"/>
          <w:szCs w:val="21"/>
        </w:rPr>
      </w:pPr>
      <w:r>
        <w:rPr>
          <w:spacing w:val="-17"/>
          <w:w w:val="90"/>
          <w:sz w:val="21"/>
          <w:szCs w:val="21"/>
        </w:rPr>
        <w:t>电子信箱</w:t>
      </w:r>
      <w:r>
        <w:rPr>
          <w:spacing w:val="1"/>
          <w:sz w:val="21"/>
          <w:szCs w:val="21"/>
        </w:rPr>
        <w:t>：</w:t>
      </w:r>
      <w:r>
        <w:rPr>
          <w:spacing w:val="11"/>
          <w:sz w:val="21"/>
          <w:szCs w:val="21"/>
        </w:rPr>
        <w:t xml:space="preserve"> </w:t>
      </w:r>
      <w:r>
        <w:rPr>
          <w:sz w:val="21"/>
          <w:szCs w:val="21"/>
          <w:u w:val="single" w:color="auto"/>
        </w:rPr>
        <w:t xml:space="preserve">                    </w:t>
      </w:r>
      <w:r>
        <w:rPr>
          <w:spacing w:val="1"/>
          <w:sz w:val="21"/>
          <w:szCs w:val="21"/>
        </w:rPr>
        <w:t>；</w:t>
      </w:r>
    </w:p>
    <w:p>
      <w:pPr>
        <w:pStyle w:val="4"/>
        <w:spacing w:line="219" w:lineRule="auto"/>
        <w:ind w:left="428"/>
        <w:rPr>
          <w:sz w:val="21"/>
          <w:szCs w:val="21"/>
        </w:rPr>
      </w:pPr>
      <w:r>
        <w:rPr>
          <w:spacing w:val="-22"/>
          <w:sz w:val="21"/>
          <w:szCs w:val="21"/>
        </w:rPr>
        <w:t>通信地址：</w:t>
      </w:r>
      <w:r>
        <w:rPr>
          <w:spacing w:val="17"/>
          <w:sz w:val="21"/>
          <w:szCs w:val="21"/>
        </w:rPr>
        <w:t xml:space="preserve"> </w:t>
      </w:r>
      <w:r>
        <w:rPr>
          <w:sz w:val="21"/>
          <w:szCs w:val="21"/>
          <w:u w:val="single" w:color="auto"/>
        </w:rPr>
        <w:t xml:space="preserve">                </w:t>
      </w:r>
      <w:r>
        <w:rPr>
          <w:spacing w:val="-22"/>
          <w:sz w:val="21"/>
          <w:szCs w:val="21"/>
        </w:rPr>
        <w:t>。</w:t>
      </w:r>
    </w:p>
    <w:p>
      <w:pPr>
        <w:spacing w:line="219" w:lineRule="auto"/>
        <w:rPr>
          <w:sz w:val="21"/>
          <w:szCs w:val="21"/>
        </w:rPr>
        <w:sectPr>
          <w:footerReference r:id="rId75" w:type="default"/>
          <w:pgSz w:w="11906" w:h="16839"/>
          <w:pgMar w:top="1431" w:right="1434" w:bottom="1359" w:left="1587" w:header="0" w:footer="1199" w:gutter="0"/>
          <w:pgNumType w:fmt="decimal"/>
          <w:cols w:space="720" w:num="1"/>
        </w:sectPr>
      </w:pPr>
    </w:p>
    <w:p>
      <w:pPr>
        <w:pStyle w:val="4"/>
        <w:spacing w:before="139" w:line="220" w:lineRule="auto"/>
        <w:ind w:left="436"/>
        <w:rPr>
          <w:sz w:val="21"/>
          <w:szCs w:val="21"/>
        </w:rPr>
      </w:pPr>
      <w:r>
        <w:rPr>
          <w:rFonts w:ascii="Times New Roman" w:hAnsi="Times New Roman" w:eastAsia="Times New Roman" w:cs="Times New Roman"/>
          <w:spacing w:val="-2"/>
          <w:sz w:val="21"/>
          <w:szCs w:val="21"/>
        </w:rPr>
        <w:t xml:space="preserve">1.1.3  </w:t>
      </w:r>
      <w:r>
        <w:rPr>
          <w:spacing w:val="-2"/>
          <w:sz w:val="21"/>
          <w:szCs w:val="21"/>
        </w:rPr>
        <w:t>工程和设备</w:t>
      </w:r>
    </w:p>
    <w:p>
      <w:pPr>
        <w:pStyle w:val="4"/>
        <w:spacing w:before="217" w:line="219" w:lineRule="auto"/>
        <w:ind w:left="436"/>
        <w:rPr>
          <w:sz w:val="21"/>
          <w:szCs w:val="21"/>
        </w:rPr>
      </w:pPr>
      <w:r>
        <w:fldChar w:fldCharType="begin"/>
      </w:r>
      <w:r>
        <w:instrText xml:space="preserve"> HYPERLINK "1.1.3.7" </w:instrText>
      </w:r>
      <w:r>
        <w:fldChar w:fldCharType="separate"/>
      </w:r>
      <w:r>
        <w:rPr>
          <w:rFonts w:ascii="Times New Roman" w:hAnsi="Times New Roman" w:eastAsia="Times New Roman" w:cs="Times New Roman"/>
          <w:spacing w:val="-5"/>
          <w:sz w:val="21"/>
          <w:szCs w:val="21"/>
        </w:rPr>
        <w:t>1.1.3.7</w:t>
      </w:r>
      <w:r>
        <w:rPr>
          <w:rFonts w:ascii="Times New Roman" w:hAnsi="Times New Roman" w:eastAsia="Times New Roman" w:cs="Times New Roman"/>
          <w:spacing w:val="-5"/>
          <w:sz w:val="21"/>
          <w:szCs w:val="21"/>
        </w:rPr>
        <w:fldChar w:fldCharType="end"/>
      </w:r>
      <w:r>
        <w:rPr>
          <w:rFonts w:ascii="Times New Roman" w:hAnsi="Times New Roman" w:eastAsia="Times New Roman" w:cs="Times New Roman"/>
          <w:spacing w:val="-5"/>
          <w:sz w:val="21"/>
          <w:szCs w:val="21"/>
        </w:rPr>
        <w:t xml:space="preserve">  </w:t>
      </w:r>
      <w:r>
        <w:rPr>
          <w:spacing w:val="-5"/>
          <w:sz w:val="21"/>
          <w:szCs w:val="21"/>
        </w:rPr>
        <w:t>作为施工现场组成部分</w:t>
      </w:r>
      <w:r>
        <w:rPr>
          <w:spacing w:val="-6"/>
          <w:sz w:val="21"/>
          <w:szCs w:val="21"/>
        </w:rPr>
        <w:t>的其他场所包括：</w:t>
      </w:r>
      <w:r>
        <w:rPr>
          <w:spacing w:val="58"/>
          <w:sz w:val="21"/>
          <w:szCs w:val="21"/>
        </w:rPr>
        <w:t xml:space="preserve"> </w:t>
      </w:r>
      <w:r>
        <w:rPr>
          <w:spacing w:val="-6"/>
          <w:sz w:val="21"/>
          <w:szCs w:val="21"/>
          <w:u w:val="single" w:color="auto"/>
        </w:rPr>
        <w:t>符合通用条款规定的发包方提供的施工场</w:t>
      </w:r>
      <w:r>
        <w:rPr>
          <w:spacing w:val="-6"/>
          <w:sz w:val="21"/>
          <w:szCs w:val="21"/>
        </w:rPr>
        <w:t>。</w:t>
      </w:r>
    </w:p>
    <w:p>
      <w:pPr>
        <w:pStyle w:val="4"/>
        <w:spacing w:before="218" w:line="219" w:lineRule="auto"/>
        <w:ind w:left="436"/>
        <w:rPr>
          <w:sz w:val="21"/>
          <w:szCs w:val="21"/>
        </w:rPr>
      </w:pPr>
      <w:r>
        <w:fldChar w:fldCharType="begin"/>
      </w:r>
      <w:r>
        <w:instrText xml:space="preserve"> HYPERLINK "1.1.3.9" </w:instrText>
      </w:r>
      <w:r>
        <w:fldChar w:fldCharType="separate"/>
      </w:r>
      <w:r>
        <w:rPr>
          <w:rFonts w:ascii="Times New Roman" w:hAnsi="Times New Roman" w:eastAsia="Times New Roman" w:cs="Times New Roman"/>
          <w:spacing w:val="-7"/>
          <w:sz w:val="21"/>
          <w:szCs w:val="21"/>
        </w:rPr>
        <w:t>1.1.3.9</w:t>
      </w:r>
      <w:r>
        <w:rPr>
          <w:rFonts w:ascii="Times New Roman" w:hAnsi="Times New Roman" w:eastAsia="Times New Roman" w:cs="Times New Roman"/>
          <w:spacing w:val="-7"/>
          <w:sz w:val="21"/>
          <w:szCs w:val="21"/>
        </w:rPr>
        <w:fldChar w:fldCharType="end"/>
      </w:r>
      <w:r>
        <w:rPr>
          <w:rFonts w:ascii="Times New Roman" w:hAnsi="Times New Roman" w:eastAsia="Times New Roman" w:cs="Times New Roman"/>
          <w:spacing w:val="-7"/>
          <w:sz w:val="21"/>
          <w:szCs w:val="21"/>
        </w:rPr>
        <w:t xml:space="preserve">  </w:t>
      </w:r>
      <w:r>
        <w:rPr>
          <w:spacing w:val="-7"/>
          <w:sz w:val="21"/>
          <w:szCs w:val="21"/>
        </w:rPr>
        <w:t>永久占地包括：</w:t>
      </w:r>
      <w:r>
        <w:rPr>
          <w:spacing w:val="58"/>
          <w:sz w:val="21"/>
          <w:szCs w:val="21"/>
        </w:rPr>
        <w:t xml:space="preserve"> </w:t>
      </w:r>
      <w:r>
        <w:rPr>
          <w:spacing w:val="-7"/>
          <w:sz w:val="21"/>
          <w:szCs w:val="21"/>
          <w:u w:val="single" w:color="auto"/>
        </w:rPr>
        <w:t>依据设计图纸确定及规划、国土提供的红线</w:t>
      </w:r>
      <w:r>
        <w:rPr>
          <w:spacing w:val="-8"/>
          <w:sz w:val="21"/>
          <w:szCs w:val="21"/>
          <w:u w:val="single" w:color="auto"/>
        </w:rPr>
        <w:t>范围</w:t>
      </w:r>
      <w:r>
        <w:rPr>
          <w:spacing w:val="-8"/>
          <w:sz w:val="21"/>
          <w:szCs w:val="21"/>
        </w:rPr>
        <w:t>。</w:t>
      </w:r>
    </w:p>
    <w:p>
      <w:pPr>
        <w:pStyle w:val="4"/>
        <w:spacing w:before="218" w:line="220" w:lineRule="auto"/>
        <w:ind w:left="436"/>
        <w:rPr>
          <w:sz w:val="21"/>
          <w:szCs w:val="21"/>
        </w:rPr>
      </w:pPr>
      <w:r>
        <w:fldChar w:fldCharType="begin"/>
      </w:r>
      <w:r>
        <w:instrText xml:space="preserve"> HYPERLINK "1.1.3.10" </w:instrText>
      </w:r>
      <w:r>
        <w:fldChar w:fldCharType="separate"/>
      </w:r>
      <w:r>
        <w:rPr>
          <w:rFonts w:ascii="Times New Roman" w:hAnsi="Times New Roman" w:eastAsia="Times New Roman" w:cs="Times New Roman"/>
          <w:spacing w:val="-8"/>
          <w:sz w:val="21"/>
          <w:szCs w:val="21"/>
        </w:rPr>
        <w:t>1.1.3.10</w:t>
      </w:r>
      <w:r>
        <w:rPr>
          <w:rFonts w:ascii="Times New Roman" w:hAnsi="Times New Roman" w:eastAsia="Times New Roman" w:cs="Times New Roman"/>
          <w:spacing w:val="-8"/>
          <w:sz w:val="21"/>
          <w:szCs w:val="21"/>
        </w:rPr>
        <w:fldChar w:fldCharType="end"/>
      </w:r>
      <w:r>
        <w:rPr>
          <w:rFonts w:ascii="Times New Roman" w:hAnsi="Times New Roman" w:eastAsia="Times New Roman" w:cs="Times New Roman"/>
          <w:spacing w:val="-8"/>
          <w:sz w:val="21"/>
          <w:szCs w:val="21"/>
        </w:rPr>
        <w:t xml:space="preserve">  </w:t>
      </w:r>
      <w:r>
        <w:rPr>
          <w:spacing w:val="-8"/>
          <w:sz w:val="21"/>
          <w:szCs w:val="21"/>
        </w:rPr>
        <w:t>临时占地包括：</w:t>
      </w:r>
      <w:r>
        <w:rPr>
          <w:spacing w:val="65"/>
          <w:sz w:val="21"/>
          <w:szCs w:val="21"/>
        </w:rPr>
        <w:t xml:space="preserve"> </w:t>
      </w:r>
      <w:r>
        <w:rPr>
          <w:spacing w:val="-8"/>
          <w:sz w:val="21"/>
          <w:szCs w:val="21"/>
          <w:u w:val="single" w:color="auto"/>
        </w:rPr>
        <w:t>双方在合同履行过程中确定</w:t>
      </w:r>
      <w:r>
        <w:rPr>
          <w:spacing w:val="-8"/>
          <w:sz w:val="21"/>
          <w:szCs w:val="21"/>
        </w:rPr>
        <w:t>。</w:t>
      </w:r>
    </w:p>
    <w:p>
      <w:pPr>
        <w:spacing w:line="394" w:lineRule="auto"/>
        <w:rPr>
          <w:rFonts w:ascii="Arial"/>
          <w:sz w:val="21"/>
        </w:rPr>
      </w:pPr>
    </w:p>
    <w:p>
      <w:pPr>
        <w:pStyle w:val="4"/>
        <w:spacing w:before="105" w:line="220" w:lineRule="auto"/>
        <w:ind w:left="12"/>
        <w:outlineLvl w:val="6"/>
        <w:rPr>
          <w:sz w:val="32"/>
          <w:szCs w:val="32"/>
        </w:rPr>
      </w:pPr>
      <w:r>
        <w:rPr>
          <w:rFonts w:ascii="Times New Roman" w:hAnsi="Times New Roman" w:eastAsia="Times New Roman" w:cs="Times New Roman"/>
          <w:b/>
          <w:bCs/>
          <w:spacing w:val="-7"/>
          <w:sz w:val="32"/>
          <w:szCs w:val="32"/>
        </w:rPr>
        <w:t>1.3</w:t>
      </w:r>
      <w:r>
        <w:rPr>
          <w:rFonts w:ascii="Times New Roman" w:hAnsi="Times New Roman" w:eastAsia="Times New Roman" w:cs="Times New Roman"/>
          <w:b/>
          <w:bCs/>
          <w:spacing w:val="7"/>
          <w:sz w:val="32"/>
          <w:szCs w:val="32"/>
        </w:rPr>
        <w:t xml:space="preserve">  </w:t>
      </w:r>
      <w:r>
        <w:rPr>
          <w:spacing w:val="-7"/>
          <w:sz w:val="32"/>
          <w:szCs w:val="32"/>
          <w14:textOutline w14:w="5805" w14:cap="flat" w14:cmpd="sng">
            <w14:solidFill>
              <w14:srgbClr w14:val="000000"/>
            </w14:solidFill>
            <w14:prstDash w14:val="solid"/>
            <w14:miter w14:val="0"/>
          </w14:textOutline>
        </w:rPr>
        <w:t>法律</w:t>
      </w:r>
    </w:p>
    <w:p>
      <w:pPr>
        <w:spacing w:line="409" w:lineRule="auto"/>
        <w:rPr>
          <w:rFonts w:ascii="Arial"/>
          <w:sz w:val="21"/>
        </w:rPr>
      </w:pPr>
    </w:p>
    <w:p>
      <w:pPr>
        <w:pStyle w:val="4"/>
        <w:spacing w:before="68" w:line="411" w:lineRule="auto"/>
        <w:rPr>
          <w:sz w:val="21"/>
          <w:szCs w:val="21"/>
        </w:rPr>
      </w:pPr>
      <w:r>
        <w:rPr>
          <w:spacing w:val="-4"/>
          <w:sz w:val="21"/>
          <w:szCs w:val="21"/>
        </w:rPr>
        <w:t>适用于合同的其他规范性文件：</w:t>
      </w:r>
      <w:r>
        <w:rPr>
          <w:spacing w:val="57"/>
          <w:sz w:val="21"/>
          <w:szCs w:val="21"/>
        </w:rPr>
        <w:t xml:space="preserve"> </w:t>
      </w:r>
      <w:r>
        <w:rPr>
          <w:spacing w:val="-4"/>
          <w:sz w:val="21"/>
          <w:szCs w:val="21"/>
          <w:u w:val="single" w:color="auto"/>
        </w:rPr>
        <w:t>本合同适用中华人民共和国现行法律、行政法</w:t>
      </w:r>
      <w:r>
        <w:rPr>
          <w:spacing w:val="-5"/>
          <w:sz w:val="21"/>
          <w:szCs w:val="21"/>
          <w:u w:val="single" w:color="auto"/>
        </w:rPr>
        <w:t>规及工程项目所在</w:t>
      </w:r>
    </w:p>
    <w:p>
      <w:pPr>
        <w:pStyle w:val="4"/>
        <w:spacing w:before="1" w:line="218" w:lineRule="auto"/>
        <w:rPr>
          <w:sz w:val="21"/>
          <w:szCs w:val="21"/>
        </w:rPr>
      </w:pPr>
      <w:r>
        <w:rPr>
          <w:spacing w:val="-5"/>
          <w:sz w:val="21"/>
          <w:szCs w:val="21"/>
          <w:u w:val="single" w:color="auto"/>
        </w:rPr>
        <w:t>地有关法规和规章</w:t>
      </w:r>
      <w:r>
        <w:rPr>
          <w:spacing w:val="-5"/>
          <w:sz w:val="21"/>
          <w:szCs w:val="21"/>
        </w:rPr>
        <w:t>。</w:t>
      </w:r>
    </w:p>
    <w:p>
      <w:pPr>
        <w:spacing w:line="396" w:lineRule="auto"/>
        <w:rPr>
          <w:rFonts w:ascii="Arial"/>
          <w:sz w:val="21"/>
        </w:rPr>
      </w:pPr>
    </w:p>
    <w:p>
      <w:pPr>
        <w:pStyle w:val="4"/>
        <w:spacing w:before="105" w:line="220" w:lineRule="auto"/>
        <w:ind w:left="12"/>
        <w:outlineLvl w:val="6"/>
        <w:rPr>
          <w:sz w:val="32"/>
          <w:szCs w:val="32"/>
        </w:rPr>
      </w:pPr>
      <w:r>
        <w:rPr>
          <w:rFonts w:ascii="Times New Roman" w:hAnsi="Times New Roman" w:eastAsia="Times New Roman" w:cs="Times New Roman"/>
          <w:b/>
          <w:bCs/>
          <w:spacing w:val="-2"/>
          <w:sz w:val="32"/>
          <w:szCs w:val="32"/>
        </w:rPr>
        <w:t xml:space="preserve">1.4  </w:t>
      </w:r>
      <w:r>
        <w:rPr>
          <w:spacing w:val="-2"/>
          <w:sz w:val="32"/>
          <w:szCs w:val="32"/>
          <w14:textOutline w14:w="5805" w14:cap="flat" w14:cmpd="sng">
            <w14:solidFill>
              <w14:srgbClr w14:val="000000"/>
            </w14:solidFill>
            <w14:prstDash w14:val="solid"/>
            <w14:miter w14:val="0"/>
          </w14:textOutline>
        </w:rPr>
        <w:t>标准和规范</w:t>
      </w:r>
    </w:p>
    <w:p>
      <w:pPr>
        <w:spacing w:line="407" w:lineRule="auto"/>
        <w:rPr>
          <w:rFonts w:ascii="Arial"/>
          <w:sz w:val="21"/>
        </w:rPr>
      </w:pPr>
    </w:p>
    <w:p>
      <w:pPr>
        <w:pStyle w:val="4"/>
        <w:spacing w:before="69" w:line="220" w:lineRule="auto"/>
        <w:ind w:left="16"/>
        <w:rPr>
          <w:sz w:val="21"/>
          <w:szCs w:val="21"/>
        </w:rPr>
      </w:pPr>
      <w:r>
        <w:rPr>
          <w:rFonts w:ascii="Times New Roman" w:hAnsi="Times New Roman" w:eastAsia="Times New Roman" w:cs="Times New Roman"/>
          <w:spacing w:val="-7"/>
          <w:sz w:val="21"/>
          <w:szCs w:val="21"/>
        </w:rPr>
        <w:t xml:space="preserve">1.4.1  </w:t>
      </w:r>
      <w:r>
        <w:rPr>
          <w:spacing w:val="-7"/>
          <w:sz w:val="21"/>
          <w:szCs w:val="21"/>
        </w:rPr>
        <w:t>适用于工程的标准规范包括：</w:t>
      </w:r>
      <w:r>
        <w:rPr>
          <w:spacing w:val="62"/>
          <w:sz w:val="21"/>
          <w:szCs w:val="21"/>
        </w:rPr>
        <w:t xml:space="preserve"> </w:t>
      </w:r>
      <w:r>
        <w:rPr>
          <w:spacing w:val="-7"/>
          <w:sz w:val="21"/>
          <w:szCs w:val="21"/>
          <w:u w:val="single" w:color="auto"/>
        </w:rPr>
        <w:t xml:space="preserve">  执行通用条款  </w:t>
      </w:r>
      <w:r>
        <w:rPr>
          <w:spacing w:val="-7"/>
          <w:sz w:val="21"/>
          <w:szCs w:val="21"/>
        </w:rPr>
        <w:t>。</w:t>
      </w:r>
    </w:p>
    <w:p>
      <w:pPr>
        <w:pStyle w:val="4"/>
        <w:spacing w:before="218" w:line="219" w:lineRule="auto"/>
        <w:ind w:left="16"/>
        <w:rPr>
          <w:sz w:val="21"/>
          <w:szCs w:val="21"/>
        </w:rPr>
      </w:pPr>
      <w:r>
        <w:rPr>
          <w:rFonts w:ascii="Times New Roman" w:hAnsi="Times New Roman" w:eastAsia="Times New Roman" w:cs="Times New Roman"/>
          <w:spacing w:val="-7"/>
          <w:sz w:val="21"/>
          <w:szCs w:val="21"/>
        </w:rPr>
        <w:t xml:space="preserve">1.4.2  </w:t>
      </w:r>
      <w:r>
        <w:rPr>
          <w:spacing w:val="-7"/>
          <w:sz w:val="21"/>
          <w:szCs w:val="21"/>
        </w:rPr>
        <w:t>发包人提供国外标准、规范的名称：</w:t>
      </w:r>
      <w:r>
        <w:rPr>
          <w:spacing w:val="55"/>
          <w:sz w:val="21"/>
          <w:szCs w:val="21"/>
        </w:rPr>
        <w:t xml:space="preserve"> </w:t>
      </w:r>
      <w:r>
        <w:rPr>
          <w:spacing w:val="2"/>
          <w:sz w:val="21"/>
          <w:szCs w:val="21"/>
          <w:u w:val="single" w:color="auto"/>
        </w:rPr>
        <w:t xml:space="preserve">    </w:t>
      </w:r>
      <w:r>
        <w:rPr>
          <w:spacing w:val="-7"/>
          <w:sz w:val="21"/>
          <w:szCs w:val="21"/>
          <w:u w:val="single" w:color="auto"/>
        </w:rPr>
        <w:t xml:space="preserve">无   </w:t>
      </w:r>
      <w:r>
        <w:rPr>
          <w:spacing w:val="-7"/>
          <w:sz w:val="21"/>
          <w:szCs w:val="21"/>
        </w:rPr>
        <w:t>；</w:t>
      </w:r>
    </w:p>
    <w:p>
      <w:pPr>
        <w:pStyle w:val="4"/>
        <w:spacing w:before="219" w:line="219" w:lineRule="auto"/>
        <w:ind w:left="423"/>
        <w:rPr>
          <w:sz w:val="21"/>
          <w:szCs w:val="21"/>
        </w:rPr>
      </w:pPr>
      <w:r>
        <w:rPr>
          <w:spacing w:val="-8"/>
          <w:sz w:val="21"/>
          <w:szCs w:val="21"/>
        </w:rPr>
        <w:t>发包人提供国外标准、规范的份数：</w:t>
      </w:r>
      <w:r>
        <w:rPr>
          <w:spacing w:val="66"/>
          <w:sz w:val="21"/>
          <w:szCs w:val="21"/>
        </w:rPr>
        <w:t xml:space="preserve"> </w:t>
      </w:r>
      <w:r>
        <w:rPr>
          <w:spacing w:val="-8"/>
          <w:sz w:val="21"/>
          <w:szCs w:val="21"/>
          <w:u w:val="single" w:color="auto"/>
        </w:rPr>
        <w:t xml:space="preserve">   无  </w:t>
      </w:r>
      <w:r>
        <w:rPr>
          <w:spacing w:val="-8"/>
          <w:sz w:val="21"/>
          <w:szCs w:val="21"/>
        </w:rPr>
        <w:t>；</w:t>
      </w:r>
    </w:p>
    <w:p>
      <w:pPr>
        <w:pStyle w:val="4"/>
        <w:spacing w:before="218" w:line="219" w:lineRule="auto"/>
        <w:ind w:left="423"/>
        <w:rPr>
          <w:sz w:val="21"/>
          <w:szCs w:val="21"/>
        </w:rPr>
      </w:pPr>
      <w:r>
        <w:rPr>
          <w:spacing w:val="-8"/>
          <w:sz w:val="21"/>
          <w:szCs w:val="21"/>
        </w:rPr>
        <w:t>发包人提供国外标准、规范的名称：</w:t>
      </w:r>
      <w:r>
        <w:rPr>
          <w:spacing w:val="66"/>
          <w:sz w:val="21"/>
          <w:szCs w:val="21"/>
        </w:rPr>
        <w:t xml:space="preserve"> </w:t>
      </w:r>
      <w:r>
        <w:rPr>
          <w:spacing w:val="-8"/>
          <w:sz w:val="21"/>
          <w:szCs w:val="21"/>
          <w:u w:val="single" w:color="auto"/>
        </w:rPr>
        <w:t xml:space="preserve">   无  </w:t>
      </w:r>
      <w:r>
        <w:rPr>
          <w:spacing w:val="-8"/>
          <w:sz w:val="21"/>
          <w:szCs w:val="21"/>
        </w:rPr>
        <w:t>。</w:t>
      </w:r>
    </w:p>
    <w:p>
      <w:pPr>
        <w:pStyle w:val="4"/>
        <w:spacing w:before="221" w:line="411" w:lineRule="auto"/>
        <w:ind w:left="2" w:firstLine="13"/>
        <w:jc w:val="both"/>
        <w:rPr>
          <w:sz w:val="21"/>
          <w:szCs w:val="21"/>
        </w:rPr>
      </w:pPr>
      <w:r>
        <w:rPr>
          <w:rFonts w:ascii="Times New Roman" w:hAnsi="Times New Roman" w:eastAsia="Times New Roman" w:cs="Times New Roman"/>
          <w:spacing w:val="-4"/>
          <w:sz w:val="21"/>
          <w:szCs w:val="21"/>
        </w:rPr>
        <w:t xml:space="preserve">1.4.3  </w:t>
      </w:r>
      <w:r>
        <w:rPr>
          <w:spacing w:val="-4"/>
          <w:sz w:val="21"/>
          <w:szCs w:val="21"/>
        </w:rPr>
        <w:t>发包人对工程的技术标准和功能要求的特殊要求：</w:t>
      </w:r>
      <w:r>
        <w:rPr>
          <w:spacing w:val="60"/>
          <w:sz w:val="21"/>
          <w:szCs w:val="21"/>
        </w:rPr>
        <w:t xml:space="preserve"> </w:t>
      </w:r>
      <w:r>
        <w:rPr>
          <w:spacing w:val="-4"/>
          <w:sz w:val="21"/>
          <w:szCs w:val="21"/>
          <w:u w:val="single" w:color="auto"/>
        </w:rPr>
        <w:t>发包人对工程的技术标准、功能要</w:t>
      </w:r>
      <w:r>
        <w:rPr>
          <w:spacing w:val="-5"/>
          <w:sz w:val="21"/>
          <w:szCs w:val="21"/>
          <w:u w:val="single" w:color="auto"/>
        </w:rPr>
        <w:t>求高于</w:t>
      </w:r>
      <w:r>
        <w:rPr>
          <w:sz w:val="21"/>
          <w:szCs w:val="21"/>
        </w:rPr>
        <w:t xml:space="preserve"> </w:t>
      </w:r>
      <w:r>
        <w:rPr>
          <w:spacing w:val="1"/>
          <w:sz w:val="21"/>
          <w:szCs w:val="21"/>
          <w:u w:val="single" w:color="auto"/>
        </w:rPr>
        <w:t>或严于现行国家、行业或地方标准的，应当在专用合同条款中予以明确。除专用合同条款另有约</w:t>
      </w:r>
      <w:r>
        <w:rPr>
          <w:spacing w:val="4"/>
          <w:sz w:val="21"/>
          <w:szCs w:val="21"/>
        </w:rPr>
        <w:t xml:space="preserve"> </w:t>
      </w:r>
      <w:r>
        <w:rPr>
          <w:spacing w:val="-4"/>
          <w:sz w:val="21"/>
          <w:szCs w:val="21"/>
          <w:u w:val="single" w:color="auto"/>
        </w:rPr>
        <w:t>定外，应视为承包人在签订合同前已充分预见前述技术标准和功能要求的复杂程度，签约合同价中</w:t>
      </w:r>
    </w:p>
    <w:p>
      <w:pPr>
        <w:pStyle w:val="4"/>
        <w:spacing w:before="1" w:line="219" w:lineRule="auto"/>
        <w:ind w:left="22"/>
        <w:rPr>
          <w:sz w:val="21"/>
          <w:szCs w:val="21"/>
        </w:rPr>
      </w:pPr>
      <w:r>
        <w:rPr>
          <w:spacing w:val="-7"/>
          <w:sz w:val="21"/>
          <w:szCs w:val="21"/>
          <w:u w:val="single" w:color="auto"/>
        </w:rPr>
        <w:t>已包含由此产生的费用</w:t>
      </w:r>
      <w:r>
        <w:rPr>
          <w:spacing w:val="101"/>
          <w:sz w:val="21"/>
          <w:szCs w:val="21"/>
          <w:u w:val="single" w:color="auto"/>
        </w:rPr>
        <w:t xml:space="preserve"> </w:t>
      </w:r>
      <w:r>
        <w:rPr>
          <w:spacing w:val="-7"/>
          <w:sz w:val="21"/>
          <w:szCs w:val="21"/>
        </w:rPr>
        <w:t>。</w:t>
      </w:r>
    </w:p>
    <w:p>
      <w:pPr>
        <w:spacing w:line="394" w:lineRule="auto"/>
        <w:rPr>
          <w:rFonts w:ascii="Arial"/>
          <w:sz w:val="21"/>
        </w:rPr>
      </w:pPr>
    </w:p>
    <w:p>
      <w:pPr>
        <w:pStyle w:val="4"/>
        <w:spacing w:before="105" w:line="220" w:lineRule="auto"/>
        <w:ind w:left="12"/>
        <w:outlineLvl w:val="6"/>
        <w:rPr>
          <w:sz w:val="32"/>
          <w:szCs w:val="32"/>
        </w:rPr>
      </w:pPr>
      <w:r>
        <w:rPr>
          <w:rFonts w:ascii="Times New Roman" w:hAnsi="Times New Roman" w:eastAsia="Times New Roman" w:cs="Times New Roman"/>
          <w:b/>
          <w:bCs/>
          <w:spacing w:val="-1"/>
          <w:sz w:val="32"/>
          <w:szCs w:val="32"/>
        </w:rPr>
        <w:t xml:space="preserve">1.5  </w:t>
      </w:r>
      <w:r>
        <w:rPr>
          <w:spacing w:val="-1"/>
          <w:sz w:val="32"/>
          <w:szCs w:val="32"/>
          <w14:textOutline w14:w="5805" w14:cap="flat" w14:cmpd="sng">
            <w14:solidFill>
              <w14:srgbClr w14:val="000000"/>
            </w14:solidFill>
            <w14:prstDash w14:val="solid"/>
            <w14:miter w14:val="0"/>
          </w14:textOutline>
        </w:rPr>
        <w:t>合同文件的优先顺序</w:t>
      </w:r>
    </w:p>
    <w:p>
      <w:pPr>
        <w:spacing w:line="408" w:lineRule="auto"/>
        <w:rPr>
          <w:rFonts w:ascii="Arial"/>
          <w:sz w:val="21"/>
        </w:rPr>
      </w:pPr>
    </w:p>
    <w:p>
      <w:pPr>
        <w:pStyle w:val="4"/>
        <w:spacing w:before="69" w:line="468" w:lineRule="exact"/>
        <w:ind w:left="420"/>
        <w:rPr>
          <w:sz w:val="21"/>
          <w:szCs w:val="21"/>
        </w:rPr>
      </w:pPr>
      <w:r>
        <w:rPr>
          <w:spacing w:val="-5"/>
          <w:position w:val="19"/>
          <w:sz w:val="21"/>
          <w:szCs w:val="21"/>
        </w:rPr>
        <w:t>合同文件组成及优先顺序为：</w:t>
      </w:r>
    </w:p>
    <w:p>
      <w:pPr>
        <w:pStyle w:val="4"/>
        <w:spacing w:before="1" w:line="218" w:lineRule="auto"/>
        <w:ind w:left="425"/>
        <w:rPr>
          <w:sz w:val="21"/>
          <w:szCs w:val="21"/>
        </w:rPr>
      </w:pPr>
      <w:r>
        <w:rPr>
          <w:spacing w:val="-7"/>
          <w:sz w:val="21"/>
          <w:szCs w:val="21"/>
        </w:rPr>
        <w:t>（</w:t>
      </w:r>
      <w:r>
        <w:rPr>
          <w:rFonts w:ascii="Times New Roman" w:hAnsi="Times New Roman" w:eastAsia="Times New Roman" w:cs="Times New Roman"/>
          <w:spacing w:val="-7"/>
          <w:sz w:val="21"/>
          <w:szCs w:val="21"/>
        </w:rPr>
        <w:t>1</w:t>
      </w:r>
      <w:r>
        <w:rPr>
          <w:spacing w:val="-7"/>
          <w:sz w:val="21"/>
          <w:szCs w:val="21"/>
        </w:rPr>
        <w:t>）合同协议书；</w:t>
      </w:r>
    </w:p>
    <w:p>
      <w:pPr>
        <w:pStyle w:val="4"/>
        <w:spacing w:before="218" w:line="219" w:lineRule="auto"/>
        <w:ind w:left="425"/>
        <w:rPr>
          <w:sz w:val="21"/>
          <w:szCs w:val="21"/>
        </w:rPr>
      </w:pPr>
      <w:r>
        <w:rPr>
          <w:spacing w:val="-7"/>
          <w:sz w:val="21"/>
          <w:szCs w:val="21"/>
        </w:rPr>
        <w:t>（</w:t>
      </w:r>
      <w:r>
        <w:rPr>
          <w:rFonts w:ascii="Times New Roman" w:hAnsi="Times New Roman" w:eastAsia="Times New Roman" w:cs="Times New Roman"/>
          <w:spacing w:val="-7"/>
          <w:sz w:val="21"/>
          <w:szCs w:val="21"/>
        </w:rPr>
        <w:t>2</w:t>
      </w:r>
      <w:r>
        <w:rPr>
          <w:spacing w:val="-7"/>
          <w:sz w:val="21"/>
          <w:szCs w:val="21"/>
        </w:rPr>
        <w:t>）中标通知书；</w:t>
      </w:r>
    </w:p>
    <w:p>
      <w:pPr>
        <w:pStyle w:val="4"/>
        <w:spacing w:before="220" w:line="468" w:lineRule="exact"/>
        <w:ind w:left="425"/>
        <w:rPr>
          <w:sz w:val="21"/>
          <w:szCs w:val="21"/>
        </w:rPr>
      </w:pPr>
      <w:r>
        <w:rPr>
          <w:spacing w:val="-5"/>
          <w:position w:val="19"/>
          <w:sz w:val="21"/>
          <w:szCs w:val="21"/>
        </w:rPr>
        <w:t>（</w:t>
      </w:r>
      <w:r>
        <w:rPr>
          <w:rFonts w:ascii="Times New Roman" w:hAnsi="Times New Roman" w:eastAsia="Times New Roman" w:cs="Times New Roman"/>
          <w:spacing w:val="-5"/>
          <w:position w:val="19"/>
          <w:sz w:val="21"/>
          <w:szCs w:val="21"/>
        </w:rPr>
        <w:t>3</w:t>
      </w:r>
      <w:r>
        <w:rPr>
          <w:spacing w:val="-5"/>
          <w:position w:val="19"/>
          <w:sz w:val="21"/>
          <w:szCs w:val="21"/>
        </w:rPr>
        <w:t>）投标函及投标函附录；</w:t>
      </w:r>
    </w:p>
    <w:p>
      <w:pPr>
        <w:pStyle w:val="4"/>
        <w:spacing w:line="219" w:lineRule="auto"/>
        <w:ind w:left="425"/>
        <w:rPr>
          <w:sz w:val="21"/>
          <w:szCs w:val="21"/>
        </w:rPr>
      </w:pPr>
      <w:r>
        <w:rPr>
          <w:spacing w:val="-6"/>
          <w:sz w:val="21"/>
          <w:szCs w:val="21"/>
        </w:rPr>
        <w:t>（</w:t>
      </w:r>
      <w:r>
        <w:rPr>
          <w:rFonts w:ascii="Times New Roman" w:hAnsi="Times New Roman" w:eastAsia="Times New Roman" w:cs="Times New Roman"/>
          <w:spacing w:val="-6"/>
          <w:sz w:val="21"/>
          <w:szCs w:val="21"/>
        </w:rPr>
        <w:t>4</w:t>
      </w:r>
      <w:r>
        <w:rPr>
          <w:spacing w:val="-6"/>
          <w:sz w:val="21"/>
          <w:szCs w:val="21"/>
        </w:rPr>
        <w:t>）专用合同条款；</w:t>
      </w:r>
    </w:p>
    <w:p>
      <w:pPr>
        <w:pStyle w:val="4"/>
        <w:spacing w:before="218" w:line="220" w:lineRule="auto"/>
        <w:ind w:left="425"/>
        <w:rPr>
          <w:sz w:val="21"/>
          <w:szCs w:val="21"/>
        </w:rPr>
      </w:pPr>
      <w:r>
        <w:rPr>
          <w:spacing w:val="-6"/>
          <w:sz w:val="21"/>
          <w:szCs w:val="21"/>
        </w:rPr>
        <w:t>（</w:t>
      </w:r>
      <w:r>
        <w:rPr>
          <w:rFonts w:ascii="Times New Roman" w:hAnsi="Times New Roman" w:eastAsia="Times New Roman" w:cs="Times New Roman"/>
          <w:spacing w:val="-6"/>
          <w:sz w:val="21"/>
          <w:szCs w:val="21"/>
        </w:rPr>
        <w:t>5</w:t>
      </w:r>
      <w:r>
        <w:rPr>
          <w:spacing w:val="-6"/>
          <w:sz w:val="21"/>
          <w:szCs w:val="21"/>
        </w:rPr>
        <w:t>）通用合同条款；</w:t>
      </w:r>
    </w:p>
    <w:p>
      <w:pPr>
        <w:pStyle w:val="4"/>
        <w:spacing w:before="218" w:line="468" w:lineRule="exact"/>
        <w:ind w:left="425"/>
        <w:rPr>
          <w:sz w:val="21"/>
          <w:szCs w:val="21"/>
        </w:rPr>
      </w:pPr>
      <w:r>
        <w:rPr>
          <w:spacing w:val="-6"/>
          <w:position w:val="19"/>
          <w:sz w:val="21"/>
          <w:szCs w:val="21"/>
        </w:rPr>
        <w:t>（</w:t>
      </w:r>
      <w:r>
        <w:rPr>
          <w:rFonts w:ascii="Times New Roman" w:hAnsi="Times New Roman" w:eastAsia="Times New Roman" w:cs="Times New Roman"/>
          <w:spacing w:val="-6"/>
          <w:position w:val="19"/>
          <w:sz w:val="21"/>
          <w:szCs w:val="21"/>
        </w:rPr>
        <w:t>6</w:t>
      </w:r>
      <w:r>
        <w:rPr>
          <w:spacing w:val="-6"/>
          <w:position w:val="19"/>
          <w:sz w:val="21"/>
          <w:szCs w:val="21"/>
        </w:rPr>
        <w:t>）技术标准和要求；</w:t>
      </w:r>
    </w:p>
    <w:p>
      <w:pPr>
        <w:pStyle w:val="4"/>
        <w:spacing w:before="1" w:line="220" w:lineRule="auto"/>
        <w:ind w:left="425"/>
        <w:rPr>
          <w:sz w:val="21"/>
          <w:szCs w:val="21"/>
        </w:rPr>
      </w:pPr>
      <w:r>
        <w:rPr>
          <w:spacing w:val="-9"/>
          <w:sz w:val="21"/>
          <w:szCs w:val="21"/>
        </w:rPr>
        <w:t>（</w:t>
      </w:r>
      <w:r>
        <w:rPr>
          <w:rFonts w:ascii="Times New Roman" w:hAnsi="Times New Roman" w:eastAsia="Times New Roman" w:cs="Times New Roman"/>
          <w:spacing w:val="-9"/>
          <w:sz w:val="21"/>
          <w:szCs w:val="21"/>
        </w:rPr>
        <w:t>7</w:t>
      </w:r>
      <w:r>
        <w:rPr>
          <w:spacing w:val="-9"/>
          <w:sz w:val="21"/>
          <w:szCs w:val="21"/>
        </w:rPr>
        <w:t>）图纸；</w:t>
      </w:r>
    </w:p>
    <w:p>
      <w:pPr>
        <w:spacing w:line="220" w:lineRule="auto"/>
        <w:rPr>
          <w:sz w:val="21"/>
          <w:szCs w:val="21"/>
        </w:rPr>
        <w:sectPr>
          <w:footerReference r:id="rId76" w:type="default"/>
          <w:pgSz w:w="11906" w:h="16839"/>
          <w:pgMar w:top="1431" w:right="1394" w:bottom="1359" w:left="1595" w:header="0" w:footer="1199" w:gutter="0"/>
          <w:pgNumType w:fmt="decimal"/>
          <w:cols w:space="720" w:num="1"/>
        </w:sectPr>
      </w:pPr>
    </w:p>
    <w:p>
      <w:pPr>
        <w:pStyle w:val="4"/>
        <w:spacing w:before="139" w:line="468" w:lineRule="exact"/>
        <w:ind w:left="426"/>
        <w:rPr>
          <w:sz w:val="21"/>
          <w:szCs w:val="21"/>
        </w:rPr>
      </w:pPr>
      <w:r>
        <w:rPr>
          <w:spacing w:val="-5"/>
          <w:position w:val="19"/>
          <w:sz w:val="21"/>
          <w:szCs w:val="21"/>
        </w:rPr>
        <w:t>（</w:t>
      </w:r>
      <w:r>
        <w:rPr>
          <w:rFonts w:ascii="Times New Roman" w:hAnsi="Times New Roman" w:eastAsia="Times New Roman" w:cs="Times New Roman"/>
          <w:spacing w:val="-5"/>
          <w:position w:val="19"/>
          <w:sz w:val="21"/>
          <w:szCs w:val="21"/>
        </w:rPr>
        <w:t>8</w:t>
      </w:r>
      <w:r>
        <w:rPr>
          <w:spacing w:val="-5"/>
          <w:position w:val="19"/>
          <w:sz w:val="21"/>
          <w:szCs w:val="21"/>
        </w:rPr>
        <w:t>）已标价工程量清单；</w:t>
      </w:r>
    </w:p>
    <w:p>
      <w:pPr>
        <w:pStyle w:val="4"/>
        <w:spacing w:line="219" w:lineRule="auto"/>
        <w:ind w:left="426"/>
        <w:rPr>
          <w:sz w:val="21"/>
          <w:szCs w:val="21"/>
        </w:rPr>
      </w:pPr>
      <w:r>
        <w:rPr>
          <w:spacing w:val="-6"/>
          <w:sz w:val="21"/>
          <w:szCs w:val="21"/>
        </w:rPr>
        <w:t>（</w:t>
      </w:r>
      <w:r>
        <w:rPr>
          <w:rFonts w:ascii="Times New Roman" w:hAnsi="Times New Roman" w:eastAsia="Times New Roman" w:cs="Times New Roman"/>
          <w:spacing w:val="-6"/>
          <w:sz w:val="21"/>
          <w:szCs w:val="21"/>
        </w:rPr>
        <w:t>9</w:t>
      </w:r>
      <w:r>
        <w:rPr>
          <w:spacing w:val="-6"/>
          <w:sz w:val="21"/>
          <w:szCs w:val="21"/>
        </w:rPr>
        <w:t>）其他合同文件：</w:t>
      </w:r>
    </w:p>
    <w:p>
      <w:pPr>
        <w:pStyle w:val="4"/>
        <w:spacing w:before="219" w:line="411" w:lineRule="auto"/>
        <w:ind w:left="2" w:right="68" w:firstLine="420"/>
        <w:jc w:val="both"/>
        <w:rPr>
          <w:sz w:val="21"/>
          <w:szCs w:val="21"/>
        </w:rPr>
      </w:pPr>
      <w:r>
        <w:rPr>
          <w:spacing w:val="1"/>
          <w:sz w:val="21"/>
          <w:szCs w:val="21"/>
        </w:rPr>
        <w:t>上述各项合同文件包括合同当事人就该项合同文件所作出的补充和修改，属于同一类内容的</w:t>
      </w:r>
      <w:r>
        <w:rPr>
          <w:spacing w:val="7"/>
          <w:sz w:val="21"/>
          <w:szCs w:val="21"/>
        </w:rPr>
        <w:t xml:space="preserve"> </w:t>
      </w:r>
      <w:r>
        <w:rPr>
          <w:spacing w:val="1"/>
          <w:sz w:val="21"/>
          <w:szCs w:val="21"/>
        </w:rPr>
        <w:t>文件，应以最新签署的为准（违反磋商文件实质性内容的约定除外）。专用合同条款及其附件须</w:t>
      </w:r>
    </w:p>
    <w:p>
      <w:pPr>
        <w:pStyle w:val="4"/>
        <w:spacing w:line="218" w:lineRule="auto"/>
        <w:ind w:left="2"/>
        <w:rPr>
          <w:sz w:val="21"/>
          <w:szCs w:val="21"/>
        </w:rPr>
      </w:pPr>
      <w:r>
        <w:rPr>
          <w:spacing w:val="-4"/>
          <w:sz w:val="21"/>
          <w:szCs w:val="21"/>
        </w:rPr>
        <w:t>经合同当事人签字或盖章。</w:t>
      </w:r>
    </w:p>
    <w:p>
      <w:pPr>
        <w:spacing w:line="395" w:lineRule="auto"/>
        <w:rPr>
          <w:rFonts w:ascii="Arial"/>
          <w:sz w:val="21"/>
        </w:rPr>
      </w:pPr>
    </w:p>
    <w:p>
      <w:pPr>
        <w:pStyle w:val="4"/>
        <w:spacing w:before="105" w:line="220" w:lineRule="auto"/>
        <w:ind w:left="13"/>
        <w:outlineLvl w:val="6"/>
        <w:rPr>
          <w:sz w:val="32"/>
          <w:szCs w:val="32"/>
        </w:rPr>
      </w:pPr>
      <w:r>
        <w:rPr>
          <w:rFonts w:ascii="Times New Roman" w:hAnsi="Times New Roman" w:eastAsia="Times New Roman" w:cs="Times New Roman"/>
          <w:b/>
          <w:bCs/>
          <w:spacing w:val="-6"/>
          <w:sz w:val="32"/>
          <w:szCs w:val="32"/>
        </w:rPr>
        <w:t>1.6</w:t>
      </w:r>
      <w:r>
        <w:rPr>
          <w:rFonts w:ascii="Times New Roman" w:hAnsi="Times New Roman" w:eastAsia="Times New Roman" w:cs="Times New Roman"/>
          <w:b/>
          <w:bCs/>
          <w:spacing w:val="26"/>
          <w:sz w:val="32"/>
          <w:szCs w:val="32"/>
        </w:rPr>
        <w:t xml:space="preserve">  </w:t>
      </w:r>
      <w:r>
        <w:rPr>
          <w:spacing w:val="-6"/>
          <w:sz w:val="32"/>
          <w:szCs w:val="32"/>
          <w14:textOutline w14:w="5805" w14:cap="flat" w14:cmpd="sng">
            <w14:solidFill>
              <w14:srgbClr w14:val="000000"/>
            </w14:solidFill>
            <w14:prstDash w14:val="solid"/>
            <w14:miter w14:val="0"/>
          </w14:textOutline>
        </w:rPr>
        <w:t>图纸和承包人文件</w:t>
      </w:r>
    </w:p>
    <w:p>
      <w:pPr>
        <w:spacing w:line="408" w:lineRule="auto"/>
        <w:rPr>
          <w:rFonts w:ascii="Arial"/>
          <w:sz w:val="21"/>
        </w:rPr>
      </w:pPr>
    </w:p>
    <w:p>
      <w:pPr>
        <w:pStyle w:val="4"/>
        <w:spacing w:before="68" w:line="219" w:lineRule="auto"/>
        <w:ind w:left="437"/>
        <w:rPr>
          <w:sz w:val="21"/>
          <w:szCs w:val="21"/>
        </w:rPr>
      </w:pPr>
      <w:r>
        <w:rPr>
          <w:rFonts w:ascii="Times New Roman" w:hAnsi="Times New Roman" w:eastAsia="Times New Roman" w:cs="Times New Roman"/>
          <w:spacing w:val="-5"/>
          <w:sz w:val="21"/>
          <w:szCs w:val="21"/>
        </w:rPr>
        <w:t>1.6.1</w:t>
      </w:r>
      <w:r>
        <w:rPr>
          <w:rFonts w:ascii="Times New Roman" w:hAnsi="Times New Roman" w:eastAsia="Times New Roman" w:cs="Times New Roman"/>
          <w:spacing w:val="15"/>
          <w:sz w:val="21"/>
          <w:szCs w:val="21"/>
        </w:rPr>
        <w:t xml:space="preserve">  </w:t>
      </w:r>
      <w:r>
        <w:rPr>
          <w:spacing w:val="-5"/>
          <w:sz w:val="21"/>
          <w:szCs w:val="21"/>
        </w:rPr>
        <w:t>图纸的提供</w:t>
      </w:r>
    </w:p>
    <w:p>
      <w:pPr>
        <w:pStyle w:val="4"/>
        <w:spacing w:before="219" w:line="219" w:lineRule="auto"/>
        <w:ind w:left="424"/>
        <w:rPr>
          <w:sz w:val="21"/>
          <w:szCs w:val="21"/>
        </w:rPr>
      </w:pPr>
      <w:r>
        <w:rPr>
          <w:spacing w:val="-6"/>
          <w:sz w:val="21"/>
          <w:szCs w:val="21"/>
        </w:rPr>
        <w:t>发包人向承包人提供图纸的期限：</w:t>
      </w:r>
      <w:r>
        <w:rPr>
          <w:spacing w:val="55"/>
          <w:sz w:val="21"/>
          <w:szCs w:val="21"/>
        </w:rPr>
        <w:t xml:space="preserve"> </w:t>
      </w:r>
      <w:r>
        <w:rPr>
          <w:spacing w:val="-6"/>
          <w:sz w:val="21"/>
          <w:szCs w:val="21"/>
          <w:u w:val="single" w:color="auto"/>
        </w:rPr>
        <w:t xml:space="preserve">  施工队伍进场前</w:t>
      </w:r>
      <w:r>
        <w:rPr>
          <w:spacing w:val="-45"/>
          <w:sz w:val="21"/>
          <w:szCs w:val="21"/>
          <w:u w:val="single" w:color="auto"/>
        </w:rPr>
        <w:t xml:space="preserve"> </w:t>
      </w:r>
      <w:r>
        <w:rPr>
          <w:spacing w:val="-6"/>
          <w:sz w:val="21"/>
          <w:szCs w:val="21"/>
          <w:u w:val="single" w:color="auto"/>
        </w:rPr>
        <w:t>7</w:t>
      </w:r>
      <w:r>
        <w:rPr>
          <w:spacing w:val="-44"/>
          <w:sz w:val="21"/>
          <w:szCs w:val="21"/>
          <w:u w:val="single" w:color="auto"/>
        </w:rPr>
        <w:t xml:space="preserve"> </w:t>
      </w:r>
      <w:r>
        <w:rPr>
          <w:spacing w:val="-6"/>
          <w:sz w:val="21"/>
          <w:szCs w:val="21"/>
          <w:u w:val="single" w:color="auto"/>
        </w:rPr>
        <w:t>个工作日内提供全部施工蓝图图纸</w:t>
      </w:r>
      <w:r>
        <w:rPr>
          <w:spacing w:val="-6"/>
          <w:sz w:val="21"/>
          <w:szCs w:val="21"/>
        </w:rPr>
        <w:t>；</w:t>
      </w:r>
    </w:p>
    <w:p>
      <w:pPr>
        <w:pStyle w:val="4"/>
        <w:spacing w:before="220" w:line="411" w:lineRule="auto"/>
        <w:ind w:right="68"/>
        <w:jc w:val="right"/>
        <w:rPr>
          <w:sz w:val="21"/>
          <w:szCs w:val="21"/>
        </w:rPr>
      </w:pPr>
      <w:r>
        <w:rPr>
          <w:spacing w:val="1"/>
          <w:sz w:val="21"/>
          <w:szCs w:val="21"/>
        </w:rPr>
        <w:t>发包人向承包人提供图纸的数量：</w:t>
      </w:r>
      <w:r>
        <w:rPr>
          <w:spacing w:val="1"/>
          <w:sz w:val="21"/>
          <w:szCs w:val="21"/>
          <w:u w:val="single" w:color="auto"/>
        </w:rPr>
        <w:t xml:space="preserve">  壹  </w:t>
      </w:r>
      <w:r>
        <w:rPr>
          <w:spacing w:val="-96"/>
          <w:sz w:val="21"/>
          <w:szCs w:val="21"/>
        </w:rPr>
        <w:t xml:space="preserve"> </w:t>
      </w:r>
      <w:r>
        <w:rPr>
          <w:spacing w:val="1"/>
          <w:sz w:val="21"/>
          <w:szCs w:val="21"/>
        </w:rPr>
        <w:t>套（承包人需要增加图纸套数的，发</w:t>
      </w:r>
      <w:r>
        <w:rPr>
          <w:sz w:val="21"/>
          <w:szCs w:val="21"/>
        </w:rPr>
        <w:t>包人应代为复</w:t>
      </w:r>
    </w:p>
    <w:p>
      <w:pPr>
        <w:pStyle w:val="4"/>
        <w:spacing w:line="219" w:lineRule="auto"/>
        <w:ind w:left="1"/>
        <w:rPr>
          <w:sz w:val="21"/>
          <w:szCs w:val="21"/>
        </w:rPr>
      </w:pPr>
      <w:r>
        <w:rPr>
          <w:spacing w:val="-5"/>
          <w:sz w:val="21"/>
          <w:szCs w:val="21"/>
        </w:rPr>
        <w:t>制，复制费用由承包人承担</w:t>
      </w:r>
      <w:r>
        <w:rPr>
          <w:spacing w:val="2"/>
          <w:sz w:val="21"/>
          <w:szCs w:val="21"/>
        </w:rPr>
        <w:t>）；</w:t>
      </w:r>
    </w:p>
    <w:p>
      <w:pPr>
        <w:pStyle w:val="4"/>
        <w:spacing w:before="219" w:line="219" w:lineRule="auto"/>
        <w:ind w:left="424"/>
        <w:rPr>
          <w:sz w:val="21"/>
          <w:szCs w:val="21"/>
        </w:rPr>
      </w:pPr>
      <w:r>
        <w:rPr>
          <w:spacing w:val="-5"/>
          <w:sz w:val="21"/>
          <w:szCs w:val="21"/>
        </w:rPr>
        <w:t>发包人向承包人提供图纸的内容：</w:t>
      </w:r>
      <w:r>
        <w:rPr>
          <w:spacing w:val="48"/>
          <w:sz w:val="21"/>
          <w:szCs w:val="21"/>
        </w:rPr>
        <w:t xml:space="preserve"> </w:t>
      </w:r>
      <w:r>
        <w:rPr>
          <w:spacing w:val="-5"/>
          <w:sz w:val="21"/>
          <w:szCs w:val="21"/>
          <w:u w:val="single" w:color="auto"/>
        </w:rPr>
        <w:t xml:space="preserve">   本项目的全部施工图纸文件（包括设计变更蓝</w:t>
      </w:r>
      <w:r>
        <w:rPr>
          <w:spacing w:val="-6"/>
          <w:sz w:val="21"/>
          <w:szCs w:val="21"/>
          <w:u w:val="single" w:color="auto"/>
        </w:rPr>
        <w:t xml:space="preserve">图  </w:t>
      </w:r>
      <w:r>
        <w:rPr>
          <w:spacing w:val="-6"/>
          <w:sz w:val="21"/>
          <w:szCs w:val="21"/>
        </w:rPr>
        <w:t>。</w:t>
      </w:r>
    </w:p>
    <w:p>
      <w:pPr>
        <w:pStyle w:val="4"/>
        <w:spacing w:before="218" w:line="220" w:lineRule="auto"/>
        <w:ind w:left="437"/>
        <w:rPr>
          <w:sz w:val="21"/>
          <w:szCs w:val="21"/>
        </w:rPr>
      </w:pPr>
      <w:r>
        <w:rPr>
          <w:rFonts w:ascii="Times New Roman" w:hAnsi="Times New Roman" w:eastAsia="Times New Roman" w:cs="Times New Roman"/>
          <w:spacing w:val="-2"/>
          <w:sz w:val="21"/>
          <w:szCs w:val="21"/>
        </w:rPr>
        <w:t xml:space="preserve">1.6.4  </w:t>
      </w:r>
      <w:r>
        <w:rPr>
          <w:spacing w:val="-2"/>
          <w:sz w:val="21"/>
          <w:szCs w:val="21"/>
        </w:rPr>
        <w:t>承包人文件</w:t>
      </w:r>
    </w:p>
    <w:p>
      <w:pPr>
        <w:pStyle w:val="4"/>
        <w:spacing w:before="219" w:line="411" w:lineRule="auto"/>
        <w:ind w:right="9"/>
        <w:jc w:val="right"/>
        <w:rPr>
          <w:sz w:val="21"/>
          <w:szCs w:val="21"/>
        </w:rPr>
      </w:pPr>
      <w:r>
        <w:rPr>
          <w:spacing w:val="-6"/>
          <w:sz w:val="21"/>
          <w:szCs w:val="21"/>
        </w:rPr>
        <w:t>需要由承包人提供的文件，包括：</w:t>
      </w:r>
      <w:r>
        <w:rPr>
          <w:spacing w:val="49"/>
          <w:sz w:val="21"/>
          <w:szCs w:val="21"/>
        </w:rPr>
        <w:t xml:space="preserve"> </w:t>
      </w:r>
      <w:r>
        <w:rPr>
          <w:spacing w:val="-6"/>
          <w:sz w:val="21"/>
          <w:szCs w:val="21"/>
          <w:u w:val="single" w:color="auto"/>
        </w:rPr>
        <w:t xml:space="preserve">  施工组织设计、各专项</w:t>
      </w:r>
      <w:r>
        <w:rPr>
          <w:spacing w:val="-7"/>
          <w:sz w:val="21"/>
          <w:szCs w:val="21"/>
          <w:u w:val="single" w:color="auto"/>
        </w:rPr>
        <w:t>施工方案、施工进度计划表、总平</w:t>
      </w:r>
    </w:p>
    <w:p>
      <w:pPr>
        <w:pStyle w:val="4"/>
        <w:spacing w:before="1" w:line="218" w:lineRule="auto"/>
        <w:ind w:left="1"/>
        <w:rPr>
          <w:sz w:val="21"/>
          <w:szCs w:val="21"/>
        </w:rPr>
      </w:pPr>
      <w:r>
        <w:rPr>
          <w:spacing w:val="-4"/>
          <w:sz w:val="21"/>
          <w:szCs w:val="21"/>
          <w:u w:val="single" w:color="auto"/>
        </w:rPr>
        <w:t>面布置及临水、临电及场地布置方案；及其它前期报建所需配合的相关</w:t>
      </w:r>
      <w:r>
        <w:rPr>
          <w:spacing w:val="-5"/>
          <w:sz w:val="21"/>
          <w:szCs w:val="21"/>
          <w:u w:val="single" w:color="auto"/>
        </w:rPr>
        <w:t>资料</w:t>
      </w:r>
      <w:r>
        <w:rPr>
          <w:spacing w:val="-5"/>
          <w:sz w:val="21"/>
          <w:szCs w:val="21"/>
        </w:rPr>
        <w:t>；</w:t>
      </w:r>
    </w:p>
    <w:p>
      <w:pPr>
        <w:pStyle w:val="4"/>
        <w:spacing w:before="219" w:line="219" w:lineRule="auto"/>
        <w:ind w:left="420"/>
        <w:rPr>
          <w:sz w:val="21"/>
          <w:szCs w:val="21"/>
        </w:rPr>
      </w:pPr>
      <w:r>
        <w:rPr>
          <w:spacing w:val="-8"/>
          <w:sz w:val="21"/>
          <w:szCs w:val="21"/>
        </w:rPr>
        <w:t>承包人提供的文件的期限为：</w:t>
      </w:r>
      <w:r>
        <w:rPr>
          <w:spacing w:val="65"/>
          <w:sz w:val="21"/>
          <w:szCs w:val="21"/>
        </w:rPr>
        <w:t xml:space="preserve"> </w:t>
      </w:r>
      <w:r>
        <w:rPr>
          <w:spacing w:val="-8"/>
          <w:sz w:val="21"/>
          <w:szCs w:val="21"/>
          <w:u w:val="single" w:color="auto"/>
        </w:rPr>
        <w:t xml:space="preserve"> 按发包人要求的时间提供  </w:t>
      </w:r>
      <w:r>
        <w:rPr>
          <w:spacing w:val="-8"/>
          <w:sz w:val="21"/>
          <w:szCs w:val="21"/>
        </w:rPr>
        <w:t>；</w:t>
      </w:r>
    </w:p>
    <w:p>
      <w:pPr>
        <w:pStyle w:val="4"/>
        <w:spacing w:before="219" w:line="219" w:lineRule="auto"/>
        <w:ind w:left="420"/>
        <w:rPr>
          <w:sz w:val="21"/>
          <w:szCs w:val="21"/>
        </w:rPr>
      </w:pPr>
      <w:r>
        <w:rPr>
          <w:spacing w:val="-8"/>
          <w:sz w:val="21"/>
          <w:szCs w:val="21"/>
        </w:rPr>
        <w:t>承包人提供的文件的数量为：</w:t>
      </w:r>
      <w:r>
        <w:rPr>
          <w:spacing w:val="53"/>
          <w:sz w:val="21"/>
          <w:szCs w:val="21"/>
        </w:rPr>
        <w:t xml:space="preserve"> </w:t>
      </w:r>
      <w:r>
        <w:rPr>
          <w:spacing w:val="-8"/>
          <w:sz w:val="21"/>
          <w:szCs w:val="21"/>
          <w:u w:val="single" w:color="auto"/>
        </w:rPr>
        <w:t xml:space="preserve">  双方另行确定  </w:t>
      </w:r>
      <w:r>
        <w:rPr>
          <w:spacing w:val="-8"/>
          <w:sz w:val="21"/>
          <w:szCs w:val="21"/>
        </w:rPr>
        <w:t>；</w:t>
      </w:r>
    </w:p>
    <w:p>
      <w:pPr>
        <w:pStyle w:val="4"/>
        <w:spacing w:before="221" w:line="411" w:lineRule="auto"/>
        <w:ind w:right="22" w:firstLine="420"/>
        <w:rPr>
          <w:sz w:val="21"/>
          <w:szCs w:val="21"/>
        </w:rPr>
      </w:pPr>
      <w:r>
        <w:rPr>
          <w:spacing w:val="-7"/>
          <w:sz w:val="21"/>
          <w:szCs w:val="21"/>
        </w:rPr>
        <w:t>承包人提供的文件的形式为：</w:t>
      </w:r>
      <w:r>
        <w:rPr>
          <w:spacing w:val="51"/>
          <w:sz w:val="21"/>
          <w:szCs w:val="21"/>
        </w:rPr>
        <w:t xml:space="preserve"> </w:t>
      </w:r>
      <w:r>
        <w:rPr>
          <w:spacing w:val="-7"/>
          <w:sz w:val="21"/>
          <w:szCs w:val="21"/>
          <w:u w:val="single" w:color="auto"/>
        </w:rPr>
        <w:t xml:space="preserve">  书面形式（纸质版）</w:t>
      </w:r>
      <w:r>
        <w:rPr>
          <w:spacing w:val="23"/>
          <w:sz w:val="21"/>
          <w:szCs w:val="21"/>
          <w:u w:val="single" w:color="auto"/>
        </w:rPr>
        <w:t xml:space="preserve"> </w:t>
      </w:r>
      <w:r>
        <w:rPr>
          <w:spacing w:val="-7"/>
          <w:sz w:val="21"/>
          <w:szCs w:val="21"/>
          <w:u w:val="single" w:color="auto"/>
        </w:rPr>
        <w:t>+电子版。书面形式，按国家、地方的工</w:t>
      </w:r>
      <w:r>
        <w:rPr>
          <w:sz w:val="21"/>
          <w:szCs w:val="21"/>
        </w:rPr>
        <w:t xml:space="preserve"> </w:t>
      </w:r>
      <w:r>
        <w:rPr>
          <w:spacing w:val="1"/>
          <w:sz w:val="21"/>
          <w:szCs w:val="21"/>
          <w:u w:val="single" w:color="auto"/>
        </w:rPr>
        <w:t>程竣工验收有关规定，向发包人提交完整的竣工资料、竣工图及竣工验收报告；由监理工程师负</w:t>
      </w:r>
      <w:r>
        <w:rPr>
          <w:spacing w:val="7"/>
          <w:sz w:val="21"/>
          <w:szCs w:val="21"/>
        </w:rPr>
        <w:t xml:space="preserve"> </w:t>
      </w:r>
      <w:r>
        <w:rPr>
          <w:spacing w:val="-8"/>
          <w:sz w:val="21"/>
          <w:szCs w:val="21"/>
          <w:u w:val="single" w:color="auto"/>
        </w:rPr>
        <w:t>责审核并组织竣工验收。承包人提交的工程文件（档案、</w:t>
      </w:r>
      <w:r>
        <w:rPr>
          <w:spacing w:val="-9"/>
          <w:sz w:val="21"/>
          <w:szCs w:val="21"/>
          <w:u w:val="single" w:color="auto"/>
        </w:rPr>
        <w:t>）竣工资料、竣工图（在原施工蓝图基础上</w:t>
      </w:r>
      <w:r>
        <w:rPr>
          <w:sz w:val="21"/>
          <w:szCs w:val="21"/>
        </w:rPr>
        <w:t xml:space="preserve"> </w:t>
      </w:r>
      <w:r>
        <w:rPr>
          <w:spacing w:val="1"/>
          <w:sz w:val="21"/>
          <w:szCs w:val="21"/>
          <w:u w:val="single" w:color="auto"/>
        </w:rPr>
        <w:t>制作）必须满足国家、地方（含城建档案管理部门等）相关规范、规定，否则，监理人及发包人</w:t>
      </w:r>
      <w:r>
        <w:rPr>
          <w:spacing w:val="7"/>
          <w:sz w:val="21"/>
          <w:szCs w:val="21"/>
        </w:rPr>
        <w:t xml:space="preserve"> </w:t>
      </w:r>
      <w:r>
        <w:rPr>
          <w:spacing w:val="1"/>
          <w:sz w:val="21"/>
          <w:szCs w:val="21"/>
          <w:u w:val="single" w:color="auto"/>
        </w:rPr>
        <w:t>均有权拒绝组织竣工验收及结算，承包人因此逾期交付工程的，发包人有权按本合同的相关条款</w:t>
      </w:r>
    </w:p>
    <w:p>
      <w:pPr>
        <w:pStyle w:val="4"/>
        <w:spacing w:before="1" w:line="218" w:lineRule="auto"/>
        <w:rPr>
          <w:sz w:val="21"/>
          <w:szCs w:val="21"/>
        </w:rPr>
      </w:pPr>
      <w:r>
        <w:rPr>
          <w:spacing w:val="-5"/>
          <w:sz w:val="21"/>
          <w:szCs w:val="21"/>
          <w:u w:val="single" w:color="auto"/>
        </w:rPr>
        <w:t>追究其违约责任</w:t>
      </w:r>
      <w:r>
        <w:rPr>
          <w:spacing w:val="-5"/>
          <w:sz w:val="21"/>
          <w:szCs w:val="21"/>
        </w:rPr>
        <w:t>；</w:t>
      </w:r>
    </w:p>
    <w:p>
      <w:pPr>
        <w:pStyle w:val="4"/>
        <w:spacing w:before="219" w:line="220" w:lineRule="auto"/>
        <w:ind w:left="424"/>
        <w:rPr>
          <w:sz w:val="21"/>
          <w:szCs w:val="21"/>
        </w:rPr>
      </w:pPr>
      <w:r>
        <w:rPr>
          <w:spacing w:val="-8"/>
          <w:sz w:val="21"/>
          <w:szCs w:val="21"/>
        </w:rPr>
        <w:t>发包人审批承包人文件的期限：</w:t>
      </w:r>
      <w:r>
        <w:rPr>
          <w:spacing w:val="66"/>
          <w:sz w:val="21"/>
          <w:szCs w:val="21"/>
        </w:rPr>
        <w:t xml:space="preserve"> </w:t>
      </w:r>
      <w:r>
        <w:rPr>
          <w:spacing w:val="-8"/>
          <w:sz w:val="21"/>
          <w:szCs w:val="21"/>
          <w:u w:val="single" w:color="auto"/>
        </w:rPr>
        <w:t xml:space="preserve">  按通用条款执行   </w:t>
      </w:r>
      <w:r>
        <w:rPr>
          <w:spacing w:val="-8"/>
          <w:sz w:val="21"/>
          <w:szCs w:val="21"/>
        </w:rPr>
        <w:t>。</w:t>
      </w:r>
    </w:p>
    <w:p>
      <w:pPr>
        <w:pStyle w:val="4"/>
        <w:spacing w:before="218" w:line="220" w:lineRule="auto"/>
        <w:ind w:left="437"/>
        <w:rPr>
          <w:sz w:val="21"/>
          <w:szCs w:val="21"/>
        </w:rPr>
      </w:pPr>
      <w:r>
        <w:rPr>
          <w:rFonts w:ascii="Times New Roman" w:hAnsi="Times New Roman" w:eastAsia="Times New Roman" w:cs="Times New Roman"/>
          <w:spacing w:val="-2"/>
          <w:sz w:val="21"/>
          <w:szCs w:val="21"/>
        </w:rPr>
        <w:t xml:space="preserve">1.6.5  </w:t>
      </w:r>
      <w:r>
        <w:rPr>
          <w:spacing w:val="-2"/>
          <w:sz w:val="21"/>
          <w:szCs w:val="21"/>
        </w:rPr>
        <w:t>现场图纸准备</w:t>
      </w:r>
    </w:p>
    <w:p>
      <w:pPr>
        <w:pStyle w:val="4"/>
        <w:spacing w:before="217" w:line="220" w:lineRule="auto"/>
        <w:ind w:left="424"/>
        <w:rPr>
          <w:sz w:val="21"/>
          <w:szCs w:val="21"/>
        </w:rPr>
      </w:pPr>
      <w:r>
        <w:rPr>
          <w:spacing w:val="-8"/>
          <w:sz w:val="21"/>
          <w:szCs w:val="21"/>
        </w:rPr>
        <w:t>关于现场图纸准备的约定：</w:t>
      </w:r>
      <w:r>
        <w:rPr>
          <w:spacing w:val="54"/>
          <w:sz w:val="21"/>
          <w:szCs w:val="21"/>
        </w:rPr>
        <w:t xml:space="preserve"> </w:t>
      </w:r>
      <w:r>
        <w:rPr>
          <w:spacing w:val="-8"/>
          <w:sz w:val="21"/>
          <w:szCs w:val="21"/>
          <w:u w:val="single" w:color="auto"/>
        </w:rPr>
        <w:t xml:space="preserve">  执行通用条款  </w:t>
      </w:r>
      <w:r>
        <w:rPr>
          <w:spacing w:val="-8"/>
          <w:sz w:val="21"/>
          <w:szCs w:val="21"/>
        </w:rPr>
        <w:t>。</w:t>
      </w:r>
    </w:p>
    <w:p>
      <w:pPr>
        <w:spacing w:line="395" w:lineRule="auto"/>
        <w:rPr>
          <w:rFonts w:ascii="Arial"/>
          <w:sz w:val="21"/>
        </w:rPr>
      </w:pPr>
    </w:p>
    <w:p>
      <w:pPr>
        <w:pStyle w:val="4"/>
        <w:spacing w:before="104" w:line="222" w:lineRule="auto"/>
        <w:ind w:left="13"/>
        <w:outlineLvl w:val="6"/>
        <w:rPr>
          <w:sz w:val="32"/>
          <w:szCs w:val="32"/>
        </w:rPr>
      </w:pPr>
      <w:r>
        <w:rPr>
          <w:rFonts w:ascii="Times New Roman" w:hAnsi="Times New Roman" w:eastAsia="Times New Roman" w:cs="Times New Roman"/>
          <w:b/>
          <w:bCs/>
          <w:spacing w:val="-7"/>
          <w:sz w:val="32"/>
          <w:szCs w:val="32"/>
        </w:rPr>
        <w:t>1.7</w:t>
      </w:r>
      <w:r>
        <w:rPr>
          <w:rFonts w:ascii="Times New Roman" w:hAnsi="Times New Roman" w:eastAsia="Times New Roman" w:cs="Times New Roman"/>
          <w:b/>
          <w:bCs/>
          <w:spacing w:val="7"/>
          <w:sz w:val="32"/>
          <w:szCs w:val="32"/>
        </w:rPr>
        <w:t xml:space="preserve">  </w:t>
      </w:r>
      <w:r>
        <w:rPr>
          <w:spacing w:val="-7"/>
          <w:sz w:val="32"/>
          <w:szCs w:val="32"/>
          <w14:textOutline w14:w="5805" w14:cap="flat" w14:cmpd="sng">
            <w14:solidFill>
              <w14:srgbClr w14:val="000000"/>
            </w14:solidFill>
            <w14:prstDash w14:val="solid"/>
            <w14:miter w14:val="0"/>
          </w14:textOutline>
        </w:rPr>
        <w:t>联络</w:t>
      </w:r>
    </w:p>
    <w:p>
      <w:pPr>
        <w:spacing w:line="404" w:lineRule="auto"/>
        <w:rPr>
          <w:rFonts w:ascii="Arial"/>
          <w:sz w:val="21"/>
        </w:rPr>
      </w:pPr>
    </w:p>
    <w:p>
      <w:pPr>
        <w:pStyle w:val="4"/>
        <w:spacing w:before="69" w:line="219" w:lineRule="auto"/>
        <w:jc w:val="right"/>
        <w:rPr>
          <w:sz w:val="21"/>
          <w:szCs w:val="21"/>
        </w:rPr>
      </w:pPr>
      <w:r>
        <w:rPr>
          <w:rFonts w:ascii="Times New Roman" w:hAnsi="Times New Roman" w:eastAsia="Times New Roman" w:cs="Times New Roman"/>
          <w:spacing w:val="-1"/>
          <w:sz w:val="21"/>
          <w:szCs w:val="21"/>
        </w:rPr>
        <w:t xml:space="preserve">1.7.1 </w:t>
      </w:r>
      <w:r>
        <w:rPr>
          <w:spacing w:val="-1"/>
          <w:sz w:val="21"/>
          <w:szCs w:val="21"/>
        </w:rPr>
        <w:t>发包人和承包人应当在</w:t>
      </w:r>
      <w:r>
        <w:rPr>
          <w:rFonts w:ascii="Times New Roman" w:hAnsi="Times New Roman" w:eastAsia="Times New Roman" w:cs="Times New Roman"/>
          <w:spacing w:val="-1"/>
          <w:sz w:val="21"/>
          <w:szCs w:val="21"/>
          <w:u w:val="single" w:color="auto"/>
        </w:rPr>
        <w:t xml:space="preserve">  7  </w:t>
      </w:r>
      <w:r>
        <w:rPr>
          <w:spacing w:val="-1"/>
          <w:sz w:val="21"/>
          <w:szCs w:val="21"/>
        </w:rPr>
        <w:t>天内将与合同有关的通知、批准、证明、</w:t>
      </w:r>
      <w:r>
        <w:rPr>
          <w:spacing w:val="-2"/>
          <w:sz w:val="21"/>
          <w:szCs w:val="21"/>
        </w:rPr>
        <w:t>证书、指示、指令、</w:t>
      </w:r>
    </w:p>
    <w:p>
      <w:pPr>
        <w:spacing w:line="219" w:lineRule="auto"/>
        <w:rPr>
          <w:sz w:val="21"/>
          <w:szCs w:val="21"/>
        </w:rPr>
        <w:sectPr>
          <w:footerReference r:id="rId77" w:type="default"/>
          <w:pgSz w:w="11906" w:h="16839"/>
          <w:pgMar w:top="1431" w:right="1371" w:bottom="1359" w:left="1594" w:header="0" w:footer="1199" w:gutter="0"/>
          <w:pgNumType w:fmt="decimal"/>
          <w:cols w:space="720" w:num="1"/>
        </w:sectPr>
      </w:pPr>
    </w:p>
    <w:p>
      <w:pPr>
        <w:pStyle w:val="4"/>
        <w:spacing w:before="139" w:line="468" w:lineRule="exact"/>
        <w:ind w:left="9"/>
        <w:rPr>
          <w:sz w:val="21"/>
          <w:szCs w:val="21"/>
        </w:rPr>
      </w:pPr>
      <w:r>
        <w:rPr>
          <w:spacing w:val="-1"/>
          <w:position w:val="19"/>
          <w:sz w:val="21"/>
          <w:szCs w:val="21"/>
        </w:rPr>
        <w:t>要求、请求、同意、意见、确定和决定等书面</w:t>
      </w:r>
      <w:r>
        <w:rPr>
          <w:spacing w:val="-2"/>
          <w:position w:val="19"/>
          <w:sz w:val="21"/>
          <w:szCs w:val="21"/>
        </w:rPr>
        <w:t>函件送达对方当事人。</w:t>
      </w:r>
    </w:p>
    <w:p>
      <w:pPr>
        <w:pStyle w:val="4"/>
        <w:spacing w:line="219" w:lineRule="auto"/>
        <w:ind w:left="444"/>
        <w:rPr>
          <w:sz w:val="21"/>
          <w:szCs w:val="21"/>
        </w:rPr>
      </w:pPr>
      <w:r>
        <w:rPr>
          <w:rFonts w:ascii="Times New Roman" w:hAnsi="Times New Roman" w:eastAsia="Times New Roman" w:cs="Times New Roman"/>
          <w:spacing w:val="-7"/>
          <w:sz w:val="21"/>
          <w:szCs w:val="21"/>
        </w:rPr>
        <w:t xml:space="preserve">1.7.2  </w:t>
      </w:r>
      <w:r>
        <w:rPr>
          <w:spacing w:val="-7"/>
          <w:sz w:val="21"/>
          <w:szCs w:val="21"/>
        </w:rPr>
        <w:t>发包人接收文件的地点：</w:t>
      </w:r>
      <w:r>
        <w:rPr>
          <w:spacing w:val="63"/>
          <w:sz w:val="21"/>
          <w:szCs w:val="21"/>
        </w:rPr>
        <w:t xml:space="preserve"> </w:t>
      </w:r>
      <w:r>
        <w:rPr>
          <w:spacing w:val="-7"/>
          <w:sz w:val="21"/>
          <w:szCs w:val="21"/>
          <w:u w:val="single" w:color="auto"/>
        </w:rPr>
        <w:t xml:space="preserve">  项目所在地发包人项目部  </w:t>
      </w:r>
      <w:r>
        <w:rPr>
          <w:spacing w:val="-7"/>
          <w:sz w:val="21"/>
          <w:szCs w:val="21"/>
        </w:rPr>
        <w:t>；</w:t>
      </w:r>
    </w:p>
    <w:p>
      <w:pPr>
        <w:pStyle w:val="4"/>
        <w:spacing w:before="217" w:line="220" w:lineRule="auto"/>
        <w:ind w:left="431"/>
        <w:rPr>
          <w:sz w:val="21"/>
          <w:szCs w:val="21"/>
        </w:rPr>
      </w:pPr>
      <w:r>
        <w:rPr>
          <w:spacing w:val="-9"/>
          <w:sz w:val="21"/>
          <w:szCs w:val="21"/>
        </w:rPr>
        <w:t>发包人指定的接收人为：</w:t>
      </w:r>
      <w:r>
        <w:rPr>
          <w:spacing w:val="66"/>
          <w:sz w:val="21"/>
          <w:szCs w:val="21"/>
        </w:rPr>
        <w:t xml:space="preserve"> </w:t>
      </w:r>
      <w:r>
        <w:rPr>
          <w:spacing w:val="-9"/>
          <w:sz w:val="21"/>
          <w:szCs w:val="21"/>
          <w:u w:val="single" w:color="auto"/>
        </w:rPr>
        <w:t xml:space="preserve">  业主派驻现场代表  </w:t>
      </w:r>
      <w:r>
        <w:rPr>
          <w:spacing w:val="-9"/>
          <w:sz w:val="21"/>
          <w:szCs w:val="21"/>
        </w:rPr>
        <w:t>。</w:t>
      </w:r>
    </w:p>
    <w:p>
      <w:pPr>
        <w:pStyle w:val="4"/>
        <w:spacing w:before="218" w:line="411" w:lineRule="auto"/>
        <w:ind w:left="428"/>
        <w:rPr>
          <w:sz w:val="21"/>
          <w:szCs w:val="21"/>
        </w:rPr>
      </w:pPr>
      <w:r>
        <w:rPr>
          <w:spacing w:val="-8"/>
          <w:sz w:val="21"/>
          <w:szCs w:val="21"/>
        </w:rPr>
        <w:t>承包人接收文件的地点：</w:t>
      </w:r>
      <w:r>
        <w:rPr>
          <w:spacing w:val="57"/>
          <w:sz w:val="21"/>
          <w:szCs w:val="21"/>
        </w:rPr>
        <w:t xml:space="preserve"> </w:t>
      </w:r>
      <w:r>
        <w:rPr>
          <w:spacing w:val="-8"/>
          <w:sz w:val="21"/>
          <w:szCs w:val="21"/>
          <w:u w:val="single" w:color="auto"/>
        </w:rPr>
        <w:t xml:space="preserve">  项目所在地承包人项目部  </w:t>
      </w:r>
      <w:r>
        <w:rPr>
          <w:spacing w:val="-8"/>
          <w:sz w:val="21"/>
          <w:szCs w:val="21"/>
        </w:rPr>
        <w:t>；</w:t>
      </w:r>
    </w:p>
    <w:p>
      <w:pPr>
        <w:pStyle w:val="4"/>
        <w:spacing w:before="1" w:line="219" w:lineRule="auto"/>
        <w:ind w:left="428"/>
        <w:rPr>
          <w:sz w:val="21"/>
          <w:szCs w:val="21"/>
        </w:rPr>
      </w:pPr>
      <w:r>
        <w:rPr>
          <w:spacing w:val="-6"/>
          <w:sz w:val="21"/>
          <w:szCs w:val="21"/>
        </w:rPr>
        <w:t>承包人指定的接收人为：</w:t>
      </w:r>
      <w:r>
        <w:rPr>
          <w:spacing w:val="53"/>
          <w:sz w:val="21"/>
          <w:szCs w:val="21"/>
        </w:rPr>
        <w:t xml:space="preserve"> </w:t>
      </w:r>
      <w:r>
        <w:rPr>
          <w:spacing w:val="-6"/>
          <w:sz w:val="21"/>
          <w:szCs w:val="21"/>
          <w:u w:val="single" w:color="auto"/>
        </w:rPr>
        <w:t xml:space="preserve">  承包人项目经理或资料员   </w:t>
      </w:r>
      <w:r>
        <w:rPr>
          <w:spacing w:val="-6"/>
          <w:sz w:val="21"/>
          <w:szCs w:val="21"/>
        </w:rPr>
        <w:t>。</w:t>
      </w:r>
    </w:p>
    <w:p>
      <w:pPr>
        <w:pStyle w:val="4"/>
        <w:spacing w:before="217" w:line="220" w:lineRule="auto"/>
        <w:ind w:left="429"/>
        <w:rPr>
          <w:sz w:val="21"/>
          <w:szCs w:val="21"/>
        </w:rPr>
      </w:pPr>
      <w:r>
        <w:rPr>
          <w:spacing w:val="-6"/>
          <w:sz w:val="21"/>
          <w:szCs w:val="21"/>
        </w:rPr>
        <w:t>监理人接收文件的地点：</w:t>
      </w:r>
      <w:r>
        <w:rPr>
          <w:spacing w:val="52"/>
          <w:sz w:val="21"/>
          <w:szCs w:val="21"/>
        </w:rPr>
        <w:t xml:space="preserve"> </w:t>
      </w:r>
      <w:r>
        <w:rPr>
          <w:spacing w:val="-6"/>
          <w:sz w:val="21"/>
          <w:szCs w:val="21"/>
          <w:u w:val="single" w:color="auto"/>
        </w:rPr>
        <w:t xml:space="preserve">  项目所在地监理人办公室   </w:t>
      </w:r>
      <w:r>
        <w:rPr>
          <w:spacing w:val="-6"/>
          <w:sz w:val="21"/>
          <w:szCs w:val="21"/>
        </w:rPr>
        <w:t>；</w:t>
      </w:r>
    </w:p>
    <w:p>
      <w:pPr>
        <w:pStyle w:val="4"/>
        <w:spacing w:before="218" w:line="220" w:lineRule="auto"/>
        <w:ind w:left="429"/>
        <w:rPr>
          <w:sz w:val="21"/>
          <w:szCs w:val="21"/>
        </w:rPr>
      </w:pPr>
      <w:r>
        <w:rPr>
          <w:spacing w:val="-6"/>
          <w:sz w:val="21"/>
          <w:szCs w:val="21"/>
        </w:rPr>
        <w:t>监理人指定的接收人为：</w:t>
      </w:r>
      <w:r>
        <w:rPr>
          <w:spacing w:val="52"/>
          <w:sz w:val="21"/>
          <w:szCs w:val="21"/>
        </w:rPr>
        <w:t xml:space="preserve"> </w:t>
      </w:r>
      <w:r>
        <w:rPr>
          <w:spacing w:val="-6"/>
          <w:sz w:val="21"/>
          <w:szCs w:val="21"/>
          <w:u w:val="single" w:color="auto"/>
        </w:rPr>
        <w:t xml:space="preserve">  总监理工程师或现场专监   </w:t>
      </w:r>
      <w:r>
        <w:rPr>
          <w:spacing w:val="-6"/>
          <w:sz w:val="21"/>
          <w:szCs w:val="21"/>
        </w:rPr>
        <w:t>。</w:t>
      </w:r>
    </w:p>
    <w:p>
      <w:pPr>
        <w:spacing w:line="394" w:lineRule="auto"/>
        <w:rPr>
          <w:rFonts w:ascii="Arial"/>
          <w:sz w:val="21"/>
        </w:rPr>
      </w:pPr>
    </w:p>
    <w:p>
      <w:pPr>
        <w:pStyle w:val="4"/>
        <w:spacing w:before="105" w:line="220" w:lineRule="auto"/>
        <w:ind w:left="21"/>
        <w:outlineLvl w:val="6"/>
        <w:rPr>
          <w:sz w:val="32"/>
          <w:szCs w:val="32"/>
        </w:rPr>
      </w:pPr>
      <w:r>
        <w:rPr>
          <w:rFonts w:ascii="Times New Roman" w:hAnsi="Times New Roman" w:eastAsia="Times New Roman" w:cs="Times New Roman"/>
          <w:b/>
          <w:bCs/>
          <w:spacing w:val="-5"/>
          <w:sz w:val="32"/>
          <w:szCs w:val="32"/>
        </w:rPr>
        <w:t>1.10</w:t>
      </w:r>
      <w:r>
        <w:rPr>
          <w:rFonts w:ascii="Times New Roman" w:hAnsi="Times New Roman" w:eastAsia="Times New Roman" w:cs="Times New Roman"/>
          <w:b/>
          <w:bCs/>
          <w:spacing w:val="10"/>
          <w:sz w:val="32"/>
          <w:szCs w:val="32"/>
        </w:rPr>
        <w:t xml:space="preserve">  </w:t>
      </w:r>
      <w:r>
        <w:rPr>
          <w:spacing w:val="-5"/>
          <w:sz w:val="32"/>
          <w:szCs w:val="32"/>
          <w14:textOutline w14:w="5805" w14:cap="flat" w14:cmpd="sng">
            <w14:solidFill>
              <w14:srgbClr w14:val="000000"/>
            </w14:solidFill>
            <w14:prstDash w14:val="solid"/>
            <w14:miter w14:val="0"/>
          </w14:textOutline>
        </w:rPr>
        <w:t>交通运输</w:t>
      </w:r>
    </w:p>
    <w:p>
      <w:pPr>
        <w:spacing w:line="408" w:lineRule="auto"/>
        <w:rPr>
          <w:rFonts w:ascii="Arial"/>
          <w:sz w:val="21"/>
        </w:rPr>
      </w:pPr>
    </w:p>
    <w:p>
      <w:pPr>
        <w:pStyle w:val="4"/>
        <w:spacing w:before="69" w:line="220" w:lineRule="auto"/>
        <w:ind w:left="444"/>
        <w:rPr>
          <w:sz w:val="21"/>
          <w:szCs w:val="21"/>
        </w:rPr>
      </w:pPr>
      <w:r>
        <w:rPr>
          <w:rFonts w:ascii="Times New Roman" w:hAnsi="Times New Roman" w:eastAsia="Times New Roman" w:cs="Times New Roman"/>
          <w:spacing w:val="-4"/>
          <w:sz w:val="21"/>
          <w:szCs w:val="21"/>
        </w:rPr>
        <w:t>1.10.1</w:t>
      </w:r>
      <w:r>
        <w:rPr>
          <w:rFonts w:ascii="Times New Roman" w:hAnsi="Times New Roman" w:eastAsia="Times New Roman" w:cs="Times New Roman"/>
          <w:spacing w:val="15"/>
          <w:sz w:val="21"/>
          <w:szCs w:val="21"/>
        </w:rPr>
        <w:t xml:space="preserve">  </w:t>
      </w:r>
      <w:r>
        <w:rPr>
          <w:spacing w:val="-4"/>
          <w:sz w:val="21"/>
          <w:szCs w:val="21"/>
        </w:rPr>
        <w:t>出入现场的权利</w:t>
      </w:r>
    </w:p>
    <w:p>
      <w:pPr>
        <w:pStyle w:val="4"/>
        <w:spacing w:before="218" w:line="411" w:lineRule="auto"/>
        <w:ind w:right="38"/>
        <w:jc w:val="right"/>
        <w:rPr>
          <w:sz w:val="21"/>
          <w:szCs w:val="21"/>
        </w:rPr>
      </w:pPr>
      <w:r>
        <w:rPr>
          <w:spacing w:val="-4"/>
          <w:sz w:val="21"/>
          <w:szCs w:val="21"/>
        </w:rPr>
        <w:t>关于出入现场的权利的约定：</w:t>
      </w:r>
      <w:r>
        <w:rPr>
          <w:spacing w:val="-4"/>
          <w:sz w:val="21"/>
          <w:szCs w:val="21"/>
          <w:u w:val="single" w:color="auto"/>
        </w:rPr>
        <w:t>根据施工现场需要，由发包人配合承包人办理取得出入施工现场</w:t>
      </w:r>
    </w:p>
    <w:p>
      <w:pPr>
        <w:pStyle w:val="4"/>
        <w:spacing w:before="1" w:line="219" w:lineRule="auto"/>
        <w:ind w:left="8"/>
        <w:rPr>
          <w:sz w:val="21"/>
          <w:szCs w:val="21"/>
        </w:rPr>
      </w:pPr>
      <w:r>
        <w:rPr>
          <w:spacing w:val="-5"/>
          <w:sz w:val="21"/>
          <w:szCs w:val="21"/>
          <w:u w:val="single" w:color="auto"/>
        </w:rPr>
        <w:t>所需的批准手续和全部权利</w:t>
      </w:r>
      <w:r>
        <w:rPr>
          <w:spacing w:val="-5"/>
          <w:sz w:val="21"/>
          <w:szCs w:val="21"/>
        </w:rPr>
        <w:t>。</w:t>
      </w:r>
    </w:p>
    <w:p>
      <w:pPr>
        <w:pStyle w:val="4"/>
        <w:spacing w:before="218" w:line="220" w:lineRule="auto"/>
        <w:ind w:left="444"/>
        <w:rPr>
          <w:sz w:val="21"/>
          <w:szCs w:val="21"/>
        </w:rPr>
      </w:pPr>
      <w:r>
        <w:rPr>
          <w:rFonts w:ascii="Times New Roman" w:hAnsi="Times New Roman" w:eastAsia="Times New Roman" w:cs="Times New Roman"/>
          <w:spacing w:val="-2"/>
          <w:sz w:val="21"/>
          <w:szCs w:val="21"/>
        </w:rPr>
        <w:t xml:space="preserve">1.10.3  </w:t>
      </w:r>
      <w:r>
        <w:rPr>
          <w:spacing w:val="-2"/>
          <w:sz w:val="21"/>
          <w:szCs w:val="21"/>
        </w:rPr>
        <w:t>场内交通</w:t>
      </w:r>
    </w:p>
    <w:p>
      <w:pPr>
        <w:pStyle w:val="4"/>
        <w:spacing w:before="218" w:line="219" w:lineRule="auto"/>
        <w:ind w:left="431"/>
        <w:rPr>
          <w:sz w:val="21"/>
          <w:szCs w:val="21"/>
        </w:rPr>
      </w:pPr>
      <w:r>
        <w:rPr>
          <w:spacing w:val="-7"/>
          <w:sz w:val="21"/>
          <w:szCs w:val="21"/>
        </w:rPr>
        <w:t>关于场外交通和场内交通的边界的约定：</w:t>
      </w:r>
      <w:r>
        <w:rPr>
          <w:spacing w:val="62"/>
          <w:sz w:val="21"/>
          <w:szCs w:val="21"/>
        </w:rPr>
        <w:t xml:space="preserve"> </w:t>
      </w:r>
      <w:r>
        <w:rPr>
          <w:spacing w:val="-7"/>
          <w:sz w:val="21"/>
          <w:szCs w:val="21"/>
          <w:u w:val="single" w:color="auto"/>
        </w:rPr>
        <w:t xml:space="preserve">本项目施工现场大门为界  </w:t>
      </w:r>
      <w:r>
        <w:rPr>
          <w:spacing w:val="-7"/>
          <w:sz w:val="21"/>
          <w:szCs w:val="21"/>
        </w:rPr>
        <w:t>。</w:t>
      </w:r>
    </w:p>
    <w:p>
      <w:pPr>
        <w:pStyle w:val="4"/>
        <w:spacing w:before="219" w:line="411" w:lineRule="auto"/>
        <w:ind w:left="431"/>
        <w:rPr>
          <w:sz w:val="21"/>
          <w:szCs w:val="21"/>
        </w:rPr>
      </w:pPr>
      <w:r>
        <w:rPr>
          <w:spacing w:val="-4"/>
          <w:sz w:val="21"/>
          <w:szCs w:val="21"/>
        </w:rPr>
        <w:t>关于发包人向承包人免费提供满足工程施工需要的场内道路和交通设施的约定：</w:t>
      </w:r>
      <w:r>
        <w:rPr>
          <w:spacing w:val="48"/>
          <w:sz w:val="21"/>
          <w:szCs w:val="21"/>
        </w:rPr>
        <w:t xml:space="preserve"> </w:t>
      </w:r>
      <w:r>
        <w:rPr>
          <w:spacing w:val="-4"/>
          <w:sz w:val="21"/>
          <w:szCs w:val="21"/>
          <w:u w:val="single" w:color="auto"/>
        </w:rPr>
        <w:t xml:space="preserve">  承包人负</w:t>
      </w:r>
    </w:p>
    <w:p>
      <w:pPr>
        <w:pStyle w:val="4"/>
        <w:spacing w:before="1" w:line="219" w:lineRule="auto"/>
        <w:ind w:left="15"/>
        <w:rPr>
          <w:sz w:val="21"/>
          <w:szCs w:val="21"/>
        </w:rPr>
      </w:pPr>
      <w:r>
        <w:rPr>
          <w:spacing w:val="-1"/>
          <w:sz w:val="21"/>
          <w:szCs w:val="21"/>
          <w:u w:val="single" w:color="auto"/>
        </w:rPr>
        <w:t xml:space="preserve">责修建、养护和管理施工所需的其他场内临时道路和交通设施  </w:t>
      </w:r>
      <w:r>
        <w:rPr>
          <w:spacing w:val="-1"/>
          <w:sz w:val="21"/>
          <w:szCs w:val="21"/>
        </w:rPr>
        <w:t>。</w:t>
      </w:r>
    </w:p>
    <w:p>
      <w:pPr>
        <w:pStyle w:val="4"/>
        <w:spacing w:before="218" w:line="220" w:lineRule="auto"/>
        <w:ind w:left="444"/>
        <w:rPr>
          <w:sz w:val="21"/>
          <w:szCs w:val="21"/>
        </w:rPr>
      </w:pPr>
      <w:r>
        <w:rPr>
          <w:rFonts w:ascii="Times New Roman" w:hAnsi="Times New Roman" w:eastAsia="Times New Roman" w:cs="Times New Roman"/>
          <w:spacing w:val="-2"/>
          <w:sz w:val="21"/>
          <w:szCs w:val="21"/>
        </w:rPr>
        <w:t xml:space="preserve">1.10.4  </w:t>
      </w:r>
      <w:r>
        <w:rPr>
          <w:spacing w:val="-2"/>
          <w:sz w:val="21"/>
          <w:szCs w:val="21"/>
        </w:rPr>
        <w:t>超大件和超重件的运输</w:t>
      </w:r>
    </w:p>
    <w:p>
      <w:pPr>
        <w:pStyle w:val="4"/>
        <w:spacing w:before="218" w:line="220" w:lineRule="auto"/>
        <w:ind w:left="428"/>
        <w:rPr>
          <w:sz w:val="21"/>
          <w:szCs w:val="21"/>
        </w:rPr>
      </w:pPr>
      <w:r>
        <w:rPr>
          <w:spacing w:val="-1"/>
          <w:sz w:val="21"/>
          <w:szCs w:val="21"/>
        </w:rPr>
        <w:t>运输超大件或超重件所需的道路和桥梁临时加固改造费用和其他有关费用由</w:t>
      </w:r>
      <w:r>
        <w:rPr>
          <w:spacing w:val="-1"/>
          <w:sz w:val="21"/>
          <w:szCs w:val="21"/>
          <w:u w:val="single" w:color="auto"/>
        </w:rPr>
        <w:t>承包人</w:t>
      </w:r>
      <w:r>
        <w:rPr>
          <w:spacing w:val="-1"/>
          <w:sz w:val="21"/>
          <w:szCs w:val="21"/>
        </w:rPr>
        <w:t>承担。</w:t>
      </w:r>
    </w:p>
    <w:p>
      <w:pPr>
        <w:spacing w:line="394" w:lineRule="auto"/>
        <w:rPr>
          <w:rFonts w:ascii="Arial"/>
          <w:sz w:val="21"/>
        </w:rPr>
      </w:pPr>
    </w:p>
    <w:p>
      <w:pPr>
        <w:pStyle w:val="4"/>
        <w:spacing w:before="104" w:line="220" w:lineRule="auto"/>
        <w:ind w:left="21"/>
        <w:outlineLvl w:val="6"/>
        <w:rPr>
          <w:sz w:val="32"/>
          <w:szCs w:val="32"/>
        </w:rPr>
      </w:pPr>
      <w:r>
        <w:rPr>
          <w:rFonts w:ascii="Times New Roman" w:hAnsi="Times New Roman" w:eastAsia="Times New Roman" w:cs="Times New Roman"/>
          <w:b/>
          <w:bCs/>
          <w:spacing w:val="-5"/>
          <w:sz w:val="32"/>
          <w:szCs w:val="32"/>
        </w:rPr>
        <w:t>1.11</w:t>
      </w:r>
      <w:r>
        <w:rPr>
          <w:rFonts w:ascii="Times New Roman" w:hAnsi="Times New Roman" w:eastAsia="Times New Roman" w:cs="Times New Roman"/>
          <w:b/>
          <w:bCs/>
          <w:spacing w:val="10"/>
          <w:sz w:val="32"/>
          <w:szCs w:val="32"/>
        </w:rPr>
        <w:t xml:space="preserve">  </w:t>
      </w:r>
      <w:r>
        <w:rPr>
          <w:spacing w:val="-5"/>
          <w:sz w:val="32"/>
          <w:szCs w:val="32"/>
          <w14:textOutline w14:w="5805" w14:cap="flat" w14:cmpd="sng">
            <w14:solidFill>
              <w14:srgbClr w14:val="000000"/>
            </w14:solidFill>
            <w14:prstDash w14:val="solid"/>
            <w14:miter w14:val="0"/>
          </w14:textOutline>
        </w:rPr>
        <w:t>知识产权</w:t>
      </w:r>
    </w:p>
    <w:p>
      <w:pPr>
        <w:spacing w:line="408" w:lineRule="auto"/>
        <w:rPr>
          <w:rFonts w:ascii="Arial"/>
          <w:sz w:val="21"/>
        </w:rPr>
      </w:pPr>
    </w:p>
    <w:p>
      <w:pPr>
        <w:pStyle w:val="4"/>
        <w:spacing w:before="70" w:line="468" w:lineRule="exact"/>
        <w:ind w:right="46"/>
        <w:jc w:val="right"/>
        <w:rPr>
          <w:sz w:val="21"/>
          <w:szCs w:val="21"/>
        </w:rPr>
      </w:pPr>
      <w:r>
        <w:rPr>
          <w:rFonts w:ascii="Times New Roman" w:hAnsi="Times New Roman" w:eastAsia="Times New Roman" w:cs="Times New Roman"/>
          <w:spacing w:val="1"/>
          <w:position w:val="19"/>
          <w:sz w:val="21"/>
          <w:szCs w:val="21"/>
        </w:rPr>
        <w:t xml:space="preserve">1.11.1  </w:t>
      </w:r>
      <w:r>
        <w:rPr>
          <w:spacing w:val="1"/>
          <w:position w:val="19"/>
          <w:sz w:val="21"/>
          <w:szCs w:val="21"/>
        </w:rPr>
        <w:t>关于发包人提供给承包人的图纸、发包人为实施工程自</w:t>
      </w:r>
      <w:r>
        <w:rPr>
          <w:position w:val="19"/>
          <w:sz w:val="21"/>
          <w:szCs w:val="21"/>
        </w:rPr>
        <w:t>行编制或委托编制的技术规范</w:t>
      </w:r>
    </w:p>
    <w:p>
      <w:pPr>
        <w:pStyle w:val="4"/>
        <w:spacing w:line="219" w:lineRule="auto"/>
        <w:ind w:left="31"/>
        <w:rPr>
          <w:sz w:val="21"/>
          <w:szCs w:val="21"/>
        </w:rPr>
      </w:pPr>
      <w:r>
        <w:rPr>
          <w:spacing w:val="-5"/>
          <w:sz w:val="21"/>
          <w:szCs w:val="21"/>
        </w:rPr>
        <w:t>以及反映发包人关于合同要求或其他类似性</w:t>
      </w:r>
      <w:r>
        <w:rPr>
          <w:spacing w:val="-6"/>
          <w:sz w:val="21"/>
          <w:szCs w:val="21"/>
        </w:rPr>
        <w:t>质的文件的著作权的归属：</w:t>
      </w:r>
      <w:r>
        <w:rPr>
          <w:spacing w:val="64"/>
          <w:sz w:val="21"/>
          <w:szCs w:val="21"/>
        </w:rPr>
        <w:t xml:space="preserve"> </w:t>
      </w:r>
      <w:r>
        <w:rPr>
          <w:spacing w:val="-6"/>
          <w:sz w:val="21"/>
          <w:szCs w:val="21"/>
          <w:u w:val="single" w:color="auto"/>
        </w:rPr>
        <w:t>归属权由发包人所有</w:t>
      </w:r>
      <w:r>
        <w:rPr>
          <w:spacing w:val="-6"/>
          <w:sz w:val="21"/>
          <w:szCs w:val="21"/>
        </w:rPr>
        <w:t>。</w:t>
      </w:r>
    </w:p>
    <w:p>
      <w:pPr>
        <w:pStyle w:val="4"/>
        <w:spacing w:before="218" w:line="219" w:lineRule="auto"/>
        <w:ind w:left="431"/>
        <w:rPr>
          <w:sz w:val="21"/>
          <w:szCs w:val="21"/>
        </w:rPr>
      </w:pPr>
      <w:r>
        <w:rPr>
          <w:spacing w:val="-5"/>
          <w:sz w:val="21"/>
          <w:szCs w:val="21"/>
        </w:rPr>
        <w:t>关于发包人提供的上述文件的使用限制的要求：</w:t>
      </w:r>
      <w:r>
        <w:rPr>
          <w:spacing w:val="48"/>
          <w:sz w:val="21"/>
          <w:szCs w:val="21"/>
        </w:rPr>
        <w:t xml:space="preserve"> </w:t>
      </w:r>
      <w:r>
        <w:rPr>
          <w:spacing w:val="-5"/>
          <w:sz w:val="21"/>
          <w:szCs w:val="21"/>
          <w:u w:val="single" w:color="auto"/>
        </w:rPr>
        <w:t xml:space="preserve">  只限于</w:t>
      </w:r>
      <w:r>
        <w:rPr>
          <w:spacing w:val="-6"/>
          <w:sz w:val="21"/>
          <w:szCs w:val="21"/>
          <w:u w:val="single" w:color="auto"/>
        </w:rPr>
        <w:t xml:space="preserve">本项目  </w:t>
      </w:r>
      <w:r>
        <w:rPr>
          <w:spacing w:val="-6"/>
          <w:sz w:val="21"/>
          <w:szCs w:val="21"/>
        </w:rPr>
        <w:t>。</w:t>
      </w:r>
    </w:p>
    <w:p>
      <w:pPr>
        <w:pStyle w:val="4"/>
        <w:spacing w:before="220" w:line="315" w:lineRule="auto"/>
        <w:ind w:left="431" w:right="1209" w:firstLine="13"/>
        <w:rPr>
          <w:sz w:val="21"/>
          <w:szCs w:val="21"/>
        </w:rPr>
      </w:pPr>
      <w:r>
        <w:rPr>
          <w:rFonts w:ascii="Times New Roman" w:hAnsi="Times New Roman" w:eastAsia="Times New Roman" w:cs="Times New Roman"/>
          <w:spacing w:val="-6"/>
          <w:sz w:val="21"/>
          <w:szCs w:val="21"/>
        </w:rPr>
        <w:t xml:space="preserve">1.11.2  </w:t>
      </w:r>
      <w:r>
        <w:rPr>
          <w:spacing w:val="-6"/>
          <w:sz w:val="21"/>
          <w:szCs w:val="21"/>
        </w:rPr>
        <w:t>关于承包人为实施工程所编制文件的著作权的归属：</w:t>
      </w:r>
      <w:r>
        <w:rPr>
          <w:spacing w:val="66"/>
          <w:sz w:val="21"/>
          <w:szCs w:val="21"/>
        </w:rPr>
        <w:t xml:space="preserve"> </w:t>
      </w:r>
      <w:r>
        <w:rPr>
          <w:spacing w:val="-6"/>
          <w:sz w:val="21"/>
          <w:szCs w:val="21"/>
          <w:u w:val="single" w:color="auto"/>
        </w:rPr>
        <w:t xml:space="preserve">  执行通用条款  </w:t>
      </w:r>
      <w:r>
        <w:rPr>
          <w:spacing w:val="-6"/>
          <w:sz w:val="21"/>
          <w:szCs w:val="21"/>
        </w:rPr>
        <w:t>。</w:t>
      </w:r>
      <w:r>
        <w:rPr>
          <w:sz w:val="21"/>
          <w:szCs w:val="21"/>
        </w:rPr>
        <w:t xml:space="preserve"> </w:t>
      </w:r>
      <w:r>
        <w:rPr>
          <w:spacing w:val="-7"/>
          <w:sz w:val="21"/>
          <w:szCs w:val="21"/>
        </w:rPr>
        <w:t>关于承包人提供的上述文件的使用限制的要求：</w:t>
      </w:r>
      <w:r>
        <w:rPr>
          <w:spacing w:val="64"/>
          <w:sz w:val="21"/>
          <w:szCs w:val="21"/>
        </w:rPr>
        <w:t xml:space="preserve"> </w:t>
      </w:r>
      <w:r>
        <w:rPr>
          <w:spacing w:val="-7"/>
          <w:sz w:val="21"/>
          <w:szCs w:val="21"/>
          <w:u w:val="single" w:color="auto"/>
        </w:rPr>
        <w:t xml:space="preserve"> 执行通用条款 </w:t>
      </w:r>
      <w:r>
        <w:rPr>
          <w:spacing w:val="-7"/>
          <w:sz w:val="21"/>
          <w:szCs w:val="21"/>
        </w:rPr>
        <w:t>。</w:t>
      </w:r>
    </w:p>
    <w:p>
      <w:pPr>
        <w:pStyle w:val="4"/>
        <w:spacing w:before="219" w:line="411" w:lineRule="auto"/>
        <w:jc w:val="right"/>
        <w:rPr>
          <w:sz w:val="21"/>
          <w:szCs w:val="21"/>
        </w:rPr>
      </w:pPr>
      <w:r>
        <w:rPr>
          <w:rFonts w:ascii="Times New Roman" w:hAnsi="Times New Roman" w:eastAsia="Times New Roman" w:cs="Times New Roman"/>
          <w:spacing w:val="-5"/>
          <w:sz w:val="21"/>
          <w:szCs w:val="21"/>
        </w:rPr>
        <w:t xml:space="preserve">1.11.4  </w:t>
      </w:r>
      <w:r>
        <w:rPr>
          <w:spacing w:val="-5"/>
          <w:sz w:val="21"/>
          <w:szCs w:val="21"/>
        </w:rPr>
        <w:t>承包人在施工过程中所采用的专利、专有技术、技术秘密的使用费的承担方式：</w:t>
      </w:r>
      <w:r>
        <w:rPr>
          <w:spacing w:val="60"/>
          <w:sz w:val="21"/>
          <w:szCs w:val="21"/>
        </w:rPr>
        <w:t xml:space="preserve"> </w:t>
      </w:r>
      <w:r>
        <w:rPr>
          <w:spacing w:val="34"/>
          <w:sz w:val="21"/>
          <w:szCs w:val="21"/>
          <w:u w:val="single" w:color="auto"/>
        </w:rPr>
        <w:t xml:space="preserve"> </w:t>
      </w:r>
      <w:r>
        <w:rPr>
          <w:spacing w:val="-5"/>
          <w:sz w:val="21"/>
          <w:szCs w:val="21"/>
          <w:u w:val="single" w:color="auto"/>
        </w:rPr>
        <w:t>由承</w:t>
      </w:r>
    </w:p>
    <w:p>
      <w:pPr>
        <w:pStyle w:val="4"/>
        <w:spacing w:before="1" w:line="219" w:lineRule="auto"/>
        <w:ind w:left="8"/>
        <w:rPr>
          <w:sz w:val="21"/>
          <w:szCs w:val="21"/>
        </w:rPr>
      </w:pPr>
      <w:r>
        <w:rPr>
          <w:spacing w:val="-2"/>
          <w:sz w:val="21"/>
          <w:szCs w:val="21"/>
          <w:u w:val="single" w:color="auto"/>
        </w:rPr>
        <w:t>包人承担</w:t>
      </w:r>
      <w:r>
        <w:rPr>
          <w:spacing w:val="29"/>
          <w:sz w:val="21"/>
          <w:szCs w:val="21"/>
          <w:u w:val="single" w:color="auto"/>
        </w:rPr>
        <w:t xml:space="preserve"> </w:t>
      </w:r>
      <w:r>
        <w:rPr>
          <w:spacing w:val="-2"/>
          <w:sz w:val="21"/>
          <w:szCs w:val="21"/>
          <w:u w:val="single" w:color="auto"/>
        </w:rPr>
        <w:t>。</w:t>
      </w:r>
    </w:p>
    <w:p>
      <w:pPr>
        <w:spacing w:line="329" w:lineRule="auto"/>
        <w:rPr>
          <w:rFonts w:ascii="Arial"/>
          <w:sz w:val="21"/>
        </w:rPr>
      </w:pPr>
    </w:p>
    <w:p>
      <w:pPr>
        <w:pStyle w:val="4"/>
        <w:tabs>
          <w:tab w:val="left" w:pos="8505"/>
        </w:tabs>
        <w:spacing w:before="23" w:line="173" w:lineRule="auto"/>
        <w:rPr>
          <w:sz w:val="7"/>
          <w:szCs w:val="7"/>
        </w:rPr>
      </w:pPr>
      <w:r>
        <w:rPr>
          <w:sz w:val="7"/>
          <w:szCs w:val="7"/>
          <w:u w:val="single" w:color="auto"/>
        </w:rPr>
        <w:tab/>
      </w:r>
      <w:r>
        <w:rPr>
          <w:spacing w:val="-7"/>
          <w:sz w:val="7"/>
          <w:szCs w:val="7"/>
        </w:rPr>
        <w:t xml:space="preserve"> </w:t>
      </w:r>
      <w:r>
        <w:rPr>
          <w:spacing w:val="10"/>
          <w:sz w:val="7"/>
          <w:szCs w:val="7"/>
        </w:rPr>
        <w:t>。</w:t>
      </w:r>
    </w:p>
    <w:p>
      <w:pPr>
        <w:spacing w:line="173" w:lineRule="auto"/>
        <w:rPr>
          <w:sz w:val="7"/>
          <w:szCs w:val="7"/>
        </w:rPr>
        <w:sectPr>
          <w:footerReference r:id="rId78" w:type="default"/>
          <w:pgSz w:w="11906" w:h="16839"/>
          <w:pgMar w:top="1431" w:right="1394" w:bottom="1359" w:left="1587" w:header="0" w:footer="1199" w:gutter="0"/>
          <w:pgNumType w:fmt="decimal"/>
          <w:cols w:space="720" w:num="1"/>
        </w:sectPr>
      </w:pPr>
    </w:p>
    <w:p>
      <w:pPr>
        <w:pStyle w:val="4"/>
        <w:spacing w:before="162" w:line="220" w:lineRule="auto"/>
        <w:ind w:left="13"/>
        <w:outlineLvl w:val="6"/>
        <w:rPr>
          <w:sz w:val="32"/>
          <w:szCs w:val="32"/>
        </w:rPr>
      </w:pPr>
      <w:r>
        <w:rPr>
          <w:rFonts w:ascii="Times New Roman" w:hAnsi="Times New Roman" w:eastAsia="Times New Roman" w:cs="Times New Roman"/>
          <w:b/>
          <w:bCs/>
          <w:spacing w:val="-1"/>
          <w:sz w:val="32"/>
          <w:szCs w:val="32"/>
        </w:rPr>
        <w:t xml:space="preserve">1.13 </w:t>
      </w:r>
      <w:r>
        <w:rPr>
          <w:spacing w:val="-1"/>
          <w:sz w:val="32"/>
          <w:szCs w:val="32"/>
          <w14:textOutline w14:w="5805" w14:cap="flat" w14:cmpd="sng">
            <w14:solidFill>
              <w14:srgbClr w14:val="000000"/>
            </w14:solidFill>
            <w14:prstDash w14:val="solid"/>
            <w14:miter w14:val="0"/>
          </w14:textOutline>
        </w:rPr>
        <w:t>工程量清单错误的修正</w:t>
      </w:r>
    </w:p>
    <w:p>
      <w:pPr>
        <w:spacing w:line="409" w:lineRule="auto"/>
        <w:rPr>
          <w:rFonts w:ascii="Arial"/>
          <w:sz w:val="21"/>
        </w:rPr>
      </w:pPr>
    </w:p>
    <w:p>
      <w:pPr>
        <w:pStyle w:val="4"/>
        <w:spacing w:before="68" w:line="411" w:lineRule="auto"/>
        <w:ind w:left="438"/>
        <w:rPr>
          <w:sz w:val="21"/>
          <w:szCs w:val="21"/>
        </w:rPr>
      </w:pPr>
      <w:r>
        <w:rPr>
          <w:spacing w:val="-6"/>
          <w:sz w:val="21"/>
          <w:szCs w:val="21"/>
        </w:rPr>
        <w:t>出现工程量清单工程量偏差时，是否调整合同价格：</w:t>
      </w:r>
      <w:r>
        <w:rPr>
          <w:spacing w:val="65"/>
          <w:sz w:val="21"/>
          <w:szCs w:val="21"/>
        </w:rPr>
        <w:t xml:space="preserve"> </w:t>
      </w:r>
      <w:r>
        <w:rPr>
          <w:position w:val="-4"/>
          <w:sz w:val="21"/>
          <w:szCs w:val="21"/>
          <w:u w:val="single" w:color="auto"/>
        </w:rPr>
        <w:drawing>
          <wp:inline distT="0" distB="0" distL="0" distR="0">
            <wp:extent cx="103505" cy="14033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7"/>
                    <a:stretch>
                      <a:fillRect/>
                    </a:stretch>
                  </pic:blipFill>
                  <pic:spPr>
                    <a:xfrm>
                      <a:off x="0" y="0"/>
                      <a:ext cx="103879" cy="140551"/>
                    </a:xfrm>
                    <a:prstGeom prst="rect">
                      <a:avLst/>
                    </a:prstGeom>
                  </pic:spPr>
                </pic:pic>
              </a:graphicData>
            </a:graphic>
          </wp:inline>
        </w:drawing>
      </w:r>
      <w:r>
        <w:rPr>
          <w:spacing w:val="-6"/>
          <w:sz w:val="21"/>
          <w:szCs w:val="21"/>
          <w:u w:val="single" w:color="auto"/>
        </w:rPr>
        <w:t>是  □否</w:t>
      </w:r>
      <w:r>
        <w:rPr>
          <w:spacing w:val="-6"/>
          <w:sz w:val="21"/>
          <w:szCs w:val="21"/>
        </w:rPr>
        <w:t>。</w:t>
      </w:r>
    </w:p>
    <w:p>
      <w:pPr>
        <w:pStyle w:val="4"/>
        <w:spacing w:line="218" w:lineRule="auto"/>
        <w:ind w:left="428"/>
        <w:rPr>
          <w:sz w:val="21"/>
          <w:szCs w:val="21"/>
        </w:rPr>
      </w:pPr>
      <w:r>
        <w:rPr>
          <w:spacing w:val="-3"/>
          <w:sz w:val="21"/>
          <w:szCs w:val="21"/>
        </w:rPr>
        <w:t>允许调整合同价格的工程量偏差范围及其调整办法：</w:t>
      </w:r>
    </w:p>
    <w:p>
      <w:pPr>
        <w:pStyle w:val="4"/>
        <w:spacing w:before="260" w:line="387" w:lineRule="auto"/>
        <w:ind w:right="3"/>
        <w:jc w:val="right"/>
        <w:rPr>
          <w:sz w:val="21"/>
          <w:szCs w:val="21"/>
        </w:rPr>
      </w:pPr>
      <w:r>
        <w:rPr>
          <w:spacing w:val="1"/>
          <w:sz w:val="21"/>
          <w:szCs w:val="21"/>
          <w:u w:val="single" w:color="auto"/>
        </w:rPr>
        <w:t>工程量按实结算，原合同工程量清单漏项的，应增加，增加工程必须有双方现场监管人员等</w:t>
      </w:r>
    </w:p>
    <w:p>
      <w:pPr>
        <w:pStyle w:val="4"/>
        <w:spacing w:line="218" w:lineRule="auto"/>
        <w:ind w:left="2"/>
        <w:rPr>
          <w:sz w:val="21"/>
          <w:szCs w:val="21"/>
        </w:rPr>
      </w:pPr>
      <w:r>
        <w:rPr>
          <w:spacing w:val="-10"/>
          <w:sz w:val="21"/>
          <w:szCs w:val="21"/>
          <w:u w:val="single" w:color="auto"/>
        </w:rPr>
        <w:t>人签证， 调整方式按本合同专用条款</w:t>
      </w:r>
      <w:r>
        <w:rPr>
          <w:spacing w:val="-14"/>
          <w:sz w:val="21"/>
          <w:szCs w:val="21"/>
          <w:u w:val="single" w:color="auto"/>
        </w:rPr>
        <w:t xml:space="preserve"> </w:t>
      </w:r>
      <w:r>
        <w:rPr>
          <w:spacing w:val="-10"/>
          <w:sz w:val="21"/>
          <w:szCs w:val="21"/>
          <w:u w:val="single" w:color="auto"/>
        </w:rPr>
        <w:t>10.4.1</w:t>
      </w:r>
      <w:r>
        <w:rPr>
          <w:spacing w:val="-43"/>
          <w:sz w:val="21"/>
          <w:szCs w:val="21"/>
          <w:u w:val="single" w:color="auto"/>
        </w:rPr>
        <w:t xml:space="preserve"> </w:t>
      </w:r>
      <w:r>
        <w:rPr>
          <w:spacing w:val="-10"/>
          <w:sz w:val="21"/>
          <w:szCs w:val="21"/>
          <w:u w:val="single" w:color="auto"/>
        </w:rPr>
        <w:t>条款约定执行。</w:t>
      </w:r>
      <w:r>
        <w:rPr>
          <w:sz w:val="21"/>
          <w:szCs w:val="21"/>
          <w:u w:val="single" w:color="auto"/>
        </w:rPr>
        <w:t xml:space="preserve">  </w:t>
      </w:r>
    </w:p>
    <w:p>
      <w:pPr>
        <w:pStyle w:val="4"/>
        <w:spacing w:before="152" w:line="411" w:lineRule="auto"/>
        <w:ind w:right="3" w:firstLine="423"/>
        <w:rPr>
          <w:sz w:val="21"/>
          <w:szCs w:val="21"/>
        </w:rPr>
      </w:pPr>
      <w:r>
        <w:rPr>
          <w:sz w:val="21"/>
          <w:szCs w:val="21"/>
          <w:u w:val="single" w:color="auto"/>
        </w:rPr>
        <w:t>如果承包人实际完成工程量与招标工程量偏差超过</w:t>
      </w:r>
      <w:r>
        <w:rPr>
          <w:spacing w:val="-27"/>
          <w:sz w:val="21"/>
          <w:szCs w:val="21"/>
          <w:u w:val="single" w:color="auto"/>
        </w:rPr>
        <w:t xml:space="preserve"> </w:t>
      </w:r>
      <w:r>
        <w:rPr>
          <w:sz w:val="21"/>
          <w:szCs w:val="21"/>
          <w:u w:val="single" w:color="auto"/>
        </w:rPr>
        <w:t>15%以上且该单项造价超过合同</w:t>
      </w:r>
      <w:r>
        <w:rPr>
          <w:spacing w:val="-1"/>
          <w:sz w:val="21"/>
          <w:szCs w:val="21"/>
          <w:u w:val="single" w:color="auto"/>
        </w:rPr>
        <w:t>总价</w:t>
      </w:r>
      <w:r>
        <w:rPr>
          <w:spacing w:val="-28"/>
          <w:sz w:val="21"/>
          <w:szCs w:val="21"/>
          <w:u w:val="single" w:color="auto"/>
        </w:rPr>
        <w:t xml:space="preserve"> </w:t>
      </w:r>
      <w:r>
        <w:rPr>
          <w:spacing w:val="-1"/>
          <w:sz w:val="21"/>
          <w:szCs w:val="21"/>
          <w:u w:val="single" w:color="auto"/>
        </w:rPr>
        <w:t>1%以</w:t>
      </w:r>
      <w:r>
        <w:rPr>
          <w:sz w:val="21"/>
          <w:szCs w:val="21"/>
        </w:rPr>
        <w:t xml:space="preserve"> </w:t>
      </w:r>
      <w:r>
        <w:rPr>
          <w:spacing w:val="-5"/>
          <w:sz w:val="21"/>
          <w:szCs w:val="21"/>
          <w:u w:val="single" w:color="auto"/>
        </w:rPr>
        <w:t>上的， 则超过</w:t>
      </w:r>
      <w:r>
        <w:rPr>
          <w:spacing w:val="-29"/>
          <w:sz w:val="21"/>
          <w:szCs w:val="21"/>
          <w:u w:val="single" w:color="auto"/>
        </w:rPr>
        <w:t xml:space="preserve"> </w:t>
      </w:r>
      <w:r>
        <w:rPr>
          <w:spacing w:val="-5"/>
          <w:sz w:val="21"/>
          <w:szCs w:val="21"/>
          <w:u w:val="single" w:color="auto"/>
        </w:rPr>
        <w:t>15%以上增加部分工程量或减少后剩余部分工程量的综合</w:t>
      </w:r>
      <w:r>
        <w:rPr>
          <w:spacing w:val="-6"/>
          <w:sz w:val="21"/>
          <w:szCs w:val="21"/>
          <w:u w:val="single" w:color="auto"/>
        </w:rPr>
        <w:t>单价按以下方法计算：有定</w:t>
      </w:r>
      <w:r>
        <w:rPr>
          <w:sz w:val="21"/>
          <w:szCs w:val="21"/>
        </w:rPr>
        <w:t xml:space="preserve"> </w:t>
      </w:r>
      <w:r>
        <w:rPr>
          <w:spacing w:val="-1"/>
          <w:sz w:val="21"/>
          <w:szCs w:val="21"/>
          <w:u w:val="single" w:color="auto"/>
        </w:rPr>
        <w:t>额的套定额计算，执行本竞争性磋商文件工程计价参考依据，并乘以</w:t>
      </w:r>
      <w:r>
        <w:rPr>
          <w:spacing w:val="-2"/>
          <w:sz w:val="21"/>
          <w:szCs w:val="21"/>
          <w:u w:val="single" w:color="auto"/>
        </w:rPr>
        <w:t>下浮系数（中标价/经审定的</w:t>
      </w:r>
      <w:r>
        <w:rPr>
          <w:sz w:val="21"/>
          <w:szCs w:val="21"/>
        </w:rPr>
        <w:t xml:space="preserve"> </w:t>
      </w:r>
      <w:r>
        <w:rPr>
          <w:spacing w:val="1"/>
          <w:sz w:val="21"/>
          <w:szCs w:val="21"/>
          <w:u w:val="single" w:color="auto"/>
        </w:rPr>
        <w:t>工程招标控制价）结算，其中材料价格有信息价的按施工期间信息价的平均价计取，无信息价的</w:t>
      </w:r>
    </w:p>
    <w:p>
      <w:pPr>
        <w:pStyle w:val="4"/>
        <w:spacing w:line="218" w:lineRule="auto"/>
        <w:ind w:left="26"/>
        <w:rPr>
          <w:sz w:val="21"/>
          <w:szCs w:val="21"/>
        </w:rPr>
      </w:pPr>
      <w:r>
        <w:rPr>
          <w:spacing w:val="-7"/>
          <w:sz w:val="21"/>
          <w:szCs w:val="21"/>
          <w:u w:val="single" w:color="auto"/>
        </w:rPr>
        <w:t>由发包人、监理单位及承包人根据市场价格协商</w:t>
      </w:r>
      <w:r>
        <w:rPr>
          <w:spacing w:val="-8"/>
          <w:sz w:val="21"/>
          <w:szCs w:val="21"/>
          <w:u w:val="single" w:color="auto"/>
        </w:rPr>
        <w:t>议定。</w:t>
      </w:r>
      <w:r>
        <w:rPr>
          <w:sz w:val="21"/>
          <w:szCs w:val="21"/>
          <w:u w:val="single" w:color="auto"/>
        </w:rPr>
        <w:t xml:space="preserve">  </w:t>
      </w:r>
    </w:p>
    <w:p>
      <w:pPr>
        <w:spacing w:line="397" w:lineRule="auto"/>
        <w:rPr>
          <w:rFonts w:ascii="Arial"/>
          <w:sz w:val="21"/>
        </w:rPr>
      </w:pPr>
    </w:p>
    <w:p>
      <w:pPr>
        <w:pStyle w:val="4"/>
        <w:spacing w:before="105" w:line="220" w:lineRule="auto"/>
        <w:ind w:left="9"/>
        <w:outlineLvl w:val="6"/>
        <w:rPr>
          <w:sz w:val="32"/>
          <w:szCs w:val="32"/>
        </w:rPr>
      </w:pPr>
      <w:r>
        <w:rPr>
          <w:rFonts w:ascii="Cambria" w:hAnsi="Cambria" w:eastAsia="Cambria" w:cs="Cambria"/>
          <w:b/>
          <w:bCs/>
          <w:spacing w:val="-7"/>
          <w:sz w:val="32"/>
          <w:szCs w:val="32"/>
        </w:rPr>
        <w:t>2.</w:t>
      </w:r>
      <w:r>
        <w:rPr>
          <w:rFonts w:ascii="Cambria" w:hAnsi="Cambria" w:eastAsia="Cambria" w:cs="Cambria"/>
          <w:b/>
          <w:bCs/>
          <w:spacing w:val="19"/>
          <w:sz w:val="32"/>
          <w:szCs w:val="32"/>
        </w:rPr>
        <w:t xml:space="preserve">  </w:t>
      </w:r>
      <w:r>
        <w:rPr>
          <w:spacing w:val="-7"/>
          <w:sz w:val="32"/>
          <w:szCs w:val="32"/>
          <w14:textOutline w14:w="5805" w14:cap="flat" w14:cmpd="sng">
            <w14:solidFill>
              <w14:srgbClr w14:val="000000"/>
            </w14:solidFill>
            <w14:prstDash w14:val="solid"/>
            <w14:miter w14:val="0"/>
          </w14:textOutline>
        </w:rPr>
        <w:t>发包人</w:t>
      </w:r>
    </w:p>
    <w:p>
      <w:pPr>
        <w:spacing w:line="394" w:lineRule="auto"/>
        <w:rPr>
          <w:rFonts w:ascii="Arial"/>
          <w:sz w:val="21"/>
        </w:rPr>
      </w:pPr>
    </w:p>
    <w:p>
      <w:pPr>
        <w:pStyle w:val="4"/>
        <w:spacing w:before="105" w:line="220" w:lineRule="auto"/>
        <w:outlineLvl w:val="6"/>
        <w:rPr>
          <w:sz w:val="32"/>
          <w:szCs w:val="32"/>
        </w:rPr>
      </w:pPr>
      <w:r>
        <w:rPr>
          <w:rFonts w:ascii="Times New Roman" w:hAnsi="Times New Roman" w:eastAsia="Times New Roman" w:cs="Times New Roman"/>
          <w:b/>
          <w:bCs/>
          <w:spacing w:val="-1"/>
          <w:sz w:val="32"/>
          <w:szCs w:val="32"/>
        </w:rPr>
        <w:t xml:space="preserve">2.2  </w:t>
      </w:r>
      <w:r>
        <w:rPr>
          <w:spacing w:val="-1"/>
          <w:sz w:val="32"/>
          <w:szCs w:val="32"/>
          <w14:textOutline w14:w="5805" w14:cap="flat" w14:cmpd="sng">
            <w14:solidFill>
              <w14:srgbClr w14:val="000000"/>
            </w14:solidFill>
            <w14:prstDash w14:val="solid"/>
            <w14:miter w14:val="0"/>
          </w14:textOutline>
        </w:rPr>
        <w:t>发包人代表</w:t>
      </w:r>
    </w:p>
    <w:p>
      <w:pPr>
        <w:spacing w:line="408" w:lineRule="auto"/>
        <w:rPr>
          <w:rFonts w:ascii="Arial"/>
          <w:sz w:val="21"/>
        </w:rPr>
      </w:pPr>
    </w:p>
    <w:p>
      <w:pPr>
        <w:pStyle w:val="4"/>
        <w:spacing w:before="69" w:line="220" w:lineRule="auto"/>
        <w:ind w:left="424"/>
        <w:rPr>
          <w:sz w:val="21"/>
          <w:szCs w:val="21"/>
        </w:rPr>
      </w:pPr>
      <w:r>
        <w:rPr>
          <w:spacing w:val="-9"/>
          <w:sz w:val="21"/>
          <w:szCs w:val="21"/>
        </w:rPr>
        <w:t>发包人代表：</w:t>
      </w:r>
    </w:p>
    <w:p>
      <w:pPr>
        <w:pStyle w:val="4"/>
        <w:spacing w:before="219" w:line="411" w:lineRule="auto"/>
        <w:ind w:left="420"/>
        <w:rPr>
          <w:sz w:val="21"/>
          <w:szCs w:val="21"/>
        </w:rPr>
      </w:pPr>
      <w:r>
        <w:rPr>
          <w:spacing w:val="-16"/>
          <w:w w:val="86"/>
          <w:sz w:val="21"/>
          <w:szCs w:val="21"/>
        </w:rPr>
        <w:t>姓</w:t>
      </w:r>
      <w:r>
        <w:rPr>
          <w:spacing w:val="2"/>
          <w:sz w:val="21"/>
          <w:szCs w:val="21"/>
        </w:rPr>
        <w:t xml:space="preserve">    </w:t>
      </w:r>
      <w:r>
        <w:rPr>
          <w:spacing w:val="-16"/>
          <w:w w:val="86"/>
          <w:sz w:val="21"/>
          <w:szCs w:val="21"/>
        </w:rPr>
        <w:t>名</w:t>
      </w:r>
      <w:r>
        <w:rPr>
          <w:sz w:val="21"/>
          <w:szCs w:val="21"/>
        </w:rPr>
        <w:t>：</w:t>
      </w:r>
      <w:r>
        <w:rPr>
          <w:spacing w:val="-32"/>
          <w:sz w:val="21"/>
          <w:szCs w:val="21"/>
        </w:rPr>
        <w:t xml:space="preserve"> </w:t>
      </w:r>
      <w:r>
        <w:rPr>
          <w:sz w:val="21"/>
          <w:szCs w:val="21"/>
          <w:u w:val="single" w:color="auto"/>
        </w:rPr>
        <w:t xml:space="preserve">                                </w:t>
      </w:r>
      <w:r>
        <w:rPr>
          <w:sz w:val="21"/>
          <w:szCs w:val="21"/>
        </w:rPr>
        <w:t>；</w:t>
      </w:r>
    </w:p>
    <w:p>
      <w:pPr>
        <w:pStyle w:val="4"/>
        <w:spacing w:line="219" w:lineRule="auto"/>
        <w:ind w:left="426"/>
        <w:rPr>
          <w:sz w:val="21"/>
          <w:szCs w:val="21"/>
        </w:rPr>
      </w:pPr>
      <w:r>
        <w:rPr>
          <w:spacing w:val="-19"/>
          <w:w w:val="93"/>
          <w:sz w:val="21"/>
          <w:szCs w:val="21"/>
        </w:rPr>
        <w:t>身份证号</w:t>
      </w:r>
      <w:r>
        <w:rPr>
          <w:sz w:val="21"/>
          <w:szCs w:val="21"/>
        </w:rPr>
        <w:t>：</w:t>
      </w:r>
      <w:r>
        <w:rPr>
          <w:spacing w:val="14"/>
          <w:sz w:val="21"/>
          <w:szCs w:val="21"/>
        </w:rPr>
        <w:t xml:space="preserve"> </w:t>
      </w:r>
      <w:r>
        <w:rPr>
          <w:spacing w:val="2"/>
          <w:sz w:val="21"/>
          <w:szCs w:val="21"/>
          <w:u w:val="single" w:color="auto"/>
        </w:rPr>
        <w:t xml:space="preserve">                     </w:t>
      </w:r>
      <w:r>
        <w:rPr>
          <w:spacing w:val="1"/>
          <w:sz w:val="21"/>
          <w:szCs w:val="21"/>
          <w:u w:val="single" w:color="auto"/>
        </w:rPr>
        <w:t xml:space="preserve">          </w:t>
      </w:r>
      <w:r>
        <w:rPr>
          <w:sz w:val="21"/>
          <w:szCs w:val="21"/>
        </w:rPr>
        <w:t>；</w:t>
      </w:r>
    </w:p>
    <w:p>
      <w:pPr>
        <w:pStyle w:val="4"/>
        <w:spacing w:before="218" w:line="220" w:lineRule="auto"/>
        <w:ind w:left="421"/>
        <w:rPr>
          <w:sz w:val="21"/>
          <w:szCs w:val="21"/>
        </w:rPr>
      </w:pPr>
      <w:r>
        <w:rPr>
          <w:spacing w:val="-16"/>
          <w:w w:val="86"/>
          <w:sz w:val="21"/>
          <w:szCs w:val="21"/>
        </w:rPr>
        <w:t>职</w:t>
      </w:r>
      <w:r>
        <w:rPr>
          <w:spacing w:val="2"/>
          <w:sz w:val="21"/>
          <w:szCs w:val="21"/>
        </w:rPr>
        <w:t xml:space="preserve">    </w:t>
      </w:r>
      <w:r>
        <w:rPr>
          <w:spacing w:val="-16"/>
          <w:w w:val="86"/>
          <w:sz w:val="21"/>
          <w:szCs w:val="21"/>
        </w:rPr>
        <w:t>务</w:t>
      </w:r>
      <w:r>
        <w:rPr>
          <w:sz w:val="21"/>
          <w:szCs w:val="21"/>
        </w:rPr>
        <w:t>：</w:t>
      </w:r>
      <w:r>
        <w:rPr>
          <w:spacing w:val="-33"/>
          <w:sz w:val="21"/>
          <w:szCs w:val="21"/>
        </w:rPr>
        <w:t xml:space="preserve"> </w:t>
      </w:r>
      <w:r>
        <w:rPr>
          <w:spacing w:val="2"/>
          <w:sz w:val="21"/>
          <w:szCs w:val="21"/>
          <w:u w:val="single" w:color="auto"/>
        </w:rPr>
        <w:t xml:space="preserve">                     </w:t>
      </w:r>
      <w:r>
        <w:rPr>
          <w:spacing w:val="1"/>
          <w:sz w:val="21"/>
          <w:szCs w:val="21"/>
          <w:u w:val="single" w:color="auto"/>
        </w:rPr>
        <w:t xml:space="preserve">          </w:t>
      </w:r>
      <w:r>
        <w:rPr>
          <w:sz w:val="21"/>
          <w:szCs w:val="21"/>
        </w:rPr>
        <w:t>；</w:t>
      </w:r>
    </w:p>
    <w:p>
      <w:pPr>
        <w:pStyle w:val="4"/>
        <w:spacing w:before="218" w:line="222" w:lineRule="auto"/>
        <w:ind w:left="421"/>
        <w:rPr>
          <w:sz w:val="21"/>
          <w:szCs w:val="21"/>
        </w:rPr>
      </w:pPr>
      <w:r>
        <w:rPr>
          <w:spacing w:val="-18"/>
          <w:w w:val="93"/>
          <w:sz w:val="21"/>
          <w:szCs w:val="21"/>
        </w:rPr>
        <w:t>联系电话</w:t>
      </w:r>
      <w:r>
        <w:rPr>
          <w:sz w:val="21"/>
          <w:szCs w:val="21"/>
        </w:rPr>
        <w:t>：</w:t>
      </w:r>
      <w:r>
        <w:rPr>
          <w:spacing w:val="15"/>
          <w:sz w:val="21"/>
          <w:szCs w:val="21"/>
        </w:rPr>
        <w:t xml:space="preserve"> </w:t>
      </w:r>
      <w:r>
        <w:rPr>
          <w:spacing w:val="2"/>
          <w:sz w:val="21"/>
          <w:szCs w:val="21"/>
          <w:u w:val="single" w:color="auto"/>
        </w:rPr>
        <w:t xml:space="preserve">                     </w:t>
      </w:r>
      <w:r>
        <w:rPr>
          <w:spacing w:val="1"/>
          <w:sz w:val="21"/>
          <w:szCs w:val="21"/>
          <w:u w:val="single" w:color="auto"/>
        </w:rPr>
        <w:t xml:space="preserve">          </w:t>
      </w:r>
      <w:r>
        <w:rPr>
          <w:sz w:val="21"/>
          <w:szCs w:val="21"/>
        </w:rPr>
        <w:t>；</w:t>
      </w:r>
    </w:p>
    <w:p>
      <w:pPr>
        <w:pStyle w:val="4"/>
        <w:spacing w:before="215" w:line="220" w:lineRule="auto"/>
        <w:ind w:left="445"/>
        <w:rPr>
          <w:sz w:val="21"/>
          <w:szCs w:val="21"/>
        </w:rPr>
      </w:pPr>
      <w:r>
        <w:rPr>
          <w:spacing w:val="-17"/>
          <w:w w:val="90"/>
          <w:sz w:val="21"/>
          <w:szCs w:val="21"/>
        </w:rPr>
        <w:t>电子信箱</w:t>
      </w:r>
      <w:r>
        <w:rPr>
          <w:spacing w:val="1"/>
          <w:sz w:val="21"/>
          <w:szCs w:val="21"/>
        </w:rPr>
        <w:t>：</w:t>
      </w:r>
      <w:r>
        <w:rPr>
          <w:spacing w:val="11"/>
          <w:sz w:val="21"/>
          <w:szCs w:val="21"/>
        </w:rPr>
        <w:t xml:space="preserve"> </w:t>
      </w:r>
      <w:r>
        <w:rPr>
          <w:spacing w:val="2"/>
          <w:sz w:val="21"/>
          <w:szCs w:val="21"/>
          <w:u w:val="single" w:color="auto"/>
        </w:rPr>
        <w:t xml:space="preserve">                    </w:t>
      </w:r>
      <w:r>
        <w:rPr>
          <w:spacing w:val="1"/>
          <w:sz w:val="21"/>
          <w:szCs w:val="21"/>
          <w:u w:val="single" w:color="auto"/>
        </w:rPr>
        <w:t xml:space="preserve">           </w:t>
      </w:r>
      <w:r>
        <w:rPr>
          <w:spacing w:val="1"/>
          <w:sz w:val="21"/>
          <w:szCs w:val="21"/>
        </w:rPr>
        <w:t>；</w:t>
      </w:r>
    </w:p>
    <w:p>
      <w:pPr>
        <w:pStyle w:val="4"/>
        <w:spacing w:before="218" w:line="220" w:lineRule="auto"/>
        <w:ind w:left="420"/>
        <w:rPr>
          <w:sz w:val="21"/>
          <w:szCs w:val="21"/>
        </w:rPr>
      </w:pPr>
      <w:r>
        <w:rPr>
          <w:spacing w:val="-22"/>
          <w:sz w:val="21"/>
          <w:szCs w:val="21"/>
        </w:rPr>
        <w:t>通信地址：</w:t>
      </w:r>
      <w:r>
        <w:rPr>
          <w:spacing w:val="17"/>
          <w:sz w:val="21"/>
          <w:szCs w:val="21"/>
        </w:rPr>
        <w:t xml:space="preserve"> </w:t>
      </w:r>
      <w:r>
        <w:rPr>
          <w:spacing w:val="2"/>
          <w:sz w:val="21"/>
          <w:szCs w:val="21"/>
          <w:u w:val="single" w:color="auto"/>
        </w:rPr>
        <w:t xml:space="preserve">                     </w:t>
      </w:r>
      <w:r>
        <w:rPr>
          <w:spacing w:val="1"/>
          <w:sz w:val="21"/>
          <w:szCs w:val="21"/>
          <w:u w:val="single" w:color="auto"/>
        </w:rPr>
        <w:t xml:space="preserve">          </w:t>
      </w:r>
      <w:r>
        <w:rPr>
          <w:spacing w:val="-22"/>
          <w:sz w:val="21"/>
          <w:szCs w:val="21"/>
        </w:rPr>
        <w:t>。</w:t>
      </w:r>
    </w:p>
    <w:p>
      <w:pPr>
        <w:pStyle w:val="4"/>
        <w:spacing w:before="221" w:line="411" w:lineRule="auto"/>
        <w:ind w:left="1" w:right="3" w:firstLine="422"/>
        <w:jc w:val="both"/>
        <w:rPr>
          <w:sz w:val="21"/>
          <w:szCs w:val="21"/>
        </w:rPr>
      </w:pPr>
      <w:r>
        <w:rPr>
          <w:spacing w:val="-4"/>
          <w:sz w:val="21"/>
          <w:szCs w:val="21"/>
        </w:rPr>
        <w:t>发包人对发包人代表的授权范围如下：</w:t>
      </w:r>
      <w:r>
        <w:rPr>
          <w:spacing w:val="-4"/>
          <w:sz w:val="21"/>
          <w:szCs w:val="21"/>
          <w:u w:val="single" w:color="auto"/>
        </w:rPr>
        <w:t xml:space="preserve">  对本工程的质量、进度、投资、安全、信息等事宜进</w:t>
      </w:r>
      <w:r>
        <w:rPr>
          <w:spacing w:val="4"/>
          <w:sz w:val="21"/>
          <w:szCs w:val="21"/>
        </w:rPr>
        <w:t xml:space="preserve"> </w:t>
      </w:r>
      <w:r>
        <w:rPr>
          <w:spacing w:val="1"/>
          <w:sz w:val="21"/>
          <w:szCs w:val="21"/>
          <w:u w:val="single" w:color="auto"/>
        </w:rPr>
        <w:t>行管理和控制，协调各有关单位和承包人的工作关系。凡涉及合同价款或工程造价增减变化的施</w:t>
      </w:r>
      <w:r>
        <w:rPr>
          <w:spacing w:val="6"/>
          <w:sz w:val="21"/>
          <w:szCs w:val="21"/>
        </w:rPr>
        <w:t xml:space="preserve"> </w:t>
      </w:r>
      <w:r>
        <w:rPr>
          <w:spacing w:val="1"/>
          <w:sz w:val="21"/>
          <w:szCs w:val="21"/>
          <w:u w:val="single" w:color="auto"/>
        </w:rPr>
        <w:t>工方案和施工工艺实施、设计变更、现场签证、索赔、工程量、材料设备品牌选择、人工材料设</w:t>
      </w:r>
      <w:r>
        <w:rPr>
          <w:spacing w:val="6"/>
          <w:sz w:val="21"/>
          <w:szCs w:val="21"/>
        </w:rPr>
        <w:t xml:space="preserve"> </w:t>
      </w:r>
      <w:r>
        <w:rPr>
          <w:spacing w:val="1"/>
          <w:sz w:val="21"/>
          <w:szCs w:val="21"/>
          <w:u w:val="single" w:color="auto"/>
        </w:rPr>
        <w:t>备和机械台班数量及价格等事项的确认文件和工程计量、工程结算和工程款核付的确认文件及顺</w:t>
      </w:r>
      <w:r>
        <w:rPr>
          <w:spacing w:val="6"/>
          <w:sz w:val="21"/>
          <w:szCs w:val="21"/>
        </w:rPr>
        <w:t xml:space="preserve"> </w:t>
      </w:r>
      <w:r>
        <w:rPr>
          <w:spacing w:val="1"/>
          <w:sz w:val="21"/>
          <w:szCs w:val="21"/>
          <w:u w:val="single" w:color="auto"/>
        </w:rPr>
        <w:t>延工期、基础工程验收、主体工程验收、工程竣工验收的确认文件，必须由发包人代表、总监理</w:t>
      </w:r>
      <w:r>
        <w:rPr>
          <w:spacing w:val="6"/>
          <w:sz w:val="21"/>
          <w:szCs w:val="21"/>
        </w:rPr>
        <w:t xml:space="preserve"> </w:t>
      </w:r>
      <w:r>
        <w:rPr>
          <w:spacing w:val="1"/>
          <w:sz w:val="21"/>
          <w:szCs w:val="21"/>
          <w:u w:val="single" w:color="auto"/>
        </w:rPr>
        <w:t>工程师共同签名并按发包人规章制度和工作流程，上报进行审核审批，发包人分管领导或法定代</w:t>
      </w:r>
    </w:p>
    <w:p>
      <w:pPr>
        <w:pStyle w:val="4"/>
        <w:spacing w:before="1" w:line="218" w:lineRule="auto"/>
        <w:jc w:val="right"/>
        <w:rPr>
          <w:sz w:val="21"/>
          <w:szCs w:val="21"/>
        </w:rPr>
      </w:pPr>
      <w:r>
        <w:rPr>
          <w:spacing w:val="1"/>
          <w:sz w:val="21"/>
          <w:szCs w:val="21"/>
          <w:u w:val="single" w:color="auto"/>
        </w:rPr>
        <w:t>表人签字并加盖发包人公章后方能生效，否则无效。其他事项的确认文件，由发包人代表、总监</w:t>
      </w:r>
    </w:p>
    <w:p>
      <w:pPr>
        <w:spacing w:line="218" w:lineRule="auto"/>
        <w:rPr>
          <w:sz w:val="21"/>
          <w:szCs w:val="21"/>
        </w:rPr>
        <w:sectPr>
          <w:footerReference r:id="rId79" w:type="default"/>
          <w:pgSz w:w="11906" w:h="16839"/>
          <w:pgMar w:top="1431" w:right="1436" w:bottom="1359" w:left="1594" w:header="0" w:footer="1199" w:gutter="0"/>
          <w:pgNumType w:fmt="decimal"/>
          <w:cols w:space="720" w:num="1"/>
        </w:sectPr>
      </w:pPr>
    </w:p>
    <w:p>
      <w:pPr>
        <w:pStyle w:val="4"/>
        <w:spacing w:before="138" w:line="220" w:lineRule="auto"/>
        <w:ind w:left="5"/>
        <w:rPr>
          <w:sz w:val="21"/>
          <w:szCs w:val="21"/>
        </w:rPr>
      </w:pPr>
      <w:r>
        <w:rPr>
          <w:spacing w:val="-4"/>
          <w:sz w:val="21"/>
          <w:szCs w:val="21"/>
          <w:u w:val="single" w:color="auto"/>
        </w:rPr>
        <w:t xml:space="preserve">理工程师共同签名后生效   </w:t>
      </w:r>
      <w:r>
        <w:rPr>
          <w:spacing w:val="-4"/>
          <w:sz w:val="21"/>
          <w:szCs w:val="21"/>
        </w:rPr>
        <w:t>。</w:t>
      </w:r>
    </w:p>
    <w:p>
      <w:pPr>
        <w:spacing w:line="395" w:lineRule="auto"/>
        <w:rPr>
          <w:rFonts w:ascii="Arial"/>
          <w:sz w:val="21"/>
        </w:rPr>
      </w:pPr>
    </w:p>
    <w:p>
      <w:pPr>
        <w:pStyle w:val="4"/>
        <w:spacing w:before="104" w:line="219" w:lineRule="auto"/>
        <w:ind w:left="2"/>
        <w:outlineLvl w:val="6"/>
        <w:rPr>
          <w:sz w:val="32"/>
          <w:szCs w:val="32"/>
        </w:rPr>
      </w:pPr>
      <w:r>
        <w:rPr>
          <w:rFonts w:ascii="Times New Roman" w:hAnsi="Times New Roman" w:eastAsia="Times New Roman" w:cs="Times New Roman"/>
          <w:b/>
          <w:bCs/>
          <w:sz w:val="32"/>
          <w:szCs w:val="32"/>
        </w:rPr>
        <w:t xml:space="preserve">2.4  </w:t>
      </w:r>
      <w:r>
        <w:rPr>
          <w:sz w:val="32"/>
          <w:szCs w:val="32"/>
          <w14:textOutline w14:w="5805" w14:cap="flat" w14:cmpd="sng">
            <w14:solidFill>
              <w14:srgbClr w14:val="000000"/>
            </w14:solidFill>
            <w14:prstDash w14:val="solid"/>
            <w14:miter w14:val="0"/>
          </w14:textOutline>
        </w:rPr>
        <w:t>施工现场、施工条件和基础资料的提供</w:t>
      </w:r>
    </w:p>
    <w:p>
      <w:pPr>
        <w:spacing w:line="409" w:lineRule="auto"/>
        <w:rPr>
          <w:rFonts w:ascii="Arial"/>
          <w:sz w:val="21"/>
        </w:rPr>
      </w:pPr>
    </w:p>
    <w:p>
      <w:pPr>
        <w:pStyle w:val="4"/>
        <w:spacing w:before="69" w:line="219" w:lineRule="auto"/>
        <w:ind w:left="419"/>
        <w:rPr>
          <w:sz w:val="21"/>
          <w:szCs w:val="21"/>
        </w:rPr>
      </w:pPr>
      <w:r>
        <w:rPr>
          <w:rFonts w:ascii="Times New Roman" w:hAnsi="Times New Roman" w:eastAsia="Times New Roman" w:cs="Times New Roman"/>
          <w:spacing w:val="-1"/>
          <w:sz w:val="21"/>
          <w:szCs w:val="21"/>
        </w:rPr>
        <w:t xml:space="preserve">2.4.1  </w:t>
      </w:r>
      <w:r>
        <w:rPr>
          <w:spacing w:val="-1"/>
          <w:sz w:val="21"/>
          <w:szCs w:val="21"/>
        </w:rPr>
        <w:t>提供施工现场</w:t>
      </w:r>
    </w:p>
    <w:p>
      <w:pPr>
        <w:pStyle w:val="4"/>
        <w:spacing w:before="218" w:line="220" w:lineRule="auto"/>
        <w:ind w:left="426"/>
        <w:rPr>
          <w:sz w:val="21"/>
          <w:szCs w:val="21"/>
        </w:rPr>
      </w:pPr>
      <w:r>
        <w:rPr>
          <w:spacing w:val="-7"/>
          <w:sz w:val="21"/>
          <w:szCs w:val="21"/>
        </w:rPr>
        <w:t>关于发包人移交施工现场的期限要求：</w:t>
      </w:r>
      <w:r>
        <w:rPr>
          <w:spacing w:val="62"/>
          <w:sz w:val="21"/>
          <w:szCs w:val="21"/>
        </w:rPr>
        <w:t xml:space="preserve"> </w:t>
      </w:r>
      <w:r>
        <w:rPr>
          <w:spacing w:val="-7"/>
          <w:sz w:val="21"/>
          <w:szCs w:val="21"/>
          <w:u w:val="single" w:color="auto"/>
        </w:rPr>
        <w:t xml:space="preserve">  施工合同签订后</w:t>
      </w:r>
      <w:r>
        <w:rPr>
          <w:spacing w:val="-45"/>
          <w:sz w:val="21"/>
          <w:szCs w:val="21"/>
          <w:u w:val="single" w:color="auto"/>
        </w:rPr>
        <w:t xml:space="preserve"> </w:t>
      </w:r>
      <w:r>
        <w:rPr>
          <w:spacing w:val="-7"/>
          <w:sz w:val="21"/>
          <w:szCs w:val="21"/>
          <w:u w:val="single" w:color="auto"/>
        </w:rPr>
        <w:t>5</w:t>
      </w:r>
      <w:r>
        <w:rPr>
          <w:spacing w:val="-44"/>
          <w:sz w:val="21"/>
          <w:szCs w:val="21"/>
          <w:u w:val="single" w:color="auto"/>
        </w:rPr>
        <w:t xml:space="preserve"> </w:t>
      </w:r>
      <w:r>
        <w:rPr>
          <w:spacing w:val="-7"/>
          <w:sz w:val="21"/>
          <w:szCs w:val="21"/>
          <w:u w:val="single" w:color="auto"/>
        </w:rPr>
        <w:t xml:space="preserve">个工作日内  </w:t>
      </w:r>
      <w:r>
        <w:rPr>
          <w:spacing w:val="-7"/>
          <w:sz w:val="21"/>
          <w:szCs w:val="21"/>
        </w:rPr>
        <w:t>。</w:t>
      </w:r>
    </w:p>
    <w:p>
      <w:pPr>
        <w:pStyle w:val="4"/>
        <w:spacing w:before="218" w:line="219" w:lineRule="auto"/>
        <w:ind w:left="419"/>
        <w:rPr>
          <w:sz w:val="21"/>
          <w:szCs w:val="21"/>
        </w:rPr>
      </w:pPr>
      <w:r>
        <w:rPr>
          <w:rFonts w:ascii="Times New Roman" w:hAnsi="Times New Roman" w:eastAsia="Times New Roman" w:cs="Times New Roman"/>
          <w:spacing w:val="-1"/>
          <w:sz w:val="21"/>
          <w:szCs w:val="21"/>
        </w:rPr>
        <w:t xml:space="preserve">2.4.2  </w:t>
      </w:r>
      <w:r>
        <w:rPr>
          <w:spacing w:val="-1"/>
          <w:sz w:val="21"/>
          <w:szCs w:val="21"/>
        </w:rPr>
        <w:t>提供施工条件</w:t>
      </w:r>
    </w:p>
    <w:p>
      <w:pPr>
        <w:pStyle w:val="4"/>
        <w:spacing w:before="221" w:line="411" w:lineRule="auto"/>
        <w:ind w:left="2" w:firstLine="424"/>
        <w:rPr>
          <w:sz w:val="21"/>
          <w:szCs w:val="21"/>
        </w:rPr>
      </w:pPr>
      <w:r>
        <w:rPr>
          <w:spacing w:val="1"/>
          <w:sz w:val="21"/>
          <w:szCs w:val="21"/>
        </w:rPr>
        <w:t>关于发包人应负责提供施工所需要的条件，包括：</w:t>
      </w:r>
      <w:r>
        <w:rPr>
          <w:spacing w:val="1"/>
          <w:sz w:val="21"/>
          <w:szCs w:val="21"/>
          <w:u w:val="single" w:color="auto"/>
        </w:rPr>
        <w:t xml:space="preserve">  发包人负责项目现场外部施工运输道路</w:t>
      </w:r>
      <w:r>
        <w:rPr>
          <w:spacing w:val="11"/>
          <w:sz w:val="21"/>
          <w:szCs w:val="21"/>
        </w:rPr>
        <w:t xml:space="preserve"> </w:t>
      </w:r>
      <w:r>
        <w:rPr>
          <w:spacing w:val="1"/>
          <w:sz w:val="21"/>
          <w:szCs w:val="21"/>
          <w:u w:val="single" w:color="auto"/>
        </w:rPr>
        <w:t>畅通。项目现场内部运输通道由承包方自行解决，费用自行承担。发包方将施工用水、用电接至</w:t>
      </w:r>
      <w:r>
        <w:rPr>
          <w:spacing w:val="7"/>
          <w:sz w:val="21"/>
          <w:szCs w:val="21"/>
        </w:rPr>
        <w:t xml:space="preserve"> </w:t>
      </w:r>
      <w:r>
        <w:rPr>
          <w:spacing w:val="1"/>
          <w:sz w:val="21"/>
          <w:szCs w:val="21"/>
          <w:u w:val="single" w:color="auto"/>
        </w:rPr>
        <w:t>施工用地红线内，发包人负责提供一个临时水、电接口。计量和排污设备由承包人自行解决，费</w:t>
      </w:r>
      <w:r>
        <w:rPr>
          <w:spacing w:val="14"/>
          <w:sz w:val="21"/>
          <w:szCs w:val="21"/>
        </w:rPr>
        <w:t xml:space="preserve"> </w:t>
      </w:r>
      <w:r>
        <w:rPr>
          <w:spacing w:val="-8"/>
          <w:sz w:val="21"/>
          <w:szCs w:val="21"/>
          <w:u w:val="single" w:color="auto"/>
        </w:rPr>
        <w:t>用由承包人承担，施工用水、用电的开户费及施工期间用水、用电的</w:t>
      </w:r>
      <w:r>
        <w:rPr>
          <w:spacing w:val="-9"/>
          <w:sz w:val="21"/>
          <w:szCs w:val="21"/>
          <w:u w:val="single" w:color="auto"/>
        </w:rPr>
        <w:t>费用已含在综合单价中，排污费</w:t>
      </w:r>
    </w:p>
    <w:p>
      <w:pPr>
        <w:pStyle w:val="4"/>
        <w:spacing w:line="219" w:lineRule="auto"/>
        <w:ind w:left="4"/>
        <w:rPr>
          <w:sz w:val="21"/>
          <w:szCs w:val="21"/>
        </w:rPr>
      </w:pPr>
      <w:r>
        <w:rPr>
          <w:spacing w:val="-4"/>
          <w:sz w:val="21"/>
          <w:szCs w:val="21"/>
          <w:u w:val="single" w:color="auto"/>
        </w:rPr>
        <w:t xml:space="preserve">用已含在规费中  </w:t>
      </w:r>
      <w:r>
        <w:rPr>
          <w:spacing w:val="-4"/>
          <w:sz w:val="21"/>
          <w:szCs w:val="21"/>
        </w:rPr>
        <w:t>。</w:t>
      </w:r>
    </w:p>
    <w:p>
      <w:pPr>
        <w:spacing w:line="394" w:lineRule="auto"/>
        <w:rPr>
          <w:rFonts w:ascii="Arial"/>
          <w:sz w:val="21"/>
        </w:rPr>
      </w:pPr>
    </w:p>
    <w:p>
      <w:pPr>
        <w:pStyle w:val="4"/>
        <w:spacing w:before="105" w:line="220" w:lineRule="auto"/>
        <w:ind w:left="2"/>
        <w:outlineLvl w:val="6"/>
        <w:rPr>
          <w:sz w:val="32"/>
          <w:szCs w:val="32"/>
        </w:rPr>
      </w:pPr>
      <w:r>
        <w:rPr>
          <w:rFonts w:ascii="Times New Roman" w:hAnsi="Times New Roman" w:eastAsia="Times New Roman" w:cs="Times New Roman"/>
          <w:b/>
          <w:bCs/>
          <w:sz w:val="32"/>
          <w:szCs w:val="32"/>
        </w:rPr>
        <w:t xml:space="preserve">2.5  </w:t>
      </w:r>
      <w:r>
        <w:rPr>
          <w:sz w:val="32"/>
          <w:szCs w:val="32"/>
          <w14:textOutline w14:w="5805" w14:cap="flat" w14:cmpd="sng">
            <w14:solidFill>
              <w14:srgbClr w14:val="000000"/>
            </w14:solidFill>
            <w14:prstDash w14:val="solid"/>
            <w14:miter w14:val="0"/>
          </w14:textOutline>
        </w:rPr>
        <w:t>资金来源证明及支付担保</w:t>
      </w:r>
    </w:p>
    <w:p>
      <w:pPr>
        <w:spacing w:line="408" w:lineRule="auto"/>
        <w:rPr>
          <w:rFonts w:ascii="Arial"/>
          <w:sz w:val="21"/>
        </w:rPr>
      </w:pPr>
    </w:p>
    <w:p>
      <w:pPr>
        <w:pStyle w:val="4"/>
        <w:spacing w:before="69" w:line="219" w:lineRule="auto"/>
        <w:ind w:left="426"/>
        <w:rPr>
          <w:sz w:val="21"/>
          <w:szCs w:val="21"/>
        </w:rPr>
      </w:pPr>
      <w:r>
        <w:rPr>
          <w:spacing w:val="-7"/>
          <w:sz w:val="21"/>
          <w:szCs w:val="21"/>
        </w:rPr>
        <w:t>发包人提供资金来源证明的期限要求：</w:t>
      </w:r>
      <w:r>
        <w:rPr>
          <w:spacing w:val="50"/>
          <w:sz w:val="21"/>
          <w:szCs w:val="21"/>
        </w:rPr>
        <w:t xml:space="preserve"> </w:t>
      </w:r>
      <w:r>
        <w:rPr>
          <w:spacing w:val="-7"/>
          <w:sz w:val="21"/>
          <w:szCs w:val="21"/>
          <w:u w:val="single" w:color="auto"/>
        </w:rPr>
        <w:t xml:space="preserve">  无   </w:t>
      </w:r>
      <w:r>
        <w:rPr>
          <w:spacing w:val="-7"/>
          <w:sz w:val="21"/>
          <w:szCs w:val="21"/>
        </w:rPr>
        <w:t>。</w:t>
      </w:r>
    </w:p>
    <w:p>
      <w:pPr>
        <w:pStyle w:val="4"/>
        <w:spacing w:before="219" w:line="219" w:lineRule="auto"/>
        <w:ind w:left="426"/>
        <w:rPr>
          <w:sz w:val="21"/>
          <w:szCs w:val="21"/>
        </w:rPr>
      </w:pPr>
      <w:r>
        <w:rPr>
          <w:spacing w:val="-10"/>
          <w:sz w:val="21"/>
          <w:szCs w:val="21"/>
        </w:rPr>
        <w:t>发包人是否提供支付担保：</w:t>
      </w:r>
      <w:r>
        <w:rPr>
          <w:spacing w:val="52"/>
          <w:sz w:val="21"/>
          <w:szCs w:val="21"/>
        </w:rPr>
        <w:t xml:space="preserve"> </w:t>
      </w:r>
      <w:r>
        <w:rPr>
          <w:spacing w:val="-10"/>
          <w:sz w:val="21"/>
          <w:szCs w:val="21"/>
          <w:u w:val="single" w:color="auto"/>
        </w:rPr>
        <w:t xml:space="preserve">  无</w:t>
      </w:r>
      <w:r>
        <w:rPr>
          <w:sz w:val="21"/>
          <w:szCs w:val="21"/>
          <w:u w:val="single" w:color="auto"/>
        </w:rPr>
        <w:t xml:space="preserve">  </w:t>
      </w:r>
      <w:r>
        <w:rPr>
          <w:spacing w:val="-10"/>
          <w:sz w:val="21"/>
          <w:szCs w:val="21"/>
        </w:rPr>
        <w:t xml:space="preserve"> 。</w:t>
      </w:r>
    </w:p>
    <w:p>
      <w:pPr>
        <w:pStyle w:val="4"/>
        <w:spacing w:before="219" w:line="219" w:lineRule="auto"/>
        <w:ind w:left="426"/>
        <w:rPr>
          <w:sz w:val="21"/>
          <w:szCs w:val="21"/>
        </w:rPr>
      </w:pPr>
      <w:r>
        <w:rPr>
          <w:spacing w:val="-10"/>
          <w:sz w:val="21"/>
          <w:szCs w:val="21"/>
        </w:rPr>
        <w:t>发包人提供支付担保的形式：</w:t>
      </w:r>
      <w:r>
        <w:rPr>
          <w:spacing w:val="52"/>
          <w:sz w:val="21"/>
          <w:szCs w:val="21"/>
        </w:rPr>
        <w:t xml:space="preserve"> </w:t>
      </w:r>
      <w:r>
        <w:rPr>
          <w:spacing w:val="-10"/>
          <w:sz w:val="21"/>
          <w:szCs w:val="21"/>
          <w:u w:val="single" w:color="auto"/>
        </w:rPr>
        <w:t xml:space="preserve">   无</w:t>
      </w:r>
      <w:r>
        <w:rPr>
          <w:sz w:val="21"/>
          <w:szCs w:val="21"/>
          <w:u w:val="single" w:color="auto"/>
        </w:rPr>
        <w:t xml:space="preserve">    </w:t>
      </w:r>
    </w:p>
    <w:p>
      <w:pPr>
        <w:spacing w:line="395" w:lineRule="auto"/>
        <w:rPr>
          <w:rFonts w:ascii="Arial"/>
          <w:sz w:val="21"/>
        </w:rPr>
      </w:pPr>
    </w:p>
    <w:p>
      <w:pPr>
        <w:pStyle w:val="4"/>
        <w:spacing w:before="105" w:line="220" w:lineRule="auto"/>
        <w:ind w:left="14"/>
        <w:outlineLvl w:val="6"/>
        <w:rPr>
          <w:sz w:val="32"/>
          <w:szCs w:val="32"/>
        </w:rPr>
      </w:pPr>
      <w:r>
        <w:rPr>
          <w:rFonts w:ascii="Cambria" w:hAnsi="Cambria" w:eastAsia="Cambria" w:cs="Cambria"/>
          <w:b/>
          <w:bCs/>
          <w:spacing w:val="-6"/>
          <w:sz w:val="32"/>
          <w:szCs w:val="32"/>
        </w:rPr>
        <w:t>3.</w:t>
      </w:r>
      <w:r>
        <w:rPr>
          <w:rFonts w:ascii="Cambria" w:hAnsi="Cambria" w:eastAsia="Cambria" w:cs="Cambria"/>
          <w:b/>
          <w:bCs/>
          <w:spacing w:val="15"/>
          <w:sz w:val="32"/>
          <w:szCs w:val="32"/>
        </w:rPr>
        <w:t xml:space="preserve">  </w:t>
      </w:r>
      <w:r>
        <w:rPr>
          <w:spacing w:val="-6"/>
          <w:sz w:val="32"/>
          <w:szCs w:val="32"/>
          <w14:textOutline w14:w="5805" w14:cap="flat" w14:cmpd="sng">
            <w14:solidFill>
              <w14:srgbClr w14:val="000000"/>
            </w14:solidFill>
            <w14:prstDash w14:val="solid"/>
            <w14:miter w14:val="0"/>
          </w14:textOutline>
        </w:rPr>
        <w:t>承包人</w:t>
      </w:r>
    </w:p>
    <w:p>
      <w:pPr>
        <w:spacing w:line="396" w:lineRule="auto"/>
        <w:rPr>
          <w:rFonts w:ascii="Arial"/>
          <w:sz w:val="21"/>
        </w:rPr>
      </w:pPr>
    </w:p>
    <w:p>
      <w:pPr>
        <w:pStyle w:val="4"/>
        <w:spacing w:before="104" w:line="220" w:lineRule="auto"/>
        <w:outlineLvl w:val="6"/>
        <w:rPr>
          <w:sz w:val="32"/>
          <w:szCs w:val="32"/>
        </w:rPr>
      </w:pPr>
      <w:r>
        <w:rPr>
          <w:rFonts w:ascii="Times New Roman" w:hAnsi="Times New Roman" w:eastAsia="Times New Roman" w:cs="Times New Roman"/>
          <w:b/>
          <w:bCs/>
          <w:sz w:val="32"/>
          <w:szCs w:val="32"/>
        </w:rPr>
        <w:t xml:space="preserve">3.1  </w:t>
      </w:r>
      <w:r>
        <w:rPr>
          <w:sz w:val="32"/>
          <w:szCs w:val="32"/>
          <w14:textOutline w14:w="5805" w14:cap="flat" w14:cmpd="sng">
            <w14:solidFill>
              <w14:srgbClr w14:val="000000"/>
            </w14:solidFill>
            <w14:prstDash w14:val="solid"/>
            <w14:miter w14:val="0"/>
          </w14:textOutline>
        </w:rPr>
        <w:t>承包人的一般义务</w:t>
      </w:r>
    </w:p>
    <w:p>
      <w:pPr>
        <w:spacing w:line="409" w:lineRule="auto"/>
        <w:rPr>
          <w:rFonts w:ascii="Arial"/>
          <w:sz w:val="21"/>
        </w:rPr>
      </w:pPr>
    </w:p>
    <w:p>
      <w:pPr>
        <w:pStyle w:val="4"/>
        <w:spacing w:before="68" w:line="411" w:lineRule="auto"/>
        <w:ind w:left="428"/>
        <w:rPr>
          <w:sz w:val="21"/>
          <w:szCs w:val="21"/>
        </w:rPr>
      </w:pPr>
      <w:r>
        <w:rPr>
          <w:spacing w:val="-8"/>
          <w:sz w:val="21"/>
          <w:szCs w:val="21"/>
        </w:rPr>
        <w:t>（</w:t>
      </w:r>
      <w:r>
        <w:rPr>
          <w:rFonts w:ascii="Times New Roman" w:hAnsi="Times New Roman" w:eastAsia="Times New Roman" w:cs="Times New Roman"/>
          <w:spacing w:val="-8"/>
          <w:sz w:val="21"/>
          <w:szCs w:val="21"/>
        </w:rPr>
        <w:t>9</w:t>
      </w:r>
      <w:r>
        <w:rPr>
          <w:spacing w:val="-8"/>
          <w:sz w:val="21"/>
          <w:szCs w:val="21"/>
        </w:rPr>
        <w:t>）承包人提交的竣工资料的内容：</w:t>
      </w:r>
      <w:r>
        <w:rPr>
          <w:spacing w:val="76"/>
          <w:sz w:val="21"/>
          <w:szCs w:val="21"/>
        </w:rPr>
        <w:t xml:space="preserve"> </w:t>
      </w:r>
      <w:r>
        <w:rPr>
          <w:spacing w:val="-8"/>
          <w:sz w:val="21"/>
          <w:szCs w:val="21"/>
          <w:u w:val="single" w:color="auto"/>
        </w:rPr>
        <w:t>按当地政府主管部门（含城建档案管理部门等）相关规</w:t>
      </w:r>
    </w:p>
    <w:p>
      <w:pPr>
        <w:pStyle w:val="4"/>
        <w:spacing w:before="1" w:line="219" w:lineRule="auto"/>
        <w:ind w:left="8"/>
        <w:rPr>
          <w:sz w:val="21"/>
          <w:szCs w:val="21"/>
        </w:rPr>
      </w:pPr>
      <w:r>
        <w:rPr>
          <w:spacing w:val="-5"/>
          <w:sz w:val="21"/>
          <w:szCs w:val="21"/>
          <w:u w:val="single" w:color="auto"/>
        </w:rPr>
        <w:t xml:space="preserve">范、规定执行  </w:t>
      </w:r>
      <w:r>
        <w:rPr>
          <w:spacing w:val="-5"/>
          <w:sz w:val="21"/>
          <w:szCs w:val="21"/>
        </w:rPr>
        <w:t>。</w:t>
      </w:r>
    </w:p>
    <w:p>
      <w:pPr>
        <w:pStyle w:val="4"/>
        <w:spacing w:before="219" w:line="411" w:lineRule="auto"/>
        <w:ind w:right="64"/>
        <w:jc w:val="right"/>
        <w:rPr>
          <w:sz w:val="21"/>
          <w:szCs w:val="21"/>
        </w:rPr>
      </w:pPr>
      <w:r>
        <w:rPr>
          <w:spacing w:val="-4"/>
          <w:sz w:val="21"/>
          <w:szCs w:val="21"/>
        </w:rPr>
        <w:t>承包人需要提交的竣工资料套数：</w:t>
      </w:r>
      <w:r>
        <w:rPr>
          <w:spacing w:val="59"/>
          <w:sz w:val="21"/>
          <w:szCs w:val="21"/>
        </w:rPr>
        <w:t xml:space="preserve"> </w:t>
      </w:r>
      <w:r>
        <w:rPr>
          <w:spacing w:val="-4"/>
          <w:sz w:val="21"/>
          <w:szCs w:val="21"/>
          <w:u w:val="single" w:color="auto"/>
        </w:rPr>
        <w:t>竣工图六</w:t>
      </w:r>
      <w:r>
        <w:rPr>
          <w:spacing w:val="-5"/>
          <w:sz w:val="21"/>
          <w:szCs w:val="21"/>
          <w:u w:val="single" w:color="auto"/>
        </w:rPr>
        <w:t>套（要求计算机出图</w:t>
      </w:r>
      <w:r>
        <w:rPr>
          <w:spacing w:val="-1"/>
          <w:sz w:val="21"/>
          <w:szCs w:val="21"/>
          <w:u w:val="single" w:color="auto"/>
        </w:rPr>
        <w:t>），</w:t>
      </w:r>
      <w:r>
        <w:rPr>
          <w:spacing w:val="-5"/>
          <w:sz w:val="21"/>
          <w:szCs w:val="21"/>
          <w:u w:val="single" w:color="auto"/>
        </w:rPr>
        <w:t>其中原件五套，电子文</w:t>
      </w:r>
    </w:p>
    <w:p>
      <w:pPr>
        <w:pStyle w:val="4"/>
        <w:spacing w:line="219" w:lineRule="auto"/>
        <w:ind w:left="2"/>
        <w:rPr>
          <w:sz w:val="21"/>
          <w:szCs w:val="21"/>
        </w:rPr>
      </w:pPr>
      <w:r>
        <w:rPr>
          <w:spacing w:val="-1"/>
          <w:sz w:val="21"/>
          <w:szCs w:val="21"/>
          <w:u w:val="single" w:color="auto"/>
        </w:rPr>
        <w:t>件一套；竣工内业资料三套</w:t>
      </w:r>
      <w:r>
        <w:rPr>
          <w:spacing w:val="-1"/>
          <w:sz w:val="21"/>
          <w:szCs w:val="21"/>
        </w:rPr>
        <w:t>。</w:t>
      </w:r>
    </w:p>
    <w:p>
      <w:pPr>
        <w:pStyle w:val="4"/>
        <w:spacing w:before="218" w:line="220" w:lineRule="auto"/>
        <w:ind w:left="427"/>
        <w:rPr>
          <w:sz w:val="21"/>
          <w:szCs w:val="21"/>
        </w:rPr>
      </w:pPr>
      <w:r>
        <w:rPr>
          <w:spacing w:val="-7"/>
          <w:sz w:val="21"/>
          <w:szCs w:val="21"/>
        </w:rPr>
        <w:t>承包人提交的竣工资料的费用承担：</w:t>
      </w:r>
      <w:r>
        <w:rPr>
          <w:spacing w:val="60"/>
          <w:sz w:val="21"/>
          <w:szCs w:val="21"/>
        </w:rPr>
        <w:t xml:space="preserve"> </w:t>
      </w:r>
      <w:r>
        <w:rPr>
          <w:spacing w:val="-7"/>
          <w:sz w:val="21"/>
          <w:szCs w:val="21"/>
          <w:u w:val="single" w:color="auto"/>
        </w:rPr>
        <w:t xml:space="preserve">  由承包人承担</w:t>
      </w:r>
      <w:r>
        <w:rPr>
          <w:sz w:val="21"/>
          <w:szCs w:val="21"/>
          <w:u w:val="single" w:color="auto"/>
        </w:rPr>
        <w:t xml:space="preserve">  </w:t>
      </w:r>
      <w:r>
        <w:rPr>
          <w:spacing w:val="-7"/>
          <w:sz w:val="21"/>
          <w:szCs w:val="21"/>
        </w:rPr>
        <w:t>。</w:t>
      </w:r>
    </w:p>
    <w:p>
      <w:pPr>
        <w:pStyle w:val="4"/>
        <w:spacing w:before="218" w:line="220" w:lineRule="auto"/>
        <w:ind w:left="427"/>
        <w:rPr>
          <w:sz w:val="21"/>
          <w:szCs w:val="21"/>
        </w:rPr>
      </w:pPr>
      <w:r>
        <w:rPr>
          <w:spacing w:val="-8"/>
          <w:sz w:val="21"/>
          <w:szCs w:val="21"/>
        </w:rPr>
        <w:t>承包人提交的竣工资料移交时间：</w:t>
      </w:r>
      <w:r>
        <w:rPr>
          <w:spacing w:val="58"/>
          <w:sz w:val="21"/>
          <w:szCs w:val="21"/>
        </w:rPr>
        <w:t xml:space="preserve"> </w:t>
      </w:r>
      <w:r>
        <w:rPr>
          <w:spacing w:val="-8"/>
          <w:sz w:val="21"/>
          <w:szCs w:val="21"/>
          <w:u w:val="single" w:color="auto"/>
        </w:rPr>
        <w:t xml:space="preserve">  工程竣工验收合格后</w:t>
      </w:r>
      <w:r>
        <w:rPr>
          <w:spacing w:val="-45"/>
          <w:sz w:val="21"/>
          <w:szCs w:val="21"/>
          <w:u w:val="single" w:color="auto"/>
        </w:rPr>
        <w:t xml:space="preserve"> </w:t>
      </w:r>
      <w:r>
        <w:rPr>
          <w:spacing w:val="-8"/>
          <w:sz w:val="21"/>
          <w:szCs w:val="21"/>
          <w:u w:val="single" w:color="auto"/>
        </w:rPr>
        <w:t>30</w:t>
      </w:r>
      <w:r>
        <w:rPr>
          <w:spacing w:val="-23"/>
          <w:sz w:val="21"/>
          <w:szCs w:val="21"/>
          <w:u w:val="single" w:color="auto"/>
        </w:rPr>
        <w:t xml:space="preserve"> </w:t>
      </w:r>
      <w:r>
        <w:rPr>
          <w:spacing w:val="-8"/>
          <w:sz w:val="21"/>
          <w:szCs w:val="21"/>
          <w:u w:val="single" w:color="auto"/>
        </w:rPr>
        <w:t xml:space="preserve">内  </w:t>
      </w:r>
      <w:r>
        <w:rPr>
          <w:spacing w:val="-8"/>
          <w:sz w:val="21"/>
          <w:szCs w:val="21"/>
        </w:rPr>
        <w:t>。</w:t>
      </w:r>
    </w:p>
    <w:p>
      <w:pPr>
        <w:pStyle w:val="4"/>
        <w:spacing w:before="219" w:line="411" w:lineRule="auto"/>
        <w:ind w:right="64"/>
        <w:jc w:val="right"/>
        <w:rPr>
          <w:sz w:val="21"/>
          <w:szCs w:val="21"/>
        </w:rPr>
      </w:pPr>
      <w:r>
        <w:rPr>
          <w:spacing w:val="-4"/>
          <w:sz w:val="21"/>
          <w:szCs w:val="21"/>
        </w:rPr>
        <w:t>承包人提交的竣工资料形式要求：</w:t>
      </w:r>
      <w:r>
        <w:rPr>
          <w:spacing w:val="58"/>
          <w:sz w:val="21"/>
          <w:szCs w:val="21"/>
        </w:rPr>
        <w:t xml:space="preserve"> </w:t>
      </w:r>
      <w:r>
        <w:rPr>
          <w:spacing w:val="-4"/>
          <w:sz w:val="21"/>
          <w:szCs w:val="21"/>
          <w:u w:val="single" w:color="auto"/>
        </w:rPr>
        <w:t>完整的经相关部门签字确认后</w:t>
      </w:r>
      <w:r>
        <w:rPr>
          <w:spacing w:val="-5"/>
          <w:sz w:val="21"/>
          <w:szCs w:val="21"/>
          <w:u w:val="single" w:color="auto"/>
        </w:rPr>
        <w:t>的竣工资料（具体材料清单</w:t>
      </w:r>
    </w:p>
    <w:p>
      <w:pPr>
        <w:pStyle w:val="4"/>
        <w:spacing w:line="219" w:lineRule="auto"/>
        <w:ind w:left="4"/>
        <w:rPr>
          <w:sz w:val="21"/>
          <w:szCs w:val="21"/>
        </w:rPr>
      </w:pPr>
      <w:r>
        <w:rPr>
          <w:spacing w:val="-1"/>
          <w:sz w:val="21"/>
          <w:szCs w:val="21"/>
          <w:u w:val="single" w:color="auto"/>
        </w:rPr>
        <w:t>按发包人要求）纸质版及电子版</w:t>
      </w:r>
      <w:r>
        <w:rPr>
          <w:spacing w:val="-1"/>
          <w:sz w:val="21"/>
          <w:szCs w:val="21"/>
        </w:rPr>
        <w:t>。</w:t>
      </w:r>
    </w:p>
    <w:p>
      <w:pPr>
        <w:spacing w:line="219" w:lineRule="auto"/>
        <w:rPr>
          <w:sz w:val="21"/>
          <w:szCs w:val="21"/>
        </w:rPr>
        <w:sectPr>
          <w:footerReference r:id="rId80" w:type="default"/>
          <w:pgSz w:w="11906" w:h="16839"/>
          <w:pgMar w:top="1431" w:right="1434" w:bottom="1359" w:left="1592" w:header="0" w:footer="1199" w:gutter="0"/>
          <w:pgNumType w:fmt="decimal"/>
          <w:cols w:space="720" w:num="1"/>
        </w:sectPr>
      </w:pPr>
    </w:p>
    <w:p>
      <w:pPr>
        <w:pStyle w:val="4"/>
        <w:spacing w:before="138" w:line="220" w:lineRule="auto"/>
        <w:ind w:left="362"/>
        <w:rPr>
          <w:sz w:val="21"/>
          <w:szCs w:val="21"/>
        </w:rPr>
      </w:pPr>
      <w:r>
        <w:rPr>
          <w:spacing w:val="-4"/>
          <w:sz w:val="21"/>
          <w:szCs w:val="21"/>
        </w:rPr>
        <w:t>（</w:t>
      </w:r>
      <w:r>
        <w:rPr>
          <w:rFonts w:ascii="Times New Roman" w:hAnsi="Times New Roman" w:eastAsia="Times New Roman" w:cs="Times New Roman"/>
          <w:spacing w:val="-4"/>
          <w:sz w:val="21"/>
          <w:szCs w:val="21"/>
        </w:rPr>
        <w:t>10</w:t>
      </w:r>
      <w:r>
        <w:rPr>
          <w:spacing w:val="-4"/>
          <w:sz w:val="21"/>
          <w:szCs w:val="21"/>
        </w:rPr>
        <w:t>）承包人应履行的其他义务：</w:t>
      </w:r>
    </w:p>
    <w:p>
      <w:pPr>
        <w:pStyle w:val="4"/>
        <w:spacing w:before="258" w:line="387" w:lineRule="auto"/>
        <w:ind w:firstLine="433"/>
        <w:rPr>
          <w:sz w:val="21"/>
          <w:szCs w:val="21"/>
        </w:rPr>
      </w:pPr>
      <w:r>
        <w:rPr>
          <w:spacing w:val="-9"/>
          <w:sz w:val="21"/>
          <w:szCs w:val="21"/>
          <w:u w:val="single" w:color="auto"/>
        </w:rPr>
        <w:t>1）按规定开设农民工工资帐户，认真处理好其与农民工之间的关系，加强对农民工的管理，</w:t>
      </w:r>
      <w:r>
        <w:rPr>
          <w:spacing w:val="50"/>
          <w:sz w:val="21"/>
          <w:szCs w:val="21"/>
          <w:u w:val="single" w:color="auto"/>
        </w:rPr>
        <w:t xml:space="preserve"> </w:t>
      </w:r>
      <w:r>
        <w:rPr>
          <w:sz w:val="21"/>
          <w:szCs w:val="21"/>
        </w:rPr>
        <w:t xml:space="preserve">  </w:t>
      </w:r>
      <w:r>
        <w:rPr>
          <w:spacing w:val="-3"/>
          <w:sz w:val="21"/>
          <w:szCs w:val="21"/>
          <w:u w:val="single" w:color="auto"/>
        </w:rPr>
        <w:t>严禁拖欠农民工工资，如出现承包人使用的农民工到政府及有关部门上访事件或到发包人的办公、</w:t>
      </w:r>
    </w:p>
    <w:p>
      <w:pPr>
        <w:pStyle w:val="4"/>
        <w:spacing w:line="219" w:lineRule="auto"/>
        <w:ind w:left="1"/>
        <w:rPr>
          <w:sz w:val="21"/>
          <w:szCs w:val="21"/>
        </w:rPr>
      </w:pPr>
      <w:r>
        <w:rPr>
          <w:spacing w:val="-5"/>
          <w:sz w:val="21"/>
          <w:szCs w:val="21"/>
          <w:u w:val="single" w:color="auto"/>
        </w:rPr>
        <w:t>经营场所闹事的，承包人必须及时妥善处理，</w:t>
      </w:r>
      <w:r>
        <w:rPr>
          <w:spacing w:val="65"/>
          <w:sz w:val="21"/>
          <w:szCs w:val="21"/>
          <w:u w:val="single" w:color="auto"/>
        </w:rPr>
        <w:t xml:space="preserve"> </w:t>
      </w:r>
      <w:r>
        <w:rPr>
          <w:spacing w:val="-5"/>
          <w:sz w:val="21"/>
          <w:szCs w:val="21"/>
          <w:u w:val="single" w:color="auto"/>
        </w:rPr>
        <w:t>并每发生一次应向发包人支付</w:t>
      </w:r>
      <w:r>
        <w:rPr>
          <w:spacing w:val="-41"/>
          <w:sz w:val="21"/>
          <w:szCs w:val="21"/>
          <w:u w:val="single" w:color="auto"/>
        </w:rPr>
        <w:t xml:space="preserve"> </w:t>
      </w:r>
      <w:r>
        <w:rPr>
          <w:spacing w:val="-5"/>
          <w:sz w:val="21"/>
          <w:szCs w:val="21"/>
          <w:u w:val="single" w:color="auto"/>
        </w:rPr>
        <w:t>5000</w:t>
      </w:r>
      <w:r>
        <w:rPr>
          <w:spacing w:val="-42"/>
          <w:sz w:val="21"/>
          <w:szCs w:val="21"/>
          <w:u w:val="single" w:color="auto"/>
        </w:rPr>
        <w:t xml:space="preserve"> </w:t>
      </w:r>
      <w:r>
        <w:rPr>
          <w:spacing w:val="-5"/>
          <w:sz w:val="21"/>
          <w:szCs w:val="21"/>
          <w:u w:val="single" w:color="auto"/>
        </w:rPr>
        <w:t>元的罚款；承</w:t>
      </w:r>
    </w:p>
    <w:p>
      <w:pPr>
        <w:pStyle w:val="4"/>
        <w:spacing w:before="190" w:line="387" w:lineRule="auto"/>
        <w:ind w:right="167"/>
        <w:rPr>
          <w:sz w:val="21"/>
          <w:szCs w:val="21"/>
        </w:rPr>
      </w:pPr>
      <w:r>
        <w:rPr>
          <w:spacing w:val="-3"/>
          <w:sz w:val="21"/>
          <w:szCs w:val="21"/>
          <w:u w:val="single" w:color="auto"/>
        </w:rPr>
        <w:t>包人应在施工现场按照发包人要求设置农民工工资发放公示牌，并按发包人规</w:t>
      </w:r>
      <w:r>
        <w:rPr>
          <w:spacing w:val="-4"/>
          <w:sz w:val="21"/>
          <w:szCs w:val="21"/>
          <w:u w:val="single" w:color="auto"/>
        </w:rPr>
        <w:t>定在下一期计量支</w:t>
      </w:r>
      <w:r>
        <w:rPr>
          <w:sz w:val="21"/>
          <w:szCs w:val="21"/>
        </w:rPr>
        <w:t xml:space="preserve"> </w:t>
      </w:r>
      <w:r>
        <w:rPr>
          <w:spacing w:val="-2"/>
          <w:sz w:val="21"/>
          <w:szCs w:val="21"/>
          <w:u w:val="single" w:color="auto"/>
        </w:rPr>
        <w:t>付前将上一期民工工资发放情况复印给发包人存档。如存在弄虚作假情形，一旦发现每次承包人</w:t>
      </w:r>
    </w:p>
    <w:p>
      <w:pPr>
        <w:pStyle w:val="4"/>
        <w:spacing w:line="219" w:lineRule="auto"/>
        <w:rPr>
          <w:sz w:val="21"/>
          <w:szCs w:val="21"/>
        </w:rPr>
      </w:pPr>
      <w:r>
        <w:rPr>
          <w:spacing w:val="-3"/>
          <w:sz w:val="21"/>
          <w:szCs w:val="21"/>
          <w:u w:val="single" w:color="auto"/>
        </w:rPr>
        <w:t>支付给发包人罚款</w:t>
      </w:r>
      <w:r>
        <w:rPr>
          <w:spacing w:val="-37"/>
          <w:sz w:val="21"/>
          <w:szCs w:val="21"/>
          <w:u w:val="single" w:color="auto"/>
        </w:rPr>
        <w:t xml:space="preserve"> </w:t>
      </w:r>
      <w:r>
        <w:rPr>
          <w:spacing w:val="-3"/>
          <w:sz w:val="21"/>
          <w:szCs w:val="21"/>
          <w:u w:val="single" w:color="auto"/>
        </w:rPr>
        <w:t>2000</w:t>
      </w:r>
      <w:r>
        <w:rPr>
          <w:spacing w:val="-43"/>
          <w:sz w:val="21"/>
          <w:szCs w:val="21"/>
          <w:u w:val="single" w:color="auto"/>
        </w:rPr>
        <w:t xml:space="preserve"> </w:t>
      </w:r>
      <w:r>
        <w:rPr>
          <w:spacing w:val="-3"/>
          <w:sz w:val="21"/>
          <w:szCs w:val="21"/>
          <w:u w:val="single" w:color="auto"/>
        </w:rPr>
        <w:t>元。</w:t>
      </w:r>
    </w:p>
    <w:p>
      <w:pPr>
        <w:pStyle w:val="4"/>
        <w:spacing w:before="190" w:line="387" w:lineRule="auto"/>
        <w:ind w:left="314"/>
        <w:rPr>
          <w:sz w:val="21"/>
          <w:szCs w:val="21"/>
        </w:rPr>
      </w:pPr>
      <w:r>
        <w:rPr>
          <w:spacing w:val="-4"/>
          <w:sz w:val="21"/>
          <w:szCs w:val="21"/>
          <w:u w:val="single" w:color="auto"/>
        </w:rPr>
        <w:t>2）取土场及弃土场由承包人自行解决，但不得违反相关管理规定，并承担相关费用。运</w:t>
      </w:r>
      <w:r>
        <w:rPr>
          <w:spacing w:val="-5"/>
          <w:sz w:val="21"/>
          <w:szCs w:val="21"/>
          <w:u w:val="single" w:color="auto"/>
        </w:rPr>
        <w:t>距按</w:t>
      </w:r>
    </w:p>
    <w:p>
      <w:pPr>
        <w:pStyle w:val="4"/>
        <w:spacing w:before="1" w:line="220" w:lineRule="auto"/>
        <w:ind w:left="19"/>
        <w:rPr>
          <w:sz w:val="21"/>
          <w:szCs w:val="21"/>
        </w:rPr>
      </w:pPr>
      <w:r>
        <w:rPr>
          <w:spacing w:val="-6"/>
          <w:sz w:val="21"/>
          <w:szCs w:val="21"/>
          <w:u w:val="single" w:color="auto"/>
        </w:rPr>
        <w:t>中标清单约定，不再进行调整。</w:t>
      </w:r>
    </w:p>
    <w:p>
      <w:pPr>
        <w:pStyle w:val="4"/>
        <w:spacing w:before="189" w:line="387" w:lineRule="auto"/>
        <w:ind w:left="4" w:right="215" w:firstLine="418"/>
        <w:rPr>
          <w:sz w:val="21"/>
          <w:szCs w:val="21"/>
        </w:rPr>
      </w:pPr>
      <w:r>
        <w:rPr>
          <w:spacing w:val="-6"/>
          <w:sz w:val="21"/>
          <w:szCs w:val="21"/>
          <w:u w:val="single" w:color="auto"/>
        </w:rPr>
        <w:t>3）承包人必须如期开工、竣工并按时保质移交整个工程。在任何情况下（除发生</w:t>
      </w:r>
      <w:r>
        <w:rPr>
          <w:spacing w:val="-7"/>
          <w:sz w:val="21"/>
          <w:szCs w:val="21"/>
          <w:u w:val="single" w:color="auto"/>
        </w:rPr>
        <w:t>不可抗力之</w:t>
      </w:r>
      <w:r>
        <w:rPr>
          <w:sz w:val="21"/>
          <w:szCs w:val="21"/>
        </w:rPr>
        <w:t xml:space="preserve"> </w:t>
      </w:r>
      <w:r>
        <w:rPr>
          <w:spacing w:val="-3"/>
          <w:sz w:val="21"/>
          <w:szCs w:val="21"/>
          <w:u w:val="single" w:color="auto"/>
        </w:rPr>
        <w:t>外</w:t>
      </w:r>
      <w:r>
        <w:rPr>
          <w:spacing w:val="-39"/>
          <w:w w:val="71"/>
          <w:sz w:val="21"/>
          <w:szCs w:val="21"/>
          <w:u w:val="single" w:color="auto"/>
        </w:rPr>
        <w:t>，）</w:t>
      </w:r>
      <w:r>
        <w:rPr>
          <w:spacing w:val="-3"/>
          <w:sz w:val="21"/>
          <w:szCs w:val="21"/>
          <w:u w:val="single" w:color="auto"/>
        </w:rPr>
        <w:t>未经发包人书面同意承包人均不能擅自停工；若有违反，因停</w:t>
      </w:r>
      <w:r>
        <w:rPr>
          <w:spacing w:val="-4"/>
          <w:sz w:val="21"/>
          <w:szCs w:val="21"/>
          <w:u w:val="single" w:color="auto"/>
        </w:rPr>
        <w:t>工而造成发包人损失的，由承</w:t>
      </w:r>
    </w:p>
    <w:p>
      <w:pPr>
        <w:pStyle w:val="4"/>
        <w:spacing w:line="219" w:lineRule="auto"/>
        <w:rPr>
          <w:sz w:val="21"/>
          <w:szCs w:val="21"/>
        </w:rPr>
      </w:pPr>
      <w:r>
        <w:rPr>
          <w:spacing w:val="1"/>
          <w:sz w:val="21"/>
          <w:szCs w:val="21"/>
          <w:u w:val="single" w:color="auto"/>
        </w:rPr>
        <w:t>包人另行赔偿。</w:t>
      </w:r>
    </w:p>
    <w:p>
      <w:pPr>
        <w:pStyle w:val="4"/>
        <w:spacing w:before="190" w:line="387" w:lineRule="auto"/>
        <w:ind w:right="37"/>
        <w:jc w:val="right"/>
        <w:rPr>
          <w:sz w:val="21"/>
          <w:szCs w:val="21"/>
        </w:rPr>
      </w:pPr>
      <w:r>
        <w:rPr>
          <w:spacing w:val="-4"/>
          <w:sz w:val="21"/>
          <w:szCs w:val="21"/>
          <w:u w:val="single" w:color="auto"/>
        </w:rPr>
        <w:t>4)承包人根据工程需要，搭设和维修施工使用的照明、密闭安全网、施工机具防护棚等设施，</w:t>
      </w:r>
    </w:p>
    <w:p>
      <w:pPr>
        <w:pStyle w:val="4"/>
        <w:spacing w:before="1" w:line="219" w:lineRule="auto"/>
        <w:ind w:left="8"/>
        <w:rPr>
          <w:sz w:val="21"/>
          <w:szCs w:val="21"/>
        </w:rPr>
      </w:pPr>
      <w:r>
        <w:rPr>
          <w:spacing w:val="-5"/>
          <w:sz w:val="21"/>
          <w:szCs w:val="21"/>
          <w:u w:val="single" w:color="auto"/>
        </w:rPr>
        <w:t>负责施工现场内的临时降雨排水，并承担因此而发生的费用。</w:t>
      </w:r>
    </w:p>
    <w:p>
      <w:pPr>
        <w:pStyle w:val="4"/>
        <w:spacing w:before="190" w:line="387" w:lineRule="auto"/>
        <w:ind w:right="167" w:firstLine="423"/>
        <w:rPr>
          <w:sz w:val="21"/>
          <w:szCs w:val="21"/>
        </w:rPr>
      </w:pPr>
      <w:r>
        <w:rPr>
          <w:spacing w:val="1"/>
          <w:sz w:val="21"/>
          <w:szCs w:val="21"/>
          <w:u w:val="single" w:color="auto"/>
        </w:rPr>
        <w:t>5)承包人施工时应探明并负责保护地下管线，费用由承包人承担，施工时如因发包人未提</w:t>
      </w:r>
      <w:r>
        <w:rPr>
          <w:spacing w:val="1"/>
          <w:sz w:val="21"/>
          <w:szCs w:val="21"/>
        </w:rPr>
        <w:t xml:space="preserve"> </w:t>
      </w:r>
      <w:r>
        <w:rPr>
          <w:spacing w:val="-2"/>
          <w:sz w:val="21"/>
          <w:szCs w:val="21"/>
          <w:u w:val="single" w:color="auto"/>
        </w:rPr>
        <w:t>供地下管线走向图及其相关资料，而导致承包人造成损坏地下管线、邻近建筑物、构筑物，所发</w:t>
      </w:r>
    </w:p>
    <w:p>
      <w:pPr>
        <w:pStyle w:val="4"/>
        <w:spacing w:line="219" w:lineRule="auto"/>
        <w:ind w:left="1"/>
        <w:rPr>
          <w:sz w:val="21"/>
          <w:szCs w:val="21"/>
        </w:rPr>
      </w:pPr>
      <w:r>
        <w:rPr>
          <w:spacing w:val="-5"/>
          <w:sz w:val="21"/>
          <w:szCs w:val="21"/>
          <w:u w:val="single" w:color="auto"/>
        </w:rPr>
        <w:t>生费用由发包人承担。</w:t>
      </w:r>
    </w:p>
    <w:p>
      <w:pPr>
        <w:pStyle w:val="4"/>
        <w:spacing w:before="190" w:line="219" w:lineRule="auto"/>
        <w:ind w:left="417"/>
        <w:rPr>
          <w:sz w:val="21"/>
          <w:szCs w:val="21"/>
        </w:rPr>
      </w:pPr>
      <w:r>
        <w:rPr>
          <w:spacing w:val="-4"/>
          <w:sz w:val="21"/>
          <w:szCs w:val="21"/>
          <w:u w:val="single" w:color="auto"/>
        </w:rPr>
        <w:t>6）免费向发包人提供现场管理人员办公用房，并在开工前交给发包人使用。</w:t>
      </w:r>
    </w:p>
    <w:p>
      <w:pPr>
        <w:pStyle w:val="4"/>
        <w:spacing w:before="191" w:line="387" w:lineRule="auto"/>
        <w:ind w:left="424"/>
        <w:rPr>
          <w:sz w:val="21"/>
          <w:szCs w:val="21"/>
        </w:rPr>
      </w:pPr>
      <w:r>
        <w:rPr>
          <w:spacing w:val="-5"/>
          <w:sz w:val="21"/>
          <w:szCs w:val="21"/>
          <w:u w:val="single" w:color="auto"/>
        </w:rPr>
        <w:t>7）施工过程中遵守政府及有关主管部门对施工场地交通、</w:t>
      </w:r>
      <w:r>
        <w:rPr>
          <w:spacing w:val="-6"/>
          <w:sz w:val="21"/>
          <w:szCs w:val="21"/>
          <w:u w:val="single" w:color="auto"/>
        </w:rPr>
        <w:t>施工噪音以及环境保护和安全生 产</w:t>
      </w:r>
    </w:p>
    <w:p>
      <w:pPr>
        <w:pStyle w:val="4"/>
        <w:spacing w:before="1" w:line="219" w:lineRule="auto"/>
        <w:ind w:left="1"/>
        <w:rPr>
          <w:sz w:val="21"/>
          <w:szCs w:val="21"/>
        </w:rPr>
      </w:pPr>
      <w:r>
        <w:rPr>
          <w:spacing w:val="-4"/>
          <w:sz w:val="21"/>
          <w:szCs w:val="21"/>
          <w:u w:val="single" w:color="auto"/>
        </w:rPr>
        <w:t>等的管理规定，由承包人办理相关审批手续，并承担因此而发生的</w:t>
      </w:r>
      <w:r>
        <w:rPr>
          <w:spacing w:val="-5"/>
          <w:sz w:val="21"/>
          <w:szCs w:val="21"/>
          <w:u w:val="single" w:color="auto"/>
        </w:rPr>
        <w:t>费用。</w:t>
      </w:r>
    </w:p>
    <w:p>
      <w:pPr>
        <w:pStyle w:val="4"/>
        <w:spacing w:before="190" w:line="387" w:lineRule="auto"/>
        <w:ind w:left="419"/>
        <w:rPr>
          <w:sz w:val="21"/>
          <w:szCs w:val="21"/>
        </w:rPr>
      </w:pPr>
      <w:r>
        <w:rPr>
          <w:spacing w:val="-5"/>
          <w:sz w:val="21"/>
          <w:szCs w:val="21"/>
          <w:u w:val="single" w:color="auto"/>
        </w:rPr>
        <w:t>8）承包人应有责任和能力及时发现施工图纸中的错误，在图纸会</w:t>
      </w:r>
      <w:r>
        <w:rPr>
          <w:spacing w:val="-6"/>
          <w:sz w:val="21"/>
          <w:szCs w:val="21"/>
          <w:u w:val="single" w:color="auto"/>
        </w:rPr>
        <w:t>审时及施工过程中有义务 及</w:t>
      </w:r>
    </w:p>
    <w:p>
      <w:pPr>
        <w:pStyle w:val="4"/>
        <w:spacing w:before="1" w:line="219" w:lineRule="auto"/>
        <w:ind w:left="9"/>
        <w:rPr>
          <w:sz w:val="21"/>
          <w:szCs w:val="21"/>
        </w:rPr>
      </w:pPr>
      <w:r>
        <w:rPr>
          <w:spacing w:val="-5"/>
          <w:sz w:val="21"/>
          <w:szCs w:val="21"/>
          <w:u w:val="single" w:color="auto"/>
        </w:rPr>
        <w:t>时向发包人提出图纸存在问题。</w:t>
      </w:r>
    </w:p>
    <w:p>
      <w:pPr>
        <w:pStyle w:val="4"/>
        <w:spacing w:before="188" w:line="387" w:lineRule="auto"/>
        <w:ind w:right="171" w:firstLine="414"/>
        <w:rPr>
          <w:sz w:val="21"/>
          <w:szCs w:val="21"/>
        </w:rPr>
      </w:pPr>
      <w:r>
        <w:rPr>
          <w:spacing w:val="-6"/>
          <w:sz w:val="21"/>
          <w:szCs w:val="21"/>
          <w:u w:val="single" w:color="auto"/>
        </w:rPr>
        <w:t>9）施工过程中，承包人对已经产生的质量问题或质量事故不得擅自处理，</w:t>
      </w:r>
      <w:r>
        <w:rPr>
          <w:spacing w:val="-7"/>
          <w:sz w:val="21"/>
          <w:szCs w:val="21"/>
          <w:u w:val="single" w:color="auto"/>
        </w:rPr>
        <w:t>必须在发现质量问</w:t>
      </w:r>
      <w:r>
        <w:rPr>
          <w:spacing w:val="-7"/>
          <w:sz w:val="21"/>
          <w:szCs w:val="21"/>
        </w:rPr>
        <w:t xml:space="preserve"> </w:t>
      </w:r>
      <w:r>
        <w:rPr>
          <w:spacing w:val="-5"/>
          <w:sz w:val="21"/>
          <w:szCs w:val="21"/>
          <w:u w:val="single" w:color="auto"/>
        </w:rPr>
        <w:t>题或质量事故后</w:t>
      </w:r>
      <w:r>
        <w:rPr>
          <w:spacing w:val="-16"/>
          <w:sz w:val="21"/>
          <w:szCs w:val="21"/>
          <w:u w:val="single" w:color="auto"/>
        </w:rPr>
        <w:t xml:space="preserve"> </w:t>
      </w:r>
      <w:r>
        <w:rPr>
          <w:spacing w:val="-5"/>
          <w:sz w:val="21"/>
          <w:szCs w:val="21"/>
          <w:u w:val="single" w:color="auto"/>
        </w:rPr>
        <w:t>1</w:t>
      </w:r>
      <w:r>
        <w:rPr>
          <w:spacing w:val="-39"/>
          <w:sz w:val="21"/>
          <w:szCs w:val="21"/>
          <w:u w:val="single" w:color="auto"/>
        </w:rPr>
        <w:t xml:space="preserve"> </w:t>
      </w:r>
      <w:r>
        <w:rPr>
          <w:spacing w:val="-5"/>
          <w:sz w:val="21"/>
          <w:szCs w:val="21"/>
          <w:u w:val="single" w:color="auto"/>
        </w:rPr>
        <w:t>小时内通报监理人、发包人，由监理人组织发包人、设计人（发包人认为有必</w:t>
      </w:r>
      <w:r>
        <w:rPr>
          <w:sz w:val="21"/>
          <w:szCs w:val="21"/>
        </w:rPr>
        <w:t xml:space="preserve"> </w:t>
      </w:r>
      <w:r>
        <w:rPr>
          <w:spacing w:val="-3"/>
          <w:sz w:val="21"/>
          <w:szCs w:val="21"/>
          <w:u w:val="single" w:color="auto"/>
        </w:rPr>
        <w:t>要时通知参与）、承包人现场共同检查确认质量问题或质量事故的危</w:t>
      </w:r>
      <w:r>
        <w:rPr>
          <w:spacing w:val="-4"/>
          <w:sz w:val="21"/>
          <w:szCs w:val="21"/>
          <w:u w:val="single" w:color="auto"/>
        </w:rPr>
        <w:t>害程度，在取得监理人、发</w:t>
      </w:r>
      <w:r>
        <w:rPr>
          <w:sz w:val="21"/>
          <w:szCs w:val="21"/>
        </w:rPr>
        <w:t xml:space="preserve"> </w:t>
      </w:r>
      <w:r>
        <w:rPr>
          <w:spacing w:val="-2"/>
          <w:sz w:val="21"/>
          <w:szCs w:val="21"/>
          <w:u w:val="single" w:color="auto"/>
        </w:rPr>
        <w:t>包人、设计人（发包人认为有必要时通知参与）同意后方可按照经批准的处理方案实施处理并限</w:t>
      </w:r>
      <w:r>
        <w:rPr>
          <w:spacing w:val="7"/>
          <w:sz w:val="21"/>
          <w:szCs w:val="21"/>
        </w:rPr>
        <w:t xml:space="preserve"> </w:t>
      </w:r>
      <w:r>
        <w:rPr>
          <w:spacing w:val="-2"/>
          <w:sz w:val="21"/>
          <w:szCs w:val="21"/>
          <w:u w:val="single" w:color="auto"/>
        </w:rPr>
        <w:t>期完成整改修复，同时整改修复费用及造成发包人的一切损失由承包人承担。监理人、发包人对</w:t>
      </w:r>
      <w:r>
        <w:rPr>
          <w:spacing w:val="7"/>
          <w:sz w:val="21"/>
          <w:szCs w:val="21"/>
        </w:rPr>
        <w:t xml:space="preserve"> </w:t>
      </w:r>
      <w:r>
        <w:rPr>
          <w:spacing w:val="-2"/>
          <w:sz w:val="21"/>
          <w:szCs w:val="21"/>
          <w:u w:val="single" w:color="auto"/>
        </w:rPr>
        <w:t>处理方案的批准，不减轻或免除承包人的任何合同责任。如果承包人发现质量问题或质量事故后</w:t>
      </w:r>
      <w:r>
        <w:rPr>
          <w:spacing w:val="7"/>
          <w:sz w:val="21"/>
          <w:szCs w:val="21"/>
        </w:rPr>
        <w:t xml:space="preserve"> </w:t>
      </w:r>
      <w:r>
        <w:rPr>
          <w:spacing w:val="19"/>
          <w:sz w:val="21"/>
          <w:szCs w:val="21"/>
          <w:u w:val="single" w:color="auto"/>
        </w:rPr>
        <w:t>不通报或不按上述要求</w:t>
      </w:r>
      <w:r>
        <w:rPr>
          <w:spacing w:val="-62"/>
          <w:sz w:val="21"/>
          <w:szCs w:val="21"/>
          <w:u w:val="single" w:color="auto"/>
        </w:rPr>
        <w:t xml:space="preserve"> </w:t>
      </w:r>
      <w:r>
        <w:rPr>
          <w:spacing w:val="19"/>
          <w:sz w:val="21"/>
          <w:szCs w:val="21"/>
          <w:u w:val="single" w:color="auto"/>
        </w:rPr>
        <w:t>处理</w:t>
      </w:r>
      <w:r>
        <w:rPr>
          <w:spacing w:val="-50"/>
          <w:sz w:val="21"/>
          <w:szCs w:val="21"/>
          <w:u w:val="single" w:color="auto"/>
        </w:rPr>
        <w:t xml:space="preserve"> </w:t>
      </w:r>
      <w:r>
        <w:rPr>
          <w:spacing w:val="19"/>
          <w:sz w:val="21"/>
          <w:szCs w:val="21"/>
          <w:u w:val="single" w:color="auto"/>
        </w:rPr>
        <w:t>的，发包</w:t>
      </w:r>
      <w:r>
        <w:rPr>
          <w:spacing w:val="-63"/>
          <w:sz w:val="21"/>
          <w:szCs w:val="21"/>
          <w:u w:val="single" w:color="auto"/>
        </w:rPr>
        <w:t xml:space="preserve"> </w:t>
      </w:r>
      <w:r>
        <w:rPr>
          <w:spacing w:val="19"/>
          <w:sz w:val="21"/>
          <w:szCs w:val="21"/>
          <w:u w:val="single" w:color="auto"/>
        </w:rPr>
        <w:t>人将根据现场</w:t>
      </w:r>
      <w:r>
        <w:rPr>
          <w:spacing w:val="-60"/>
          <w:sz w:val="21"/>
          <w:szCs w:val="21"/>
          <w:u w:val="single" w:color="auto"/>
        </w:rPr>
        <w:t xml:space="preserve"> </w:t>
      </w:r>
      <w:r>
        <w:rPr>
          <w:spacing w:val="19"/>
          <w:sz w:val="21"/>
          <w:szCs w:val="21"/>
          <w:u w:val="single" w:color="auto"/>
        </w:rPr>
        <w:t>实</w:t>
      </w:r>
      <w:r>
        <w:rPr>
          <w:spacing w:val="-50"/>
          <w:sz w:val="21"/>
          <w:szCs w:val="21"/>
          <w:u w:val="single" w:color="auto"/>
        </w:rPr>
        <w:t xml:space="preserve"> </w:t>
      </w:r>
      <w:r>
        <w:rPr>
          <w:spacing w:val="19"/>
          <w:sz w:val="21"/>
          <w:szCs w:val="21"/>
          <w:u w:val="single" w:color="auto"/>
        </w:rPr>
        <w:t>际情况及情节严重程度对承</w:t>
      </w:r>
      <w:r>
        <w:rPr>
          <w:spacing w:val="18"/>
          <w:sz w:val="21"/>
          <w:szCs w:val="21"/>
          <w:u w:val="single" w:color="auto"/>
        </w:rPr>
        <w:t>包人</w:t>
      </w:r>
      <w:r>
        <w:rPr>
          <w:sz w:val="21"/>
          <w:szCs w:val="21"/>
        </w:rPr>
        <w:t xml:space="preserve"> </w:t>
      </w:r>
      <w:r>
        <w:rPr>
          <w:spacing w:val="-3"/>
          <w:sz w:val="21"/>
          <w:szCs w:val="21"/>
          <w:u w:val="single" w:color="auto"/>
        </w:rPr>
        <w:t>按人</w:t>
      </w:r>
      <w:r>
        <w:rPr>
          <w:spacing w:val="-40"/>
          <w:sz w:val="21"/>
          <w:szCs w:val="21"/>
          <w:u w:val="single" w:color="auto"/>
        </w:rPr>
        <w:t xml:space="preserve"> </w:t>
      </w:r>
      <w:r>
        <w:rPr>
          <w:spacing w:val="-3"/>
          <w:sz w:val="21"/>
          <w:szCs w:val="21"/>
          <w:u w:val="single" w:color="auto"/>
        </w:rPr>
        <w:t>民</w:t>
      </w:r>
      <w:r>
        <w:rPr>
          <w:spacing w:val="-42"/>
          <w:sz w:val="21"/>
          <w:szCs w:val="21"/>
          <w:u w:val="single" w:color="auto"/>
        </w:rPr>
        <w:t xml:space="preserve"> </w:t>
      </w:r>
      <w:r>
        <w:rPr>
          <w:spacing w:val="-3"/>
          <w:sz w:val="21"/>
          <w:szCs w:val="21"/>
          <w:u w:val="single" w:color="auto"/>
        </w:rPr>
        <w:t>币 1000</w:t>
      </w:r>
      <w:r>
        <w:rPr>
          <w:spacing w:val="-44"/>
          <w:sz w:val="21"/>
          <w:szCs w:val="21"/>
          <w:u w:val="single" w:color="auto"/>
        </w:rPr>
        <w:t xml:space="preserve"> </w:t>
      </w:r>
      <w:r>
        <w:rPr>
          <w:spacing w:val="-3"/>
          <w:sz w:val="21"/>
          <w:szCs w:val="21"/>
          <w:u w:val="single" w:color="auto"/>
        </w:rPr>
        <w:t>元/次处以罚款，且工期不予顺延。如果承包人拒绝按经批准的处理方案实施处</w:t>
      </w:r>
    </w:p>
    <w:p>
      <w:pPr>
        <w:pStyle w:val="4"/>
        <w:spacing w:before="1" w:line="218" w:lineRule="auto"/>
        <w:ind w:left="2"/>
        <w:rPr>
          <w:sz w:val="21"/>
          <w:szCs w:val="21"/>
        </w:rPr>
      </w:pPr>
      <w:r>
        <w:rPr>
          <w:spacing w:val="-11"/>
          <w:sz w:val="21"/>
          <w:szCs w:val="21"/>
          <w:u w:val="single" w:color="auto"/>
        </w:rPr>
        <w:t>理，在发包人发出书面通知</w:t>
      </w:r>
      <w:r>
        <w:rPr>
          <w:spacing w:val="-42"/>
          <w:sz w:val="21"/>
          <w:szCs w:val="21"/>
          <w:u w:val="single" w:color="auto"/>
        </w:rPr>
        <w:t xml:space="preserve"> </w:t>
      </w:r>
      <w:r>
        <w:rPr>
          <w:spacing w:val="-11"/>
          <w:sz w:val="21"/>
          <w:szCs w:val="21"/>
          <w:u w:val="single" w:color="auto"/>
        </w:rPr>
        <w:t>24</w:t>
      </w:r>
      <w:r>
        <w:rPr>
          <w:spacing w:val="-39"/>
          <w:sz w:val="21"/>
          <w:szCs w:val="21"/>
          <w:u w:val="single" w:color="auto"/>
        </w:rPr>
        <w:t xml:space="preserve"> </w:t>
      </w:r>
      <w:r>
        <w:rPr>
          <w:spacing w:val="-11"/>
          <w:sz w:val="21"/>
          <w:szCs w:val="21"/>
          <w:u w:val="single" w:color="auto"/>
        </w:rPr>
        <w:t>小时内未响应的承，包人同意发包人另行安排其他施工单位进行</w:t>
      </w:r>
      <w:r>
        <w:rPr>
          <w:spacing w:val="-12"/>
          <w:sz w:val="21"/>
          <w:szCs w:val="21"/>
          <w:u w:val="single" w:color="auto"/>
        </w:rPr>
        <w:t>处理，</w:t>
      </w:r>
    </w:p>
    <w:p>
      <w:pPr>
        <w:spacing w:line="218" w:lineRule="auto"/>
        <w:rPr>
          <w:sz w:val="21"/>
          <w:szCs w:val="21"/>
        </w:rPr>
        <w:sectPr>
          <w:footerReference r:id="rId81" w:type="default"/>
          <w:pgSz w:w="11906" w:h="16839"/>
          <w:pgMar w:top="1431" w:right="1330" w:bottom="1359" w:left="1658" w:header="0" w:footer="1199" w:gutter="0"/>
          <w:pgNumType w:fmt="decimal"/>
          <w:cols w:space="720" w:num="1"/>
        </w:sectPr>
      </w:pPr>
    </w:p>
    <w:p>
      <w:pPr>
        <w:pStyle w:val="4"/>
        <w:spacing w:before="180" w:line="387" w:lineRule="auto"/>
        <w:ind w:left="62"/>
        <w:rPr>
          <w:sz w:val="21"/>
          <w:szCs w:val="21"/>
        </w:rPr>
      </w:pPr>
      <w:r>
        <w:rPr>
          <w:sz w:val="21"/>
          <w:szCs w:val="21"/>
          <w:u w:val="single" w:color="auto"/>
        </w:rPr>
        <w:t>承包人同意发包人在其当期工程款支付时及结算款中扣除另行委托施工单</w:t>
      </w:r>
      <w:r>
        <w:rPr>
          <w:spacing w:val="-1"/>
          <w:sz w:val="21"/>
          <w:szCs w:val="21"/>
          <w:u w:val="single" w:color="auto"/>
        </w:rPr>
        <w:t>位完成上述工作产生</w:t>
      </w:r>
    </w:p>
    <w:p>
      <w:pPr>
        <w:pStyle w:val="4"/>
        <w:spacing w:line="219" w:lineRule="auto"/>
        <w:ind w:left="73"/>
        <w:rPr>
          <w:sz w:val="21"/>
          <w:szCs w:val="21"/>
        </w:rPr>
      </w:pPr>
      <w:r>
        <w:rPr>
          <w:spacing w:val="-5"/>
          <w:sz w:val="21"/>
          <w:szCs w:val="21"/>
          <w:u w:val="single" w:color="auto"/>
        </w:rPr>
        <w:t>费用的</w:t>
      </w:r>
      <w:r>
        <w:rPr>
          <w:spacing w:val="-32"/>
          <w:sz w:val="21"/>
          <w:szCs w:val="21"/>
          <w:u w:val="single" w:color="auto"/>
        </w:rPr>
        <w:t xml:space="preserve"> </w:t>
      </w:r>
      <w:r>
        <w:rPr>
          <w:spacing w:val="-5"/>
          <w:sz w:val="21"/>
          <w:szCs w:val="21"/>
          <w:u w:val="single" w:color="auto"/>
        </w:rPr>
        <w:t>1.5</w:t>
      </w:r>
      <w:r>
        <w:rPr>
          <w:spacing w:val="-45"/>
          <w:sz w:val="21"/>
          <w:szCs w:val="21"/>
          <w:u w:val="single" w:color="auto"/>
        </w:rPr>
        <w:t xml:space="preserve"> </w:t>
      </w:r>
      <w:r>
        <w:rPr>
          <w:spacing w:val="-5"/>
          <w:sz w:val="21"/>
          <w:szCs w:val="21"/>
          <w:u w:val="single" w:color="auto"/>
        </w:rPr>
        <w:t>倍的金额，全部工程质量由承包人负责。</w:t>
      </w:r>
    </w:p>
    <w:p>
      <w:pPr>
        <w:pStyle w:val="4"/>
        <w:spacing w:before="189" w:line="387" w:lineRule="auto"/>
        <w:ind w:left="64" w:right="100" w:firstLine="432"/>
        <w:rPr>
          <w:sz w:val="21"/>
          <w:szCs w:val="21"/>
        </w:rPr>
      </w:pPr>
      <w:r>
        <w:rPr>
          <w:spacing w:val="-2"/>
          <w:sz w:val="21"/>
          <w:szCs w:val="21"/>
          <w:u w:val="single" w:color="auto"/>
        </w:rPr>
        <w:t>10）承包人必须严格执行发包人现场代表和总监理工程师的指令，如承</w:t>
      </w:r>
      <w:r>
        <w:rPr>
          <w:spacing w:val="-3"/>
          <w:sz w:val="21"/>
          <w:szCs w:val="21"/>
          <w:u w:val="single" w:color="auto"/>
        </w:rPr>
        <w:t>包人对发出指令存有</w:t>
      </w:r>
      <w:r>
        <w:rPr>
          <w:sz w:val="21"/>
          <w:szCs w:val="21"/>
        </w:rPr>
        <w:t xml:space="preserve"> </w:t>
      </w:r>
      <w:r>
        <w:rPr>
          <w:spacing w:val="-2"/>
          <w:sz w:val="21"/>
          <w:szCs w:val="21"/>
          <w:u w:val="single" w:color="auto"/>
        </w:rPr>
        <w:t>异议的，应立即与发包人现场代表、总监理工程师共同协商，否则发包人将视情节严重程度对承</w:t>
      </w:r>
    </w:p>
    <w:p>
      <w:pPr>
        <w:pStyle w:val="4"/>
        <w:spacing w:line="218" w:lineRule="auto"/>
        <w:ind w:left="62"/>
        <w:rPr>
          <w:sz w:val="21"/>
          <w:szCs w:val="21"/>
        </w:rPr>
      </w:pPr>
      <w:r>
        <w:rPr>
          <w:spacing w:val="-5"/>
          <w:sz w:val="21"/>
          <w:szCs w:val="21"/>
          <w:u w:val="single" w:color="auto"/>
        </w:rPr>
        <w:t>包人按人民币</w:t>
      </w:r>
      <w:r>
        <w:rPr>
          <w:spacing w:val="-38"/>
          <w:sz w:val="21"/>
          <w:szCs w:val="21"/>
          <w:u w:val="single" w:color="auto"/>
        </w:rPr>
        <w:t xml:space="preserve"> </w:t>
      </w:r>
      <w:r>
        <w:rPr>
          <w:spacing w:val="-5"/>
          <w:sz w:val="21"/>
          <w:szCs w:val="21"/>
          <w:u w:val="single" w:color="auto"/>
        </w:rPr>
        <w:t>500</w:t>
      </w:r>
      <w:r>
        <w:rPr>
          <w:spacing w:val="-46"/>
          <w:sz w:val="21"/>
          <w:szCs w:val="21"/>
          <w:u w:val="single" w:color="auto"/>
        </w:rPr>
        <w:t xml:space="preserve"> </w:t>
      </w:r>
      <w:r>
        <w:rPr>
          <w:spacing w:val="-5"/>
          <w:sz w:val="21"/>
          <w:szCs w:val="21"/>
          <w:u w:val="single" w:color="auto"/>
        </w:rPr>
        <w:t>元/次处以罚款。</w:t>
      </w:r>
    </w:p>
    <w:p>
      <w:pPr>
        <w:pStyle w:val="4"/>
        <w:spacing w:before="190" w:line="387" w:lineRule="auto"/>
        <w:ind w:left="60" w:right="52" w:firstLine="436"/>
        <w:rPr>
          <w:sz w:val="21"/>
          <w:szCs w:val="21"/>
        </w:rPr>
      </w:pPr>
      <w:r>
        <w:rPr>
          <w:spacing w:val="-12"/>
          <w:sz w:val="21"/>
          <w:szCs w:val="21"/>
          <w:u w:val="single" w:color="auto"/>
        </w:rPr>
        <w:t>11）承包人在接到工程师（包括监理工程师、发包人现场工程师）的书面工程整改指令（包括工</w:t>
      </w:r>
      <w:r>
        <w:rPr>
          <w:spacing w:val="5"/>
          <w:sz w:val="21"/>
          <w:szCs w:val="21"/>
        </w:rPr>
        <w:t xml:space="preserve"> </w:t>
      </w:r>
      <w:r>
        <w:rPr>
          <w:spacing w:val="-2"/>
          <w:sz w:val="21"/>
          <w:szCs w:val="21"/>
          <w:u w:val="single" w:color="auto"/>
        </w:rPr>
        <w:t>程质量、安全文明施工等方面）后，在约定时间之内必须按指令要求整改完毕。如果承包人拒绝</w:t>
      </w:r>
      <w:r>
        <w:rPr>
          <w:spacing w:val="15"/>
          <w:sz w:val="21"/>
          <w:szCs w:val="21"/>
        </w:rPr>
        <w:t xml:space="preserve"> </w:t>
      </w:r>
      <w:r>
        <w:rPr>
          <w:spacing w:val="-6"/>
          <w:sz w:val="21"/>
          <w:szCs w:val="21"/>
          <w:u w:val="single" w:color="auto"/>
        </w:rPr>
        <w:t>整改，在发包人发出书面通知</w:t>
      </w:r>
      <w:r>
        <w:rPr>
          <w:spacing w:val="-35"/>
          <w:sz w:val="21"/>
          <w:szCs w:val="21"/>
          <w:u w:val="single" w:color="auto"/>
        </w:rPr>
        <w:t xml:space="preserve"> </w:t>
      </w:r>
      <w:r>
        <w:rPr>
          <w:spacing w:val="-6"/>
          <w:sz w:val="21"/>
          <w:szCs w:val="21"/>
          <w:u w:val="single" w:color="auto"/>
        </w:rPr>
        <w:t>24</w:t>
      </w:r>
      <w:r>
        <w:rPr>
          <w:spacing w:val="-38"/>
          <w:sz w:val="21"/>
          <w:szCs w:val="21"/>
          <w:u w:val="single" w:color="auto"/>
        </w:rPr>
        <w:t xml:space="preserve"> </w:t>
      </w:r>
      <w:r>
        <w:rPr>
          <w:spacing w:val="-6"/>
          <w:sz w:val="21"/>
          <w:szCs w:val="21"/>
          <w:u w:val="single" w:color="auto"/>
        </w:rPr>
        <w:t>小时内未进行整改工作的，发包人则有权另行安排其他 施工单位</w:t>
      </w:r>
      <w:r>
        <w:rPr>
          <w:sz w:val="21"/>
          <w:szCs w:val="21"/>
        </w:rPr>
        <w:t xml:space="preserve"> </w:t>
      </w:r>
      <w:r>
        <w:rPr>
          <w:spacing w:val="-2"/>
          <w:sz w:val="21"/>
          <w:szCs w:val="21"/>
          <w:u w:val="single" w:color="auto"/>
        </w:rPr>
        <w:t>进行整改，承包人同意发包人在其当期工程款支付时及结算款中扣除另行委托施工单位完成上述</w:t>
      </w:r>
    </w:p>
    <w:p>
      <w:pPr>
        <w:pStyle w:val="4"/>
        <w:spacing w:before="1" w:line="219" w:lineRule="auto"/>
        <w:jc w:val="right"/>
        <w:rPr>
          <w:sz w:val="21"/>
          <w:szCs w:val="21"/>
        </w:rPr>
      </w:pPr>
      <w:r>
        <w:rPr>
          <w:spacing w:val="-9"/>
          <w:sz w:val="21"/>
          <w:szCs w:val="21"/>
          <w:u w:val="single" w:color="auto"/>
        </w:rPr>
        <w:t>工作产生费用的</w:t>
      </w:r>
      <w:r>
        <w:rPr>
          <w:spacing w:val="-29"/>
          <w:sz w:val="21"/>
          <w:szCs w:val="21"/>
          <w:u w:val="single" w:color="auto"/>
        </w:rPr>
        <w:t xml:space="preserve"> </w:t>
      </w:r>
      <w:r>
        <w:rPr>
          <w:spacing w:val="-9"/>
          <w:sz w:val="21"/>
          <w:szCs w:val="21"/>
          <w:u w:val="single" w:color="auto"/>
        </w:rPr>
        <w:t>1.5</w:t>
      </w:r>
      <w:r>
        <w:rPr>
          <w:spacing w:val="-44"/>
          <w:sz w:val="21"/>
          <w:szCs w:val="21"/>
          <w:u w:val="single" w:color="auto"/>
        </w:rPr>
        <w:t xml:space="preserve"> </w:t>
      </w:r>
      <w:r>
        <w:rPr>
          <w:spacing w:val="-9"/>
          <w:sz w:val="21"/>
          <w:szCs w:val="21"/>
          <w:u w:val="single" w:color="auto"/>
        </w:rPr>
        <w:t>倍的金额，全部工程质量由承包</w:t>
      </w:r>
      <w:r>
        <w:rPr>
          <w:spacing w:val="-10"/>
          <w:sz w:val="21"/>
          <w:szCs w:val="21"/>
          <w:u w:val="single" w:color="auto"/>
        </w:rPr>
        <w:t>人负责，且因此造成的工期延误由承包人承担。</w:t>
      </w:r>
    </w:p>
    <w:p>
      <w:pPr>
        <w:pStyle w:val="4"/>
        <w:spacing w:before="190" w:line="387" w:lineRule="auto"/>
        <w:ind w:left="496"/>
        <w:rPr>
          <w:sz w:val="21"/>
          <w:szCs w:val="21"/>
        </w:rPr>
      </w:pPr>
      <w:r>
        <w:rPr>
          <w:spacing w:val="-2"/>
          <w:sz w:val="21"/>
          <w:szCs w:val="21"/>
          <w:u w:val="single" w:color="auto"/>
        </w:rPr>
        <w:t>12）发包人移交的水准点与坐标控制点，承包人有义务现场复核水准点与坐标控</w:t>
      </w:r>
      <w:r>
        <w:rPr>
          <w:spacing w:val="-3"/>
          <w:sz w:val="21"/>
          <w:szCs w:val="21"/>
          <w:u w:val="single" w:color="auto"/>
        </w:rPr>
        <w:t>制点的准确</w:t>
      </w:r>
    </w:p>
    <w:p>
      <w:pPr>
        <w:pStyle w:val="4"/>
        <w:spacing w:before="1" w:line="219" w:lineRule="auto"/>
        <w:ind w:left="64"/>
        <w:rPr>
          <w:sz w:val="21"/>
          <w:szCs w:val="21"/>
        </w:rPr>
      </w:pPr>
      <w:r>
        <w:rPr>
          <w:spacing w:val="-4"/>
          <w:sz w:val="21"/>
          <w:szCs w:val="21"/>
          <w:u w:val="single" w:color="auto"/>
        </w:rPr>
        <w:t>性，如因承包人未履行复核义务的，一切后果均由承包</w:t>
      </w:r>
      <w:r>
        <w:rPr>
          <w:spacing w:val="-5"/>
          <w:sz w:val="21"/>
          <w:szCs w:val="21"/>
          <w:u w:val="single" w:color="auto"/>
        </w:rPr>
        <w:t>人承担。</w:t>
      </w:r>
    </w:p>
    <w:p>
      <w:pPr>
        <w:pStyle w:val="4"/>
        <w:spacing w:before="189" w:line="387" w:lineRule="auto"/>
        <w:ind w:left="61" w:right="100" w:firstLine="435"/>
        <w:rPr>
          <w:sz w:val="21"/>
          <w:szCs w:val="21"/>
        </w:rPr>
      </w:pPr>
      <w:r>
        <w:rPr>
          <w:spacing w:val="-2"/>
          <w:sz w:val="21"/>
          <w:szCs w:val="21"/>
          <w:u w:val="single" w:color="auto"/>
        </w:rPr>
        <w:t>13）按当地政府的要求搞好文明施工，施工车辆必须清洗后，才能进入</w:t>
      </w:r>
      <w:r>
        <w:rPr>
          <w:spacing w:val="-3"/>
          <w:sz w:val="21"/>
          <w:szCs w:val="21"/>
          <w:u w:val="single" w:color="auto"/>
        </w:rPr>
        <w:t>市政道路，交工前按</w:t>
      </w:r>
      <w:r>
        <w:rPr>
          <w:sz w:val="21"/>
          <w:szCs w:val="21"/>
        </w:rPr>
        <w:t xml:space="preserve"> </w:t>
      </w:r>
      <w:r>
        <w:rPr>
          <w:spacing w:val="-7"/>
          <w:sz w:val="21"/>
          <w:szCs w:val="21"/>
          <w:u w:val="single" w:color="auto"/>
        </w:rPr>
        <w:t>发包人代表和监理工程师的要求清理现场。承包人承担施工现场清洁卫生的费用及外运费用，</w:t>
      </w:r>
      <w:r>
        <w:rPr>
          <w:spacing w:val="87"/>
          <w:sz w:val="21"/>
          <w:szCs w:val="21"/>
          <w:u w:val="single" w:color="auto"/>
        </w:rPr>
        <w:t xml:space="preserve"> </w:t>
      </w:r>
      <w:r>
        <w:rPr>
          <w:spacing w:val="-7"/>
          <w:sz w:val="21"/>
          <w:szCs w:val="21"/>
          <w:u w:val="single" w:color="auto"/>
        </w:rPr>
        <w:t>并</w:t>
      </w:r>
      <w:r>
        <w:rPr>
          <w:sz w:val="21"/>
          <w:szCs w:val="21"/>
        </w:rPr>
        <w:t xml:space="preserve"> </w:t>
      </w:r>
      <w:r>
        <w:rPr>
          <w:spacing w:val="-2"/>
          <w:sz w:val="21"/>
          <w:szCs w:val="21"/>
          <w:u w:val="single" w:color="auto"/>
        </w:rPr>
        <w:t>承担因自身原因违规所引发的损失和行政罚款；施工现场清洁卫生达不到发包人要求，发包人有</w:t>
      </w:r>
      <w:r>
        <w:rPr>
          <w:spacing w:val="8"/>
          <w:sz w:val="21"/>
          <w:szCs w:val="21"/>
        </w:rPr>
        <w:t xml:space="preserve"> </w:t>
      </w:r>
      <w:r>
        <w:rPr>
          <w:spacing w:val="-2"/>
          <w:sz w:val="21"/>
          <w:szCs w:val="21"/>
          <w:u w:val="single" w:color="auto"/>
        </w:rPr>
        <w:t>权请第三方进行清理，清理费用及外运费用无须经承包人审核同意而由承包人承担，并直接从工</w:t>
      </w:r>
    </w:p>
    <w:p>
      <w:pPr>
        <w:pStyle w:val="4"/>
        <w:spacing w:before="1" w:line="219" w:lineRule="auto"/>
        <w:ind w:left="61"/>
        <w:rPr>
          <w:sz w:val="21"/>
          <w:szCs w:val="21"/>
        </w:rPr>
      </w:pPr>
      <w:r>
        <w:rPr>
          <w:spacing w:val="-4"/>
          <w:sz w:val="21"/>
          <w:szCs w:val="21"/>
          <w:u w:val="single" w:color="auto"/>
        </w:rPr>
        <w:t>程进度款或结算款中扣除。</w:t>
      </w:r>
    </w:p>
    <w:p>
      <w:pPr>
        <w:pStyle w:val="4"/>
        <w:spacing w:before="190" w:line="387" w:lineRule="auto"/>
        <w:ind w:left="496"/>
        <w:rPr>
          <w:sz w:val="21"/>
          <w:szCs w:val="21"/>
        </w:rPr>
      </w:pPr>
      <w:r>
        <w:rPr>
          <w:spacing w:val="-2"/>
          <w:sz w:val="21"/>
          <w:szCs w:val="21"/>
          <w:u w:val="single" w:color="auto"/>
        </w:rPr>
        <w:t>14）如发包人认为承包人进场施工的人员、机械不能满足施工进度的要求，承包</w:t>
      </w:r>
      <w:r>
        <w:rPr>
          <w:spacing w:val="-3"/>
          <w:sz w:val="21"/>
          <w:szCs w:val="21"/>
          <w:u w:val="single" w:color="auto"/>
        </w:rPr>
        <w:t>人必须按发</w:t>
      </w:r>
    </w:p>
    <w:p>
      <w:pPr>
        <w:pStyle w:val="4"/>
        <w:spacing w:before="1" w:line="218" w:lineRule="auto"/>
        <w:ind w:left="62"/>
        <w:rPr>
          <w:sz w:val="21"/>
          <w:szCs w:val="21"/>
        </w:rPr>
      </w:pPr>
      <w:r>
        <w:rPr>
          <w:spacing w:val="-4"/>
          <w:sz w:val="21"/>
          <w:szCs w:val="21"/>
          <w:u w:val="single" w:color="auto"/>
        </w:rPr>
        <w:t>包人的要求增加人员、机械进场施工，以保证施工进</w:t>
      </w:r>
      <w:r>
        <w:rPr>
          <w:spacing w:val="-5"/>
          <w:sz w:val="21"/>
          <w:szCs w:val="21"/>
          <w:u w:val="single" w:color="auto"/>
        </w:rPr>
        <w:t>度。</w:t>
      </w:r>
    </w:p>
    <w:p>
      <w:pPr>
        <w:pStyle w:val="4"/>
        <w:spacing w:before="191" w:line="387" w:lineRule="auto"/>
        <w:jc w:val="right"/>
        <w:rPr>
          <w:sz w:val="21"/>
          <w:szCs w:val="21"/>
        </w:rPr>
      </w:pPr>
      <w:r>
        <w:rPr>
          <w:spacing w:val="-5"/>
          <w:sz w:val="21"/>
          <w:szCs w:val="21"/>
          <w:u w:val="single" w:color="auto"/>
        </w:rPr>
        <w:t>15）在施工过程中，因发包人未处理好本工程与周边业主、群众发生的相邻争议或土地纠纷，</w:t>
      </w:r>
    </w:p>
    <w:p>
      <w:pPr>
        <w:pStyle w:val="4"/>
        <w:spacing w:line="219" w:lineRule="auto"/>
        <w:ind w:left="61"/>
        <w:rPr>
          <w:sz w:val="21"/>
          <w:szCs w:val="21"/>
        </w:rPr>
      </w:pPr>
      <w:r>
        <w:rPr>
          <w:spacing w:val="-4"/>
          <w:sz w:val="21"/>
          <w:szCs w:val="21"/>
          <w:u w:val="single" w:color="auto"/>
        </w:rPr>
        <w:t>造成施工中断的，工期顺延。</w:t>
      </w:r>
    </w:p>
    <w:p>
      <w:pPr>
        <w:pStyle w:val="4"/>
        <w:spacing w:before="190" w:line="387" w:lineRule="auto"/>
        <w:ind w:left="496"/>
        <w:rPr>
          <w:sz w:val="21"/>
          <w:szCs w:val="21"/>
        </w:rPr>
      </w:pPr>
      <w:r>
        <w:rPr>
          <w:spacing w:val="-4"/>
          <w:sz w:val="21"/>
          <w:szCs w:val="21"/>
          <w:u w:val="single" w:color="auto"/>
        </w:rPr>
        <w:t>16)保证与施工无关的人员非经发包人许可不得</w:t>
      </w:r>
      <w:r>
        <w:rPr>
          <w:spacing w:val="-5"/>
          <w:sz w:val="21"/>
          <w:szCs w:val="21"/>
          <w:u w:val="single" w:color="auto"/>
        </w:rPr>
        <w:t>进入施工现场，否则因此发生的事故由承包人</w:t>
      </w:r>
    </w:p>
    <w:p>
      <w:pPr>
        <w:pStyle w:val="4"/>
        <w:spacing w:before="1" w:line="219" w:lineRule="auto"/>
        <w:ind w:left="62"/>
        <w:rPr>
          <w:sz w:val="21"/>
          <w:szCs w:val="21"/>
        </w:rPr>
      </w:pPr>
      <w:r>
        <w:rPr>
          <w:spacing w:val="-4"/>
          <w:sz w:val="21"/>
          <w:szCs w:val="21"/>
          <w:u w:val="single" w:color="auto"/>
        </w:rPr>
        <w:t>承担全部责任与后果，但因受害者个人原因造成的除</w:t>
      </w:r>
      <w:r>
        <w:rPr>
          <w:spacing w:val="-5"/>
          <w:sz w:val="21"/>
          <w:szCs w:val="21"/>
          <w:u w:val="single" w:color="auto"/>
        </w:rPr>
        <w:t>外。</w:t>
      </w:r>
    </w:p>
    <w:p>
      <w:pPr>
        <w:pStyle w:val="4"/>
        <w:spacing w:before="189" w:line="387" w:lineRule="auto"/>
        <w:ind w:left="63" w:firstLine="434"/>
        <w:rPr>
          <w:sz w:val="21"/>
          <w:szCs w:val="21"/>
        </w:rPr>
      </w:pPr>
      <w:r>
        <w:rPr>
          <w:spacing w:val="-2"/>
          <w:sz w:val="21"/>
          <w:szCs w:val="21"/>
          <w:u w:val="single" w:color="auto"/>
        </w:rPr>
        <w:t>17)须按发包人或监理人通知要求的人员、时间、地点参加发包人或监理人</w:t>
      </w:r>
      <w:r>
        <w:rPr>
          <w:spacing w:val="-3"/>
          <w:sz w:val="21"/>
          <w:szCs w:val="21"/>
          <w:u w:val="single" w:color="auto"/>
        </w:rPr>
        <w:t>组织的工程会议，</w:t>
      </w:r>
      <w:r>
        <w:rPr>
          <w:sz w:val="21"/>
          <w:szCs w:val="21"/>
        </w:rPr>
        <w:t xml:space="preserve"> </w:t>
      </w:r>
      <w:r>
        <w:rPr>
          <w:spacing w:val="-9"/>
          <w:sz w:val="21"/>
          <w:szCs w:val="21"/>
          <w:u w:val="single" w:color="auto"/>
        </w:rPr>
        <w:t>否则，无正当理由，每缺席</w:t>
      </w:r>
      <w:r>
        <w:rPr>
          <w:spacing w:val="-16"/>
          <w:sz w:val="21"/>
          <w:szCs w:val="21"/>
          <w:u w:val="single" w:color="auto"/>
        </w:rPr>
        <w:t xml:space="preserve"> </w:t>
      </w:r>
      <w:r>
        <w:rPr>
          <w:spacing w:val="-9"/>
          <w:sz w:val="21"/>
          <w:szCs w:val="21"/>
          <w:u w:val="single" w:color="auto"/>
        </w:rPr>
        <w:t>1</w:t>
      </w:r>
      <w:r>
        <w:rPr>
          <w:spacing w:val="-43"/>
          <w:sz w:val="21"/>
          <w:szCs w:val="21"/>
          <w:u w:val="single" w:color="auto"/>
        </w:rPr>
        <w:t xml:space="preserve"> </w:t>
      </w:r>
      <w:r>
        <w:rPr>
          <w:spacing w:val="-9"/>
          <w:sz w:val="21"/>
          <w:szCs w:val="21"/>
          <w:u w:val="single" w:color="auto"/>
        </w:rPr>
        <w:t>人次应按</w:t>
      </w:r>
      <w:r>
        <w:rPr>
          <w:spacing w:val="-28"/>
          <w:sz w:val="21"/>
          <w:szCs w:val="21"/>
          <w:u w:val="single" w:color="auto"/>
        </w:rPr>
        <w:t xml:space="preserve"> </w:t>
      </w:r>
      <w:r>
        <w:rPr>
          <w:spacing w:val="-9"/>
          <w:sz w:val="21"/>
          <w:szCs w:val="21"/>
          <w:u w:val="single" w:color="auto"/>
        </w:rPr>
        <w:t>100</w:t>
      </w:r>
      <w:r>
        <w:rPr>
          <w:spacing w:val="-43"/>
          <w:sz w:val="21"/>
          <w:szCs w:val="21"/>
          <w:u w:val="single" w:color="auto"/>
        </w:rPr>
        <w:t xml:space="preserve"> </w:t>
      </w:r>
      <w:r>
        <w:rPr>
          <w:spacing w:val="-9"/>
          <w:sz w:val="21"/>
          <w:szCs w:val="21"/>
          <w:u w:val="single" w:color="auto"/>
        </w:rPr>
        <w:t>元/人</w:t>
      </w:r>
      <w:r>
        <w:rPr>
          <w:rFonts w:ascii="MS Mincho" w:hAnsi="MS Mincho" w:eastAsia="MS Mincho" w:cs="MS Mincho"/>
          <w:spacing w:val="-9"/>
          <w:sz w:val="21"/>
          <w:szCs w:val="21"/>
          <w:u w:val="single" w:color="auto"/>
        </w:rPr>
        <w:t>.</w:t>
      </w:r>
      <w:r>
        <w:rPr>
          <w:spacing w:val="-9"/>
          <w:sz w:val="21"/>
          <w:szCs w:val="21"/>
          <w:u w:val="single" w:color="auto"/>
        </w:rPr>
        <w:t>次向发包人支付罚款，迟到超过</w:t>
      </w:r>
      <w:r>
        <w:rPr>
          <w:spacing w:val="-29"/>
          <w:sz w:val="21"/>
          <w:szCs w:val="21"/>
          <w:u w:val="single" w:color="auto"/>
        </w:rPr>
        <w:t xml:space="preserve"> </w:t>
      </w:r>
      <w:r>
        <w:rPr>
          <w:spacing w:val="-9"/>
          <w:sz w:val="21"/>
          <w:szCs w:val="21"/>
          <w:u w:val="single" w:color="auto"/>
        </w:rPr>
        <w:t>1</w:t>
      </w:r>
      <w:r>
        <w:rPr>
          <w:spacing w:val="-39"/>
          <w:sz w:val="21"/>
          <w:szCs w:val="21"/>
          <w:u w:val="single" w:color="auto"/>
        </w:rPr>
        <w:t xml:space="preserve"> </w:t>
      </w:r>
      <w:r>
        <w:rPr>
          <w:spacing w:val="-9"/>
          <w:sz w:val="21"/>
          <w:szCs w:val="21"/>
          <w:u w:val="single" w:color="auto"/>
        </w:rPr>
        <w:t>小时的视为缺</w:t>
      </w:r>
      <w:r>
        <w:rPr>
          <w:sz w:val="21"/>
          <w:szCs w:val="21"/>
        </w:rPr>
        <w:t xml:space="preserve">  </w:t>
      </w:r>
      <w:r>
        <w:rPr>
          <w:spacing w:val="-2"/>
          <w:sz w:val="21"/>
          <w:szCs w:val="21"/>
          <w:u w:val="single" w:color="auto"/>
        </w:rPr>
        <w:t>席；与会人员需按发包人或监理的要求，及时在达成一致意见的会议记录（或会议纪要或会议备</w:t>
      </w:r>
    </w:p>
    <w:p>
      <w:pPr>
        <w:pStyle w:val="4"/>
        <w:spacing w:before="1" w:line="219" w:lineRule="auto"/>
        <w:ind w:left="65"/>
        <w:rPr>
          <w:sz w:val="21"/>
          <w:szCs w:val="21"/>
        </w:rPr>
      </w:pPr>
      <w:r>
        <w:rPr>
          <w:spacing w:val="-5"/>
          <w:sz w:val="21"/>
          <w:szCs w:val="21"/>
          <w:u w:val="single" w:color="auto"/>
        </w:rPr>
        <w:t>忘录）上签字，否则应按</w:t>
      </w:r>
      <w:r>
        <w:rPr>
          <w:spacing w:val="-29"/>
          <w:sz w:val="21"/>
          <w:szCs w:val="21"/>
          <w:u w:val="single" w:color="auto"/>
        </w:rPr>
        <w:t xml:space="preserve"> </w:t>
      </w:r>
      <w:r>
        <w:rPr>
          <w:spacing w:val="-5"/>
          <w:sz w:val="21"/>
          <w:szCs w:val="21"/>
          <w:u w:val="single" w:color="auto"/>
        </w:rPr>
        <w:t>100</w:t>
      </w:r>
      <w:r>
        <w:rPr>
          <w:spacing w:val="-44"/>
          <w:sz w:val="21"/>
          <w:szCs w:val="21"/>
          <w:u w:val="single" w:color="auto"/>
        </w:rPr>
        <w:t xml:space="preserve"> </w:t>
      </w:r>
      <w:r>
        <w:rPr>
          <w:spacing w:val="-5"/>
          <w:sz w:val="21"/>
          <w:szCs w:val="21"/>
          <w:u w:val="single" w:color="auto"/>
        </w:rPr>
        <w:t>元/人次向发包人支付罚款。</w:t>
      </w:r>
    </w:p>
    <w:p>
      <w:pPr>
        <w:pStyle w:val="4"/>
        <w:spacing w:before="190" w:line="387" w:lineRule="auto"/>
        <w:ind w:left="496"/>
        <w:rPr>
          <w:sz w:val="21"/>
          <w:szCs w:val="21"/>
        </w:rPr>
      </w:pPr>
      <w:r>
        <w:rPr>
          <w:spacing w:val="-2"/>
          <w:sz w:val="21"/>
          <w:szCs w:val="21"/>
          <w:u w:val="single" w:color="auto"/>
        </w:rPr>
        <w:t>18）施工时全面协调好周边关系，如因承包人原因未处理好周边环境关系而导致</w:t>
      </w:r>
      <w:r>
        <w:rPr>
          <w:spacing w:val="-3"/>
          <w:sz w:val="21"/>
          <w:szCs w:val="21"/>
          <w:u w:val="single" w:color="auto"/>
        </w:rPr>
        <w:t>工程停工的</w:t>
      </w:r>
    </w:p>
    <w:p>
      <w:pPr>
        <w:pStyle w:val="4"/>
        <w:spacing w:before="1" w:line="219" w:lineRule="auto"/>
        <w:ind w:left="63"/>
        <w:rPr>
          <w:sz w:val="21"/>
          <w:szCs w:val="21"/>
        </w:rPr>
      </w:pPr>
      <w:r>
        <w:rPr>
          <w:spacing w:val="-4"/>
          <w:sz w:val="21"/>
          <w:szCs w:val="21"/>
          <w:u w:val="single" w:color="auto"/>
        </w:rPr>
        <w:t>后果由承包人自行承担，发包人将不承担由此引起的工期延误及其他</w:t>
      </w:r>
      <w:r>
        <w:rPr>
          <w:spacing w:val="-5"/>
          <w:sz w:val="21"/>
          <w:szCs w:val="21"/>
          <w:u w:val="single" w:color="auto"/>
        </w:rPr>
        <w:t>损失。</w:t>
      </w:r>
    </w:p>
    <w:p>
      <w:pPr>
        <w:pStyle w:val="4"/>
        <w:spacing w:before="150" w:line="411" w:lineRule="auto"/>
        <w:ind w:right="38"/>
        <w:jc w:val="right"/>
        <w:rPr>
          <w:sz w:val="21"/>
          <w:szCs w:val="21"/>
        </w:rPr>
      </w:pPr>
      <w:r>
        <w:rPr>
          <w:spacing w:val="1"/>
          <w:sz w:val="21"/>
          <w:szCs w:val="21"/>
          <w:u w:val="single" w:color="auto"/>
        </w:rPr>
        <w:t>19）发包人通过监理人向承包人发出的罚款通知单，以发出时间为准，承包人同意</w:t>
      </w:r>
      <w:r>
        <w:rPr>
          <w:sz w:val="21"/>
          <w:szCs w:val="21"/>
          <w:u w:val="single" w:color="auto"/>
        </w:rPr>
        <w:t>发包人在</w:t>
      </w:r>
    </w:p>
    <w:p>
      <w:pPr>
        <w:pStyle w:val="4"/>
        <w:spacing w:line="219" w:lineRule="auto"/>
        <w:rPr>
          <w:sz w:val="21"/>
          <w:szCs w:val="21"/>
        </w:rPr>
      </w:pPr>
      <w:r>
        <w:rPr>
          <w:spacing w:val="-5"/>
          <w:sz w:val="21"/>
          <w:szCs w:val="21"/>
          <w:u w:val="single" w:color="auto"/>
        </w:rPr>
        <w:t>其当期工程款支付时扣除。</w:t>
      </w:r>
    </w:p>
    <w:p>
      <w:pPr>
        <w:spacing w:line="219" w:lineRule="auto"/>
        <w:rPr>
          <w:sz w:val="21"/>
          <w:szCs w:val="21"/>
        </w:rPr>
        <w:sectPr>
          <w:footerReference r:id="rId82" w:type="default"/>
          <w:pgSz w:w="11906" w:h="16839"/>
          <w:pgMar w:top="1431" w:right="1397" w:bottom="1359" w:left="1596" w:header="0" w:footer="1199" w:gutter="0"/>
          <w:pgNumType w:fmt="decimal"/>
          <w:cols w:space="720" w:num="1"/>
        </w:sectPr>
      </w:pPr>
    </w:p>
    <w:p>
      <w:pPr>
        <w:pStyle w:val="4"/>
        <w:spacing w:before="163" w:line="220" w:lineRule="auto"/>
        <w:outlineLvl w:val="6"/>
        <w:rPr>
          <w:sz w:val="32"/>
          <w:szCs w:val="32"/>
        </w:rPr>
      </w:pPr>
      <w:r>
        <w:rPr>
          <w:rFonts w:ascii="Times New Roman" w:hAnsi="Times New Roman" w:eastAsia="Times New Roman" w:cs="Times New Roman"/>
          <w:b/>
          <w:bCs/>
          <w:spacing w:val="-3"/>
          <w:sz w:val="32"/>
          <w:szCs w:val="32"/>
        </w:rPr>
        <w:t>3.2</w:t>
      </w:r>
      <w:r>
        <w:rPr>
          <w:rFonts w:ascii="Times New Roman" w:hAnsi="Times New Roman" w:eastAsia="Times New Roman" w:cs="Times New Roman"/>
          <w:b/>
          <w:bCs/>
          <w:spacing w:val="9"/>
          <w:sz w:val="32"/>
          <w:szCs w:val="32"/>
        </w:rPr>
        <w:t xml:space="preserve">  </w:t>
      </w:r>
      <w:r>
        <w:rPr>
          <w:spacing w:val="-3"/>
          <w:sz w:val="32"/>
          <w:szCs w:val="32"/>
          <w14:textOutline w14:w="5805" w14:cap="flat" w14:cmpd="sng">
            <w14:solidFill>
              <w14:srgbClr w14:val="000000"/>
            </w14:solidFill>
            <w14:prstDash w14:val="solid"/>
            <w14:miter w14:val="0"/>
          </w14:textOutline>
        </w:rPr>
        <w:t>项目经理</w:t>
      </w:r>
    </w:p>
    <w:p>
      <w:pPr>
        <w:spacing w:line="407" w:lineRule="auto"/>
        <w:rPr>
          <w:rFonts w:ascii="Arial"/>
          <w:sz w:val="21"/>
        </w:rPr>
      </w:pPr>
    </w:p>
    <w:p>
      <w:pPr>
        <w:pStyle w:val="4"/>
        <w:spacing w:before="69" w:line="220" w:lineRule="auto"/>
        <w:ind w:left="423"/>
        <w:rPr>
          <w:sz w:val="21"/>
          <w:szCs w:val="21"/>
        </w:rPr>
      </w:pPr>
      <w:r>
        <w:rPr>
          <w:rFonts w:ascii="Times New Roman" w:hAnsi="Times New Roman" w:eastAsia="Times New Roman" w:cs="Times New Roman"/>
          <w:spacing w:val="-6"/>
          <w:sz w:val="21"/>
          <w:szCs w:val="21"/>
        </w:rPr>
        <w:t>3.2.1</w:t>
      </w:r>
      <w:r>
        <w:rPr>
          <w:rFonts w:ascii="Times New Roman" w:hAnsi="Times New Roman" w:eastAsia="Times New Roman" w:cs="Times New Roman"/>
          <w:spacing w:val="7"/>
          <w:sz w:val="21"/>
          <w:szCs w:val="21"/>
        </w:rPr>
        <w:t xml:space="preserve">  </w:t>
      </w:r>
      <w:r>
        <w:rPr>
          <w:spacing w:val="-6"/>
          <w:sz w:val="21"/>
          <w:szCs w:val="21"/>
        </w:rPr>
        <w:t>项目经理：</w:t>
      </w:r>
    </w:p>
    <w:p>
      <w:pPr>
        <w:pStyle w:val="4"/>
        <w:spacing w:before="217" w:line="411" w:lineRule="auto"/>
        <w:ind w:left="423"/>
        <w:rPr>
          <w:sz w:val="21"/>
          <w:szCs w:val="21"/>
        </w:rPr>
      </w:pPr>
      <w:r>
        <w:rPr>
          <w:spacing w:val="-16"/>
          <w:w w:val="86"/>
          <w:sz w:val="21"/>
          <w:szCs w:val="21"/>
        </w:rPr>
        <w:t>姓</w:t>
      </w:r>
      <w:r>
        <w:rPr>
          <w:spacing w:val="2"/>
          <w:sz w:val="21"/>
          <w:szCs w:val="21"/>
        </w:rPr>
        <w:t xml:space="preserve">    </w:t>
      </w:r>
      <w:r>
        <w:rPr>
          <w:spacing w:val="-16"/>
          <w:w w:val="86"/>
          <w:sz w:val="21"/>
          <w:szCs w:val="21"/>
        </w:rPr>
        <w:t>名</w:t>
      </w:r>
      <w:r>
        <w:rPr>
          <w:sz w:val="21"/>
          <w:szCs w:val="21"/>
        </w:rPr>
        <w:t>：</w:t>
      </w:r>
      <w:r>
        <w:rPr>
          <w:spacing w:val="-32"/>
          <w:sz w:val="21"/>
          <w:szCs w:val="21"/>
        </w:rPr>
        <w:t xml:space="preserve"> </w:t>
      </w:r>
      <w:r>
        <w:rPr>
          <w:spacing w:val="1"/>
          <w:sz w:val="21"/>
          <w:szCs w:val="21"/>
          <w:u w:val="single" w:color="auto"/>
        </w:rPr>
        <w:t xml:space="preserve">                                    </w:t>
      </w:r>
      <w:r>
        <w:rPr>
          <w:sz w:val="21"/>
          <w:szCs w:val="21"/>
        </w:rPr>
        <w:t>；</w:t>
      </w:r>
    </w:p>
    <w:p>
      <w:pPr>
        <w:pStyle w:val="4"/>
        <w:spacing w:line="219" w:lineRule="auto"/>
        <w:ind w:left="428"/>
        <w:rPr>
          <w:sz w:val="21"/>
          <w:szCs w:val="21"/>
        </w:rPr>
      </w:pPr>
      <w:r>
        <w:rPr>
          <w:spacing w:val="-19"/>
          <w:w w:val="93"/>
          <w:sz w:val="21"/>
          <w:szCs w:val="21"/>
        </w:rPr>
        <w:t>身份证号</w:t>
      </w:r>
      <w:r>
        <w:rPr>
          <w:sz w:val="21"/>
          <w:szCs w:val="21"/>
        </w:rPr>
        <w:t>：</w:t>
      </w:r>
      <w:r>
        <w:rPr>
          <w:spacing w:val="14"/>
          <w:sz w:val="21"/>
          <w:szCs w:val="21"/>
        </w:rPr>
        <w:t xml:space="preserve"> </w:t>
      </w:r>
      <w:r>
        <w:rPr>
          <w:spacing w:val="1"/>
          <w:sz w:val="21"/>
          <w:szCs w:val="21"/>
          <w:u w:val="single" w:color="auto"/>
        </w:rPr>
        <w:t xml:space="preserve">                                    </w:t>
      </w:r>
      <w:r>
        <w:rPr>
          <w:sz w:val="21"/>
          <w:szCs w:val="21"/>
        </w:rPr>
        <w:t>；</w:t>
      </w:r>
    </w:p>
    <w:p>
      <w:pPr>
        <w:pStyle w:val="4"/>
        <w:spacing w:before="218" w:line="220" w:lineRule="auto"/>
        <w:ind w:left="425"/>
        <w:rPr>
          <w:sz w:val="21"/>
          <w:szCs w:val="21"/>
        </w:rPr>
      </w:pPr>
      <w:r>
        <w:rPr>
          <w:spacing w:val="-17"/>
          <w:sz w:val="21"/>
          <w:szCs w:val="21"/>
        </w:rPr>
        <w:t>建造师执业资格等级</w:t>
      </w:r>
      <w:r>
        <w:rPr>
          <w:spacing w:val="-7"/>
          <w:sz w:val="21"/>
          <w:szCs w:val="21"/>
        </w:rPr>
        <w:t>：</w:t>
      </w:r>
      <w:r>
        <w:rPr>
          <w:spacing w:val="50"/>
          <w:sz w:val="21"/>
          <w:szCs w:val="21"/>
        </w:rPr>
        <w:t xml:space="preserve"> </w:t>
      </w:r>
      <w:r>
        <w:rPr>
          <w:spacing w:val="2"/>
          <w:sz w:val="21"/>
          <w:szCs w:val="21"/>
          <w:u w:val="single" w:color="auto"/>
        </w:rPr>
        <w:t xml:space="preserve">                          </w:t>
      </w:r>
      <w:r>
        <w:rPr>
          <w:spacing w:val="-7"/>
          <w:sz w:val="21"/>
          <w:szCs w:val="21"/>
        </w:rPr>
        <w:t>；</w:t>
      </w:r>
    </w:p>
    <w:p>
      <w:pPr>
        <w:pStyle w:val="4"/>
        <w:spacing w:before="218" w:line="219" w:lineRule="auto"/>
        <w:ind w:left="425"/>
        <w:rPr>
          <w:sz w:val="21"/>
          <w:szCs w:val="21"/>
        </w:rPr>
      </w:pPr>
      <w:r>
        <w:rPr>
          <w:spacing w:val="-19"/>
          <w:sz w:val="21"/>
          <w:szCs w:val="21"/>
        </w:rPr>
        <w:t>建造师注册证书号</w:t>
      </w:r>
      <w:r>
        <w:rPr>
          <w:spacing w:val="-7"/>
          <w:sz w:val="21"/>
          <w:szCs w:val="21"/>
        </w:rPr>
        <w:t>：</w:t>
      </w:r>
      <w:r>
        <w:rPr>
          <w:spacing w:val="49"/>
          <w:sz w:val="21"/>
          <w:szCs w:val="21"/>
        </w:rPr>
        <w:t xml:space="preserve"> </w:t>
      </w:r>
      <w:r>
        <w:rPr>
          <w:spacing w:val="2"/>
          <w:sz w:val="21"/>
          <w:szCs w:val="21"/>
          <w:u w:val="single" w:color="auto"/>
        </w:rPr>
        <w:t xml:space="preserve">                       </w:t>
      </w:r>
      <w:r>
        <w:rPr>
          <w:spacing w:val="1"/>
          <w:sz w:val="21"/>
          <w:szCs w:val="21"/>
          <w:u w:val="single" w:color="auto"/>
        </w:rPr>
        <w:t xml:space="preserve">     </w:t>
      </w:r>
      <w:r>
        <w:rPr>
          <w:spacing w:val="-7"/>
          <w:sz w:val="21"/>
          <w:szCs w:val="21"/>
        </w:rPr>
        <w:t>；</w:t>
      </w:r>
    </w:p>
    <w:p>
      <w:pPr>
        <w:pStyle w:val="4"/>
        <w:spacing w:before="219" w:line="219" w:lineRule="auto"/>
        <w:ind w:left="427"/>
        <w:rPr>
          <w:sz w:val="21"/>
          <w:szCs w:val="21"/>
        </w:rPr>
      </w:pPr>
      <w:r>
        <w:rPr>
          <w:spacing w:val="-14"/>
          <w:sz w:val="21"/>
          <w:szCs w:val="21"/>
        </w:rPr>
        <w:t>安全生产考核合格证书号</w:t>
      </w:r>
      <w:r>
        <w:rPr>
          <w:spacing w:val="-7"/>
          <w:sz w:val="21"/>
          <w:szCs w:val="21"/>
        </w:rPr>
        <w:t>：</w:t>
      </w:r>
      <w:r>
        <w:rPr>
          <w:spacing w:val="49"/>
          <w:sz w:val="21"/>
          <w:szCs w:val="21"/>
        </w:rPr>
        <w:t xml:space="preserve"> </w:t>
      </w:r>
      <w:r>
        <w:rPr>
          <w:spacing w:val="2"/>
          <w:sz w:val="21"/>
          <w:szCs w:val="21"/>
          <w:u w:val="single" w:color="auto"/>
        </w:rPr>
        <w:t xml:space="preserve">                      </w:t>
      </w:r>
      <w:r>
        <w:rPr>
          <w:spacing w:val="-7"/>
          <w:sz w:val="21"/>
          <w:szCs w:val="21"/>
        </w:rPr>
        <w:t>；</w:t>
      </w:r>
    </w:p>
    <w:p>
      <w:pPr>
        <w:pStyle w:val="4"/>
        <w:spacing w:before="218" w:line="222" w:lineRule="auto"/>
        <w:ind w:left="423"/>
        <w:rPr>
          <w:sz w:val="21"/>
          <w:szCs w:val="21"/>
        </w:rPr>
      </w:pPr>
      <w:r>
        <w:rPr>
          <w:spacing w:val="-18"/>
          <w:w w:val="93"/>
          <w:sz w:val="21"/>
          <w:szCs w:val="21"/>
        </w:rPr>
        <w:t>联系电话</w:t>
      </w:r>
      <w:r>
        <w:rPr>
          <w:sz w:val="21"/>
          <w:szCs w:val="21"/>
        </w:rPr>
        <w:t>：</w:t>
      </w:r>
      <w:r>
        <w:rPr>
          <w:spacing w:val="15"/>
          <w:sz w:val="21"/>
          <w:szCs w:val="21"/>
        </w:rPr>
        <w:t xml:space="preserve"> </w:t>
      </w:r>
      <w:r>
        <w:rPr>
          <w:spacing w:val="1"/>
          <w:sz w:val="21"/>
          <w:szCs w:val="21"/>
          <w:u w:val="single" w:color="auto"/>
        </w:rPr>
        <w:t xml:space="preserve">                                    </w:t>
      </w:r>
      <w:r>
        <w:rPr>
          <w:sz w:val="21"/>
          <w:szCs w:val="21"/>
        </w:rPr>
        <w:t>；</w:t>
      </w:r>
    </w:p>
    <w:p>
      <w:pPr>
        <w:pStyle w:val="4"/>
        <w:spacing w:before="216" w:line="220" w:lineRule="auto"/>
        <w:ind w:left="447"/>
        <w:rPr>
          <w:sz w:val="21"/>
          <w:szCs w:val="21"/>
        </w:rPr>
      </w:pPr>
      <w:r>
        <w:rPr>
          <w:spacing w:val="-17"/>
          <w:w w:val="90"/>
          <w:sz w:val="21"/>
          <w:szCs w:val="21"/>
        </w:rPr>
        <w:t>电子信箱</w:t>
      </w:r>
      <w:r>
        <w:rPr>
          <w:spacing w:val="1"/>
          <w:sz w:val="21"/>
          <w:szCs w:val="21"/>
        </w:rPr>
        <w:t>：</w:t>
      </w:r>
      <w:r>
        <w:rPr>
          <w:spacing w:val="11"/>
          <w:sz w:val="21"/>
          <w:szCs w:val="21"/>
        </w:rPr>
        <w:t xml:space="preserve"> </w:t>
      </w:r>
      <w:r>
        <w:rPr>
          <w:spacing w:val="1"/>
          <w:sz w:val="21"/>
          <w:szCs w:val="21"/>
          <w:u w:val="single" w:color="auto"/>
        </w:rPr>
        <w:t xml:space="preserve">                                    </w:t>
      </w:r>
      <w:r>
        <w:rPr>
          <w:spacing w:val="1"/>
          <w:sz w:val="21"/>
          <w:szCs w:val="21"/>
        </w:rPr>
        <w:t>；</w:t>
      </w:r>
    </w:p>
    <w:p>
      <w:pPr>
        <w:pStyle w:val="4"/>
        <w:spacing w:before="217" w:line="220" w:lineRule="auto"/>
        <w:ind w:left="423"/>
        <w:rPr>
          <w:sz w:val="21"/>
          <w:szCs w:val="21"/>
        </w:rPr>
      </w:pPr>
      <w:r>
        <w:rPr>
          <w:spacing w:val="-15"/>
          <w:w w:val="91"/>
          <w:sz w:val="21"/>
          <w:szCs w:val="21"/>
        </w:rPr>
        <w:t>通信地址</w:t>
      </w:r>
      <w:r>
        <w:rPr>
          <w:spacing w:val="2"/>
          <w:sz w:val="21"/>
          <w:szCs w:val="21"/>
        </w:rPr>
        <w:t>：</w:t>
      </w:r>
      <w:r>
        <w:rPr>
          <w:spacing w:val="17"/>
          <w:sz w:val="21"/>
          <w:szCs w:val="21"/>
        </w:rPr>
        <w:t xml:space="preserve"> </w:t>
      </w:r>
      <w:r>
        <w:rPr>
          <w:spacing w:val="1"/>
          <w:sz w:val="21"/>
          <w:szCs w:val="21"/>
          <w:u w:val="single" w:color="auto"/>
        </w:rPr>
        <w:t xml:space="preserve">                                    </w:t>
      </w:r>
      <w:r>
        <w:rPr>
          <w:spacing w:val="2"/>
          <w:sz w:val="21"/>
          <w:szCs w:val="21"/>
        </w:rPr>
        <w:t>；</w:t>
      </w:r>
    </w:p>
    <w:p>
      <w:pPr>
        <w:pStyle w:val="4"/>
        <w:spacing w:before="220" w:line="411" w:lineRule="auto"/>
        <w:ind w:left="10" w:right="46" w:firstLine="412"/>
        <w:jc w:val="both"/>
        <w:rPr>
          <w:sz w:val="21"/>
          <w:szCs w:val="21"/>
        </w:rPr>
      </w:pPr>
      <w:r>
        <w:rPr>
          <w:spacing w:val="1"/>
          <w:sz w:val="21"/>
          <w:szCs w:val="21"/>
        </w:rPr>
        <w:t>承包人对项目经理的授权范围如下：</w:t>
      </w:r>
      <w:r>
        <w:rPr>
          <w:spacing w:val="1"/>
          <w:sz w:val="21"/>
          <w:szCs w:val="21"/>
          <w:u w:val="single" w:color="auto"/>
        </w:rPr>
        <w:t>项目经理仅限于工程的现场施工管理，但未经承包人盖</w:t>
      </w:r>
      <w:r>
        <w:rPr>
          <w:spacing w:val="9"/>
          <w:sz w:val="21"/>
          <w:szCs w:val="21"/>
        </w:rPr>
        <w:t xml:space="preserve"> </w:t>
      </w:r>
      <w:r>
        <w:rPr>
          <w:spacing w:val="1"/>
          <w:sz w:val="21"/>
          <w:szCs w:val="21"/>
          <w:u w:val="single" w:color="auto"/>
        </w:rPr>
        <w:t>章同意，不得以承包人名义向外采购材料设备、租用建筑周转材料、雇用劳动力、签订分包合同</w:t>
      </w:r>
    </w:p>
    <w:p>
      <w:pPr>
        <w:pStyle w:val="4"/>
        <w:spacing w:line="219" w:lineRule="auto"/>
        <w:ind w:left="4"/>
        <w:rPr>
          <w:sz w:val="21"/>
          <w:szCs w:val="21"/>
        </w:rPr>
      </w:pPr>
      <w:r>
        <w:rPr>
          <w:spacing w:val="-1"/>
          <w:sz w:val="21"/>
          <w:szCs w:val="21"/>
          <w:u w:val="single" w:color="auto"/>
        </w:rPr>
        <w:t>等从事一切为承包人设立义务或责任的行为</w:t>
      </w:r>
      <w:r>
        <w:rPr>
          <w:spacing w:val="-1"/>
          <w:sz w:val="21"/>
          <w:szCs w:val="21"/>
        </w:rPr>
        <w:t>。</w:t>
      </w:r>
    </w:p>
    <w:p>
      <w:pPr>
        <w:pStyle w:val="4"/>
        <w:spacing w:before="219" w:line="411" w:lineRule="auto"/>
        <w:ind w:left="426"/>
        <w:rPr>
          <w:sz w:val="21"/>
          <w:szCs w:val="21"/>
        </w:rPr>
      </w:pPr>
      <w:r>
        <w:rPr>
          <w:spacing w:val="-4"/>
          <w:sz w:val="21"/>
          <w:szCs w:val="21"/>
        </w:rPr>
        <w:t>关于项目经理每月在施工现场的时间要求：</w:t>
      </w:r>
      <w:r>
        <w:rPr>
          <w:spacing w:val="59"/>
          <w:sz w:val="21"/>
          <w:szCs w:val="21"/>
        </w:rPr>
        <w:t xml:space="preserve"> </w:t>
      </w:r>
      <w:r>
        <w:rPr>
          <w:spacing w:val="-4"/>
          <w:sz w:val="21"/>
          <w:szCs w:val="21"/>
          <w:u w:val="single" w:color="auto"/>
        </w:rPr>
        <w:t>项目经理</w:t>
      </w:r>
      <w:r>
        <w:rPr>
          <w:spacing w:val="-5"/>
          <w:sz w:val="21"/>
          <w:szCs w:val="21"/>
          <w:u w:val="single" w:color="auto"/>
        </w:rPr>
        <w:t>每月在岗带班时间不得少于当月施工时</w:t>
      </w:r>
    </w:p>
    <w:p>
      <w:pPr>
        <w:pStyle w:val="4"/>
        <w:spacing w:before="1" w:line="222" w:lineRule="auto"/>
        <w:ind w:left="19"/>
        <w:rPr>
          <w:sz w:val="21"/>
          <w:szCs w:val="21"/>
        </w:rPr>
      </w:pPr>
      <w:r>
        <w:rPr>
          <w:spacing w:val="-6"/>
          <w:sz w:val="21"/>
          <w:szCs w:val="21"/>
          <w:u w:val="single" w:color="auto"/>
        </w:rPr>
        <w:t>间的</w:t>
      </w:r>
      <w:r>
        <w:rPr>
          <w:spacing w:val="-43"/>
          <w:sz w:val="21"/>
          <w:szCs w:val="21"/>
          <w:u w:val="single" w:color="auto"/>
        </w:rPr>
        <w:t xml:space="preserve"> </w:t>
      </w:r>
      <w:r>
        <w:rPr>
          <w:spacing w:val="-6"/>
          <w:sz w:val="21"/>
          <w:szCs w:val="21"/>
          <w:u w:val="single" w:color="auto"/>
        </w:rPr>
        <w:t>80%</w:t>
      </w:r>
      <w:r>
        <w:rPr>
          <w:spacing w:val="-6"/>
          <w:sz w:val="21"/>
          <w:szCs w:val="21"/>
        </w:rPr>
        <w:t>。</w:t>
      </w:r>
    </w:p>
    <w:p>
      <w:pPr>
        <w:pStyle w:val="4"/>
        <w:spacing w:before="215" w:line="411" w:lineRule="auto"/>
        <w:ind w:left="3"/>
        <w:rPr>
          <w:sz w:val="21"/>
          <w:szCs w:val="21"/>
        </w:rPr>
      </w:pPr>
      <w:r>
        <w:rPr>
          <w:spacing w:val="1"/>
          <w:sz w:val="21"/>
          <w:szCs w:val="21"/>
        </w:rPr>
        <w:t>承包人未提交劳动合同，以及没有为项目经理缴纳社会保险证明的违约责任：</w:t>
      </w:r>
      <w:r>
        <w:rPr>
          <w:spacing w:val="1"/>
          <w:sz w:val="21"/>
          <w:szCs w:val="21"/>
          <w:u w:val="single" w:color="auto"/>
        </w:rPr>
        <w:t>项目经理无权履行</w:t>
      </w:r>
    </w:p>
    <w:p>
      <w:pPr>
        <w:pStyle w:val="4"/>
        <w:spacing w:before="1" w:line="219" w:lineRule="auto"/>
        <w:ind w:left="3"/>
        <w:rPr>
          <w:sz w:val="21"/>
          <w:szCs w:val="21"/>
        </w:rPr>
      </w:pPr>
      <w:r>
        <w:rPr>
          <w:spacing w:val="-1"/>
          <w:sz w:val="21"/>
          <w:szCs w:val="21"/>
          <w:u w:val="single" w:color="auto"/>
        </w:rPr>
        <w:t>职责，由此影响工程进度或发生其它问题的，由承包人承担责任</w:t>
      </w:r>
      <w:r>
        <w:rPr>
          <w:spacing w:val="-1"/>
          <w:sz w:val="21"/>
          <w:szCs w:val="21"/>
        </w:rPr>
        <w:t>。</w:t>
      </w:r>
    </w:p>
    <w:p>
      <w:pPr>
        <w:pStyle w:val="4"/>
        <w:spacing w:before="219" w:line="411" w:lineRule="auto"/>
        <w:ind w:left="8" w:right="46" w:firstLine="418"/>
        <w:jc w:val="both"/>
        <w:rPr>
          <w:sz w:val="21"/>
          <w:szCs w:val="21"/>
        </w:rPr>
      </w:pPr>
      <w:r>
        <w:rPr>
          <w:spacing w:val="1"/>
          <w:sz w:val="21"/>
          <w:szCs w:val="21"/>
        </w:rPr>
        <w:t>项目经理未经批准，擅自离开施工现场的违约责任：</w:t>
      </w:r>
      <w:r>
        <w:rPr>
          <w:spacing w:val="1"/>
          <w:sz w:val="21"/>
          <w:szCs w:val="21"/>
          <w:u w:val="single" w:color="auto"/>
        </w:rPr>
        <w:t>项目经理每月在岗带班时间不得少于当</w:t>
      </w:r>
      <w:r>
        <w:rPr>
          <w:spacing w:val="5"/>
          <w:sz w:val="21"/>
          <w:szCs w:val="21"/>
        </w:rPr>
        <w:t xml:space="preserve"> </w:t>
      </w:r>
      <w:r>
        <w:rPr>
          <w:spacing w:val="-4"/>
          <w:sz w:val="21"/>
          <w:szCs w:val="21"/>
          <w:u w:val="single" w:color="auto"/>
        </w:rPr>
        <w:t>月施工时间的</w:t>
      </w:r>
      <w:r>
        <w:rPr>
          <w:spacing w:val="-40"/>
          <w:sz w:val="21"/>
          <w:szCs w:val="21"/>
          <w:u w:val="single" w:color="auto"/>
        </w:rPr>
        <w:t xml:space="preserve"> </w:t>
      </w:r>
      <w:r>
        <w:rPr>
          <w:rFonts w:ascii="Times New Roman" w:hAnsi="Times New Roman" w:eastAsia="Times New Roman" w:cs="Times New Roman"/>
          <w:spacing w:val="-4"/>
          <w:sz w:val="21"/>
          <w:szCs w:val="21"/>
          <w:u w:val="single" w:color="auto"/>
        </w:rPr>
        <w:t>80%</w:t>
      </w:r>
      <w:r>
        <w:rPr>
          <w:spacing w:val="-4"/>
          <w:sz w:val="21"/>
          <w:szCs w:val="21"/>
          <w:u w:val="single" w:color="auto"/>
        </w:rPr>
        <w:t>。未经发包人同意或正当理由，</w:t>
      </w:r>
      <w:r>
        <w:rPr>
          <w:spacing w:val="58"/>
          <w:sz w:val="21"/>
          <w:szCs w:val="21"/>
          <w:u w:val="single" w:color="auto"/>
        </w:rPr>
        <w:t xml:space="preserve"> </w:t>
      </w:r>
      <w:r>
        <w:rPr>
          <w:spacing w:val="-4"/>
          <w:sz w:val="21"/>
          <w:szCs w:val="21"/>
          <w:u w:val="single" w:color="auto"/>
        </w:rPr>
        <w:t>项目</w:t>
      </w:r>
      <w:r>
        <w:rPr>
          <w:spacing w:val="-5"/>
          <w:sz w:val="21"/>
          <w:szCs w:val="21"/>
          <w:u w:val="single" w:color="auto"/>
        </w:rPr>
        <w:t>经理每月在岗带班时间少于当月施工时间</w:t>
      </w:r>
    </w:p>
    <w:p>
      <w:pPr>
        <w:pStyle w:val="4"/>
        <w:spacing w:before="1" w:line="218" w:lineRule="auto"/>
        <w:ind w:left="7"/>
        <w:rPr>
          <w:sz w:val="21"/>
          <w:szCs w:val="21"/>
        </w:rPr>
      </w:pPr>
      <w:r>
        <w:rPr>
          <w:rFonts w:ascii="Times New Roman" w:hAnsi="Times New Roman" w:eastAsia="Times New Roman" w:cs="Times New Roman"/>
          <w:spacing w:val="-6"/>
          <w:sz w:val="21"/>
          <w:szCs w:val="21"/>
          <w:u w:val="single" w:color="auto"/>
        </w:rPr>
        <w:t>80%</w:t>
      </w:r>
      <w:r>
        <w:rPr>
          <w:spacing w:val="-6"/>
          <w:sz w:val="21"/>
          <w:szCs w:val="21"/>
          <w:u w:val="single" w:color="auto"/>
        </w:rPr>
        <w:t>的，少在岗带班一天， 发包人有权处违约金</w:t>
      </w:r>
      <w:r>
        <w:rPr>
          <w:spacing w:val="-43"/>
          <w:sz w:val="21"/>
          <w:szCs w:val="21"/>
          <w:u w:val="single" w:color="auto"/>
        </w:rPr>
        <w:t xml:space="preserve"> </w:t>
      </w:r>
      <w:r>
        <w:rPr>
          <w:rFonts w:ascii="Times New Roman" w:hAnsi="Times New Roman" w:eastAsia="Times New Roman" w:cs="Times New Roman"/>
          <w:spacing w:val="-6"/>
          <w:sz w:val="21"/>
          <w:szCs w:val="21"/>
          <w:u w:val="single" w:color="auto"/>
        </w:rPr>
        <w:t xml:space="preserve">200 </w:t>
      </w:r>
      <w:r>
        <w:rPr>
          <w:spacing w:val="-6"/>
          <w:sz w:val="21"/>
          <w:szCs w:val="21"/>
          <w:u w:val="single" w:color="auto"/>
        </w:rPr>
        <w:t>元</w:t>
      </w:r>
      <w:r>
        <w:rPr>
          <w:rFonts w:ascii="Times New Roman" w:hAnsi="Times New Roman" w:eastAsia="Times New Roman" w:cs="Times New Roman"/>
          <w:spacing w:val="-6"/>
          <w:sz w:val="21"/>
          <w:szCs w:val="21"/>
          <w:u w:val="single" w:color="auto"/>
        </w:rPr>
        <w:t>/</w:t>
      </w:r>
      <w:r>
        <w:rPr>
          <w:spacing w:val="-6"/>
          <w:sz w:val="21"/>
          <w:szCs w:val="21"/>
          <w:u w:val="single" w:color="auto"/>
        </w:rPr>
        <w:t xml:space="preserve">日（人民币）   </w:t>
      </w:r>
      <w:r>
        <w:rPr>
          <w:spacing w:val="-6"/>
          <w:sz w:val="21"/>
          <w:szCs w:val="21"/>
        </w:rPr>
        <w:t>。</w:t>
      </w:r>
    </w:p>
    <w:p>
      <w:pPr>
        <w:pStyle w:val="4"/>
        <w:spacing w:before="276" w:line="404" w:lineRule="auto"/>
        <w:jc w:val="right"/>
        <w:rPr>
          <w:sz w:val="21"/>
          <w:szCs w:val="21"/>
        </w:rPr>
      </w:pPr>
      <w:r>
        <w:rPr>
          <w:rFonts w:ascii="Times New Roman" w:hAnsi="Times New Roman" w:eastAsia="Times New Roman" w:cs="Times New Roman"/>
          <w:spacing w:val="-4"/>
          <w:sz w:val="21"/>
          <w:szCs w:val="21"/>
        </w:rPr>
        <w:t xml:space="preserve">3.2.3  </w:t>
      </w:r>
      <w:r>
        <w:rPr>
          <w:spacing w:val="-4"/>
          <w:sz w:val="21"/>
          <w:szCs w:val="21"/>
        </w:rPr>
        <w:t>承包人擅自更换项目经理的违约责任：</w:t>
      </w:r>
      <w:r>
        <w:rPr>
          <w:spacing w:val="73"/>
          <w:sz w:val="21"/>
          <w:szCs w:val="21"/>
        </w:rPr>
        <w:t xml:space="preserve"> </w:t>
      </w:r>
      <w:r>
        <w:rPr>
          <w:spacing w:val="-4"/>
          <w:sz w:val="21"/>
          <w:szCs w:val="21"/>
          <w:u w:val="single" w:color="auto"/>
        </w:rPr>
        <w:t>承包人项目经理必须与承包人投标时所承诺的人员一</w:t>
      </w:r>
    </w:p>
    <w:p>
      <w:pPr>
        <w:pStyle w:val="4"/>
        <w:spacing w:before="1" w:line="218" w:lineRule="auto"/>
        <w:ind w:left="3"/>
        <w:rPr>
          <w:sz w:val="21"/>
          <w:szCs w:val="21"/>
        </w:rPr>
      </w:pPr>
      <w:r>
        <w:rPr>
          <w:spacing w:val="-10"/>
          <w:sz w:val="21"/>
          <w:szCs w:val="21"/>
          <w:u w:val="single" w:color="auto"/>
        </w:rPr>
        <w:t>致，并在</w:t>
      </w:r>
      <w:r>
        <w:rPr>
          <w:spacing w:val="47"/>
          <w:sz w:val="21"/>
          <w:szCs w:val="21"/>
          <w:u w:val="single" w:color="auto"/>
        </w:rPr>
        <w:t xml:space="preserve">  </w:t>
      </w:r>
      <w:r>
        <w:rPr>
          <w:spacing w:val="-10"/>
          <w:sz w:val="21"/>
          <w:szCs w:val="21"/>
          <w:u w:val="single" w:color="auto"/>
        </w:rPr>
        <w:t>（开工日期）   前到</w:t>
      </w:r>
      <w:r>
        <w:rPr>
          <w:spacing w:val="-10"/>
          <w:sz w:val="21"/>
          <w:szCs w:val="21"/>
        </w:rPr>
        <w:t xml:space="preserve">任。在监理人向承包人颁发 </w:t>
      </w:r>
      <w:r>
        <w:rPr>
          <w:spacing w:val="-10"/>
          <w:sz w:val="21"/>
          <w:szCs w:val="21"/>
          <w:u w:val="single" w:color="auto"/>
        </w:rPr>
        <w:t xml:space="preserve">    （竣工证明材料名称）</w:t>
      </w:r>
      <w:r>
        <w:rPr>
          <w:spacing w:val="3"/>
          <w:sz w:val="21"/>
          <w:szCs w:val="21"/>
          <w:u w:val="single" w:color="auto"/>
        </w:rPr>
        <w:t xml:space="preserve">    </w:t>
      </w:r>
      <w:r>
        <w:rPr>
          <w:spacing w:val="-10"/>
          <w:sz w:val="21"/>
          <w:szCs w:val="21"/>
        </w:rPr>
        <w:t xml:space="preserve"> 前，</w:t>
      </w:r>
    </w:p>
    <w:p>
      <w:pPr>
        <w:pStyle w:val="4"/>
        <w:spacing w:before="212" w:line="404" w:lineRule="auto"/>
        <w:ind w:left="6" w:right="45"/>
        <w:rPr>
          <w:sz w:val="21"/>
          <w:szCs w:val="21"/>
        </w:rPr>
      </w:pPr>
      <w:r>
        <w:rPr>
          <w:sz w:val="21"/>
          <w:szCs w:val="21"/>
        </w:rPr>
        <w:t>项目经理不得同时兼任其他任何项目的项目经理（符合《广西壮族</w:t>
      </w:r>
      <w:r>
        <w:rPr>
          <w:spacing w:val="-1"/>
          <w:sz w:val="21"/>
          <w:szCs w:val="21"/>
        </w:rPr>
        <w:t>自治区建筑市场诚信卡管理暂</w:t>
      </w:r>
      <w:r>
        <w:rPr>
          <w:sz w:val="21"/>
          <w:szCs w:val="21"/>
        </w:rPr>
        <w:t xml:space="preserve"> </w:t>
      </w:r>
      <w:r>
        <w:rPr>
          <w:spacing w:val="-2"/>
          <w:sz w:val="21"/>
          <w:szCs w:val="21"/>
        </w:rPr>
        <w:t>行办法》第十六条第一款及桂建管﹝</w:t>
      </w:r>
      <w:r>
        <w:rPr>
          <w:rFonts w:ascii="Times New Roman" w:hAnsi="Times New Roman" w:eastAsia="Times New Roman" w:cs="Times New Roman"/>
          <w:spacing w:val="-2"/>
          <w:sz w:val="21"/>
          <w:szCs w:val="21"/>
        </w:rPr>
        <w:t>2016</w:t>
      </w:r>
      <w:r>
        <w:rPr>
          <w:spacing w:val="-2"/>
          <w:sz w:val="21"/>
          <w:szCs w:val="21"/>
        </w:rPr>
        <w:t>﹞</w:t>
      </w:r>
      <w:r>
        <w:rPr>
          <w:rFonts w:ascii="Times New Roman" w:hAnsi="Times New Roman" w:eastAsia="Times New Roman" w:cs="Times New Roman"/>
          <w:spacing w:val="-2"/>
          <w:sz w:val="21"/>
          <w:szCs w:val="21"/>
        </w:rPr>
        <w:t>70</w:t>
      </w:r>
      <w:r>
        <w:rPr>
          <w:rFonts w:ascii="Times New Roman" w:hAnsi="Times New Roman" w:eastAsia="Times New Roman" w:cs="Times New Roman"/>
          <w:spacing w:val="24"/>
          <w:sz w:val="21"/>
          <w:szCs w:val="21"/>
        </w:rPr>
        <w:t xml:space="preserve"> </w:t>
      </w:r>
      <w:r>
        <w:rPr>
          <w:spacing w:val="-2"/>
          <w:sz w:val="21"/>
          <w:szCs w:val="21"/>
        </w:rPr>
        <w:t>号、桂建管〔</w:t>
      </w:r>
      <w:r>
        <w:rPr>
          <w:rFonts w:ascii="Times New Roman" w:hAnsi="Times New Roman" w:eastAsia="Times New Roman" w:cs="Times New Roman"/>
          <w:spacing w:val="-2"/>
          <w:sz w:val="21"/>
          <w:szCs w:val="21"/>
        </w:rPr>
        <w:t>2020</w:t>
      </w:r>
      <w:r>
        <w:rPr>
          <w:spacing w:val="-2"/>
          <w:sz w:val="21"/>
          <w:szCs w:val="21"/>
        </w:rPr>
        <w:t>〕</w:t>
      </w:r>
      <w:r>
        <w:rPr>
          <w:rFonts w:ascii="Times New Roman" w:hAnsi="Times New Roman" w:eastAsia="Times New Roman" w:cs="Times New Roman"/>
          <w:spacing w:val="-2"/>
          <w:sz w:val="21"/>
          <w:szCs w:val="21"/>
        </w:rPr>
        <w:t>11</w:t>
      </w:r>
      <w:r>
        <w:rPr>
          <w:rFonts w:ascii="Times New Roman" w:hAnsi="Times New Roman" w:eastAsia="Times New Roman" w:cs="Times New Roman"/>
          <w:spacing w:val="13"/>
          <w:sz w:val="21"/>
          <w:szCs w:val="21"/>
        </w:rPr>
        <w:t xml:space="preserve"> </w:t>
      </w:r>
      <w:r>
        <w:rPr>
          <w:spacing w:val="-2"/>
          <w:sz w:val="21"/>
          <w:szCs w:val="21"/>
        </w:rPr>
        <w:t>号文除外）。未经发包人书</w:t>
      </w:r>
    </w:p>
    <w:p>
      <w:pPr>
        <w:pStyle w:val="4"/>
        <w:spacing w:before="1" w:line="218" w:lineRule="auto"/>
        <w:ind w:left="3"/>
        <w:rPr>
          <w:sz w:val="21"/>
          <w:szCs w:val="21"/>
        </w:rPr>
      </w:pPr>
      <w:r>
        <w:rPr>
          <w:spacing w:val="-1"/>
          <w:sz w:val="21"/>
          <w:szCs w:val="21"/>
        </w:rPr>
        <w:t>面同意，承包人擅自更换项目经理的视为违约，违约金处</w:t>
      </w:r>
      <w:r>
        <w:rPr>
          <w:rFonts w:ascii="Times New Roman" w:hAnsi="Times New Roman" w:eastAsia="Times New Roman" w:cs="Times New Roman"/>
          <w:spacing w:val="-1"/>
          <w:sz w:val="21"/>
          <w:szCs w:val="21"/>
          <w:u w:val="single" w:color="auto"/>
        </w:rPr>
        <w:t xml:space="preserve">  2000 </w:t>
      </w:r>
      <w:r>
        <w:rPr>
          <w:spacing w:val="-1"/>
          <w:sz w:val="21"/>
          <w:szCs w:val="21"/>
        </w:rPr>
        <w:t>元</w:t>
      </w:r>
      <w:r>
        <w:rPr>
          <w:rFonts w:ascii="Times New Roman" w:hAnsi="Times New Roman" w:eastAsia="Times New Roman" w:cs="Times New Roman"/>
          <w:spacing w:val="-1"/>
          <w:sz w:val="21"/>
          <w:szCs w:val="21"/>
        </w:rPr>
        <w:t>/</w:t>
      </w:r>
      <w:r>
        <w:rPr>
          <w:spacing w:val="-1"/>
          <w:sz w:val="21"/>
          <w:szCs w:val="21"/>
        </w:rPr>
        <w:t>人</w:t>
      </w:r>
      <w:r>
        <w:rPr>
          <w:rFonts w:ascii="Times New Roman" w:hAnsi="Times New Roman" w:eastAsia="Times New Roman" w:cs="Times New Roman"/>
          <w:spacing w:val="-1"/>
          <w:sz w:val="21"/>
          <w:szCs w:val="21"/>
        </w:rPr>
        <w:t>•</w:t>
      </w:r>
      <w:r>
        <w:rPr>
          <w:spacing w:val="-1"/>
          <w:sz w:val="21"/>
          <w:szCs w:val="21"/>
        </w:rPr>
        <w:t>次（人民币）。</w:t>
      </w:r>
    </w:p>
    <w:p>
      <w:pPr>
        <w:pStyle w:val="4"/>
        <w:spacing w:before="155" w:line="411" w:lineRule="auto"/>
        <w:jc w:val="right"/>
        <w:rPr>
          <w:sz w:val="21"/>
          <w:szCs w:val="21"/>
        </w:rPr>
      </w:pPr>
      <w:r>
        <w:rPr>
          <w:rFonts w:ascii="Times New Roman" w:hAnsi="Times New Roman" w:eastAsia="Times New Roman" w:cs="Times New Roman"/>
          <w:spacing w:val="-4"/>
          <w:sz w:val="21"/>
          <w:szCs w:val="21"/>
        </w:rPr>
        <w:t xml:space="preserve">3.2.4  </w:t>
      </w:r>
      <w:r>
        <w:rPr>
          <w:spacing w:val="-4"/>
          <w:sz w:val="21"/>
          <w:szCs w:val="21"/>
        </w:rPr>
        <w:t>承包人无正当理由拒绝更换项目经理的违约责任：</w:t>
      </w:r>
      <w:r>
        <w:rPr>
          <w:spacing w:val="73"/>
          <w:sz w:val="21"/>
          <w:szCs w:val="21"/>
        </w:rPr>
        <w:t xml:space="preserve"> </w:t>
      </w:r>
      <w:r>
        <w:rPr>
          <w:spacing w:val="-4"/>
          <w:sz w:val="21"/>
          <w:szCs w:val="21"/>
          <w:u w:val="single" w:color="auto"/>
        </w:rPr>
        <w:t>因承包人项目经理</w:t>
      </w:r>
      <w:r>
        <w:rPr>
          <w:spacing w:val="-5"/>
          <w:sz w:val="21"/>
          <w:szCs w:val="21"/>
          <w:u w:val="single" w:color="auto"/>
        </w:rPr>
        <w:t>不称职，发包人要</w:t>
      </w:r>
    </w:p>
    <w:p>
      <w:pPr>
        <w:pStyle w:val="4"/>
        <w:spacing w:before="1" w:line="218" w:lineRule="auto"/>
        <w:ind w:left="4"/>
        <w:rPr>
          <w:sz w:val="21"/>
          <w:szCs w:val="21"/>
        </w:rPr>
      </w:pPr>
      <w:r>
        <w:rPr>
          <w:spacing w:val="-6"/>
          <w:sz w:val="21"/>
          <w:szCs w:val="21"/>
          <w:u w:val="single" w:color="auto"/>
        </w:rPr>
        <w:t>求调换而未及时调换的，视为承包人违约，</w:t>
      </w:r>
      <w:r>
        <w:rPr>
          <w:spacing w:val="59"/>
          <w:sz w:val="21"/>
          <w:szCs w:val="21"/>
          <w:u w:val="single" w:color="auto"/>
        </w:rPr>
        <w:t xml:space="preserve"> </w:t>
      </w:r>
      <w:r>
        <w:rPr>
          <w:spacing w:val="-6"/>
          <w:sz w:val="21"/>
          <w:szCs w:val="21"/>
          <w:u w:val="single" w:color="auto"/>
        </w:rPr>
        <w:t>必须向发包人交纳处罚金</w:t>
      </w:r>
      <w:r>
        <w:rPr>
          <w:spacing w:val="-43"/>
          <w:sz w:val="21"/>
          <w:szCs w:val="21"/>
          <w:u w:val="single" w:color="auto"/>
        </w:rPr>
        <w:t xml:space="preserve"> </w:t>
      </w:r>
      <w:r>
        <w:rPr>
          <w:rFonts w:ascii="Times New Roman" w:hAnsi="Times New Roman" w:eastAsia="Times New Roman" w:cs="Times New Roman"/>
          <w:spacing w:val="-6"/>
          <w:sz w:val="21"/>
          <w:szCs w:val="21"/>
          <w:u w:val="single" w:color="auto"/>
        </w:rPr>
        <w:t xml:space="preserve">5000 </w:t>
      </w:r>
      <w:r>
        <w:rPr>
          <w:spacing w:val="-6"/>
          <w:sz w:val="21"/>
          <w:szCs w:val="21"/>
          <w:u w:val="single" w:color="auto"/>
        </w:rPr>
        <w:t>元</w:t>
      </w:r>
      <w:r>
        <w:rPr>
          <w:rFonts w:ascii="Times New Roman" w:hAnsi="Times New Roman" w:eastAsia="Times New Roman" w:cs="Times New Roman"/>
          <w:spacing w:val="-6"/>
          <w:sz w:val="21"/>
          <w:szCs w:val="21"/>
          <w:u w:val="single" w:color="auto"/>
        </w:rPr>
        <w:t>/</w:t>
      </w:r>
      <w:r>
        <w:rPr>
          <w:spacing w:val="-6"/>
          <w:sz w:val="21"/>
          <w:szCs w:val="21"/>
          <w:u w:val="single" w:color="auto"/>
        </w:rPr>
        <w:t>人</w:t>
      </w:r>
      <w:r>
        <w:rPr>
          <w:rFonts w:ascii="Times New Roman" w:hAnsi="Times New Roman" w:eastAsia="Times New Roman" w:cs="Times New Roman"/>
          <w:spacing w:val="-6"/>
          <w:sz w:val="21"/>
          <w:szCs w:val="21"/>
          <w:u w:val="single" w:color="auto"/>
        </w:rPr>
        <w:t>•</w:t>
      </w:r>
      <w:r>
        <w:rPr>
          <w:spacing w:val="-7"/>
          <w:sz w:val="21"/>
          <w:szCs w:val="21"/>
          <w:u w:val="single" w:color="auto"/>
        </w:rPr>
        <w:t xml:space="preserve">次（人民币） </w:t>
      </w:r>
      <w:r>
        <w:rPr>
          <w:spacing w:val="-7"/>
          <w:sz w:val="21"/>
          <w:szCs w:val="21"/>
        </w:rPr>
        <w:t>。</w:t>
      </w:r>
    </w:p>
    <w:p>
      <w:pPr>
        <w:spacing w:line="218" w:lineRule="auto"/>
        <w:rPr>
          <w:sz w:val="21"/>
          <w:szCs w:val="21"/>
        </w:rPr>
        <w:sectPr>
          <w:footerReference r:id="rId83" w:type="default"/>
          <w:pgSz w:w="11906" w:h="16839"/>
          <w:pgMar w:top="1431" w:right="1394" w:bottom="1359" w:left="1592" w:header="0" w:footer="1199" w:gutter="0"/>
          <w:pgNumType w:fmt="decimal"/>
          <w:cols w:space="720" w:num="1"/>
        </w:sectPr>
      </w:pPr>
    </w:p>
    <w:p>
      <w:pPr>
        <w:pStyle w:val="4"/>
        <w:spacing w:before="162" w:line="220" w:lineRule="auto"/>
        <w:outlineLvl w:val="6"/>
        <w:rPr>
          <w:sz w:val="32"/>
          <w:szCs w:val="32"/>
        </w:rPr>
      </w:pPr>
      <w:r>
        <w:rPr>
          <w:rFonts w:ascii="Times New Roman" w:hAnsi="Times New Roman" w:eastAsia="Times New Roman" w:cs="Times New Roman"/>
          <w:b/>
          <w:bCs/>
          <w:sz w:val="32"/>
          <w:szCs w:val="32"/>
        </w:rPr>
        <w:t xml:space="preserve">3.3  </w:t>
      </w:r>
      <w:r>
        <w:rPr>
          <w:sz w:val="32"/>
          <w:szCs w:val="32"/>
          <w14:textOutline w14:w="5805" w14:cap="flat" w14:cmpd="sng">
            <w14:solidFill>
              <w14:srgbClr w14:val="000000"/>
            </w14:solidFill>
            <w14:prstDash w14:val="solid"/>
            <w14:miter w14:val="0"/>
          </w14:textOutline>
        </w:rPr>
        <w:t>承包人人员</w:t>
      </w:r>
    </w:p>
    <w:p>
      <w:pPr>
        <w:spacing w:line="408" w:lineRule="auto"/>
        <w:rPr>
          <w:rFonts w:ascii="Arial"/>
          <w:sz w:val="21"/>
        </w:rPr>
      </w:pPr>
    </w:p>
    <w:p>
      <w:pPr>
        <w:pStyle w:val="4"/>
        <w:spacing w:before="69" w:line="218" w:lineRule="auto"/>
        <w:ind w:left="3"/>
        <w:rPr>
          <w:sz w:val="21"/>
          <w:szCs w:val="21"/>
        </w:rPr>
      </w:pPr>
      <w:r>
        <w:rPr>
          <w:rFonts w:ascii="Times New Roman" w:hAnsi="Times New Roman" w:eastAsia="Times New Roman" w:cs="Times New Roman"/>
          <w:spacing w:val="-4"/>
          <w:sz w:val="21"/>
          <w:szCs w:val="21"/>
        </w:rPr>
        <w:t xml:space="preserve">3.3.1  </w:t>
      </w:r>
      <w:r>
        <w:rPr>
          <w:spacing w:val="-4"/>
          <w:sz w:val="21"/>
          <w:szCs w:val="21"/>
        </w:rPr>
        <w:t>承包人提交项目管理机构及施工现场管理人员安排报告的期限：</w:t>
      </w:r>
      <w:r>
        <w:rPr>
          <w:spacing w:val="56"/>
          <w:sz w:val="21"/>
          <w:szCs w:val="21"/>
        </w:rPr>
        <w:t xml:space="preserve"> </w:t>
      </w:r>
      <w:r>
        <w:rPr>
          <w:spacing w:val="-4"/>
          <w:sz w:val="21"/>
          <w:szCs w:val="21"/>
          <w:u w:val="single" w:color="auto"/>
        </w:rPr>
        <w:t>施工队伍</w:t>
      </w:r>
      <w:r>
        <w:rPr>
          <w:spacing w:val="-5"/>
          <w:sz w:val="21"/>
          <w:szCs w:val="21"/>
          <w:u w:val="single" w:color="auto"/>
        </w:rPr>
        <w:t>进场之日前</w:t>
      </w:r>
      <w:r>
        <w:rPr>
          <w:spacing w:val="-40"/>
          <w:sz w:val="21"/>
          <w:szCs w:val="21"/>
          <w:u w:val="single" w:color="auto"/>
        </w:rPr>
        <w:t xml:space="preserve"> </w:t>
      </w:r>
      <w:r>
        <w:rPr>
          <w:spacing w:val="-5"/>
          <w:sz w:val="21"/>
          <w:szCs w:val="21"/>
          <w:u w:val="single" w:color="auto"/>
        </w:rPr>
        <w:t>3</w:t>
      </w:r>
      <w:r>
        <w:rPr>
          <w:spacing w:val="-40"/>
          <w:sz w:val="21"/>
          <w:szCs w:val="21"/>
          <w:u w:val="single" w:color="auto"/>
        </w:rPr>
        <w:t xml:space="preserve"> </w:t>
      </w:r>
      <w:r>
        <w:rPr>
          <w:spacing w:val="-5"/>
          <w:sz w:val="21"/>
          <w:szCs w:val="21"/>
          <w:u w:val="single" w:color="auto"/>
        </w:rPr>
        <w:t>天</w:t>
      </w:r>
      <w:r>
        <w:rPr>
          <w:spacing w:val="-5"/>
          <w:sz w:val="21"/>
          <w:szCs w:val="21"/>
        </w:rPr>
        <w:t>。</w:t>
      </w:r>
    </w:p>
    <w:p>
      <w:pPr>
        <w:pStyle w:val="4"/>
        <w:spacing w:before="221" w:line="411" w:lineRule="auto"/>
        <w:ind w:left="4" w:right="26" w:firstLine="418"/>
        <w:rPr>
          <w:sz w:val="21"/>
          <w:szCs w:val="21"/>
        </w:rPr>
      </w:pPr>
      <w:r>
        <w:rPr>
          <w:rFonts w:ascii="Times New Roman" w:hAnsi="Times New Roman" w:eastAsia="Times New Roman" w:cs="Times New Roman"/>
          <w:spacing w:val="-4"/>
          <w:sz w:val="21"/>
          <w:szCs w:val="21"/>
        </w:rPr>
        <w:t xml:space="preserve">3.3.3  </w:t>
      </w:r>
      <w:r>
        <w:rPr>
          <w:spacing w:val="-4"/>
          <w:sz w:val="21"/>
          <w:szCs w:val="21"/>
        </w:rPr>
        <w:t>承包人无正当理由拒绝撤换主要施工管理人员的违约责任：</w:t>
      </w:r>
      <w:r>
        <w:rPr>
          <w:spacing w:val="73"/>
          <w:sz w:val="21"/>
          <w:szCs w:val="21"/>
        </w:rPr>
        <w:t xml:space="preserve"> </w:t>
      </w:r>
      <w:r>
        <w:rPr>
          <w:spacing w:val="-4"/>
          <w:sz w:val="21"/>
          <w:szCs w:val="21"/>
          <w:u w:val="single" w:color="auto"/>
        </w:rPr>
        <w:t>因承包人</w:t>
      </w:r>
      <w:r>
        <w:rPr>
          <w:spacing w:val="-5"/>
          <w:sz w:val="21"/>
          <w:szCs w:val="21"/>
          <w:u w:val="single" w:color="auto"/>
        </w:rPr>
        <w:t>主要施工管理人员</w:t>
      </w:r>
      <w:r>
        <w:rPr>
          <w:sz w:val="21"/>
          <w:szCs w:val="21"/>
        </w:rPr>
        <w:t xml:space="preserve"> </w:t>
      </w:r>
      <w:r>
        <w:rPr>
          <w:spacing w:val="1"/>
          <w:sz w:val="21"/>
          <w:szCs w:val="21"/>
          <w:u w:val="single" w:color="auto"/>
        </w:rPr>
        <w:t>不称职，发包人要求调换而无正当理由拒绝撤换或未及时调换的，视为承包人违约，必须向发包</w:t>
      </w:r>
      <w:r>
        <w:rPr>
          <w:spacing w:val="5"/>
          <w:sz w:val="21"/>
          <w:szCs w:val="21"/>
        </w:rPr>
        <w:t xml:space="preserve"> </w:t>
      </w:r>
      <w:r>
        <w:rPr>
          <w:spacing w:val="-5"/>
          <w:sz w:val="21"/>
          <w:szCs w:val="21"/>
          <w:u w:val="single" w:color="auto"/>
        </w:rPr>
        <w:t>人交纳处罚金， 处罚标准： 技术负责人</w:t>
      </w:r>
      <w:r>
        <w:rPr>
          <w:spacing w:val="-28"/>
          <w:sz w:val="21"/>
          <w:szCs w:val="21"/>
          <w:u w:val="single" w:color="auto"/>
        </w:rPr>
        <w:t xml:space="preserve"> </w:t>
      </w:r>
      <w:r>
        <w:rPr>
          <w:rFonts w:ascii="Times New Roman" w:hAnsi="Times New Roman" w:eastAsia="Times New Roman" w:cs="Times New Roman"/>
          <w:spacing w:val="-5"/>
          <w:sz w:val="21"/>
          <w:szCs w:val="21"/>
          <w:u w:val="single" w:color="auto"/>
        </w:rPr>
        <w:t xml:space="preserve">1000 </w:t>
      </w:r>
      <w:r>
        <w:rPr>
          <w:spacing w:val="-5"/>
          <w:sz w:val="21"/>
          <w:szCs w:val="21"/>
          <w:u w:val="single" w:color="auto"/>
        </w:rPr>
        <w:t>元</w:t>
      </w:r>
      <w:r>
        <w:rPr>
          <w:rFonts w:ascii="Times New Roman" w:hAnsi="Times New Roman" w:eastAsia="Times New Roman" w:cs="Times New Roman"/>
          <w:spacing w:val="-5"/>
          <w:sz w:val="21"/>
          <w:szCs w:val="21"/>
          <w:u w:val="single" w:color="auto"/>
        </w:rPr>
        <w:t>/</w:t>
      </w:r>
      <w:r>
        <w:rPr>
          <w:spacing w:val="-5"/>
          <w:sz w:val="21"/>
          <w:szCs w:val="21"/>
          <w:u w:val="single" w:color="auto"/>
        </w:rPr>
        <w:t>人</w:t>
      </w:r>
      <w:r>
        <w:rPr>
          <w:rFonts w:ascii="Times New Roman" w:hAnsi="Times New Roman" w:eastAsia="Times New Roman" w:cs="Times New Roman"/>
          <w:spacing w:val="-5"/>
          <w:sz w:val="21"/>
          <w:szCs w:val="21"/>
          <w:u w:val="single" w:color="auto"/>
        </w:rPr>
        <w:t>•</w:t>
      </w:r>
      <w:r>
        <w:rPr>
          <w:spacing w:val="-5"/>
          <w:sz w:val="21"/>
          <w:szCs w:val="21"/>
          <w:u w:val="single" w:color="auto"/>
        </w:rPr>
        <w:t>次（人民币</w:t>
      </w:r>
      <w:r>
        <w:rPr>
          <w:spacing w:val="-38"/>
          <w:sz w:val="21"/>
          <w:szCs w:val="21"/>
          <w:u w:val="single" w:color="auto"/>
        </w:rPr>
        <w:t>）；</w:t>
      </w:r>
      <w:r>
        <w:rPr>
          <w:spacing w:val="-19"/>
          <w:sz w:val="21"/>
          <w:szCs w:val="21"/>
          <w:u w:val="single" w:color="auto"/>
        </w:rPr>
        <w:t xml:space="preserve"> </w:t>
      </w:r>
      <w:r>
        <w:rPr>
          <w:spacing w:val="-5"/>
          <w:sz w:val="21"/>
          <w:szCs w:val="21"/>
          <w:u w:val="single" w:color="auto"/>
        </w:rPr>
        <w:t>专业</w:t>
      </w:r>
      <w:r>
        <w:rPr>
          <w:spacing w:val="-6"/>
          <w:sz w:val="21"/>
          <w:szCs w:val="21"/>
          <w:u w:val="single" w:color="auto"/>
        </w:rPr>
        <w:t>工程师</w:t>
      </w:r>
      <w:r>
        <w:rPr>
          <w:spacing w:val="-43"/>
          <w:sz w:val="21"/>
          <w:szCs w:val="21"/>
          <w:u w:val="single" w:color="auto"/>
        </w:rPr>
        <w:t xml:space="preserve"> </w:t>
      </w:r>
      <w:r>
        <w:rPr>
          <w:rFonts w:ascii="Times New Roman" w:hAnsi="Times New Roman" w:eastAsia="Times New Roman" w:cs="Times New Roman"/>
          <w:spacing w:val="-6"/>
          <w:sz w:val="21"/>
          <w:szCs w:val="21"/>
          <w:u w:val="single" w:color="auto"/>
        </w:rPr>
        <w:t xml:space="preserve">6000 </w:t>
      </w:r>
      <w:r>
        <w:rPr>
          <w:spacing w:val="-6"/>
          <w:sz w:val="21"/>
          <w:szCs w:val="21"/>
          <w:u w:val="single" w:color="auto"/>
        </w:rPr>
        <w:t>元</w:t>
      </w:r>
      <w:r>
        <w:rPr>
          <w:rFonts w:ascii="Times New Roman" w:hAnsi="Times New Roman" w:eastAsia="Times New Roman" w:cs="Times New Roman"/>
          <w:spacing w:val="-6"/>
          <w:sz w:val="21"/>
          <w:szCs w:val="21"/>
          <w:u w:val="single" w:color="auto"/>
        </w:rPr>
        <w:t>/</w:t>
      </w:r>
      <w:r>
        <w:rPr>
          <w:spacing w:val="-6"/>
          <w:sz w:val="21"/>
          <w:szCs w:val="21"/>
          <w:u w:val="single" w:color="auto"/>
        </w:rPr>
        <w:t>人</w:t>
      </w:r>
      <w:r>
        <w:rPr>
          <w:rFonts w:ascii="Times New Roman" w:hAnsi="Times New Roman" w:eastAsia="Times New Roman" w:cs="Times New Roman"/>
          <w:spacing w:val="-6"/>
          <w:sz w:val="21"/>
          <w:szCs w:val="21"/>
          <w:u w:val="single" w:color="auto"/>
        </w:rPr>
        <w:t>•</w:t>
      </w:r>
      <w:r>
        <w:rPr>
          <w:spacing w:val="-6"/>
          <w:sz w:val="21"/>
          <w:szCs w:val="21"/>
          <w:u w:val="single" w:color="auto"/>
        </w:rPr>
        <w:t>次（人</w:t>
      </w:r>
    </w:p>
    <w:p>
      <w:pPr>
        <w:pStyle w:val="4"/>
        <w:spacing w:line="218" w:lineRule="auto"/>
        <w:ind w:left="23"/>
        <w:rPr>
          <w:sz w:val="21"/>
          <w:szCs w:val="21"/>
        </w:rPr>
      </w:pPr>
      <w:r>
        <w:rPr>
          <w:spacing w:val="-25"/>
          <w:sz w:val="21"/>
          <w:szCs w:val="21"/>
          <w:u w:val="single" w:color="auto"/>
        </w:rPr>
        <w:t>民币）</w:t>
      </w:r>
      <w:r>
        <w:rPr>
          <w:spacing w:val="-35"/>
          <w:sz w:val="21"/>
          <w:szCs w:val="21"/>
          <w:u w:val="single" w:color="auto"/>
        </w:rPr>
        <w:t xml:space="preserve"> </w:t>
      </w:r>
      <w:r>
        <w:rPr>
          <w:spacing w:val="-25"/>
          <w:sz w:val="21"/>
          <w:szCs w:val="21"/>
        </w:rPr>
        <w:t>。</w:t>
      </w:r>
    </w:p>
    <w:p>
      <w:pPr>
        <w:pStyle w:val="4"/>
        <w:spacing w:before="218" w:line="219" w:lineRule="auto"/>
        <w:ind w:left="423"/>
        <w:rPr>
          <w:sz w:val="21"/>
          <w:szCs w:val="21"/>
        </w:rPr>
      </w:pPr>
      <w:r>
        <w:rPr>
          <w:rFonts w:ascii="Times New Roman" w:hAnsi="Times New Roman" w:eastAsia="Times New Roman" w:cs="Times New Roman"/>
          <w:spacing w:val="-5"/>
          <w:sz w:val="21"/>
          <w:szCs w:val="21"/>
        </w:rPr>
        <w:t xml:space="preserve">3.3.4  </w:t>
      </w:r>
      <w:r>
        <w:rPr>
          <w:spacing w:val="-5"/>
          <w:sz w:val="21"/>
          <w:szCs w:val="21"/>
        </w:rPr>
        <w:t>承包人主要施工管理人员离开施工现场的批准要求：</w:t>
      </w:r>
      <w:r>
        <w:rPr>
          <w:spacing w:val="58"/>
          <w:sz w:val="21"/>
          <w:szCs w:val="21"/>
        </w:rPr>
        <w:t xml:space="preserve"> </w:t>
      </w:r>
      <w:r>
        <w:rPr>
          <w:spacing w:val="-5"/>
          <w:sz w:val="21"/>
          <w:szCs w:val="21"/>
          <w:u w:val="single" w:color="auto"/>
        </w:rPr>
        <w:t>经发包人书</w:t>
      </w:r>
      <w:r>
        <w:rPr>
          <w:spacing w:val="-6"/>
          <w:sz w:val="21"/>
          <w:szCs w:val="21"/>
          <w:u w:val="single" w:color="auto"/>
        </w:rPr>
        <w:t>面同意后</w:t>
      </w:r>
      <w:r>
        <w:rPr>
          <w:spacing w:val="-6"/>
          <w:sz w:val="21"/>
          <w:szCs w:val="21"/>
        </w:rPr>
        <w:t>。</w:t>
      </w:r>
    </w:p>
    <w:p>
      <w:pPr>
        <w:pStyle w:val="4"/>
        <w:spacing w:before="221" w:line="411" w:lineRule="auto"/>
        <w:ind w:left="11" w:right="26" w:firstLine="412"/>
        <w:rPr>
          <w:sz w:val="21"/>
          <w:szCs w:val="21"/>
        </w:rPr>
      </w:pPr>
      <w:r>
        <w:rPr>
          <w:rFonts w:ascii="Times New Roman" w:hAnsi="Times New Roman" w:eastAsia="Times New Roman" w:cs="Times New Roman"/>
          <w:spacing w:val="-4"/>
          <w:sz w:val="21"/>
          <w:szCs w:val="21"/>
        </w:rPr>
        <w:t xml:space="preserve">3.3.5  </w:t>
      </w:r>
      <w:r>
        <w:rPr>
          <w:spacing w:val="-4"/>
          <w:sz w:val="21"/>
          <w:szCs w:val="21"/>
        </w:rPr>
        <w:t>承包人擅自更换主要施工管理人员的违约责任：</w:t>
      </w:r>
      <w:r>
        <w:rPr>
          <w:spacing w:val="65"/>
          <w:sz w:val="21"/>
          <w:szCs w:val="21"/>
        </w:rPr>
        <w:t xml:space="preserve"> </w:t>
      </w:r>
      <w:r>
        <w:rPr>
          <w:spacing w:val="-4"/>
          <w:sz w:val="21"/>
          <w:szCs w:val="21"/>
          <w:u w:val="single" w:color="auto"/>
        </w:rPr>
        <w:t>项目技术负责人、专职安全生产管理人</w:t>
      </w:r>
      <w:r>
        <w:rPr>
          <w:sz w:val="21"/>
          <w:szCs w:val="21"/>
        </w:rPr>
        <w:t xml:space="preserve"> </w:t>
      </w:r>
      <w:r>
        <w:rPr>
          <w:spacing w:val="1"/>
          <w:sz w:val="21"/>
          <w:szCs w:val="21"/>
          <w:u w:val="single" w:color="auto"/>
        </w:rPr>
        <w:t>员及其承诺的其它在场管理人员未经发包人书面同意不准擅自更换，擅自更换项目技术负责</w:t>
      </w:r>
      <w:r>
        <w:rPr>
          <w:sz w:val="21"/>
          <w:szCs w:val="21"/>
          <w:u w:val="single" w:color="auto"/>
        </w:rPr>
        <w:t>人处</w:t>
      </w:r>
      <w:r>
        <w:rPr>
          <w:sz w:val="21"/>
          <w:szCs w:val="21"/>
        </w:rPr>
        <w:t xml:space="preserve"> </w:t>
      </w:r>
      <w:r>
        <w:rPr>
          <w:rFonts w:ascii="Times New Roman" w:hAnsi="Times New Roman" w:eastAsia="Times New Roman" w:cs="Times New Roman"/>
          <w:spacing w:val="-3"/>
          <w:sz w:val="21"/>
          <w:szCs w:val="21"/>
          <w:u w:val="single" w:color="auto"/>
        </w:rPr>
        <w:t xml:space="preserve">1000 </w:t>
      </w:r>
      <w:r>
        <w:rPr>
          <w:spacing w:val="-3"/>
          <w:sz w:val="21"/>
          <w:szCs w:val="21"/>
          <w:u w:val="single" w:color="auto"/>
        </w:rPr>
        <w:t>元</w:t>
      </w:r>
      <w:r>
        <w:rPr>
          <w:rFonts w:ascii="Times New Roman" w:hAnsi="Times New Roman" w:eastAsia="Times New Roman" w:cs="Times New Roman"/>
          <w:spacing w:val="-3"/>
          <w:sz w:val="21"/>
          <w:szCs w:val="21"/>
          <w:u w:val="single" w:color="auto"/>
        </w:rPr>
        <w:t>/</w:t>
      </w:r>
      <w:r>
        <w:rPr>
          <w:spacing w:val="-3"/>
          <w:sz w:val="21"/>
          <w:szCs w:val="21"/>
          <w:u w:val="single" w:color="auto"/>
        </w:rPr>
        <w:t>人</w:t>
      </w:r>
      <w:r>
        <w:rPr>
          <w:rFonts w:ascii="Times New Roman" w:hAnsi="Times New Roman" w:eastAsia="Times New Roman" w:cs="Times New Roman"/>
          <w:spacing w:val="-3"/>
          <w:sz w:val="21"/>
          <w:szCs w:val="21"/>
          <w:u w:val="single" w:color="auto"/>
        </w:rPr>
        <w:t>•</w:t>
      </w:r>
      <w:r>
        <w:rPr>
          <w:spacing w:val="-3"/>
          <w:sz w:val="21"/>
          <w:szCs w:val="21"/>
          <w:u w:val="single" w:color="auto"/>
        </w:rPr>
        <w:t>次（人民币）违约金； 擅自更换专</w:t>
      </w:r>
      <w:r>
        <w:rPr>
          <w:spacing w:val="-4"/>
          <w:sz w:val="21"/>
          <w:szCs w:val="21"/>
          <w:u w:val="single" w:color="auto"/>
        </w:rPr>
        <w:t>职安全生产管理人员处</w:t>
      </w:r>
      <w:r>
        <w:rPr>
          <w:spacing w:val="-39"/>
          <w:sz w:val="21"/>
          <w:szCs w:val="21"/>
          <w:u w:val="single" w:color="auto"/>
        </w:rPr>
        <w:t xml:space="preserve"> </w:t>
      </w:r>
      <w:r>
        <w:rPr>
          <w:rFonts w:ascii="Times New Roman" w:hAnsi="Times New Roman" w:eastAsia="Times New Roman" w:cs="Times New Roman"/>
          <w:spacing w:val="-4"/>
          <w:sz w:val="21"/>
          <w:szCs w:val="21"/>
          <w:u w:val="single" w:color="auto"/>
        </w:rPr>
        <w:t xml:space="preserve">800 </w:t>
      </w:r>
      <w:r>
        <w:rPr>
          <w:spacing w:val="-4"/>
          <w:sz w:val="21"/>
          <w:szCs w:val="21"/>
          <w:u w:val="single" w:color="auto"/>
        </w:rPr>
        <w:t>元</w:t>
      </w:r>
      <w:r>
        <w:rPr>
          <w:rFonts w:ascii="Times New Roman" w:hAnsi="Times New Roman" w:eastAsia="Times New Roman" w:cs="Times New Roman"/>
          <w:spacing w:val="-4"/>
          <w:sz w:val="21"/>
          <w:szCs w:val="21"/>
          <w:u w:val="single" w:color="auto"/>
        </w:rPr>
        <w:t>/</w:t>
      </w:r>
      <w:r>
        <w:rPr>
          <w:spacing w:val="-4"/>
          <w:sz w:val="21"/>
          <w:szCs w:val="21"/>
          <w:u w:val="single" w:color="auto"/>
        </w:rPr>
        <w:t>人</w:t>
      </w:r>
      <w:r>
        <w:rPr>
          <w:rFonts w:ascii="Times New Roman" w:hAnsi="Times New Roman" w:eastAsia="Times New Roman" w:cs="Times New Roman"/>
          <w:spacing w:val="-4"/>
          <w:sz w:val="21"/>
          <w:szCs w:val="21"/>
          <w:u w:val="single" w:color="auto"/>
        </w:rPr>
        <w:t>•</w:t>
      </w:r>
      <w:r>
        <w:rPr>
          <w:spacing w:val="-4"/>
          <w:sz w:val="21"/>
          <w:szCs w:val="21"/>
          <w:u w:val="single" w:color="auto"/>
        </w:rPr>
        <w:t>次（人民币）违约</w:t>
      </w:r>
    </w:p>
    <w:p>
      <w:pPr>
        <w:pStyle w:val="4"/>
        <w:spacing w:before="1" w:line="218" w:lineRule="auto"/>
        <w:ind w:left="4"/>
        <w:rPr>
          <w:sz w:val="21"/>
          <w:szCs w:val="21"/>
        </w:rPr>
      </w:pPr>
      <w:r>
        <w:rPr>
          <w:spacing w:val="-3"/>
          <w:sz w:val="21"/>
          <w:szCs w:val="21"/>
          <w:u w:val="single" w:color="auto"/>
        </w:rPr>
        <w:t>金；</w:t>
      </w:r>
      <w:r>
        <w:rPr>
          <w:spacing w:val="-23"/>
          <w:sz w:val="21"/>
          <w:szCs w:val="21"/>
          <w:u w:val="single" w:color="auto"/>
        </w:rPr>
        <w:t xml:space="preserve"> </w:t>
      </w:r>
      <w:r>
        <w:rPr>
          <w:spacing w:val="-3"/>
          <w:sz w:val="21"/>
          <w:szCs w:val="21"/>
          <w:u w:val="single" w:color="auto"/>
        </w:rPr>
        <w:t>擅自更换其它在场管理人员处</w:t>
      </w:r>
      <w:r>
        <w:rPr>
          <w:spacing w:val="-43"/>
          <w:sz w:val="21"/>
          <w:szCs w:val="21"/>
          <w:u w:val="single" w:color="auto"/>
        </w:rPr>
        <w:t xml:space="preserve"> </w:t>
      </w:r>
      <w:r>
        <w:rPr>
          <w:rFonts w:ascii="Times New Roman" w:hAnsi="Times New Roman" w:eastAsia="Times New Roman" w:cs="Times New Roman"/>
          <w:spacing w:val="-3"/>
          <w:sz w:val="21"/>
          <w:szCs w:val="21"/>
          <w:u w:val="single" w:color="auto"/>
        </w:rPr>
        <w:t xml:space="preserve">500 </w:t>
      </w:r>
      <w:r>
        <w:rPr>
          <w:spacing w:val="-3"/>
          <w:sz w:val="21"/>
          <w:szCs w:val="21"/>
          <w:u w:val="single" w:color="auto"/>
        </w:rPr>
        <w:t>元</w:t>
      </w:r>
      <w:r>
        <w:rPr>
          <w:rFonts w:ascii="Times New Roman" w:hAnsi="Times New Roman" w:eastAsia="Times New Roman" w:cs="Times New Roman"/>
          <w:spacing w:val="-3"/>
          <w:sz w:val="21"/>
          <w:szCs w:val="21"/>
          <w:u w:val="single" w:color="auto"/>
        </w:rPr>
        <w:t>/</w:t>
      </w:r>
      <w:r>
        <w:rPr>
          <w:spacing w:val="-3"/>
          <w:sz w:val="21"/>
          <w:szCs w:val="21"/>
          <w:u w:val="single" w:color="auto"/>
        </w:rPr>
        <w:t>人</w:t>
      </w:r>
      <w:r>
        <w:rPr>
          <w:rFonts w:ascii="Times New Roman" w:hAnsi="Times New Roman" w:eastAsia="Times New Roman" w:cs="Times New Roman"/>
          <w:spacing w:val="-3"/>
          <w:sz w:val="21"/>
          <w:szCs w:val="21"/>
          <w:u w:val="single" w:color="auto"/>
        </w:rPr>
        <w:t>•</w:t>
      </w:r>
      <w:r>
        <w:rPr>
          <w:spacing w:val="-3"/>
          <w:sz w:val="21"/>
          <w:szCs w:val="21"/>
          <w:u w:val="single" w:color="auto"/>
        </w:rPr>
        <w:t>次（人民币）</w:t>
      </w:r>
      <w:r>
        <w:rPr>
          <w:spacing w:val="-4"/>
          <w:sz w:val="21"/>
          <w:szCs w:val="21"/>
          <w:u w:val="single" w:color="auto"/>
        </w:rPr>
        <w:t>违约金</w:t>
      </w:r>
      <w:r>
        <w:rPr>
          <w:spacing w:val="-4"/>
          <w:sz w:val="21"/>
          <w:szCs w:val="21"/>
        </w:rPr>
        <w:t>。</w:t>
      </w:r>
    </w:p>
    <w:p>
      <w:pPr>
        <w:pStyle w:val="4"/>
        <w:spacing w:before="221" w:line="411" w:lineRule="auto"/>
        <w:ind w:left="3" w:firstLine="419"/>
        <w:rPr>
          <w:sz w:val="21"/>
          <w:szCs w:val="21"/>
        </w:rPr>
      </w:pPr>
      <w:r>
        <w:rPr>
          <w:spacing w:val="1"/>
          <w:sz w:val="21"/>
          <w:szCs w:val="21"/>
        </w:rPr>
        <w:t>承包人主要施工管理人员擅自离开施工现场的违约责任：</w:t>
      </w:r>
      <w:r>
        <w:rPr>
          <w:spacing w:val="1"/>
          <w:sz w:val="21"/>
          <w:szCs w:val="21"/>
          <w:u w:val="single" w:color="auto"/>
        </w:rPr>
        <w:t>未经发包人同意，项目技术</w:t>
      </w:r>
      <w:r>
        <w:rPr>
          <w:sz w:val="21"/>
          <w:szCs w:val="21"/>
          <w:u w:val="single" w:color="auto"/>
        </w:rPr>
        <w:t>负责人</w:t>
      </w:r>
      <w:r>
        <w:rPr>
          <w:sz w:val="21"/>
          <w:szCs w:val="21"/>
        </w:rPr>
        <w:t xml:space="preserve"> </w:t>
      </w:r>
      <w:r>
        <w:rPr>
          <w:spacing w:val="-4"/>
          <w:sz w:val="21"/>
          <w:szCs w:val="21"/>
          <w:u w:val="single" w:color="auto"/>
        </w:rPr>
        <w:t>擅自离岗的，视为承包人违约，</w:t>
      </w:r>
      <w:r>
        <w:rPr>
          <w:spacing w:val="58"/>
          <w:sz w:val="21"/>
          <w:szCs w:val="21"/>
          <w:u w:val="single" w:color="auto"/>
        </w:rPr>
        <w:t xml:space="preserve"> </w:t>
      </w:r>
      <w:r>
        <w:rPr>
          <w:spacing w:val="-4"/>
          <w:sz w:val="21"/>
          <w:szCs w:val="21"/>
          <w:u w:val="single" w:color="auto"/>
        </w:rPr>
        <w:t>发包人有权处违约金</w:t>
      </w:r>
      <w:r>
        <w:rPr>
          <w:spacing w:val="-42"/>
          <w:sz w:val="21"/>
          <w:szCs w:val="21"/>
          <w:u w:val="single" w:color="auto"/>
        </w:rPr>
        <w:t xml:space="preserve"> </w:t>
      </w:r>
      <w:r>
        <w:rPr>
          <w:rFonts w:ascii="Times New Roman" w:hAnsi="Times New Roman" w:eastAsia="Times New Roman" w:cs="Times New Roman"/>
          <w:spacing w:val="-4"/>
          <w:sz w:val="21"/>
          <w:szCs w:val="21"/>
          <w:u w:val="single" w:color="auto"/>
        </w:rPr>
        <w:t xml:space="preserve">500 </w:t>
      </w:r>
      <w:r>
        <w:rPr>
          <w:spacing w:val="-4"/>
          <w:sz w:val="21"/>
          <w:szCs w:val="21"/>
          <w:u w:val="single" w:color="auto"/>
        </w:rPr>
        <w:t>元</w:t>
      </w:r>
      <w:r>
        <w:rPr>
          <w:rFonts w:ascii="Times New Roman" w:hAnsi="Times New Roman" w:eastAsia="Times New Roman" w:cs="Times New Roman"/>
          <w:spacing w:val="-4"/>
          <w:sz w:val="21"/>
          <w:szCs w:val="21"/>
          <w:u w:val="single" w:color="auto"/>
        </w:rPr>
        <w:t>/</w:t>
      </w:r>
      <w:r>
        <w:rPr>
          <w:spacing w:val="-4"/>
          <w:sz w:val="21"/>
          <w:szCs w:val="21"/>
          <w:u w:val="single" w:color="auto"/>
        </w:rPr>
        <w:t>人</w:t>
      </w:r>
      <w:r>
        <w:rPr>
          <w:rFonts w:ascii="Times New Roman" w:hAnsi="Times New Roman" w:eastAsia="Times New Roman" w:cs="Times New Roman"/>
          <w:spacing w:val="-4"/>
          <w:sz w:val="21"/>
          <w:szCs w:val="21"/>
          <w:u w:val="single" w:color="auto"/>
        </w:rPr>
        <w:t>•</w:t>
      </w:r>
      <w:r>
        <w:rPr>
          <w:spacing w:val="-4"/>
          <w:sz w:val="21"/>
          <w:szCs w:val="21"/>
          <w:u w:val="single" w:color="auto"/>
        </w:rPr>
        <w:t>次（人民币</w:t>
      </w:r>
      <w:r>
        <w:rPr>
          <w:sz w:val="21"/>
          <w:szCs w:val="21"/>
          <w:u w:val="single" w:color="auto"/>
        </w:rPr>
        <w:t>）；</w:t>
      </w:r>
      <w:r>
        <w:rPr>
          <w:spacing w:val="-5"/>
          <w:sz w:val="21"/>
          <w:szCs w:val="21"/>
          <w:u w:val="single" w:color="auto"/>
        </w:rPr>
        <w:t>未经发包人同意，</w:t>
      </w:r>
      <w:r>
        <w:rPr>
          <w:sz w:val="21"/>
          <w:szCs w:val="21"/>
        </w:rPr>
        <w:t xml:space="preserve"> </w:t>
      </w:r>
      <w:r>
        <w:rPr>
          <w:spacing w:val="2"/>
          <w:sz w:val="21"/>
          <w:szCs w:val="21"/>
          <w:u w:val="single" w:color="auto"/>
        </w:rPr>
        <w:t>专职安全生产管理人员擅自离岗的，视为承包人违约</w:t>
      </w:r>
      <w:r>
        <w:rPr>
          <w:spacing w:val="1"/>
          <w:sz w:val="21"/>
          <w:szCs w:val="21"/>
          <w:u w:val="single" w:color="auto"/>
        </w:rPr>
        <w:t>，发包人有权处违约金</w:t>
      </w:r>
      <w:r>
        <w:rPr>
          <w:spacing w:val="-24"/>
          <w:sz w:val="21"/>
          <w:szCs w:val="21"/>
          <w:u w:val="single" w:color="auto"/>
        </w:rPr>
        <w:t xml:space="preserve"> </w:t>
      </w:r>
      <w:r>
        <w:rPr>
          <w:rFonts w:ascii="Times New Roman" w:hAnsi="Times New Roman" w:eastAsia="Times New Roman" w:cs="Times New Roman"/>
          <w:spacing w:val="1"/>
          <w:sz w:val="21"/>
          <w:szCs w:val="21"/>
          <w:u w:val="single" w:color="auto"/>
        </w:rPr>
        <w:t xml:space="preserve">100 </w:t>
      </w:r>
      <w:r>
        <w:rPr>
          <w:spacing w:val="1"/>
          <w:sz w:val="21"/>
          <w:szCs w:val="21"/>
          <w:u w:val="single" w:color="auto"/>
        </w:rPr>
        <w:t>元</w:t>
      </w:r>
      <w:r>
        <w:rPr>
          <w:rFonts w:ascii="Times New Roman" w:hAnsi="Times New Roman" w:eastAsia="Times New Roman" w:cs="Times New Roman"/>
          <w:spacing w:val="1"/>
          <w:sz w:val="21"/>
          <w:szCs w:val="21"/>
          <w:u w:val="single" w:color="auto"/>
        </w:rPr>
        <w:t>/</w:t>
      </w:r>
      <w:r>
        <w:rPr>
          <w:spacing w:val="1"/>
          <w:sz w:val="21"/>
          <w:szCs w:val="21"/>
          <w:u w:val="single" w:color="auto"/>
        </w:rPr>
        <w:t>人</w:t>
      </w:r>
      <w:r>
        <w:rPr>
          <w:rFonts w:ascii="Times New Roman" w:hAnsi="Times New Roman" w:eastAsia="Times New Roman" w:cs="Times New Roman"/>
          <w:spacing w:val="1"/>
          <w:sz w:val="21"/>
          <w:szCs w:val="21"/>
          <w:u w:val="single" w:color="auto"/>
        </w:rPr>
        <w:t>•</w:t>
      </w:r>
      <w:r>
        <w:rPr>
          <w:rFonts w:ascii="Times New Roman" w:hAnsi="Times New Roman" w:eastAsia="Times New Roman" w:cs="Times New Roman"/>
          <w:spacing w:val="-36"/>
          <w:sz w:val="21"/>
          <w:szCs w:val="21"/>
          <w:u w:val="single" w:color="auto"/>
        </w:rPr>
        <w:t xml:space="preserve"> </w:t>
      </w:r>
      <w:r>
        <w:rPr>
          <w:spacing w:val="1"/>
          <w:sz w:val="21"/>
          <w:szCs w:val="21"/>
          <w:u w:val="single" w:color="auto"/>
        </w:rPr>
        <w:t>次（人民</w:t>
      </w:r>
      <w:r>
        <w:rPr>
          <w:spacing w:val="1"/>
          <w:sz w:val="21"/>
          <w:szCs w:val="21"/>
        </w:rPr>
        <w:t xml:space="preserve"> </w:t>
      </w:r>
      <w:r>
        <w:rPr>
          <w:spacing w:val="-5"/>
          <w:sz w:val="21"/>
          <w:szCs w:val="21"/>
          <w:u w:val="single" w:color="auto"/>
        </w:rPr>
        <w:t>币</w:t>
      </w:r>
      <w:r>
        <w:rPr>
          <w:spacing w:val="-26"/>
          <w:sz w:val="21"/>
          <w:szCs w:val="21"/>
          <w:u w:val="single" w:color="auto"/>
        </w:rPr>
        <w:t>）；</w:t>
      </w:r>
      <w:r>
        <w:rPr>
          <w:spacing w:val="-5"/>
          <w:sz w:val="21"/>
          <w:szCs w:val="21"/>
          <w:u w:val="single" w:color="auto"/>
        </w:rPr>
        <w:t>其它在场管理人员擅自离岗的，视为承包人违约，</w:t>
      </w:r>
      <w:r>
        <w:rPr>
          <w:spacing w:val="59"/>
          <w:sz w:val="21"/>
          <w:szCs w:val="21"/>
          <w:u w:val="single" w:color="auto"/>
        </w:rPr>
        <w:t xml:space="preserve"> </w:t>
      </w:r>
      <w:r>
        <w:rPr>
          <w:spacing w:val="-5"/>
          <w:sz w:val="21"/>
          <w:szCs w:val="21"/>
          <w:u w:val="single" w:color="auto"/>
        </w:rPr>
        <w:t>发包人有权处违约金</w:t>
      </w:r>
      <w:r>
        <w:rPr>
          <w:spacing w:val="-28"/>
          <w:sz w:val="21"/>
          <w:szCs w:val="21"/>
          <w:u w:val="single" w:color="auto"/>
        </w:rPr>
        <w:t xml:space="preserve"> </w:t>
      </w:r>
      <w:r>
        <w:rPr>
          <w:rFonts w:ascii="Times New Roman" w:hAnsi="Times New Roman" w:eastAsia="Times New Roman" w:cs="Times New Roman"/>
          <w:spacing w:val="-5"/>
          <w:sz w:val="21"/>
          <w:szCs w:val="21"/>
          <w:u w:val="single" w:color="auto"/>
        </w:rPr>
        <w:t xml:space="preserve">100 </w:t>
      </w:r>
      <w:r>
        <w:rPr>
          <w:spacing w:val="-5"/>
          <w:sz w:val="21"/>
          <w:szCs w:val="21"/>
          <w:u w:val="single" w:color="auto"/>
        </w:rPr>
        <w:t>元</w:t>
      </w:r>
      <w:r>
        <w:rPr>
          <w:rFonts w:ascii="Times New Roman" w:hAnsi="Times New Roman" w:eastAsia="Times New Roman" w:cs="Times New Roman"/>
          <w:spacing w:val="-5"/>
          <w:sz w:val="21"/>
          <w:szCs w:val="21"/>
          <w:u w:val="single" w:color="auto"/>
        </w:rPr>
        <w:t>/</w:t>
      </w:r>
      <w:r>
        <w:rPr>
          <w:spacing w:val="-5"/>
          <w:sz w:val="21"/>
          <w:szCs w:val="21"/>
          <w:u w:val="single" w:color="auto"/>
        </w:rPr>
        <w:t>人</w:t>
      </w:r>
      <w:r>
        <w:rPr>
          <w:rFonts w:ascii="Times New Roman" w:hAnsi="Times New Roman" w:eastAsia="Times New Roman" w:cs="Times New Roman"/>
          <w:spacing w:val="-5"/>
          <w:sz w:val="21"/>
          <w:szCs w:val="21"/>
          <w:u w:val="single" w:color="auto"/>
        </w:rPr>
        <w:t>•</w:t>
      </w:r>
      <w:r>
        <w:rPr>
          <w:spacing w:val="-5"/>
          <w:sz w:val="21"/>
          <w:szCs w:val="21"/>
          <w:u w:val="single" w:color="auto"/>
        </w:rPr>
        <w:t>次（人民</w:t>
      </w:r>
    </w:p>
    <w:p>
      <w:pPr>
        <w:pStyle w:val="4"/>
        <w:spacing w:before="1" w:line="218" w:lineRule="auto"/>
        <w:ind w:left="25"/>
        <w:rPr>
          <w:sz w:val="21"/>
          <w:szCs w:val="21"/>
        </w:rPr>
      </w:pPr>
      <w:r>
        <w:rPr>
          <w:spacing w:val="-25"/>
          <w:sz w:val="21"/>
          <w:szCs w:val="21"/>
          <w:u w:val="single" w:color="auto"/>
        </w:rPr>
        <w:t>币）</w:t>
      </w:r>
      <w:r>
        <w:rPr>
          <w:spacing w:val="-62"/>
          <w:sz w:val="21"/>
          <w:szCs w:val="21"/>
          <w:u w:val="single" w:color="auto"/>
        </w:rPr>
        <w:t xml:space="preserve"> </w:t>
      </w:r>
      <w:r>
        <w:rPr>
          <w:spacing w:val="-25"/>
          <w:sz w:val="21"/>
          <w:szCs w:val="21"/>
        </w:rPr>
        <w:t>。</w:t>
      </w:r>
    </w:p>
    <w:p>
      <w:pPr>
        <w:spacing w:line="396" w:lineRule="auto"/>
        <w:rPr>
          <w:rFonts w:ascii="Arial"/>
          <w:sz w:val="21"/>
        </w:rPr>
      </w:pPr>
    </w:p>
    <w:p>
      <w:pPr>
        <w:pStyle w:val="4"/>
        <w:spacing w:before="105" w:line="220" w:lineRule="auto"/>
        <w:outlineLvl w:val="6"/>
        <w:rPr>
          <w:sz w:val="32"/>
          <w:szCs w:val="32"/>
        </w:rPr>
      </w:pPr>
      <w:r>
        <w:rPr>
          <w:rFonts w:ascii="Times New Roman" w:hAnsi="Times New Roman" w:eastAsia="Times New Roman" w:cs="Times New Roman"/>
          <w:b/>
          <w:bCs/>
          <w:spacing w:val="-5"/>
          <w:sz w:val="32"/>
          <w:szCs w:val="32"/>
        </w:rPr>
        <w:t>3.5</w:t>
      </w:r>
      <w:r>
        <w:rPr>
          <w:rFonts w:ascii="Times New Roman" w:hAnsi="Times New Roman" w:eastAsia="Times New Roman" w:cs="Times New Roman"/>
          <w:b/>
          <w:bCs/>
          <w:spacing w:val="10"/>
          <w:sz w:val="32"/>
          <w:szCs w:val="32"/>
        </w:rPr>
        <w:t xml:space="preserve">  </w:t>
      </w:r>
      <w:r>
        <w:rPr>
          <w:spacing w:val="-5"/>
          <w:sz w:val="32"/>
          <w:szCs w:val="32"/>
          <w14:textOutline w14:w="5805" w14:cap="flat" w14:cmpd="sng">
            <w14:solidFill>
              <w14:srgbClr w14:val="000000"/>
            </w14:solidFill>
            <w14:prstDash w14:val="solid"/>
            <w14:miter w14:val="0"/>
          </w14:textOutline>
        </w:rPr>
        <w:t>分包</w:t>
      </w:r>
    </w:p>
    <w:p>
      <w:pPr>
        <w:spacing w:line="407" w:lineRule="auto"/>
        <w:rPr>
          <w:rFonts w:ascii="Arial"/>
          <w:sz w:val="21"/>
        </w:rPr>
      </w:pPr>
    </w:p>
    <w:p>
      <w:pPr>
        <w:pStyle w:val="4"/>
        <w:spacing w:before="69" w:line="220" w:lineRule="auto"/>
        <w:ind w:left="423"/>
        <w:rPr>
          <w:sz w:val="21"/>
          <w:szCs w:val="21"/>
        </w:rPr>
      </w:pPr>
      <w:r>
        <w:rPr>
          <w:rFonts w:ascii="Times New Roman" w:hAnsi="Times New Roman" w:eastAsia="Times New Roman" w:cs="Times New Roman"/>
          <w:spacing w:val="-1"/>
          <w:sz w:val="21"/>
          <w:szCs w:val="21"/>
        </w:rPr>
        <w:t xml:space="preserve">3.5.1  </w:t>
      </w:r>
      <w:r>
        <w:rPr>
          <w:spacing w:val="-1"/>
          <w:sz w:val="21"/>
          <w:szCs w:val="21"/>
        </w:rPr>
        <w:t>分包的一般约定</w:t>
      </w:r>
    </w:p>
    <w:p>
      <w:pPr>
        <w:pStyle w:val="4"/>
        <w:spacing w:before="217" w:line="220" w:lineRule="auto"/>
        <w:ind w:left="423"/>
        <w:rPr>
          <w:sz w:val="21"/>
          <w:szCs w:val="21"/>
        </w:rPr>
      </w:pPr>
      <w:r>
        <w:rPr>
          <w:spacing w:val="-15"/>
          <w:sz w:val="21"/>
          <w:szCs w:val="21"/>
        </w:rPr>
        <w:t>禁止分包的工程包括：</w:t>
      </w:r>
      <w:r>
        <w:rPr>
          <w:spacing w:val="58"/>
          <w:sz w:val="21"/>
          <w:szCs w:val="21"/>
        </w:rPr>
        <w:t xml:space="preserve"> </w:t>
      </w:r>
      <w:r>
        <w:rPr>
          <w:spacing w:val="1"/>
          <w:sz w:val="21"/>
          <w:szCs w:val="21"/>
          <w:u w:val="single" w:color="auto"/>
        </w:rPr>
        <w:t xml:space="preserve">    </w:t>
      </w:r>
      <w:r>
        <w:rPr>
          <w:spacing w:val="-15"/>
          <w:sz w:val="21"/>
          <w:szCs w:val="21"/>
          <w:u w:val="single" w:color="auto"/>
        </w:rPr>
        <w:t>/</w:t>
      </w:r>
      <w:r>
        <w:rPr>
          <w:spacing w:val="26"/>
          <w:sz w:val="21"/>
          <w:szCs w:val="21"/>
          <w:u w:val="single" w:color="auto"/>
        </w:rPr>
        <w:t xml:space="preserve">    </w:t>
      </w:r>
      <w:r>
        <w:rPr>
          <w:spacing w:val="-15"/>
          <w:sz w:val="21"/>
          <w:szCs w:val="21"/>
        </w:rPr>
        <w:t>。</w:t>
      </w:r>
    </w:p>
    <w:p>
      <w:pPr>
        <w:pStyle w:val="4"/>
        <w:spacing w:before="218" w:line="220" w:lineRule="auto"/>
        <w:ind w:left="424"/>
        <w:rPr>
          <w:sz w:val="21"/>
          <w:szCs w:val="21"/>
        </w:rPr>
      </w:pPr>
      <w:r>
        <w:rPr>
          <w:spacing w:val="-9"/>
          <w:sz w:val="21"/>
          <w:szCs w:val="21"/>
        </w:rPr>
        <w:t>主体结构、关键性工作的范围：</w:t>
      </w:r>
      <w:r>
        <w:rPr>
          <w:spacing w:val="55"/>
          <w:sz w:val="21"/>
          <w:szCs w:val="21"/>
        </w:rPr>
        <w:t xml:space="preserve"> </w:t>
      </w:r>
      <w:r>
        <w:rPr>
          <w:spacing w:val="-9"/>
          <w:sz w:val="21"/>
          <w:szCs w:val="21"/>
          <w:u w:val="single" w:color="auto"/>
        </w:rPr>
        <w:t xml:space="preserve">   /</w:t>
      </w:r>
      <w:r>
        <w:rPr>
          <w:spacing w:val="51"/>
          <w:sz w:val="21"/>
          <w:szCs w:val="21"/>
          <w:u w:val="single" w:color="auto"/>
        </w:rPr>
        <w:t xml:space="preserve">  </w:t>
      </w:r>
      <w:r>
        <w:rPr>
          <w:spacing w:val="-9"/>
          <w:sz w:val="21"/>
          <w:szCs w:val="21"/>
        </w:rPr>
        <w:t>。</w:t>
      </w:r>
    </w:p>
    <w:p>
      <w:pPr>
        <w:pStyle w:val="4"/>
        <w:spacing w:before="218" w:line="220" w:lineRule="auto"/>
        <w:ind w:left="423"/>
        <w:rPr>
          <w:sz w:val="21"/>
          <w:szCs w:val="21"/>
        </w:rPr>
      </w:pPr>
      <w:r>
        <w:rPr>
          <w:rFonts w:ascii="Times New Roman" w:hAnsi="Times New Roman" w:eastAsia="Times New Roman" w:cs="Times New Roman"/>
          <w:spacing w:val="-1"/>
          <w:sz w:val="21"/>
          <w:szCs w:val="21"/>
        </w:rPr>
        <w:t xml:space="preserve">3.5.2  </w:t>
      </w:r>
      <w:r>
        <w:rPr>
          <w:spacing w:val="-1"/>
          <w:sz w:val="21"/>
          <w:szCs w:val="21"/>
        </w:rPr>
        <w:t>分包的确定</w:t>
      </w:r>
    </w:p>
    <w:p>
      <w:pPr>
        <w:pStyle w:val="4"/>
        <w:spacing w:before="217" w:line="220" w:lineRule="auto"/>
        <w:ind w:left="430"/>
        <w:rPr>
          <w:sz w:val="21"/>
          <w:szCs w:val="21"/>
        </w:rPr>
      </w:pPr>
      <w:r>
        <w:rPr>
          <w:spacing w:val="-10"/>
          <w:sz w:val="21"/>
          <w:szCs w:val="21"/>
        </w:rPr>
        <w:t>允许分包的专业工程包括：</w:t>
      </w:r>
      <w:r>
        <w:rPr>
          <w:spacing w:val="48"/>
          <w:sz w:val="21"/>
          <w:szCs w:val="21"/>
        </w:rPr>
        <w:t xml:space="preserve"> </w:t>
      </w:r>
      <w:r>
        <w:rPr>
          <w:spacing w:val="-10"/>
          <w:sz w:val="21"/>
          <w:szCs w:val="21"/>
          <w:u w:val="single" w:color="auto"/>
        </w:rPr>
        <w:t xml:space="preserve">   /</w:t>
      </w:r>
      <w:r>
        <w:rPr>
          <w:spacing w:val="51"/>
          <w:sz w:val="21"/>
          <w:szCs w:val="21"/>
          <w:u w:val="single" w:color="auto"/>
        </w:rPr>
        <w:t xml:space="preserve">  </w:t>
      </w:r>
      <w:r>
        <w:rPr>
          <w:spacing w:val="-10"/>
          <w:sz w:val="21"/>
          <w:szCs w:val="21"/>
        </w:rPr>
        <w:t>。</w:t>
      </w:r>
    </w:p>
    <w:p>
      <w:pPr>
        <w:pStyle w:val="4"/>
        <w:spacing w:before="219" w:line="220" w:lineRule="auto"/>
        <w:ind w:left="423"/>
        <w:rPr>
          <w:sz w:val="21"/>
          <w:szCs w:val="21"/>
        </w:rPr>
      </w:pPr>
      <w:r>
        <w:rPr>
          <w:spacing w:val="-6"/>
          <w:sz w:val="21"/>
          <w:szCs w:val="21"/>
        </w:rPr>
        <w:t>其他关于分包的约定：</w:t>
      </w:r>
    </w:p>
    <w:p>
      <w:pPr>
        <w:pStyle w:val="4"/>
        <w:spacing w:before="218" w:line="411" w:lineRule="auto"/>
        <w:ind w:left="2" w:right="72" w:firstLine="426"/>
        <w:rPr>
          <w:sz w:val="21"/>
          <w:szCs w:val="21"/>
        </w:rPr>
      </w:pPr>
      <w:r>
        <w:rPr>
          <w:spacing w:val="-1"/>
          <w:sz w:val="21"/>
          <w:szCs w:val="21"/>
        </w:rPr>
        <w:t>（</w:t>
      </w:r>
      <w:r>
        <w:rPr>
          <w:rFonts w:ascii="Times New Roman" w:hAnsi="Times New Roman" w:eastAsia="Times New Roman" w:cs="Times New Roman"/>
          <w:spacing w:val="-1"/>
          <w:sz w:val="21"/>
          <w:szCs w:val="21"/>
        </w:rPr>
        <w:t>1</w:t>
      </w:r>
      <w:r>
        <w:rPr>
          <w:spacing w:val="-1"/>
          <w:sz w:val="21"/>
          <w:szCs w:val="21"/>
        </w:rPr>
        <w:t>）除前款约定的分包内容外，经过发包人和</w:t>
      </w:r>
      <w:r>
        <w:rPr>
          <w:spacing w:val="-2"/>
          <w:sz w:val="21"/>
          <w:szCs w:val="21"/>
        </w:rPr>
        <w:t>监理人同意，承包人可以将其他非主体、非关</w:t>
      </w:r>
      <w:r>
        <w:rPr>
          <w:sz w:val="21"/>
          <w:szCs w:val="21"/>
        </w:rPr>
        <w:t xml:space="preserve"> </w:t>
      </w:r>
      <w:r>
        <w:rPr>
          <w:spacing w:val="1"/>
          <w:sz w:val="21"/>
          <w:szCs w:val="21"/>
        </w:rPr>
        <w:t>键性工作分包给第三人，但分包人应当经过发包人和监理人审批。发包人和监理人有权拒绝承包</w:t>
      </w:r>
    </w:p>
    <w:p>
      <w:pPr>
        <w:pStyle w:val="4"/>
        <w:spacing w:before="1" w:line="219" w:lineRule="auto"/>
        <w:ind w:left="4"/>
        <w:rPr>
          <w:sz w:val="21"/>
          <w:szCs w:val="21"/>
        </w:rPr>
      </w:pPr>
      <w:r>
        <w:rPr>
          <w:spacing w:val="-3"/>
          <w:sz w:val="21"/>
          <w:szCs w:val="21"/>
        </w:rPr>
        <w:t>人的分包请求和承包人选择的分包人。</w:t>
      </w:r>
    </w:p>
    <w:p>
      <w:pPr>
        <w:pStyle w:val="4"/>
        <w:spacing w:before="218" w:line="220" w:lineRule="auto"/>
        <w:ind w:left="428"/>
        <w:rPr>
          <w:sz w:val="21"/>
          <w:szCs w:val="21"/>
        </w:rPr>
      </w:pPr>
      <w:r>
        <w:rPr>
          <w:spacing w:val="-2"/>
          <w:sz w:val="21"/>
          <w:szCs w:val="21"/>
        </w:rPr>
        <w:t>（</w:t>
      </w:r>
      <w:r>
        <w:rPr>
          <w:rFonts w:ascii="Times New Roman" w:hAnsi="Times New Roman" w:eastAsia="Times New Roman" w:cs="Times New Roman"/>
          <w:spacing w:val="-2"/>
          <w:sz w:val="21"/>
          <w:szCs w:val="21"/>
        </w:rPr>
        <w:t>2</w:t>
      </w:r>
      <w:r>
        <w:rPr>
          <w:spacing w:val="-2"/>
          <w:sz w:val="21"/>
          <w:szCs w:val="21"/>
        </w:rPr>
        <w:t>）在相关分包合同签订并报送有关建设行政主管部门备案后</w:t>
      </w:r>
      <w:r>
        <w:rPr>
          <w:spacing w:val="-30"/>
          <w:sz w:val="21"/>
          <w:szCs w:val="21"/>
        </w:rPr>
        <w:t xml:space="preserve"> </w:t>
      </w:r>
      <w:r>
        <w:rPr>
          <w:rFonts w:ascii="Times New Roman" w:hAnsi="Times New Roman" w:eastAsia="Times New Roman" w:cs="Times New Roman"/>
          <w:spacing w:val="-2"/>
          <w:sz w:val="21"/>
          <w:szCs w:val="21"/>
        </w:rPr>
        <w:t xml:space="preserve">7 </w:t>
      </w:r>
      <w:r>
        <w:rPr>
          <w:spacing w:val="-2"/>
          <w:sz w:val="21"/>
          <w:szCs w:val="21"/>
        </w:rPr>
        <w:t>天内，承包人应当将一份副</w:t>
      </w:r>
    </w:p>
    <w:p>
      <w:pPr>
        <w:spacing w:line="220" w:lineRule="auto"/>
        <w:rPr>
          <w:sz w:val="21"/>
          <w:szCs w:val="21"/>
        </w:rPr>
        <w:sectPr>
          <w:footerReference r:id="rId84" w:type="default"/>
          <w:pgSz w:w="11906" w:h="16839"/>
          <w:pgMar w:top="1431" w:right="1367" w:bottom="1359" w:left="1592" w:header="0" w:footer="1199" w:gutter="0"/>
          <w:pgNumType w:fmt="decimal"/>
          <w:cols w:space="720" w:num="1"/>
        </w:sectPr>
      </w:pPr>
    </w:p>
    <w:p>
      <w:pPr>
        <w:pStyle w:val="4"/>
        <w:spacing w:before="139" w:line="219" w:lineRule="auto"/>
        <w:ind w:left="3"/>
        <w:rPr>
          <w:sz w:val="21"/>
          <w:szCs w:val="21"/>
        </w:rPr>
      </w:pPr>
      <w:r>
        <w:rPr>
          <w:spacing w:val="-2"/>
          <w:sz w:val="21"/>
          <w:szCs w:val="21"/>
        </w:rPr>
        <w:t>本提交给监理人，承包人应保障分包工作不得再次分包。</w:t>
      </w:r>
    </w:p>
    <w:p>
      <w:pPr>
        <w:pStyle w:val="4"/>
        <w:spacing w:before="219" w:line="468" w:lineRule="exact"/>
        <w:ind w:left="428"/>
        <w:rPr>
          <w:sz w:val="21"/>
          <w:szCs w:val="21"/>
        </w:rPr>
      </w:pPr>
      <w:r>
        <w:rPr>
          <w:spacing w:val="-1"/>
          <w:position w:val="19"/>
          <w:sz w:val="21"/>
          <w:szCs w:val="21"/>
        </w:rPr>
        <w:t>（</w:t>
      </w:r>
      <w:r>
        <w:rPr>
          <w:rFonts w:ascii="Times New Roman" w:hAnsi="Times New Roman" w:eastAsia="Times New Roman" w:cs="Times New Roman"/>
          <w:spacing w:val="-1"/>
          <w:position w:val="19"/>
          <w:sz w:val="21"/>
          <w:szCs w:val="21"/>
        </w:rPr>
        <w:t>3</w:t>
      </w:r>
      <w:r>
        <w:rPr>
          <w:spacing w:val="-1"/>
          <w:position w:val="19"/>
          <w:sz w:val="21"/>
          <w:szCs w:val="21"/>
        </w:rPr>
        <w:t>）未经承包人和监理人审批同意的分包工程</w:t>
      </w:r>
      <w:r>
        <w:rPr>
          <w:spacing w:val="-2"/>
          <w:position w:val="19"/>
          <w:sz w:val="21"/>
          <w:szCs w:val="21"/>
        </w:rPr>
        <w:t>和分包人，承包人有权拒绝验收分包工程和支</w:t>
      </w:r>
    </w:p>
    <w:p>
      <w:pPr>
        <w:pStyle w:val="4"/>
        <w:spacing w:line="219" w:lineRule="auto"/>
        <w:ind w:left="3"/>
        <w:rPr>
          <w:sz w:val="21"/>
          <w:szCs w:val="21"/>
        </w:rPr>
      </w:pPr>
      <w:r>
        <w:rPr>
          <w:spacing w:val="-1"/>
          <w:sz w:val="21"/>
          <w:szCs w:val="21"/>
        </w:rPr>
        <w:t>付相应款项，由此引起的发包人费用增加和（或）延误的工期由发</w:t>
      </w:r>
      <w:r>
        <w:rPr>
          <w:spacing w:val="-2"/>
          <w:sz w:val="21"/>
          <w:szCs w:val="21"/>
        </w:rPr>
        <w:t>包人承担。</w:t>
      </w:r>
    </w:p>
    <w:p>
      <w:pPr>
        <w:pStyle w:val="4"/>
        <w:spacing w:before="217" w:line="220" w:lineRule="auto"/>
        <w:ind w:left="428"/>
        <w:rPr>
          <w:sz w:val="21"/>
          <w:szCs w:val="21"/>
        </w:rPr>
      </w:pPr>
      <w:r>
        <w:rPr>
          <w:spacing w:val="-2"/>
          <w:sz w:val="21"/>
          <w:szCs w:val="21"/>
        </w:rPr>
        <w:t>（</w:t>
      </w:r>
      <w:r>
        <w:rPr>
          <w:rFonts w:ascii="Times New Roman" w:hAnsi="Times New Roman" w:eastAsia="Times New Roman" w:cs="Times New Roman"/>
          <w:spacing w:val="-2"/>
          <w:sz w:val="21"/>
          <w:szCs w:val="21"/>
        </w:rPr>
        <w:t>4</w:t>
      </w:r>
      <w:r>
        <w:rPr>
          <w:spacing w:val="-2"/>
          <w:sz w:val="21"/>
          <w:szCs w:val="21"/>
        </w:rPr>
        <w:t>）承包人有以下情况之一者，发包人有权解除合同，并视情况扣除其履约保证金：</w:t>
      </w:r>
    </w:p>
    <w:p>
      <w:pPr>
        <w:pStyle w:val="4"/>
        <w:spacing w:before="218" w:line="468" w:lineRule="exact"/>
        <w:ind w:left="443"/>
        <w:rPr>
          <w:sz w:val="21"/>
          <w:szCs w:val="21"/>
        </w:rPr>
      </w:pPr>
      <w:r>
        <w:rPr>
          <w:spacing w:val="1"/>
          <w:position w:val="19"/>
          <w:sz w:val="21"/>
          <w:szCs w:val="21"/>
        </w:rPr>
        <w:t>①个人承包工程，包括本人单位及外单位人员承包，发包人不承认</w:t>
      </w:r>
      <w:r>
        <w:rPr>
          <w:position w:val="19"/>
          <w:sz w:val="21"/>
          <w:szCs w:val="21"/>
        </w:rPr>
        <w:t>其个人拥有任何资质等级</w:t>
      </w:r>
    </w:p>
    <w:p>
      <w:pPr>
        <w:pStyle w:val="4"/>
        <w:spacing w:line="219" w:lineRule="auto"/>
        <w:ind w:left="2"/>
        <w:rPr>
          <w:sz w:val="21"/>
          <w:szCs w:val="21"/>
        </w:rPr>
      </w:pPr>
      <w:r>
        <w:rPr>
          <w:spacing w:val="-2"/>
          <w:sz w:val="21"/>
          <w:szCs w:val="21"/>
        </w:rPr>
        <w:t>及营业许可资格。没收全部履约保证金。</w:t>
      </w:r>
    </w:p>
    <w:p>
      <w:pPr>
        <w:pStyle w:val="4"/>
        <w:spacing w:before="218" w:line="468" w:lineRule="exact"/>
        <w:ind w:left="442"/>
        <w:rPr>
          <w:sz w:val="21"/>
          <w:szCs w:val="21"/>
        </w:rPr>
      </w:pPr>
      <w:r>
        <w:rPr>
          <w:spacing w:val="1"/>
          <w:position w:val="19"/>
          <w:sz w:val="21"/>
          <w:szCs w:val="21"/>
        </w:rPr>
        <w:t>②几个人联合承包工程，就地组织暗分包队伍，不具备完成本工程</w:t>
      </w:r>
      <w:r>
        <w:rPr>
          <w:position w:val="19"/>
          <w:sz w:val="21"/>
          <w:szCs w:val="21"/>
        </w:rPr>
        <w:t>的技术、机械能力，被发</w:t>
      </w:r>
    </w:p>
    <w:p>
      <w:pPr>
        <w:pStyle w:val="4"/>
        <w:spacing w:before="1" w:line="219" w:lineRule="auto"/>
        <w:ind w:left="3"/>
        <w:rPr>
          <w:sz w:val="21"/>
          <w:szCs w:val="21"/>
        </w:rPr>
      </w:pPr>
      <w:r>
        <w:rPr>
          <w:spacing w:val="-2"/>
          <w:sz w:val="21"/>
          <w:szCs w:val="21"/>
        </w:rPr>
        <w:t>包人判定为没有能力履行的承包人。没收全部履约保证金。</w:t>
      </w:r>
    </w:p>
    <w:p>
      <w:pPr>
        <w:pStyle w:val="4"/>
        <w:spacing w:before="219" w:line="217" w:lineRule="auto"/>
        <w:ind w:left="442"/>
        <w:rPr>
          <w:sz w:val="21"/>
          <w:szCs w:val="21"/>
        </w:rPr>
      </w:pPr>
      <w:r>
        <w:rPr>
          <w:spacing w:val="-1"/>
          <w:sz w:val="21"/>
          <w:szCs w:val="21"/>
        </w:rPr>
        <w:t>③就地转包全部的工程，以谋取高额转让费、管理费的承包人。没收全部履约保证金。</w:t>
      </w:r>
    </w:p>
    <w:p>
      <w:pPr>
        <w:pStyle w:val="4"/>
        <w:spacing w:before="221" w:line="411" w:lineRule="auto"/>
        <w:ind w:left="20" w:right="105" w:firstLine="401"/>
        <w:rPr>
          <w:sz w:val="21"/>
          <w:szCs w:val="21"/>
        </w:rPr>
      </w:pPr>
      <w:r>
        <w:rPr>
          <w:spacing w:val="1"/>
          <w:sz w:val="21"/>
          <w:szCs w:val="21"/>
        </w:rPr>
        <w:t>④承包人有部分分包现象（其中包括冒充承包人下属单位的挂勾单位，凭口头协议参与施工</w:t>
      </w:r>
      <w:r>
        <w:rPr>
          <w:spacing w:val="11"/>
          <w:sz w:val="21"/>
          <w:szCs w:val="21"/>
        </w:rPr>
        <w:t xml:space="preserve"> </w:t>
      </w:r>
      <w:r>
        <w:rPr>
          <w:sz w:val="21"/>
          <w:szCs w:val="21"/>
        </w:rPr>
        <w:t>的分包人及其他暗分包个体户</w:t>
      </w:r>
      <w:r>
        <w:rPr>
          <w:spacing w:val="15"/>
          <w:sz w:val="21"/>
          <w:szCs w:val="21"/>
        </w:rPr>
        <w:t>），</w:t>
      </w:r>
      <w:r>
        <w:rPr>
          <w:sz w:val="21"/>
          <w:szCs w:val="21"/>
        </w:rPr>
        <w:t>一经发现核实，发包人将采取驱逐该暗分包人措施。没收全部</w:t>
      </w:r>
    </w:p>
    <w:p>
      <w:pPr>
        <w:pStyle w:val="4"/>
        <w:spacing w:before="1" w:line="220" w:lineRule="auto"/>
        <w:ind w:left="6"/>
        <w:rPr>
          <w:sz w:val="21"/>
          <w:szCs w:val="21"/>
        </w:rPr>
      </w:pPr>
      <w:r>
        <w:rPr>
          <w:spacing w:val="-6"/>
          <w:sz w:val="21"/>
          <w:szCs w:val="21"/>
        </w:rPr>
        <w:t>履约保证金。</w:t>
      </w:r>
    </w:p>
    <w:p>
      <w:pPr>
        <w:pStyle w:val="4"/>
        <w:spacing w:before="217" w:line="218" w:lineRule="auto"/>
        <w:ind w:left="423"/>
        <w:rPr>
          <w:sz w:val="21"/>
          <w:szCs w:val="21"/>
        </w:rPr>
      </w:pPr>
      <w:r>
        <w:rPr>
          <w:rFonts w:ascii="Times New Roman" w:hAnsi="Times New Roman" w:eastAsia="Times New Roman" w:cs="Times New Roman"/>
          <w:spacing w:val="-1"/>
          <w:sz w:val="21"/>
          <w:szCs w:val="21"/>
        </w:rPr>
        <w:t xml:space="preserve">3.5.4  </w:t>
      </w:r>
      <w:r>
        <w:rPr>
          <w:spacing w:val="-1"/>
          <w:sz w:val="21"/>
          <w:szCs w:val="21"/>
        </w:rPr>
        <w:t>分包合同价款</w:t>
      </w:r>
    </w:p>
    <w:p>
      <w:pPr>
        <w:pStyle w:val="4"/>
        <w:spacing w:before="222" w:line="411" w:lineRule="auto"/>
        <w:ind w:left="6" w:right="104" w:firstLine="420"/>
        <w:rPr>
          <w:sz w:val="21"/>
          <w:szCs w:val="21"/>
        </w:rPr>
      </w:pPr>
      <w:r>
        <w:rPr>
          <w:spacing w:val="1"/>
          <w:sz w:val="21"/>
          <w:szCs w:val="21"/>
        </w:rPr>
        <w:t>关于分包合同价款支付的约定：</w:t>
      </w:r>
      <w:r>
        <w:rPr>
          <w:spacing w:val="1"/>
          <w:sz w:val="21"/>
          <w:szCs w:val="21"/>
          <w:u w:val="single" w:color="auto"/>
        </w:rPr>
        <w:t>分包工程价款由承包人与分包人（包括专业分包人）结算。</w:t>
      </w:r>
      <w:r>
        <w:rPr>
          <w:spacing w:val="7"/>
          <w:sz w:val="21"/>
          <w:szCs w:val="21"/>
        </w:rPr>
        <w:t xml:space="preserve"> </w:t>
      </w:r>
      <w:r>
        <w:rPr>
          <w:spacing w:val="1"/>
          <w:sz w:val="21"/>
          <w:szCs w:val="21"/>
          <w:u w:val="single" w:color="auto"/>
        </w:rPr>
        <w:t>发包人未经承包人同意不得以任何形式向分包人（包括专业分包人）支付相关分包合同项下的任</w:t>
      </w:r>
      <w:r>
        <w:rPr>
          <w:spacing w:val="3"/>
          <w:sz w:val="21"/>
          <w:szCs w:val="21"/>
        </w:rPr>
        <w:t xml:space="preserve"> </w:t>
      </w:r>
      <w:r>
        <w:rPr>
          <w:spacing w:val="1"/>
          <w:sz w:val="21"/>
          <w:szCs w:val="21"/>
          <w:u w:val="single" w:color="auto"/>
        </w:rPr>
        <w:t>何工程款项。因发包人未经承包人同意直接向分包人（包括专业分包人）支付相关分包合同项下</w:t>
      </w:r>
      <w:r>
        <w:rPr>
          <w:spacing w:val="3"/>
          <w:sz w:val="21"/>
          <w:szCs w:val="21"/>
        </w:rPr>
        <w:t xml:space="preserve"> </w:t>
      </w:r>
      <w:r>
        <w:rPr>
          <w:spacing w:val="1"/>
          <w:sz w:val="21"/>
          <w:szCs w:val="21"/>
          <w:u w:val="single" w:color="auto"/>
        </w:rPr>
        <w:t>的任何工程款项而影响承包人工作的，所造成的承包人费用增加和（或）延误的工期由发包人承</w:t>
      </w:r>
    </w:p>
    <w:p>
      <w:pPr>
        <w:pStyle w:val="4"/>
        <w:spacing w:line="220" w:lineRule="auto"/>
        <w:ind w:left="3"/>
        <w:rPr>
          <w:sz w:val="21"/>
          <w:szCs w:val="21"/>
        </w:rPr>
      </w:pPr>
      <w:r>
        <w:rPr>
          <w:spacing w:val="-37"/>
          <w:sz w:val="21"/>
          <w:szCs w:val="21"/>
          <w:u w:val="single" w:color="auto"/>
        </w:rPr>
        <w:t>担。</w:t>
      </w:r>
      <w:r>
        <w:rPr>
          <w:sz w:val="21"/>
          <w:szCs w:val="21"/>
          <w:u w:val="single" w:color="auto"/>
        </w:rPr>
        <w:t xml:space="preserve"> </w:t>
      </w:r>
    </w:p>
    <w:p>
      <w:pPr>
        <w:spacing w:line="394" w:lineRule="auto"/>
        <w:rPr>
          <w:rFonts w:ascii="Arial"/>
          <w:sz w:val="21"/>
        </w:rPr>
      </w:pPr>
    </w:p>
    <w:p>
      <w:pPr>
        <w:pStyle w:val="4"/>
        <w:spacing w:before="105" w:line="220" w:lineRule="auto"/>
        <w:outlineLvl w:val="6"/>
        <w:rPr>
          <w:sz w:val="32"/>
          <w:szCs w:val="32"/>
        </w:rPr>
      </w:pPr>
      <w:r>
        <w:rPr>
          <w:rFonts w:ascii="Times New Roman" w:hAnsi="Times New Roman" w:eastAsia="Times New Roman" w:cs="Times New Roman"/>
          <w:b/>
          <w:bCs/>
          <w:sz w:val="32"/>
          <w:szCs w:val="32"/>
        </w:rPr>
        <w:t xml:space="preserve">3.6  </w:t>
      </w:r>
      <w:r>
        <w:rPr>
          <w:sz w:val="32"/>
          <w:szCs w:val="32"/>
          <w14:textOutline w14:w="5805" w14:cap="flat" w14:cmpd="sng">
            <w14:solidFill>
              <w14:srgbClr w14:val="000000"/>
            </w14:solidFill>
            <w14:prstDash w14:val="solid"/>
            <w14:miter w14:val="0"/>
          </w14:textOutline>
        </w:rPr>
        <w:t>工程照管与成品、半成品保护</w:t>
      </w:r>
    </w:p>
    <w:p>
      <w:pPr>
        <w:spacing w:line="409" w:lineRule="auto"/>
        <w:rPr>
          <w:rFonts w:ascii="Arial"/>
          <w:sz w:val="21"/>
        </w:rPr>
      </w:pPr>
    </w:p>
    <w:p>
      <w:pPr>
        <w:pStyle w:val="4"/>
        <w:spacing w:before="68" w:line="411" w:lineRule="auto"/>
        <w:jc w:val="right"/>
        <w:rPr>
          <w:sz w:val="21"/>
          <w:szCs w:val="21"/>
        </w:rPr>
      </w:pPr>
      <w:r>
        <w:rPr>
          <w:spacing w:val="-5"/>
          <w:sz w:val="21"/>
          <w:szCs w:val="21"/>
        </w:rPr>
        <w:t>承包人负责照管工程及工程相关的材料、</w:t>
      </w:r>
      <w:r>
        <w:rPr>
          <w:spacing w:val="44"/>
          <w:sz w:val="21"/>
          <w:szCs w:val="21"/>
        </w:rPr>
        <w:t xml:space="preserve"> </w:t>
      </w:r>
      <w:r>
        <w:rPr>
          <w:spacing w:val="-5"/>
          <w:sz w:val="21"/>
          <w:szCs w:val="21"/>
        </w:rPr>
        <w:t>工程设备的起始时间：</w:t>
      </w:r>
      <w:r>
        <w:rPr>
          <w:spacing w:val="-5"/>
          <w:sz w:val="21"/>
          <w:szCs w:val="21"/>
          <w:u w:val="single" w:color="auto"/>
        </w:rPr>
        <w:t>开工起至工程竣工验收合格，</w:t>
      </w:r>
    </w:p>
    <w:p>
      <w:pPr>
        <w:pStyle w:val="4"/>
        <w:spacing w:before="1" w:line="219" w:lineRule="auto"/>
        <w:ind w:left="28"/>
        <w:rPr>
          <w:sz w:val="21"/>
          <w:szCs w:val="21"/>
        </w:rPr>
      </w:pPr>
      <w:r>
        <w:rPr>
          <w:spacing w:val="-8"/>
          <w:sz w:val="21"/>
          <w:szCs w:val="21"/>
          <w:u w:val="single" w:color="auto"/>
        </w:rPr>
        <w:t>由承包人负责</w:t>
      </w:r>
      <w:r>
        <w:rPr>
          <w:spacing w:val="-8"/>
          <w:sz w:val="21"/>
          <w:szCs w:val="21"/>
        </w:rPr>
        <w:t>。</w:t>
      </w:r>
    </w:p>
    <w:p>
      <w:pPr>
        <w:spacing w:line="396" w:lineRule="auto"/>
        <w:rPr>
          <w:rFonts w:ascii="Arial"/>
          <w:sz w:val="21"/>
        </w:rPr>
      </w:pPr>
    </w:p>
    <w:p>
      <w:pPr>
        <w:pStyle w:val="4"/>
        <w:spacing w:before="104" w:line="220" w:lineRule="auto"/>
        <w:outlineLvl w:val="6"/>
        <w:rPr>
          <w:sz w:val="32"/>
          <w:szCs w:val="32"/>
        </w:rPr>
      </w:pPr>
      <w:r>
        <w:rPr>
          <w:rFonts w:ascii="Times New Roman" w:hAnsi="Times New Roman" w:eastAsia="Times New Roman" w:cs="Times New Roman"/>
          <w:b/>
          <w:bCs/>
          <w:spacing w:val="-1"/>
          <w:sz w:val="32"/>
          <w:szCs w:val="32"/>
        </w:rPr>
        <w:t xml:space="preserve">3.7  </w:t>
      </w:r>
      <w:r>
        <w:rPr>
          <w:spacing w:val="-1"/>
          <w:sz w:val="32"/>
          <w:szCs w:val="32"/>
          <w14:textOutline w14:w="5805" w14:cap="flat" w14:cmpd="sng">
            <w14:solidFill>
              <w14:srgbClr w14:val="000000"/>
            </w14:solidFill>
            <w14:prstDash w14:val="solid"/>
            <w14:miter w14:val="0"/>
          </w14:textOutline>
        </w:rPr>
        <w:t>履约保证金</w:t>
      </w:r>
    </w:p>
    <w:p>
      <w:pPr>
        <w:spacing w:line="407" w:lineRule="auto"/>
        <w:rPr>
          <w:rFonts w:ascii="Arial"/>
          <w:sz w:val="21"/>
        </w:rPr>
      </w:pPr>
    </w:p>
    <w:p>
      <w:pPr>
        <w:pStyle w:val="4"/>
        <w:spacing w:before="69" w:line="220" w:lineRule="auto"/>
        <w:ind w:left="424"/>
        <w:rPr>
          <w:sz w:val="21"/>
          <w:szCs w:val="21"/>
        </w:rPr>
      </w:pPr>
      <w:r>
        <w:rPr>
          <w:spacing w:val="-37"/>
          <w:sz w:val="21"/>
          <w:szCs w:val="21"/>
          <w:u w:val="single" w:color="auto"/>
        </w:rPr>
        <w:t>无。</w:t>
      </w:r>
      <w:r>
        <w:rPr>
          <w:sz w:val="21"/>
          <w:szCs w:val="21"/>
          <w:u w:val="single" w:color="auto"/>
        </w:rPr>
        <w:t xml:space="preserve"> </w:t>
      </w:r>
    </w:p>
    <w:p>
      <w:pPr>
        <w:spacing w:line="220" w:lineRule="auto"/>
        <w:rPr>
          <w:sz w:val="21"/>
          <w:szCs w:val="21"/>
        </w:rPr>
        <w:sectPr>
          <w:footerReference r:id="rId85" w:type="default"/>
          <w:pgSz w:w="11906" w:h="16839"/>
          <w:pgMar w:top="1431" w:right="1335" w:bottom="1359" w:left="1592" w:header="0" w:footer="1199" w:gutter="0"/>
          <w:pgNumType w:fmt="decimal"/>
          <w:cols w:space="720" w:num="1"/>
        </w:sectPr>
      </w:pPr>
    </w:p>
    <w:p>
      <w:pPr>
        <w:pStyle w:val="4"/>
        <w:spacing w:before="164" w:line="222" w:lineRule="auto"/>
        <w:outlineLvl w:val="6"/>
        <w:rPr>
          <w:sz w:val="32"/>
          <w:szCs w:val="32"/>
        </w:rPr>
      </w:pPr>
      <w:r>
        <w:rPr>
          <w:rFonts w:ascii="Cambria" w:hAnsi="Cambria" w:eastAsia="Cambria" w:cs="Cambria"/>
          <w:b/>
          <w:bCs/>
          <w:spacing w:val="-4"/>
          <w:sz w:val="32"/>
          <w:szCs w:val="32"/>
        </w:rPr>
        <w:t>4.</w:t>
      </w:r>
      <w:r>
        <w:rPr>
          <w:rFonts w:ascii="Cambria" w:hAnsi="Cambria" w:eastAsia="Cambria" w:cs="Cambria"/>
          <w:b/>
          <w:bCs/>
          <w:spacing w:val="16"/>
          <w:sz w:val="32"/>
          <w:szCs w:val="32"/>
        </w:rPr>
        <w:t xml:space="preserve">  </w:t>
      </w:r>
      <w:r>
        <w:rPr>
          <w:spacing w:val="-4"/>
          <w:sz w:val="32"/>
          <w:szCs w:val="32"/>
          <w14:textOutline w14:w="5805" w14:cap="flat" w14:cmpd="sng">
            <w14:solidFill>
              <w14:srgbClr w14:val="000000"/>
            </w14:solidFill>
            <w14:prstDash w14:val="solid"/>
            <w14:miter w14:val="0"/>
          </w14:textOutline>
        </w:rPr>
        <w:t>监理人</w:t>
      </w:r>
    </w:p>
    <w:p>
      <w:pPr>
        <w:spacing w:line="392" w:lineRule="auto"/>
        <w:rPr>
          <w:rFonts w:ascii="Arial"/>
          <w:sz w:val="21"/>
        </w:rPr>
      </w:pPr>
    </w:p>
    <w:p>
      <w:pPr>
        <w:pStyle w:val="4"/>
        <w:spacing w:before="104" w:line="220" w:lineRule="auto"/>
        <w:outlineLvl w:val="6"/>
        <w:rPr>
          <w:sz w:val="32"/>
          <w:szCs w:val="32"/>
        </w:rPr>
      </w:pPr>
      <w:r>
        <w:rPr>
          <w:rFonts w:ascii="Times New Roman" w:hAnsi="Times New Roman" w:eastAsia="Times New Roman" w:cs="Times New Roman"/>
          <w:b/>
          <w:bCs/>
          <w:sz w:val="32"/>
          <w:szCs w:val="32"/>
        </w:rPr>
        <w:t xml:space="preserve">4.1  </w:t>
      </w:r>
      <w:r>
        <w:rPr>
          <w:sz w:val="32"/>
          <w:szCs w:val="32"/>
          <w14:textOutline w14:w="5805" w14:cap="flat" w14:cmpd="sng">
            <w14:solidFill>
              <w14:srgbClr w14:val="000000"/>
            </w14:solidFill>
            <w14:prstDash w14:val="solid"/>
            <w14:miter w14:val="0"/>
          </w14:textOutline>
        </w:rPr>
        <w:t>监理人的一般规定</w:t>
      </w:r>
    </w:p>
    <w:p>
      <w:pPr>
        <w:spacing w:line="374" w:lineRule="auto"/>
        <w:rPr>
          <w:rFonts w:ascii="Arial"/>
          <w:sz w:val="21"/>
        </w:rPr>
      </w:pPr>
    </w:p>
    <w:p>
      <w:pPr>
        <w:pStyle w:val="4"/>
        <w:spacing w:before="69" w:line="273" w:lineRule="auto"/>
        <w:ind w:left="423"/>
        <w:rPr>
          <w:sz w:val="21"/>
          <w:szCs w:val="21"/>
        </w:rPr>
      </w:pPr>
      <w:r>
        <w:rPr>
          <w:spacing w:val="-6"/>
          <w:sz w:val="21"/>
          <w:szCs w:val="21"/>
        </w:rPr>
        <w:t>关于监理人的监理内容：</w:t>
      </w:r>
      <w:r>
        <w:rPr>
          <w:spacing w:val="62"/>
          <w:sz w:val="21"/>
          <w:szCs w:val="21"/>
        </w:rPr>
        <w:t xml:space="preserve"> </w:t>
      </w:r>
      <w:r>
        <w:rPr>
          <w:spacing w:val="-6"/>
          <w:sz w:val="21"/>
          <w:szCs w:val="21"/>
          <w:u w:val="single" w:color="auto"/>
        </w:rPr>
        <w:t>控制</w:t>
      </w:r>
      <w:r>
        <w:fldChar w:fldCharType="begin"/>
      </w:r>
      <w:r>
        <w:instrText xml:space="preserve"> HYPERLINK "https://www.baidu.com/s?wd=%E5%B7%A5%E7%A8%8B%E8%B4%A8%E9%87%8F&amp;tn=44039180_cpr&amp;fenlei=mv6quAkxTZn0IZRqIHckPjm4nH00T1YdPhPhnW0snWw-rHKBuWRL0ZwV5Hcvrjm3rH6sPfKWUMw85HfYnjn4nH6sgvPsT6KdThsqpZwYTjCEQLGCpyw9Uz4Bmy-bIi4WUvYETgN-TLwGUv3EnH63nHm4nHD1nHmvnWnsP1Tsr0" </w:instrText>
      </w:r>
      <w:r>
        <w:fldChar w:fldCharType="separate"/>
      </w:r>
      <w:r>
        <w:rPr>
          <w:spacing w:val="-6"/>
          <w:sz w:val="21"/>
          <w:szCs w:val="21"/>
          <w:u w:val="single" w:color="auto"/>
        </w:rPr>
        <w:t>工程质量</w:t>
      </w:r>
      <w:r>
        <w:rPr>
          <w:spacing w:val="-6"/>
          <w:sz w:val="21"/>
          <w:szCs w:val="21"/>
          <w:u w:val="single" w:color="auto"/>
        </w:rPr>
        <w:fldChar w:fldCharType="end"/>
      </w:r>
      <w:r>
        <w:rPr>
          <w:spacing w:val="-6"/>
          <w:sz w:val="21"/>
          <w:szCs w:val="21"/>
          <w:u w:val="single" w:color="auto"/>
        </w:rPr>
        <w:t>、</w:t>
      </w:r>
      <w:r>
        <w:fldChar w:fldCharType="begin"/>
      </w:r>
      <w:r>
        <w:instrText xml:space="preserve"> HYPERLINK "https://www.baidu.com/s?wd=%E5%B7%A5%E7%A8%8B%E8%BF%9B%E5%BA%A6&amp;tn=44039180_cpr&amp;fenlei=mv6quAkxTZn0IZRqIHckPjm4nH00T1YdPhPhnW0snWw-rHKBuWRL0ZwV5Hcvrjm3rH6sPfKWUMw85HfYnjn4nH6sgvPsT6KdThsqpZwYTjCEQLGCpyw9Uz4Bmy-bIi4WUvYETgN-TLwGUv3EnH63nHm4nHD1nHmvnWnsP1Tsr0" </w:instrText>
      </w:r>
      <w:r>
        <w:fldChar w:fldCharType="separate"/>
      </w:r>
      <w:r>
        <w:rPr>
          <w:spacing w:val="-6"/>
          <w:sz w:val="21"/>
          <w:szCs w:val="21"/>
          <w:u w:val="single" w:color="auto"/>
        </w:rPr>
        <w:t>工程进度</w:t>
      </w:r>
      <w:r>
        <w:rPr>
          <w:spacing w:val="-6"/>
          <w:sz w:val="21"/>
          <w:szCs w:val="21"/>
          <w:u w:val="single" w:color="auto"/>
        </w:rPr>
        <w:fldChar w:fldCharType="end"/>
      </w:r>
      <w:r>
        <w:rPr>
          <w:spacing w:val="-6"/>
          <w:sz w:val="21"/>
          <w:szCs w:val="21"/>
          <w:u w:val="single" w:color="auto"/>
        </w:rPr>
        <w:t xml:space="preserve">、工程造价  </w:t>
      </w:r>
      <w:r>
        <w:rPr>
          <w:spacing w:val="-6"/>
          <w:sz w:val="21"/>
          <w:szCs w:val="21"/>
        </w:rPr>
        <w:t>。</w:t>
      </w:r>
    </w:p>
    <w:p>
      <w:pPr>
        <w:pStyle w:val="4"/>
        <w:spacing w:before="190" w:line="411" w:lineRule="auto"/>
        <w:jc w:val="right"/>
        <w:rPr>
          <w:sz w:val="21"/>
          <w:szCs w:val="21"/>
        </w:rPr>
      </w:pPr>
      <w:r>
        <w:rPr>
          <w:spacing w:val="-4"/>
          <w:sz w:val="21"/>
          <w:szCs w:val="21"/>
        </w:rPr>
        <w:t>关于监理人的监理权限：</w:t>
      </w:r>
      <w:r>
        <w:rPr>
          <w:spacing w:val="58"/>
          <w:sz w:val="21"/>
          <w:szCs w:val="21"/>
        </w:rPr>
        <w:t xml:space="preserve"> </w:t>
      </w:r>
      <w:r>
        <w:rPr>
          <w:spacing w:val="-4"/>
          <w:sz w:val="21"/>
          <w:szCs w:val="21"/>
          <w:u w:val="single" w:color="auto"/>
        </w:rPr>
        <w:t>就工程建设中有关事项向业主</w:t>
      </w:r>
      <w:r>
        <w:rPr>
          <w:spacing w:val="-5"/>
          <w:sz w:val="21"/>
          <w:szCs w:val="21"/>
          <w:u w:val="single" w:color="auto"/>
        </w:rPr>
        <w:t>提出优化建议权；工程承建合同文件</w:t>
      </w:r>
    </w:p>
    <w:p>
      <w:pPr>
        <w:pStyle w:val="4"/>
        <w:spacing w:line="219" w:lineRule="auto"/>
        <w:ind w:left="17"/>
        <w:rPr>
          <w:sz w:val="21"/>
          <w:szCs w:val="21"/>
        </w:rPr>
      </w:pPr>
      <w:r>
        <w:rPr>
          <w:spacing w:val="-1"/>
          <w:sz w:val="21"/>
          <w:szCs w:val="21"/>
          <w:u w:val="single" w:color="auto"/>
        </w:rPr>
        <w:t>的解释权；工程施工进度的检查、监督权，以及合同工期的签认</w:t>
      </w:r>
      <w:r>
        <w:rPr>
          <w:spacing w:val="-1"/>
          <w:sz w:val="21"/>
          <w:szCs w:val="21"/>
        </w:rPr>
        <w:t>。</w:t>
      </w:r>
    </w:p>
    <w:p>
      <w:pPr>
        <w:pStyle w:val="4"/>
        <w:spacing w:before="218" w:line="219" w:lineRule="auto"/>
        <w:ind w:left="3"/>
        <w:rPr>
          <w:sz w:val="21"/>
          <w:szCs w:val="21"/>
        </w:rPr>
      </w:pPr>
      <w:r>
        <w:rPr>
          <w:spacing w:val="-4"/>
          <w:sz w:val="21"/>
          <w:szCs w:val="21"/>
        </w:rPr>
        <w:t>关于监理人在施工现场的办公场所、生活场所的提供和</w:t>
      </w:r>
      <w:r>
        <w:rPr>
          <w:spacing w:val="-5"/>
          <w:sz w:val="21"/>
          <w:szCs w:val="21"/>
        </w:rPr>
        <w:t>费用承担的约定：</w:t>
      </w:r>
      <w:r>
        <w:rPr>
          <w:spacing w:val="48"/>
          <w:sz w:val="21"/>
          <w:szCs w:val="21"/>
        </w:rPr>
        <w:t xml:space="preserve"> </w:t>
      </w:r>
      <w:r>
        <w:rPr>
          <w:spacing w:val="-5"/>
          <w:sz w:val="21"/>
          <w:szCs w:val="21"/>
          <w:u w:val="single" w:color="auto"/>
        </w:rPr>
        <w:t xml:space="preserve">  无  </w:t>
      </w:r>
      <w:r>
        <w:rPr>
          <w:spacing w:val="-5"/>
          <w:sz w:val="21"/>
          <w:szCs w:val="21"/>
        </w:rPr>
        <w:t>。</w:t>
      </w:r>
    </w:p>
    <w:p>
      <w:pPr>
        <w:spacing w:line="396" w:lineRule="auto"/>
        <w:rPr>
          <w:rFonts w:ascii="Arial"/>
          <w:sz w:val="21"/>
        </w:rPr>
      </w:pPr>
    </w:p>
    <w:p>
      <w:pPr>
        <w:pStyle w:val="4"/>
        <w:spacing w:before="104" w:line="221" w:lineRule="auto"/>
        <w:outlineLvl w:val="6"/>
        <w:rPr>
          <w:sz w:val="32"/>
          <w:szCs w:val="32"/>
        </w:rPr>
      </w:pPr>
      <w:r>
        <w:rPr>
          <w:rFonts w:ascii="Times New Roman" w:hAnsi="Times New Roman" w:eastAsia="Times New Roman" w:cs="Times New Roman"/>
          <w:b/>
          <w:bCs/>
          <w:spacing w:val="-1"/>
          <w:sz w:val="32"/>
          <w:szCs w:val="32"/>
        </w:rPr>
        <w:t xml:space="preserve">4.2  </w:t>
      </w:r>
      <w:r>
        <w:rPr>
          <w:spacing w:val="-1"/>
          <w:sz w:val="32"/>
          <w:szCs w:val="32"/>
          <w14:textOutline w14:w="5805" w14:cap="flat" w14:cmpd="sng">
            <w14:solidFill>
              <w14:srgbClr w14:val="000000"/>
            </w14:solidFill>
            <w14:prstDash w14:val="solid"/>
            <w14:miter w14:val="0"/>
          </w14:textOutline>
        </w:rPr>
        <w:t>监理人员</w:t>
      </w:r>
    </w:p>
    <w:p>
      <w:pPr>
        <w:spacing w:line="405" w:lineRule="auto"/>
        <w:rPr>
          <w:rFonts w:ascii="Arial"/>
          <w:sz w:val="21"/>
        </w:rPr>
      </w:pPr>
    </w:p>
    <w:p>
      <w:pPr>
        <w:pStyle w:val="4"/>
        <w:spacing w:before="69" w:line="220" w:lineRule="auto"/>
        <w:ind w:left="425"/>
        <w:rPr>
          <w:sz w:val="21"/>
          <w:szCs w:val="21"/>
        </w:rPr>
      </w:pPr>
      <w:r>
        <w:rPr>
          <w:spacing w:val="-8"/>
          <w:sz w:val="21"/>
          <w:szCs w:val="21"/>
        </w:rPr>
        <w:t>总监理工程师：</w:t>
      </w:r>
    </w:p>
    <w:p>
      <w:pPr>
        <w:pStyle w:val="4"/>
        <w:spacing w:before="219" w:line="411" w:lineRule="auto"/>
        <w:ind w:left="420"/>
        <w:rPr>
          <w:sz w:val="21"/>
          <w:szCs w:val="21"/>
        </w:rPr>
      </w:pPr>
      <w:r>
        <w:rPr>
          <w:spacing w:val="-16"/>
          <w:w w:val="86"/>
          <w:sz w:val="21"/>
          <w:szCs w:val="21"/>
        </w:rPr>
        <w:t>姓</w:t>
      </w:r>
      <w:r>
        <w:rPr>
          <w:spacing w:val="2"/>
          <w:sz w:val="21"/>
          <w:szCs w:val="21"/>
        </w:rPr>
        <w:t xml:space="preserve">    </w:t>
      </w:r>
      <w:r>
        <w:rPr>
          <w:spacing w:val="-16"/>
          <w:w w:val="86"/>
          <w:sz w:val="21"/>
          <w:szCs w:val="21"/>
        </w:rPr>
        <w:t>名</w:t>
      </w:r>
      <w:r>
        <w:rPr>
          <w:sz w:val="21"/>
          <w:szCs w:val="21"/>
        </w:rPr>
        <w:t>：</w:t>
      </w:r>
      <w:r>
        <w:rPr>
          <w:spacing w:val="-32"/>
          <w:sz w:val="21"/>
          <w:szCs w:val="21"/>
        </w:rPr>
        <w:t xml:space="preserve"> </w:t>
      </w:r>
      <w:r>
        <w:rPr>
          <w:spacing w:val="2"/>
          <w:sz w:val="21"/>
          <w:szCs w:val="21"/>
          <w:u w:val="single" w:color="auto"/>
        </w:rPr>
        <w:t xml:space="preserve">                      </w:t>
      </w:r>
      <w:r>
        <w:rPr>
          <w:spacing w:val="1"/>
          <w:sz w:val="21"/>
          <w:szCs w:val="21"/>
          <w:u w:val="single" w:color="auto"/>
        </w:rPr>
        <w:t xml:space="preserve">        </w:t>
      </w:r>
      <w:r>
        <w:rPr>
          <w:sz w:val="21"/>
          <w:szCs w:val="21"/>
        </w:rPr>
        <w:t>；</w:t>
      </w:r>
    </w:p>
    <w:p>
      <w:pPr>
        <w:pStyle w:val="4"/>
        <w:spacing w:before="1" w:line="219" w:lineRule="auto"/>
        <w:ind w:left="421"/>
        <w:rPr>
          <w:sz w:val="21"/>
          <w:szCs w:val="21"/>
        </w:rPr>
      </w:pPr>
      <w:r>
        <w:rPr>
          <w:spacing w:val="-16"/>
          <w:w w:val="86"/>
          <w:sz w:val="21"/>
          <w:szCs w:val="21"/>
        </w:rPr>
        <w:t>职</w:t>
      </w:r>
      <w:r>
        <w:rPr>
          <w:spacing w:val="2"/>
          <w:sz w:val="21"/>
          <w:szCs w:val="21"/>
        </w:rPr>
        <w:t xml:space="preserve">    </w:t>
      </w:r>
      <w:r>
        <w:rPr>
          <w:spacing w:val="-16"/>
          <w:w w:val="86"/>
          <w:sz w:val="21"/>
          <w:szCs w:val="21"/>
        </w:rPr>
        <w:t>务</w:t>
      </w:r>
      <w:r>
        <w:rPr>
          <w:sz w:val="21"/>
          <w:szCs w:val="21"/>
        </w:rPr>
        <w:t>：</w:t>
      </w:r>
      <w:r>
        <w:rPr>
          <w:spacing w:val="-33"/>
          <w:sz w:val="21"/>
          <w:szCs w:val="21"/>
        </w:rPr>
        <w:t xml:space="preserve"> </w:t>
      </w:r>
      <w:r>
        <w:rPr>
          <w:spacing w:val="2"/>
          <w:sz w:val="21"/>
          <w:szCs w:val="21"/>
          <w:u w:val="single" w:color="auto"/>
        </w:rPr>
        <w:t xml:space="preserve">                      </w:t>
      </w:r>
      <w:r>
        <w:rPr>
          <w:spacing w:val="1"/>
          <w:sz w:val="21"/>
          <w:szCs w:val="21"/>
          <w:u w:val="single" w:color="auto"/>
        </w:rPr>
        <w:t xml:space="preserve">        </w:t>
      </w:r>
      <w:r>
        <w:rPr>
          <w:sz w:val="21"/>
          <w:szCs w:val="21"/>
        </w:rPr>
        <w:t>；</w:t>
      </w:r>
    </w:p>
    <w:p>
      <w:pPr>
        <w:pStyle w:val="4"/>
        <w:spacing w:before="218" w:line="219" w:lineRule="auto"/>
        <w:ind w:left="421"/>
        <w:rPr>
          <w:sz w:val="21"/>
          <w:szCs w:val="21"/>
        </w:rPr>
      </w:pPr>
      <w:r>
        <w:rPr>
          <w:spacing w:val="-15"/>
          <w:sz w:val="21"/>
          <w:szCs w:val="21"/>
        </w:rPr>
        <w:t>监理工程师注册证书号</w:t>
      </w:r>
      <w:r>
        <w:rPr>
          <w:spacing w:val="-7"/>
          <w:sz w:val="21"/>
          <w:szCs w:val="21"/>
        </w:rPr>
        <w:t>：</w:t>
      </w:r>
      <w:r>
        <w:rPr>
          <w:spacing w:val="48"/>
          <w:sz w:val="21"/>
          <w:szCs w:val="21"/>
        </w:rPr>
        <w:t xml:space="preserve"> </w:t>
      </w:r>
      <w:r>
        <w:rPr>
          <w:sz w:val="21"/>
          <w:szCs w:val="21"/>
          <w:u w:val="single" w:color="auto"/>
        </w:rPr>
        <w:t xml:space="preserve">                   </w:t>
      </w:r>
      <w:r>
        <w:rPr>
          <w:spacing w:val="-7"/>
          <w:sz w:val="21"/>
          <w:szCs w:val="21"/>
        </w:rPr>
        <w:t>；</w:t>
      </w:r>
    </w:p>
    <w:p>
      <w:pPr>
        <w:pStyle w:val="4"/>
        <w:spacing w:before="218" w:line="222" w:lineRule="auto"/>
        <w:ind w:left="421"/>
        <w:rPr>
          <w:sz w:val="21"/>
          <w:szCs w:val="21"/>
        </w:rPr>
      </w:pPr>
      <w:r>
        <w:rPr>
          <w:spacing w:val="-18"/>
          <w:w w:val="93"/>
          <w:sz w:val="21"/>
          <w:szCs w:val="21"/>
        </w:rPr>
        <w:t>联系电话</w:t>
      </w:r>
      <w:r>
        <w:rPr>
          <w:sz w:val="21"/>
          <w:szCs w:val="21"/>
        </w:rPr>
        <w:t>：</w:t>
      </w:r>
      <w:r>
        <w:rPr>
          <w:spacing w:val="15"/>
          <w:sz w:val="21"/>
          <w:szCs w:val="21"/>
        </w:rPr>
        <w:t xml:space="preserve"> </w:t>
      </w:r>
      <w:r>
        <w:rPr>
          <w:spacing w:val="2"/>
          <w:sz w:val="21"/>
          <w:szCs w:val="21"/>
          <w:u w:val="single" w:color="auto"/>
        </w:rPr>
        <w:t xml:space="preserve">                      </w:t>
      </w:r>
      <w:r>
        <w:rPr>
          <w:spacing w:val="1"/>
          <w:sz w:val="21"/>
          <w:szCs w:val="21"/>
          <w:u w:val="single" w:color="auto"/>
        </w:rPr>
        <w:t xml:space="preserve">        </w:t>
      </w:r>
      <w:r>
        <w:rPr>
          <w:sz w:val="21"/>
          <w:szCs w:val="21"/>
        </w:rPr>
        <w:t>；</w:t>
      </w:r>
    </w:p>
    <w:p>
      <w:pPr>
        <w:pStyle w:val="4"/>
        <w:spacing w:before="216" w:line="220" w:lineRule="auto"/>
        <w:ind w:left="444"/>
        <w:rPr>
          <w:sz w:val="21"/>
          <w:szCs w:val="21"/>
        </w:rPr>
      </w:pPr>
      <w:r>
        <w:rPr>
          <w:spacing w:val="-17"/>
          <w:w w:val="90"/>
          <w:sz w:val="21"/>
          <w:szCs w:val="21"/>
        </w:rPr>
        <w:t>电子信箱</w:t>
      </w:r>
      <w:r>
        <w:rPr>
          <w:spacing w:val="1"/>
          <w:sz w:val="21"/>
          <w:szCs w:val="21"/>
        </w:rPr>
        <w:t>：</w:t>
      </w:r>
      <w:r>
        <w:rPr>
          <w:spacing w:val="11"/>
          <w:sz w:val="21"/>
          <w:szCs w:val="21"/>
        </w:rPr>
        <w:t xml:space="preserve"> </w:t>
      </w:r>
      <w:r>
        <w:rPr>
          <w:spacing w:val="2"/>
          <w:sz w:val="21"/>
          <w:szCs w:val="21"/>
          <w:u w:val="single" w:color="auto"/>
        </w:rPr>
        <w:t xml:space="preserve">                     </w:t>
      </w:r>
      <w:r>
        <w:rPr>
          <w:spacing w:val="1"/>
          <w:sz w:val="21"/>
          <w:szCs w:val="21"/>
          <w:u w:val="single" w:color="auto"/>
        </w:rPr>
        <w:t xml:space="preserve">         </w:t>
      </w:r>
      <w:r>
        <w:rPr>
          <w:spacing w:val="1"/>
          <w:sz w:val="21"/>
          <w:szCs w:val="21"/>
        </w:rPr>
        <w:t>；</w:t>
      </w:r>
    </w:p>
    <w:p>
      <w:pPr>
        <w:pStyle w:val="4"/>
        <w:spacing w:before="218" w:line="220" w:lineRule="auto"/>
        <w:ind w:left="420"/>
        <w:rPr>
          <w:sz w:val="21"/>
          <w:szCs w:val="21"/>
        </w:rPr>
      </w:pPr>
      <w:r>
        <w:rPr>
          <w:spacing w:val="-15"/>
          <w:w w:val="91"/>
          <w:sz w:val="21"/>
          <w:szCs w:val="21"/>
        </w:rPr>
        <w:t>通信地址</w:t>
      </w:r>
      <w:r>
        <w:rPr>
          <w:spacing w:val="2"/>
          <w:sz w:val="21"/>
          <w:szCs w:val="21"/>
        </w:rPr>
        <w:t>：</w:t>
      </w:r>
      <w:r>
        <w:rPr>
          <w:spacing w:val="17"/>
          <w:sz w:val="21"/>
          <w:szCs w:val="21"/>
        </w:rPr>
        <w:t xml:space="preserve"> </w:t>
      </w:r>
      <w:r>
        <w:rPr>
          <w:spacing w:val="2"/>
          <w:sz w:val="21"/>
          <w:szCs w:val="21"/>
          <w:u w:val="single" w:color="auto"/>
        </w:rPr>
        <w:t xml:space="preserve">                     </w:t>
      </w:r>
      <w:r>
        <w:rPr>
          <w:spacing w:val="1"/>
          <w:sz w:val="21"/>
          <w:szCs w:val="21"/>
          <w:u w:val="single" w:color="auto"/>
        </w:rPr>
        <w:t xml:space="preserve">         </w:t>
      </w:r>
      <w:r>
        <w:rPr>
          <w:spacing w:val="2"/>
          <w:sz w:val="21"/>
          <w:szCs w:val="21"/>
        </w:rPr>
        <w:t>；</w:t>
      </w:r>
    </w:p>
    <w:p>
      <w:pPr>
        <w:pStyle w:val="4"/>
        <w:spacing w:before="218" w:line="220" w:lineRule="auto"/>
        <w:ind w:left="423"/>
        <w:rPr>
          <w:sz w:val="21"/>
          <w:szCs w:val="21"/>
        </w:rPr>
      </w:pPr>
      <w:r>
        <w:rPr>
          <w:spacing w:val="-14"/>
          <w:sz w:val="21"/>
          <w:szCs w:val="21"/>
        </w:rPr>
        <w:t>关于监理人的其他约定：</w:t>
      </w:r>
      <w:r>
        <w:rPr>
          <w:spacing w:val="50"/>
          <w:sz w:val="21"/>
          <w:szCs w:val="21"/>
        </w:rPr>
        <w:t xml:space="preserve"> </w:t>
      </w:r>
      <w:r>
        <w:rPr>
          <w:spacing w:val="2"/>
          <w:sz w:val="21"/>
          <w:szCs w:val="21"/>
          <w:u w:val="single" w:color="auto"/>
        </w:rPr>
        <w:t xml:space="preserve">                  </w:t>
      </w:r>
      <w:r>
        <w:rPr>
          <w:spacing w:val="-14"/>
          <w:sz w:val="21"/>
          <w:szCs w:val="21"/>
        </w:rPr>
        <w:t>。</w:t>
      </w:r>
    </w:p>
    <w:p>
      <w:pPr>
        <w:spacing w:line="395" w:lineRule="auto"/>
        <w:rPr>
          <w:rFonts w:ascii="Arial"/>
          <w:sz w:val="21"/>
        </w:rPr>
      </w:pPr>
    </w:p>
    <w:p>
      <w:pPr>
        <w:pStyle w:val="4"/>
        <w:spacing w:before="104" w:line="220" w:lineRule="auto"/>
        <w:outlineLvl w:val="6"/>
        <w:rPr>
          <w:sz w:val="32"/>
          <w:szCs w:val="32"/>
        </w:rPr>
      </w:pPr>
      <w:r>
        <w:rPr>
          <w:rFonts w:ascii="Times New Roman" w:hAnsi="Times New Roman" w:eastAsia="Times New Roman" w:cs="Times New Roman"/>
          <w:b/>
          <w:bCs/>
          <w:spacing w:val="-3"/>
          <w:sz w:val="32"/>
          <w:szCs w:val="32"/>
        </w:rPr>
        <w:t>4.4</w:t>
      </w:r>
      <w:r>
        <w:rPr>
          <w:rFonts w:ascii="Times New Roman" w:hAnsi="Times New Roman" w:eastAsia="Times New Roman" w:cs="Times New Roman"/>
          <w:b/>
          <w:bCs/>
          <w:spacing w:val="10"/>
          <w:sz w:val="32"/>
          <w:szCs w:val="32"/>
        </w:rPr>
        <w:t xml:space="preserve">  </w:t>
      </w:r>
      <w:r>
        <w:rPr>
          <w:spacing w:val="-3"/>
          <w:sz w:val="32"/>
          <w:szCs w:val="32"/>
          <w14:textOutline w14:w="5805" w14:cap="flat" w14:cmpd="sng">
            <w14:solidFill>
              <w14:srgbClr w14:val="000000"/>
            </w14:solidFill>
            <w14:prstDash w14:val="solid"/>
            <w14:miter w14:val="0"/>
          </w14:textOutline>
        </w:rPr>
        <w:t>商定或确定</w:t>
      </w:r>
    </w:p>
    <w:p>
      <w:pPr>
        <w:spacing w:line="407" w:lineRule="auto"/>
        <w:rPr>
          <w:rFonts w:ascii="Arial"/>
          <w:sz w:val="21"/>
        </w:rPr>
      </w:pPr>
    </w:p>
    <w:p>
      <w:pPr>
        <w:pStyle w:val="4"/>
        <w:spacing w:before="69" w:line="468" w:lineRule="exact"/>
        <w:ind w:right="46"/>
        <w:jc w:val="right"/>
        <w:rPr>
          <w:sz w:val="21"/>
          <w:szCs w:val="21"/>
        </w:rPr>
      </w:pPr>
      <w:r>
        <w:rPr>
          <w:spacing w:val="-1"/>
          <w:position w:val="19"/>
          <w:sz w:val="21"/>
          <w:szCs w:val="21"/>
        </w:rPr>
        <w:t>在发包人和承包人不能通过协商达成一致意见时，发包人</w:t>
      </w:r>
      <w:r>
        <w:rPr>
          <w:spacing w:val="-2"/>
          <w:position w:val="19"/>
          <w:sz w:val="21"/>
          <w:szCs w:val="21"/>
        </w:rPr>
        <w:t>授权监理人对以下事项进行确定：</w:t>
      </w:r>
    </w:p>
    <w:p>
      <w:pPr>
        <w:pStyle w:val="4"/>
        <w:spacing w:before="1" w:line="221" w:lineRule="auto"/>
        <w:ind w:left="425"/>
        <w:rPr>
          <w:sz w:val="21"/>
          <w:szCs w:val="21"/>
        </w:rPr>
      </w:pPr>
      <w:r>
        <w:rPr>
          <w:spacing w:val="-7"/>
          <w:sz w:val="21"/>
          <w:szCs w:val="21"/>
        </w:rPr>
        <w:t>（</w:t>
      </w:r>
      <w:r>
        <w:rPr>
          <w:rFonts w:ascii="Times New Roman" w:hAnsi="Times New Roman" w:eastAsia="Times New Roman" w:cs="Times New Roman"/>
          <w:spacing w:val="-7"/>
          <w:sz w:val="21"/>
          <w:szCs w:val="21"/>
        </w:rPr>
        <w:t>1</w:t>
      </w:r>
      <w:r>
        <w:rPr>
          <w:sz w:val="21"/>
          <w:szCs w:val="21"/>
        </w:rPr>
        <w:t>）</w:t>
      </w:r>
      <w:r>
        <w:rPr>
          <w:sz w:val="21"/>
          <w:szCs w:val="21"/>
          <w:u w:val="single" w:color="auto"/>
        </w:rPr>
        <w:t xml:space="preserve">                                   </w:t>
      </w:r>
      <w:r>
        <w:rPr>
          <w:sz w:val="21"/>
          <w:szCs w:val="21"/>
        </w:rPr>
        <w:t>；</w:t>
      </w:r>
    </w:p>
    <w:p>
      <w:pPr>
        <w:pStyle w:val="4"/>
        <w:spacing w:before="216" w:line="411" w:lineRule="auto"/>
        <w:ind w:left="425"/>
        <w:rPr>
          <w:sz w:val="21"/>
          <w:szCs w:val="21"/>
        </w:rPr>
      </w:pPr>
      <w:r>
        <w:rPr>
          <w:spacing w:val="-7"/>
          <w:sz w:val="21"/>
          <w:szCs w:val="21"/>
        </w:rPr>
        <w:t>（</w:t>
      </w:r>
      <w:r>
        <w:rPr>
          <w:rFonts w:ascii="Times New Roman" w:hAnsi="Times New Roman" w:eastAsia="Times New Roman" w:cs="Times New Roman"/>
          <w:spacing w:val="-7"/>
          <w:sz w:val="21"/>
          <w:szCs w:val="21"/>
        </w:rPr>
        <w:t>2</w:t>
      </w:r>
      <w:r>
        <w:rPr>
          <w:sz w:val="21"/>
          <w:szCs w:val="21"/>
        </w:rPr>
        <w:t>）</w:t>
      </w:r>
      <w:r>
        <w:rPr>
          <w:sz w:val="21"/>
          <w:szCs w:val="21"/>
          <w:u w:val="single" w:color="auto"/>
        </w:rPr>
        <w:t xml:space="preserve">                                   </w:t>
      </w:r>
      <w:r>
        <w:rPr>
          <w:sz w:val="21"/>
          <w:szCs w:val="21"/>
        </w:rPr>
        <w:t>；</w:t>
      </w:r>
    </w:p>
    <w:p>
      <w:pPr>
        <w:pStyle w:val="4"/>
        <w:spacing w:before="1" w:line="231" w:lineRule="auto"/>
        <w:ind w:left="425"/>
        <w:rPr>
          <w:sz w:val="21"/>
          <w:szCs w:val="21"/>
        </w:rPr>
      </w:pPr>
      <w:r>
        <w:rPr>
          <w:spacing w:val="-4"/>
          <w:sz w:val="21"/>
          <w:szCs w:val="21"/>
        </w:rPr>
        <w:t>（</w:t>
      </w:r>
      <w:r>
        <w:rPr>
          <w:rFonts w:ascii="Times New Roman" w:hAnsi="Times New Roman" w:eastAsia="Times New Roman" w:cs="Times New Roman"/>
          <w:spacing w:val="-4"/>
          <w:sz w:val="21"/>
          <w:szCs w:val="21"/>
        </w:rPr>
        <w:t>3</w:t>
      </w:r>
      <w:r>
        <w:rPr>
          <w:spacing w:val="-4"/>
          <w:sz w:val="21"/>
          <w:szCs w:val="21"/>
        </w:rPr>
        <w:t>）</w:t>
      </w:r>
      <w:r>
        <w:rPr>
          <w:sz w:val="21"/>
          <w:szCs w:val="21"/>
          <w:u w:val="single" w:color="auto"/>
        </w:rPr>
        <w:t xml:space="preserve">                                   </w:t>
      </w:r>
      <w:r>
        <w:rPr>
          <w:spacing w:val="-4"/>
          <w:sz w:val="21"/>
          <w:szCs w:val="21"/>
        </w:rPr>
        <w:t>。</w:t>
      </w:r>
    </w:p>
    <w:p>
      <w:pPr>
        <w:spacing w:line="381" w:lineRule="auto"/>
        <w:rPr>
          <w:rFonts w:ascii="Arial"/>
          <w:sz w:val="21"/>
        </w:rPr>
      </w:pPr>
    </w:p>
    <w:p>
      <w:pPr>
        <w:pStyle w:val="4"/>
        <w:spacing w:before="105" w:line="884" w:lineRule="exact"/>
        <w:ind w:left="16"/>
        <w:rPr>
          <w:sz w:val="32"/>
          <w:szCs w:val="32"/>
        </w:rPr>
      </w:pPr>
      <w:r>
        <w:rPr>
          <w:rFonts w:ascii="Cambria" w:hAnsi="Cambria" w:eastAsia="Cambria" w:cs="Cambria"/>
          <w:b/>
          <w:bCs/>
          <w:spacing w:val="-7"/>
          <w:position w:val="43"/>
          <w:sz w:val="32"/>
          <w:szCs w:val="32"/>
        </w:rPr>
        <w:t>5.</w:t>
      </w:r>
      <w:r>
        <w:rPr>
          <w:rFonts w:ascii="Cambria" w:hAnsi="Cambria" w:eastAsia="Cambria" w:cs="Cambria"/>
          <w:b/>
          <w:bCs/>
          <w:spacing w:val="19"/>
          <w:position w:val="43"/>
          <w:sz w:val="32"/>
          <w:szCs w:val="32"/>
        </w:rPr>
        <w:t xml:space="preserve">  </w:t>
      </w:r>
      <w:r>
        <w:rPr>
          <w:spacing w:val="-7"/>
          <w:position w:val="43"/>
          <w:sz w:val="32"/>
          <w:szCs w:val="32"/>
          <w14:textOutline w14:w="5805" w14:cap="flat" w14:cmpd="sng">
            <w14:solidFill>
              <w14:srgbClr w14:val="000000"/>
            </w14:solidFill>
            <w14:prstDash w14:val="solid"/>
            <w14:miter w14:val="0"/>
          </w14:textOutline>
        </w:rPr>
        <w:t>工程质量</w:t>
      </w:r>
    </w:p>
    <w:p>
      <w:pPr>
        <w:pStyle w:val="4"/>
        <w:spacing w:before="1" w:line="220" w:lineRule="auto"/>
        <w:ind w:left="2"/>
        <w:rPr>
          <w:sz w:val="32"/>
          <w:szCs w:val="32"/>
        </w:rPr>
      </w:pPr>
      <w:r>
        <w:rPr>
          <w:rFonts w:ascii="Times New Roman" w:hAnsi="Times New Roman" w:eastAsia="Times New Roman" w:cs="Times New Roman"/>
          <w:b/>
          <w:bCs/>
          <w:spacing w:val="-1"/>
          <w:sz w:val="32"/>
          <w:szCs w:val="32"/>
        </w:rPr>
        <w:t xml:space="preserve">5.1  </w:t>
      </w:r>
      <w:r>
        <w:rPr>
          <w:spacing w:val="-1"/>
          <w:sz w:val="32"/>
          <w:szCs w:val="32"/>
          <w14:textOutline w14:w="5805" w14:cap="flat" w14:cmpd="sng">
            <w14:solidFill>
              <w14:srgbClr w14:val="000000"/>
            </w14:solidFill>
            <w14:prstDash w14:val="solid"/>
            <w14:miter w14:val="0"/>
          </w14:textOutline>
        </w:rPr>
        <w:t>质量要求</w:t>
      </w:r>
    </w:p>
    <w:p>
      <w:pPr>
        <w:spacing w:line="407" w:lineRule="auto"/>
        <w:rPr>
          <w:rFonts w:ascii="Arial"/>
          <w:sz w:val="21"/>
        </w:rPr>
      </w:pPr>
    </w:p>
    <w:p>
      <w:pPr>
        <w:pStyle w:val="4"/>
        <w:spacing w:before="68" w:line="220" w:lineRule="auto"/>
        <w:ind w:right="16"/>
        <w:jc w:val="right"/>
        <w:rPr>
          <w:sz w:val="21"/>
          <w:szCs w:val="21"/>
        </w:rPr>
      </w:pPr>
      <w:r>
        <w:rPr>
          <w:rFonts w:ascii="Times New Roman" w:hAnsi="Times New Roman" w:eastAsia="Times New Roman" w:cs="Times New Roman"/>
          <w:spacing w:val="-6"/>
          <w:sz w:val="21"/>
          <w:szCs w:val="21"/>
        </w:rPr>
        <w:t xml:space="preserve">5.1.1  </w:t>
      </w:r>
      <w:r>
        <w:rPr>
          <w:spacing w:val="-6"/>
          <w:sz w:val="21"/>
          <w:szCs w:val="21"/>
        </w:rPr>
        <w:t>特殊质量标准和要求：</w:t>
      </w:r>
      <w:r>
        <w:rPr>
          <w:spacing w:val="57"/>
          <w:sz w:val="21"/>
          <w:szCs w:val="21"/>
        </w:rPr>
        <w:t xml:space="preserve"> </w:t>
      </w:r>
      <w:r>
        <w:rPr>
          <w:spacing w:val="-6"/>
          <w:sz w:val="21"/>
          <w:szCs w:val="21"/>
          <w:u w:val="single" w:color="auto"/>
        </w:rPr>
        <w:t>严格</w:t>
      </w:r>
      <w:r>
        <w:rPr>
          <w:spacing w:val="-7"/>
          <w:sz w:val="21"/>
          <w:szCs w:val="21"/>
          <w:u w:val="single" w:color="auto"/>
        </w:rPr>
        <w:t>执行广西住房和城乡自治区住建厅《关于严格实行房屋建筑</w:t>
      </w:r>
    </w:p>
    <w:p>
      <w:pPr>
        <w:spacing w:line="220" w:lineRule="auto"/>
        <w:rPr>
          <w:sz w:val="21"/>
          <w:szCs w:val="21"/>
        </w:rPr>
        <w:sectPr>
          <w:footerReference r:id="rId86" w:type="default"/>
          <w:pgSz w:w="11906" w:h="16839"/>
          <w:pgMar w:top="1431" w:right="1499" w:bottom="1359" w:left="1595" w:header="0" w:footer="1199" w:gutter="0"/>
          <w:pgNumType w:fmt="decimal"/>
          <w:cols w:space="720" w:num="1"/>
        </w:sectPr>
      </w:pPr>
    </w:p>
    <w:p>
      <w:pPr>
        <w:pStyle w:val="4"/>
        <w:spacing w:before="139" w:line="411" w:lineRule="auto"/>
        <w:rPr>
          <w:sz w:val="21"/>
          <w:szCs w:val="21"/>
        </w:rPr>
      </w:pPr>
      <w:r>
        <w:rPr>
          <w:spacing w:val="-4"/>
          <w:sz w:val="21"/>
          <w:szCs w:val="21"/>
          <w:u w:val="single" w:color="auto"/>
        </w:rPr>
        <w:t>和市政基础设施工程质量终身责任承诺、永久性质量责任标牌、终身责任信息档案等制度的通知》</w:t>
      </w:r>
    </w:p>
    <w:p>
      <w:pPr>
        <w:pStyle w:val="4"/>
        <w:spacing w:line="219" w:lineRule="auto"/>
        <w:ind w:left="1"/>
        <w:rPr>
          <w:sz w:val="21"/>
          <w:szCs w:val="21"/>
        </w:rPr>
      </w:pPr>
      <w:r>
        <w:rPr>
          <w:spacing w:val="-4"/>
          <w:sz w:val="21"/>
          <w:szCs w:val="21"/>
          <w:u w:val="single" w:color="auto"/>
        </w:rPr>
        <w:t>等要求</w:t>
      </w:r>
      <w:r>
        <w:rPr>
          <w:spacing w:val="-4"/>
          <w:sz w:val="21"/>
          <w:szCs w:val="21"/>
        </w:rPr>
        <w:t>。</w:t>
      </w:r>
    </w:p>
    <w:p>
      <w:pPr>
        <w:pStyle w:val="4"/>
        <w:spacing w:before="219" w:line="411" w:lineRule="auto"/>
        <w:ind w:left="5" w:right="251" w:firstLine="417"/>
        <w:jc w:val="both"/>
        <w:rPr>
          <w:sz w:val="21"/>
          <w:szCs w:val="21"/>
        </w:rPr>
      </w:pPr>
      <w:r>
        <w:rPr>
          <w:spacing w:val="-10"/>
          <w:sz w:val="21"/>
          <w:szCs w:val="21"/>
        </w:rPr>
        <w:t>关于工程奖项的约定：</w:t>
      </w:r>
      <w:r>
        <w:rPr>
          <w:spacing w:val="30"/>
          <w:sz w:val="21"/>
          <w:szCs w:val="21"/>
        </w:rPr>
        <w:t xml:space="preserve">  </w:t>
      </w:r>
      <w:r>
        <w:rPr>
          <w:spacing w:val="-10"/>
          <w:sz w:val="21"/>
          <w:szCs w:val="21"/>
        </w:rPr>
        <w:t>如果工程获得</w:t>
      </w:r>
      <w:r>
        <w:rPr>
          <w:spacing w:val="-10"/>
          <w:sz w:val="21"/>
          <w:szCs w:val="21"/>
          <w:u w:val="single" w:color="auto"/>
        </w:rPr>
        <w:t xml:space="preserve">  无  （奖项名称</w:t>
      </w:r>
      <w:r>
        <w:rPr>
          <w:spacing w:val="6"/>
          <w:sz w:val="21"/>
          <w:szCs w:val="21"/>
          <w:u w:val="single" w:color="auto"/>
        </w:rPr>
        <w:t>）</w:t>
      </w:r>
      <w:r>
        <w:rPr>
          <w:sz w:val="21"/>
          <w:szCs w:val="21"/>
          <w:u w:val="single" w:color="auto"/>
        </w:rPr>
        <w:t xml:space="preserve"> </w:t>
      </w:r>
      <w:r>
        <w:rPr>
          <w:spacing w:val="6"/>
          <w:sz w:val="21"/>
          <w:szCs w:val="21"/>
        </w:rPr>
        <w:t>，</w:t>
      </w:r>
      <w:r>
        <w:rPr>
          <w:spacing w:val="-10"/>
          <w:sz w:val="21"/>
          <w:szCs w:val="21"/>
        </w:rPr>
        <w:t>给予承包人合同价</w:t>
      </w:r>
      <w:r>
        <w:rPr>
          <w:rFonts w:ascii="Times New Roman" w:hAnsi="Times New Roman" w:eastAsia="Times New Roman" w:cs="Times New Roman"/>
          <w:spacing w:val="-10"/>
          <w:sz w:val="21"/>
          <w:szCs w:val="21"/>
          <w:u w:val="single" w:color="auto"/>
        </w:rPr>
        <w:t xml:space="preserve">  0 </w:t>
      </w:r>
      <w:r>
        <w:rPr>
          <w:rFonts w:ascii="Times New Roman" w:hAnsi="Times New Roman" w:eastAsia="Times New Roman" w:cs="Times New Roman"/>
          <w:spacing w:val="-10"/>
          <w:sz w:val="21"/>
          <w:szCs w:val="21"/>
        </w:rPr>
        <w:t>%</w:t>
      </w:r>
      <w:r>
        <w:rPr>
          <w:spacing w:val="-10"/>
          <w:sz w:val="21"/>
          <w:szCs w:val="21"/>
        </w:rPr>
        <w:t>的奖励。</w:t>
      </w:r>
      <w:r>
        <w:rPr>
          <w:sz w:val="21"/>
          <w:szCs w:val="21"/>
        </w:rPr>
        <w:t xml:space="preserve"> </w:t>
      </w:r>
      <w:r>
        <w:rPr>
          <w:spacing w:val="-1"/>
          <w:sz w:val="21"/>
          <w:szCs w:val="21"/>
        </w:rPr>
        <w:t>（建设单位创建优质工程的，鼓励在招标控制价和预算中按我区工程建设定额规定计列工程优质</w:t>
      </w:r>
    </w:p>
    <w:p>
      <w:pPr>
        <w:pStyle w:val="4"/>
        <w:spacing w:line="219" w:lineRule="auto"/>
        <w:ind w:left="11"/>
        <w:rPr>
          <w:sz w:val="21"/>
          <w:szCs w:val="21"/>
        </w:rPr>
      </w:pPr>
      <w:r>
        <w:rPr>
          <w:spacing w:val="-2"/>
          <w:sz w:val="21"/>
          <w:szCs w:val="21"/>
        </w:rPr>
        <w:t>费，并在磋商文件中明确工程优质费不可竞争。）</w:t>
      </w:r>
    </w:p>
    <w:p>
      <w:pPr>
        <w:pStyle w:val="4"/>
        <w:spacing w:before="218" w:line="220" w:lineRule="auto"/>
        <w:ind w:left="421"/>
        <w:rPr>
          <w:sz w:val="21"/>
          <w:szCs w:val="21"/>
        </w:rPr>
      </w:pPr>
      <w:r>
        <w:rPr>
          <w:rFonts w:ascii="Times New Roman" w:hAnsi="Times New Roman" w:eastAsia="Times New Roman" w:cs="Times New Roman"/>
          <w:spacing w:val="-4"/>
          <w:sz w:val="21"/>
          <w:szCs w:val="21"/>
        </w:rPr>
        <w:t>5.3</w:t>
      </w:r>
      <w:r>
        <w:rPr>
          <w:rFonts w:ascii="Times New Roman" w:hAnsi="Times New Roman" w:eastAsia="Times New Roman" w:cs="Times New Roman"/>
          <w:spacing w:val="14"/>
          <w:sz w:val="21"/>
          <w:szCs w:val="21"/>
        </w:rPr>
        <w:t xml:space="preserve">  </w:t>
      </w:r>
      <w:r>
        <w:rPr>
          <w:spacing w:val="-4"/>
          <w:sz w:val="21"/>
          <w:szCs w:val="21"/>
        </w:rPr>
        <w:t>隐蔽工程检查</w:t>
      </w:r>
    </w:p>
    <w:p>
      <w:pPr>
        <w:pStyle w:val="4"/>
        <w:spacing w:before="219" w:line="411" w:lineRule="auto"/>
        <w:ind w:right="179" w:firstLine="421"/>
        <w:jc w:val="both"/>
        <w:rPr>
          <w:sz w:val="21"/>
          <w:szCs w:val="21"/>
        </w:rPr>
      </w:pPr>
      <w:r>
        <w:rPr>
          <w:rFonts w:ascii="Times New Roman" w:hAnsi="Times New Roman" w:eastAsia="Times New Roman" w:cs="Times New Roman"/>
          <w:spacing w:val="-3"/>
          <w:sz w:val="21"/>
          <w:szCs w:val="21"/>
        </w:rPr>
        <w:t xml:space="preserve">5.3.2 </w:t>
      </w:r>
      <w:r>
        <w:rPr>
          <w:spacing w:val="-3"/>
          <w:sz w:val="21"/>
          <w:szCs w:val="21"/>
        </w:rPr>
        <w:t>承包人提前通知监理人隐蔽工程检查的期限的约定：工程隐</w:t>
      </w:r>
      <w:r>
        <w:rPr>
          <w:spacing w:val="-4"/>
          <w:sz w:val="21"/>
          <w:szCs w:val="21"/>
        </w:rPr>
        <w:t>蔽或中间验收前</w:t>
      </w:r>
      <w:r>
        <w:rPr>
          <w:spacing w:val="-28"/>
          <w:sz w:val="21"/>
          <w:szCs w:val="21"/>
        </w:rPr>
        <w:t xml:space="preserve"> </w:t>
      </w:r>
      <w:r>
        <w:rPr>
          <w:rFonts w:ascii="Times New Roman" w:hAnsi="Times New Roman" w:eastAsia="Times New Roman" w:cs="Times New Roman"/>
          <w:spacing w:val="-4"/>
          <w:sz w:val="21"/>
          <w:szCs w:val="21"/>
        </w:rPr>
        <w:t>12</w:t>
      </w:r>
      <w:r>
        <w:rPr>
          <w:rFonts w:ascii="Times New Roman" w:hAnsi="Times New Roman" w:eastAsia="Times New Roman" w:cs="Times New Roman"/>
          <w:spacing w:val="13"/>
          <w:w w:val="101"/>
          <w:sz w:val="21"/>
          <w:szCs w:val="21"/>
        </w:rPr>
        <w:t xml:space="preserve"> </w:t>
      </w:r>
      <w:r>
        <w:rPr>
          <w:spacing w:val="-4"/>
          <w:sz w:val="21"/>
          <w:szCs w:val="21"/>
        </w:rPr>
        <w:t>小时以书</w:t>
      </w:r>
      <w:r>
        <w:rPr>
          <w:sz w:val="21"/>
          <w:szCs w:val="21"/>
        </w:rPr>
        <w:t xml:space="preserve"> 面形式通知发包人和监理工程师验收的内容、时间、地点，承包人准备</w:t>
      </w:r>
      <w:r>
        <w:rPr>
          <w:spacing w:val="-1"/>
          <w:sz w:val="21"/>
          <w:szCs w:val="21"/>
        </w:rPr>
        <w:t>验收记录单（最好是印制</w:t>
      </w:r>
      <w:r>
        <w:rPr>
          <w:sz w:val="21"/>
          <w:szCs w:val="21"/>
        </w:rPr>
        <w:t xml:space="preserve"> 的表格）由双方签证。验收合格，承包人可进行隐蔽和继续施工；验收不</w:t>
      </w:r>
      <w:r>
        <w:rPr>
          <w:spacing w:val="-1"/>
          <w:sz w:val="21"/>
          <w:szCs w:val="21"/>
        </w:rPr>
        <w:t>合格，双方商订时限内</w:t>
      </w:r>
    </w:p>
    <w:p>
      <w:pPr>
        <w:pStyle w:val="4"/>
        <w:spacing w:before="1" w:line="219" w:lineRule="auto"/>
        <w:rPr>
          <w:sz w:val="21"/>
          <w:szCs w:val="21"/>
        </w:rPr>
      </w:pPr>
      <w:r>
        <w:rPr>
          <w:spacing w:val="-3"/>
          <w:sz w:val="21"/>
          <w:szCs w:val="21"/>
        </w:rPr>
        <w:t>修改后按上述循序重新验收。</w:t>
      </w:r>
    </w:p>
    <w:p>
      <w:pPr>
        <w:pStyle w:val="4"/>
        <w:spacing w:before="219" w:line="411" w:lineRule="auto"/>
        <w:ind w:left="420"/>
        <w:rPr>
          <w:sz w:val="21"/>
          <w:szCs w:val="21"/>
        </w:rPr>
      </w:pPr>
      <w:r>
        <w:rPr>
          <w:spacing w:val="-1"/>
          <w:sz w:val="21"/>
          <w:szCs w:val="21"/>
        </w:rPr>
        <w:t>监理人不能按时进行检查时，应提前</w:t>
      </w:r>
      <w:r>
        <w:rPr>
          <w:rFonts w:ascii="Times New Roman" w:hAnsi="Times New Roman" w:eastAsia="Times New Roman" w:cs="Times New Roman"/>
          <w:spacing w:val="-1"/>
          <w:sz w:val="21"/>
          <w:szCs w:val="21"/>
          <w:u w:val="single" w:color="auto"/>
        </w:rPr>
        <w:t xml:space="preserve">    24  </w:t>
      </w:r>
      <w:r>
        <w:rPr>
          <w:spacing w:val="-1"/>
          <w:sz w:val="21"/>
          <w:szCs w:val="21"/>
        </w:rPr>
        <w:t>小时提交书面延期要</w:t>
      </w:r>
      <w:r>
        <w:rPr>
          <w:spacing w:val="-2"/>
          <w:sz w:val="21"/>
          <w:szCs w:val="21"/>
        </w:rPr>
        <w:t>求。</w:t>
      </w:r>
    </w:p>
    <w:p>
      <w:pPr>
        <w:pStyle w:val="4"/>
        <w:spacing w:line="219" w:lineRule="auto"/>
        <w:ind w:left="423"/>
        <w:rPr>
          <w:sz w:val="21"/>
          <w:szCs w:val="21"/>
        </w:rPr>
      </w:pPr>
      <w:r>
        <w:rPr>
          <w:spacing w:val="-8"/>
          <w:sz w:val="21"/>
          <w:szCs w:val="21"/>
        </w:rPr>
        <w:t>关于延期最长不得超过：</w:t>
      </w:r>
      <w:r>
        <w:rPr>
          <w:spacing w:val="48"/>
          <w:sz w:val="21"/>
          <w:szCs w:val="21"/>
        </w:rPr>
        <w:t xml:space="preserve"> </w:t>
      </w:r>
      <w:r>
        <w:rPr>
          <w:rFonts w:ascii="Times New Roman" w:hAnsi="Times New Roman" w:eastAsia="Times New Roman" w:cs="Times New Roman"/>
          <w:spacing w:val="-8"/>
          <w:sz w:val="21"/>
          <w:szCs w:val="21"/>
          <w:u w:val="single" w:color="auto"/>
        </w:rPr>
        <w:t xml:space="preserve">    48   </w:t>
      </w:r>
      <w:r>
        <w:rPr>
          <w:rFonts w:ascii="Times New Roman" w:hAnsi="Times New Roman" w:eastAsia="Times New Roman" w:cs="Times New Roman"/>
          <w:spacing w:val="-9"/>
          <w:sz w:val="21"/>
          <w:szCs w:val="21"/>
          <w:u w:val="single" w:color="auto"/>
        </w:rPr>
        <w:t xml:space="preserve"> </w:t>
      </w:r>
      <w:r>
        <w:rPr>
          <w:rFonts w:ascii="Times New Roman" w:hAnsi="Times New Roman" w:eastAsia="Times New Roman" w:cs="Times New Roman"/>
          <w:spacing w:val="-38"/>
          <w:sz w:val="21"/>
          <w:szCs w:val="21"/>
        </w:rPr>
        <w:t xml:space="preserve"> </w:t>
      </w:r>
      <w:r>
        <w:rPr>
          <w:spacing w:val="-9"/>
          <w:sz w:val="21"/>
          <w:szCs w:val="21"/>
        </w:rPr>
        <w:t>小时。</w:t>
      </w:r>
    </w:p>
    <w:p>
      <w:pPr>
        <w:spacing w:line="395" w:lineRule="auto"/>
        <w:rPr>
          <w:rFonts w:ascii="Arial"/>
          <w:sz w:val="21"/>
        </w:rPr>
      </w:pPr>
    </w:p>
    <w:p>
      <w:pPr>
        <w:pStyle w:val="4"/>
        <w:spacing w:before="105" w:line="884" w:lineRule="exact"/>
        <w:ind w:left="9"/>
        <w:rPr>
          <w:sz w:val="32"/>
          <w:szCs w:val="32"/>
        </w:rPr>
      </w:pPr>
      <w:r>
        <w:rPr>
          <w:rFonts w:ascii="Cambria" w:hAnsi="Cambria" w:eastAsia="Cambria" w:cs="Cambria"/>
          <w:b/>
          <w:bCs/>
          <w:spacing w:val="-2"/>
          <w:position w:val="43"/>
          <w:sz w:val="32"/>
          <w:szCs w:val="32"/>
        </w:rPr>
        <w:t>6.</w:t>
      </w:r>
      <w:r>
        <w:rPr>
          <w:rFonts w:ascii="Cambria" w:hAnsi="Cambria" w:eastAsia="Cambria" w:cs="Cambria"/>
          <w:b/>
          <w:bCs/>
          <w:spacing w:val="19"/>
          <w:position w:val="43"/>
          <w:sz w:val="32"/>
          <w:szCs w:val="32"/>
        </w:rPr>
        <w:t xml:space="preserve">  </w:t>
      </w:r>
      <w:r>
        <w:rPr>
          <w:spacing w:val="-2"/>
          <w:position w:val="43"/>
          <w:sz w:val="32"/>
          <w:szCs w:val="32"/>
          <w14:textOutline w14:w="5805" w14:cap="flat" w14:cmpd="sng">
            <w14:solidFill>
              <w14:srgbClr w14:val="000000"/>
            </w14:solidFill>
            <w14:prstDash w14:val="solid"/>
            <w14:miter w14:val="0"/>
          </w14:textOutline>
        </w:rPr>
        <w:t>安全文明施工与环境保护</w:t>
      </w:r>
    </w:p>
    <w:p>
      <w:pPr>
        <w:pStyle w:val="4"/>
        <w:spacing w:before="1" w:line="219" w:lineRule="auto"/>
        <w:ind w:left="3"/>
        <w:rPr>
          <w:sz w:val="32"/>
          <w:szCs w:val="32"/>
        </w:rPr>
      </w:pPr>
      <w:r>
        <w:rPr>
          <w:rFonts w:ascii="Times New Roman" w:hAnsi="Times New Roman" w:eastAsia="Times New Roman" w:cs="Times New Roman"/>
          <w:b/>
          <w:bCs/>
          <w:spacing w:val="-1"/>
          <w:sz w:val="32"/>
          <w:szCs w:val="32"/>
        </w:rPr>
        <w:t xml:space="preserve">6.1  </w:t>
      </w:r>
      <w:r>
        <w:rPr>
          <w:spacing w:val="-1"/>
          <w:sz w:val="32"/>
          <w:szCs w:val="32"/>
          <w14:textOutline w14:w="5805" w14:cap="flat" w14:cmpd="sng">
            <w14:solidFill>
              <w14:srgbClr w14:val="000000"/>
            </w14:solidFill>
            <w14:prstDash w14:val="solid"/>
            <w14:miter w14:val="0"/>
          </w14:textOutline>
        </w:rPr>
        <w:t>安全文明施工</w:t>
      </w:r>
    </w:p>
    <w:p>
      <w:pPr>
        <w:spacing w:line="409" w:lineRule="auto"/>
        <w:rPr>
          <w:rFonts w:ascii="Arial"/>
          <w:sz w:val="21"/>
        </w:rPr>
      </w:pPr>
    </w:p>
    <w:p>
      <w:pPr>
        <w:pStyle w:val="4"/>
        <w:spacing w:before="69" w:line="411" w:lineRule="auto"/>
        <w:ind w:right="175" w:firstLine="420"/>
        <w:rPr>
          <w:sz w:val="21"/>
          <w:szCs w:val="21"/>
        </w:rPr>
      </w:pPr>
      <w:r>
        <w:rPr>
          <w:rFonts w:ascii="Times New Roman" w:hAnsi="Times New Roman" w:eastAsia="Times New Roman" w:cs="Times New Roman"/>
          <w:spacing w:val="-5"/>
          <w:sz w:val="21"/>
          <w:szCs w:val="21"/>
        </w:rPr>
        <w:t xml:space="preserve">6.1.1  </w:t>
      </w:r>
      <w:r>
        <w:rPr>
          <w:spacing w:val="-5"/>
          <w:sz w:val="21"/>
          <w:szCs w:val="21"/>
        </w:rPr>
        <w:t>项目安全生产的达标目标及相应事项的约定：</w:t>
      </w:r>
      <w:r>
        <w:rPr>
          <w:spacing w:val="57"/>
          <w:sz w:val="21"/>
          <w:szCs w:val="21"/>
        </w:rPr>
        <w:t xml:space="preserve"> </w:t>
      </w:r>
      <w:r>
        <w:rPr>
          <w:spacing w:val="-5"/>
          <w:sz w:val="21"/>
          <w:szCs w:val="21"/>
          <w:u w:val="single" w:color="auto"/>
        </w:rPr>
        <w:t>本工</w:t>
      </w:r>
      <w:r>
        <w:rPr>
          <w:spacing w:val="-6"/>
          <w:sz w:val="21"/>
          <w:szCs w:val="21"/>
          <w:u w:val="single" w:color="auto"/>
        </w:rPr>
        <w:t>程安全生产的达标目标为无人员伤亡</w:t>
      </w:r>
      <w:r>
        <w:rPr>
          <w:sz w:val="21"/>
          <w:szCs w:val="21"/>
        </w:rPr>
        <w:t xml:space="preserve"> </w:t>
      </w:r>
      <w:r>
        <w:rPr>
          <w:spacing w:val="-6"/>
          <w:sz w:val="21"/>
          <w:szCs w:val="21"/>
          <w:u w:val="single" w:color="auto"/>
        </w:rPr>
        <w:t>事故。若因承包人原因造成任何人身或财产损害的,由承包人承担全部责任与后果；若发包人由此被</w:t>
      </w:r>
    </w:p>
    <w:p>
      <w:pPr>
        <w:pStyle w:val="4"/>
        <w:spacing w:before="1" w:line="219" w:lineRule="auto"/>
        <w:ind w:left="2"/>
        <w:rPr>
          <w:sz w:val="21"/>
          <w:szCs w:val="21"/>
        </w:rPr>
      </w:pPr>
      <w:r>
        <w:rPr>
          <w:spacing w:val="-4"/>
          <w:sz w:val="21"/>
          <w:szCs w:val="21"/>
          <w:u w:val="single" w:color="auto"/>
        </w:rPr>
        <w:t xml:space="preserve">迫承担责任的，有权向承包人追偿  </w:t>
      </w:r>
      <w:r>
        <w:rPr>
          <w:spacing w:val="-4"/>
          <w:sz w:val="21"/>
          <w:szCs w:val="21"/>
        </w:rPr>
        <w:t>。</w:t>
      </w:r>
    </w:p>
    <w:p>
      <w:pPr>
        <w:pStyle w:val="4"/>
        <w:spacing w:before="217" w:line="220" w:lineRule="auto"/>
        <w:ind w:left="423"/>
        <w:rPr>
          <w:sz w:val="21"/>
          <w:szCs w:val="21"/>
        </w:rPr>
      </w:pPr>
      <w:r>
        <w:rPr>
          <w:spacing w:val="-9"/>
          <w:sz w:val="21"/>
          <w:szCs w:val="21"/>
        </w:rPr>
        <w:t>关于安全文明施工奖项的约定：</w:t>
      </w:r>
      <w:r>
        <w:rPr>
          <w:spacing w:val="53"/>
          <w:sz w:val="21"/>
          <w:szCs w:val="21"/>
        </w:rPr>
        <w:t xml:space="preserve"> </w:t>
      </w:r>
      <w:r>
        <w:rPr>
          <w:spacing w:val="-9"/>
          <w:sz w:val="21"/>
          <w:szCs w:val="21"/>
          <w:u w:val="single" w:color="auto"/>
        </w:rPr>
        <w:t xml:space="preserve">   无</w:t>
      </w:r>
      <w:r>
        <w:rPr>
          <w:sz w:val="21"/>
          <w:szCs w:val="21"/>
          <w:u w:val="single" w:color="auto"/>
        </w:rPr>
        <w:t xml:space="preserve">    </w:t>
      </w:r>
      <w:r>
        <w:rPr>
          <w:spacing w:val="-9"/>
          <w:sz w:val="21"/>
          <w:szCs w:val="21"/>
        </w:rPr>
        <w:t>。</w:t>
      </w:r>
    </w:p>
    <w:p>
      <w:pPr>
        <w:pStyle w:val="4"/>
        <w:spacing w:before="220" w:line="411" w:lineRule="auto"/>
        <w:ind w:right="133" w:firstLine="420"/>
        <w:rPr>
          <w:sz w:val="21"/>
          <w:szCs w:val="21"/>
        </w:rPr>
      </w:pPr>
      <w:r>
        <w:rPr>
          <w:rFonts w:ascii="Times New Roman" w:hAnsi="Times New Roman" w:eastAsia="Times New Roman" w:cs="Times New Roman"/>
          <w:spacing w:val="-7"/>
          <w:sz w:val="21"/>
          <w:szCs w:val="21"/>
        </w:rPr>
        <w:t xml:space="preserve">6.1.4  </w:t>
      </w:r>
      <w:r>
        <w:rPr>
          <w:spacing w:val="-7"/>
          <w:sz w:val="21"/>
          <w:szCs w:val="21"/>
        </w:rPr>
        <w:t>关于治安保卫的特别约定：</w:t>
      </w:r>
      <w:r>
        <w:rPr>
          <w:spacing w:val="57"/>
          <w:sz w:val="21"/>
          <w:szCs w:val="21"/>
        </w:rPr>
        <w:t xml:space="preserve"> </w:t>
      </w:r>
      <w:r>
        <w:rPr>
          <w:spacing w:val="-7"/>
          <w:sz w:val="21"/>
          <w:szCs w:val="21"/>
          <w:u w:val="single" w:color="auto"/>
        </w:rPr>
        <w:t>承包人应承担施工安全保卫工作及非夜</w:t>
      </w:r>
      <w:r>
        <w:rPr>
          <w:spacing w:val="-8"/>
          <w:sz w:val="21"/>
          <w:szCs w:val="21"/>
          <w:u w:val="single" w:color="auto"/>
        </w:rPr>
        <w:t>间施工照明的责任，</w:t>
      </w:r>
      <w:r>
        <w:rPr>
          <w:spacing w:val="46"/>
          <w:sz w:val="21"/>
          <w:szCs w:val="21"/>
          <w:u w:val="single" w:color="auto"/>
        </w:rPr>
        <w:t xml:space="preserve"> </w:t>
      </w:r>
      <w:r>
        <w:rPr>
          <w:sz w:val="21"/>
          <w:szCs w:val="21"/>
        </w:rPr>
        <w:t xml:space="preserve"> </w:t>
      </w:r>
      <w:r>
        <w:rPr>
          <w:sz w:val="21"/>
          <w:szCs w:val="21"/>
          <w:u w:val="single" w:color="auto"/>
        </w:rPr>
        <w:t>承包人应采取一切合理的预防措施，防止人员伤亡、财产损失事故，费用</w:t>
      </w:r>
      <w:r>
        <w:rPr>
          <w:spacing w:val="-1"/>
          <w:sz w:val="21"/>
          <w:szCs w:val="21"/>
          <w:u w:val="single" w:color="auto"/>
        </w:rPr>
        <w:t>由承包人承担。承包人</w:t>
      </w:r>
    </w:p>
    <w:p>
      <w:pPr>
        <w:pStyle w:val="4"/>
        <w:spacing w:line="219" w:lineRule="auto"/>
        <w:ind w:left="1"/>
        <w:rPr>
          <w:sz w:val="21"/>
          <w:szCs w:val="21"/>
        </w:rPr>
      </w:pPr>
      <w:r>
        <w:rPr>
          <w:spacing w:val="-6"/>
          <w:sz w:val="21"/>
          <w:szCs w:val="21"/>
          <w:u w:val="single" w:color="auto"/>
        </w:rPr>
        <w:t>生活设施及施工场应自费配备消防设备，防止火灾发生。</w:t>
      </w:r>
      <w:r>
        <w:rPr>
          <w:spacing w:val="1"/>
          <w:sz w:val="21"/>
          <w:szCs w:val="21"/>
          <w:u w:val="single" w:color="auto"/>
        </w:rPr>
        <w:t xml:space="preserve">  </w:t>
      </w:r>
    </w:p>
    <w:p>
      <w:pPr>
        <w:pStyle w:val="4"/>
        <w:spacing w:before="218" w:line="219" w:lineRule="auto"/>
        <w:jc w:val="right"/>
        <w:rPr>
          <w:sz w:val="21"/>
          <w:szCs w:val="21"/>
        </w:rPr>
      </w:pPr>
      <w:r>
        <w:rPr>
          <w:spacing w:val="-4"/>
          <w:sz w:val="21"/>
          <w:szCs w:val="21"/>
        </w:rPr>
        <w:t>关于编制施工场地治安管理计划的约定：</w:t>
      </w:r>
      <w:r>
        <w:rPr>
          <w:spacing w:val="-4"/>
          <w:sz w:val="21"/>
          <w:szCs w:val="21"/>
          <w:u w:val="single" w:color="auto"/>
        </w:rPr>
        <w:t xml:space="preserve">  </w:t>
      </w:r>
      <w:r>
        <w:rPr>
          <w:spacing w:val="-5"/>
          <w:sz w:val="21"/>
          <w:szCs w:val="21"/>
          <w:u w:val="single" w:color="auto"/>
        </w:rPr>
        <w:t>由承包人负责在开工前拟订，并报发包人审核同意</w:t>
      </w:r>
      <w:r>
        <w:rPr>
          <w:spacing w:val="-5"/>
          <w:sz w:val="21"/>
          <w:szCs w:val="21"/>
        </w:rPr>
        <w:t>。</w:t>
      </w:r>
    </w:p>
    <w:p>
      <w:pPr>
        <w:pStyle w:val="4"/>
        <w:spacing w:before="219" w:line="220" w:lineRule="auto"/>
        <w:ind w:left="420"/>
        <w:rPr>
          <w:sz w:val="21"/>
          <w:szCs w:val="21"/>
        </w:rPr>
      </w:pPr>
      <w:r>
        <w:rPr>
          <w:rFonts w:ascii="Times New Roman" w:hAnsi="Times New Roman" w:eastAsia="Times New Roman" w:cs="Times New Roman"/>
          <w:spacing w:val="-1"/>
          <w:sz w:val="21"/>
          <w:szCs w:val="21"/>
        </w:rPr>
        <w:t xml:space="preserve">6.1.5  </w:t>
      </w:r>
      <w:r>
        <w:rPr>
          <w:spacing w:val="-1"/>
          <w:sz w:val="21"/>
          <w:szCs w:val="21"/>
        </w:rPr>
        <w:t>文明施工</w:t>
      </w:r>
    </w:p>
    <w:p>
      <w:pPr>
        <w:pStyle w:val="4"/>
        <w:spacing w:before="218" w:line="220" w:lineRule="auto"/>
        <w:rPr>
          <w:sz w:val="21"/>
          <w:szCs w:val="21"/>
        </w:rPr>
      </w:pPr>
      <w:r>
        <w:rPr>
          <w:spacing w:val="-8"/>
          <w:sz w:val="21"/>
          <w:szCs w:val="21"/>
        </w:rPr>
        <w:t>合同当事人对文明施工的要求：</w:t>
      </w:r>
      <w:r>
        <w:rPr>
          <w:spacing w:val="68"/>
          <w:sz w:val="21"/>
          <w:szCs w:val="21"/>
        </w:rPr>
        <w:t xml:space="preserve"> </w:t>
      </w:r>
      <w:r>
        <w:rPr>
          <w:spacing w:val="-8"/>
          <w:sz w:val="21"/>
          <w:szCs w:val="21"/>
          <w:u w:val="single" w:color="auto"/>
        </w:rPr>
        <w:t xml:space="preserve">按国家现行的标准文明施工  </w:t>
      </w:r>
      <w:r>
        <w:rPr>
          <w:spacing w:val="-8"/>
          <w:sz w:val="21"/>
          <w:szCs w:val="21"/>
        </w:rPr>
        <w:t>。</w:t>
      </w:r>
    </w:p>
    <w:p>
      <w:pPr>
        <w:pStyle w:val="4"/>
        <w:spacing w:before="218" w:line="468" w:lineRule="exact"/>
        <w:ind w:left="420"/>
        <w:rPr>
          <w:sz w:val="21"/>
          <w:szCs w:val="21"/>
        </w:rPr>
      </w:pPr>
      <w:r>
        <w:rPr>
          <w:rFonts w:ascii="Times New Roman" w:hAnsi="Times New Roman" w:eastAsia="Times New Roman" w:cs="Times New Roman"/>
          <w:spacing w:val="-2"/>
          <w:position w:val="19"/>
          <w:sz w:val="21"/>
          <w:szCs w:val="21"/>
        </w:rPr>
        <w:t xml:space="preserve">6.1.6 </w:t>
      </w:r>
      <w:r>
        <w:rPr>
          <w:spacing w:val="-2"/>
          <w:position w:val="19"/>
          <w:sz w:val="21"/>
          <w:szCs w:val="21"/>
        </w:rPr>
        <w:t>关于安全生产费总额、支付比例、支付期限、转入和结余收回的约定：</w:t>
      </w:r>
    </w:p>
    <w:p>
      <w:pPr>
        <w:pStyle w:val="4"/>
        <w:spacing w:line="218" w:lineRule="auto"/>
        <w:ind w:left="425"/>
        <w:rPr>
          <w:sz w:val="21"/>
          <w:szCs w:val="21"/>
        </w:rPr>
      </w:pPr>
      <w:r>
        <w:rPr>
          <w:spacing w:val="-3"/>
          <w:sz w:val="21"/>
          <w:szCs w:val="21"/>
        </w:rPr>
        <w:t>（</w:t>
      </w:r>
      <w:r>
        <w:rPr>
          <w:rFonts w:ascii="Times New Roman" w:hAnsi="Times New Roman" w:eastAsia="Times New Roman" w:cs="Times New Roman"/>
          <w:spacing w:val="-3"/>
          <w:sz w:val="21"/>
          <w:szCs w:val="21"/>
        </w:rPr>
        <w:t>1</w:t>
      </w:r>
      <w:r>
        <w:rPr>
          <w:spacing w:val="-3"/>
          <w:sz w:val="21"/>
          <w:szCs w:val="21"/>
        </w:rPr>
        <w:t>）本合同价款已包含安全文明施工费</w:t>
      </w:r>
      <w:r>
        <w:rPr>
          <w:spacing w:val="-81"/>
          <w:sz w:val="21"/>
          <w:szCs w:val="21"/>
        </w:rPr>
        <w:t xml:space="preserve"> </w:t>
      </w:r>
      <w:r>
        <w:rPr>
          <w:sz w:val="21"/>
          <w:szCs w:val="21"/>
          <w:u w:val="single" w:color="auto"/>
        </w:rPr>
        <w:t xml:space="preserve">           </w:t>
      </w:r>
      <w:r>
        <w:rPr>
          <w:spacing w:val="-95"/>
          <w:sz w:val="21"/>
          <w:szCs w:val="21"/>
        </w:rPr>
        <w:t xml:space="preserve"> </w:t>
      </w:r>
      <w:r>
        <w:rPr>
          <w:spacing w:val="-3"/>
          <w:sz w:val="21"/>
          <w:szCs w:val="21"/>
        </w:rPr>
        <w:t>元。</w:t>
      </w:r>
    </w:p>
    <w:p>
      <w:pPr>
        <w:pStyle w:val="4"/>
        <w:spacing w:before="219" w:line="220" w:lineRule="auto"/>
        <w:ind w:left="425"/>
        <w:rPr>
          <w:sz w:val="21"/>
          <w:szCs w:val="21"/>
        </w:rPr>
      </w:pPr>
      <w:r>
        <w:rPr>
          <w:spacing w:val="-6"/>
          <w:sz w:val="21"/>
          <w:szCs w:val="21"/>
        </w:rPr>
        <w:t>（</w:t>
      </w:r>
      <w:r>
        <w:rPr>
          <w:rFonts w:ascii="Times New Roman" w:hAnsi="Times New Roman" w:eastAsia="Times New Roman" w:cs="Times New Roman"/>
          <w:spacing w:val="-6"/>
          <w:sz w:val="21"/>
          <w:szCs w:val="21"/>
        </w:rPr>
        <w:t>2</w:t>
      </w:r>
      <w:r>
        <w:rPr>
          <w:spacing w:val="-6"/>
          <w:sz w:val="21"/>
          <w:szCs w:val="21"/>
        </w:rPr>
        <w:t>）使用要求：专款专用。具体按</w:t>
      </w:r>
      <w:r>
        <w:rPr>
          <w:spacing w:val="-6"/>
          <w:sz w:val="21"/>
          <w:szCs w:val="21"/>
          <w:u w:val="single" w:color="auto"/>
        </w:rPr>
        <w:t xml:space="preserve"> 《广西壮族自治区建设工程安</w:t>
      </w:r>
      <w:r>
        <w:rPr>
          <w:spacing w:val="-7"/>
          <w:sz w:val="21"/>
          <w:szCs w:val="21"/>
          <w:u w:val="single" w:color="auto"/>
        </w:rPr>
        <w:t>全文明施工费使用管理细则》</w:t>
      </w:r>
    </w:p>
    <w:p>
      <w:pPr>
        <w:spacing w:line="220" w:lineRule="auto"/>
        <w:rPr>
          <w:sz w:val="21"/>
          <w:szCs w:val="21"/>
        </w:rPr>
        <w:sectPr>
          <w:footerReference r:id="rId87" w:type="default"/>
          <w:pgSz w:w="11906" w:h="16839"/>
          <w:pgMar w:top="1431" w:right="1260" w:bottom="1359" w:left="1595" w:header="0" w:footer="1199" w:gutter="0"/>
          <w:pgNumType w:fmt="decimal"/>
          <w:cols w:space="720" w:num="1"/>
        </w:sectPr>
      </w:pPr>
    </w:p>
    <w:p>
      <w:pPr>
        <w:pStyle w:val="4"/>
        <w:tabs>
          <w:tab w:val="left" w:pos="118"/>
        </w:tabs>
        <w:spacing w:before="138" w:line="220" w:lineRule="auto"/>
        <w:rPr>
          <w:sz w:val="21"/>
          <w:szCs w:val="21"/>
        </w:rPr>
      </w:pPr>
      <w:r>
        <w:rPr>
          <w:sz w:val="21"/>
          <w:szCs w:val="21"/>
          <w:u w:val="single" w:color="auto"/>
        </w:rPr>
        <w:tab/>
      </w:r>
      <w:r>
        <w:rPr>
          <w:spacing w:val="-8"/>
          <w:sz w:val="21"/>
          <w:szCs w:val="21"/>
          <w:u w:val="single" w:color="auto"/>
        </w:rPr>
        <w:t>（桂建质〔</w:t>
      </w:r>
      <w:r>
        <w:rPr>
          <w:rFonts w:ascii="Times New Roman" w:hAnsi="Times New Roman" w:eastAsia="Times New Roman" w:cs="Times New Roman"/>
          <w:spacing w:val="-8"/>
          <w:sz w:val="21"/>
          <w:szCs w:val="21"/>
          <w:u w:val="single" w:color="auto"/>
        </w:rPr>
        <w:t>2015</w:t>
      </w:r>
      <w:r>
        <w:rPr>
          <w:spacing w:val="-8"/>
          <w:sz w:val="21"/>
          <w:szCs w:val="21"/>
          <w:u w:val="single" w:color="auto"/>
        </w:rPr>
        <w:t>〕</w:t>
      </w:r>
      <w:r>
        <w:rPr>
          <w:rFonts w:ascii="Times New Roman" w:hAnsi="Times New Roman" w:eastAsia="Times New Roman" w:cs="Times New Roman"/>
          <w:spacing w:val="-8"/>
          <w:sz w:val="21"/>
          <w:szCs w:val="21"/>
          <w:u w:val="single" w:color="auto"/>
        </w:rPr>
        <w:t>16</w:t>
      </w:r>
      <w:r>
        <w:rPr>
          <w:spacing w:val="-8"/>
          <w:sz w:val="21"/>
          <w:szCs w:val="21"/>
          <w:u w:val="single" w:color="auto"/>
        </w:rPr>
        <w:t>号）</w:t>
      </w:r>
      <w:r>
        <w:rPr>
          <w:spacing w:val="-25"/>
          <w:sz w:val="21"/>
          <w:szCs w:val="21"/>
          <w:u w:val="single" w:color="auto"/>
        </w:rPr>
        <w:t xml:space="preserve"> </w:t>
      </w:r>
      <w:r>
        <w:rPr>
          <w:spacing w:val="-8"/>
          <w:sz w:val="21"/>
          <w:szCs w:val="21"/>
        </w:rPr>
        <w:t>和</w:t>
      </w:r>
      <w:r>
        <w:rPr>
          <w:spacing w:val="-8"/>
          <w:sz w:val="21"/>
          <w:szCs w:val="21"/>
          <w:u w:val="single" w:color="auto"/>
        </w:rPr>
        <w:t xml:space="preserve">  玉林 </w:t>
      </w:r>
      <w:r>
        <w:rPr>
          <w:spacing w:val="-8"/>
          <w:sz w:val="21"/>
          <w:szCs w:val="21"/>
        </w:rPr>
        <w:t>市相关规定执行。</w:t>
      </w:r>
    </w:p>
    <w:p>
      <w:pPr>
        <w:pStyle w:val="4"/>
        <w:spacing w:before="217" w:line="220" w:lineRule="auto"/>
        <w:ind w:left="433"/>
        <w:rPr>
          <w:sz w:val="21"/>
          <w:szCs w:val="21"/>
        </w:rPr>
      </w:pPr>
      <w:r>
        <w:rPr>
          <w:spacing w:val="-11"/>
          <w:sz w:val="21"/>
          <w:szCs w:val="21"/>
        </w:rPr>
        <w:t>（</w:t>
      </w:r>
      <w:r>
        <w:rPr>
          <w:rFonts w:ascii="Times New Roman" w:hAnsi="Times New Roman" w:eastAsia="Times New Roman" w:cs="Times New Roman"/>
          <w:spacing w:val="-11"/>
          <w:sz w:val="21"/>
          <w:szCs w:val="21"/>
        </w:rPr>
        <w:t>3</w:t>
      </w:r>
      <w:r>
        <w:rPr>
          <w:spacing w:val="-11"/>
          <w:sz w:val="21"/>
          <w:szCs w:val="21"/>
        </w:rPr>
        <w:t>）支付约定：</w:t>
      </w:r>
      <w:r>
        <w:rPr>
          <w:spacing w:val="67"/>
          <w:sz w:val="21"/>
          <w:szCs w:val="21"/>
        </w:rPr>
        <w:t xml:space="preserve"> </w:t>
      </w:r>
      <w:r>
        <w:rPr>
          <w:spacing w:val="-11"/>
          <w:sz w:val="21"/>
          <w:szCs w:val="21"/>
          <w:u w:val="single" w:color="auto"/>
        </w:rPr>
        <w:t>与进度款同期支付</w:t>
      </w:r>
      <w:r>
        <w:rPr>
          <w:spacing w:val="-11"/>
          <w:sz w:val="21"/>
          <w:szCs w:val="21"/>
        </w:rPr>
        <w:t>。</w:t>
      </w:r>
    </w:p>
    <w:p>
      <w:pPr>
        <w:pStyle w:val="4"/>
        <w:spacing w:before="218" w:line="468" w:lineRule="exact"/>
        <w:ind w:left="433"/>
        <w:rPr>
          <w:sz w:val="21"/>
          <w:szCs w:val="21"/>
        </w:rPr>
      </w:pPr>
      <w:r>
        <w:rPr>
          <w:spacing w:val="-1"/>
          <w:position w:val="19"/>
          <w:sz w:val="21"/>
          <w:szCs w:val="21"/>
        </w:rPr>
        <w:t>（</w:t>
      </w:r>
      <w:r>
        <w:rPr>
          <w:rFonts w:ascii="Times New Roman" w:hAnsi="Times New Roman" w:eastAsia="Times New Roman" w:cs="Times New Roman"/>
          <w:spacing w:val="-1"/>
          <w:position w:val="19"/>
          <w:sz w:val="21"/>
          <w:szCs w:val="21"/>
        </w:rPr>
        <w:t>4</w:t>
      </w:r>
      <w:r>
        <w:rPr>
          <w:spacing w:val="-1"/>
          <w:position w:val="19"/>
          <w:sz w:val="21"/>
          <w:szCs w:val="21"/>
        </w:rPr>
        <w:t>）建设单位按规定将安全生产费用转入施工单位设立</w:t>
      </w:r>
      <w:r>
        <w:rPr>
          <w:spacing w:val="-2"/>
          <w:position w:val="19"/>
          <w:sz w:val="21"/>
          <w:szCs w:val="21"/>
        </w:rPr>
        <w:t>的安全生产费用专户。</w:t>
      </w:r>
    </w:p>
    <w:p>
      <w:pPr>
        <w:pStyle w:val="4"/>
        <w:spacing w:line="219" w:lineRule="auto"/>
        <w:ind w:left="433"/>
        <w:rPr>
          <w:sz w:val="21"/>
          <w:szCs w:val="21"/>
        </w:rPr>
      </w:pPr>
      <w:r>
        <w:rPr>
          <w:spacing w:val="-1"/>
          <w:sz w:val="21"/>
          <w:szCs w:val="21"/>
        </w:rPr>
        <w:t>（</w:t>
      </w:r>
      <w:r>
        <w:rPr>
          <w:rFonts w:ascii="Times New Roman" w:hAnsi="Times New Roman" w:eastAsia="Times New Roman" w:cs="Times New Roman"/>
          <w:spacing w:val="-1"/>
          <w:sz w:val="21"/>
          <w:szCs w:val="21"/>
        </w:rPr>
        <w:t>5</w:t>
      </w:r>
      <w:r>
        <w:rPr>
          <w:spacing w:val="-1"/>
          <w:sz w:val="21"/>
          <w:szCs w:val="21"/>
        </w:rPr>
        <w:t>）工程施工完成后安全生产费用尚有结余的，结</w:t>
      </w:r>
      <w:r>
        <w:rPr>
          <w:spacing w:val="-2"/>
          <w:sz w:val="21"/>
          <w:szCs w:val="21"/>
        </w:rPr>
        <w:t>余部分由建设单位收回。</w:t>
      </w:r>
    </w:p>
    <w:p>
      <w:pPr>
        <w:pStyle w:val="4"/>
        <w:spacing w:before="218" w:line="468" w:lineRule="exact"/>
        <w:ind w:left="433"/>
        <w:rPr>
          <w:sz w:val="21"/>
          <w:szCs w:val="21"/>
        </w:rPr>
      </w:pPr>
      <w:r>
        <w:rPr>
          <w:spacing w:val="-1"/>
          <w:position w:val="19"/>
          <w:sz w:val="21"/>
          <w:szCs w:val="21"/>
        </w:rPr>
        <w:t>（</w:t>
      </w:r>
      <w:r>
        <w:rPr>
          <w:rFonts w:ascii="Times New Roman" w:hAnsi="Times New Roman" w:eastAsia="Times New Roman" w:cs="Times New Roman"/>
          <w:spacing w:val="-1"/>
          <w:position w:val="19"/>
          <w:sz w:val="21"/>
          <w:szCs w:val="21"/>
        </w:rPr>
        <w:t>6</w:t>
      </w:r>
      <w:r>
        <w:rPr>
          <w:spacing w:val="-1"/>
          <w:position w:val="19"/>
          <w:sz w:val="21"/>
          <w:szCs w:val="21"/>
        </w:rPr>
        <w:t>）施工单位将安全生产费用使用情况定期报</w:t>
      </w:r>
      <w:r>
        <w:rPr>
          <w:spacing w:val="-2"/>
          <w:position w:val="19"/>
          <w:sz w:val="21"/>
          <w:szCs w:val="21"/>
        </w:rPr>
        <w:t>告建设单位和监理单位，并提供相应的材料接</w:t>
      </w:r>
    </w:p>
    <w:p>
      <w:pPr>
        <w:pStyle w:val="4"/>
        <w:spacing w:before="1" w:line="219" w:lineRule="auto"/>
        <w:ind w:left="12"/>
        <w:rPr>
          <w:sz w:val="21"/>
          <w:szCs w:val="21"/>
        </w:rPr>
      </w:pPr>
      <w:r>
        <w:rPr>
          <w:spacing w:val="-3"/>
          <w:sz w:val="21"/>
          <w:szCs w:val="21"/>
        </w:rPr>
        <w:t>受建设行政主管部门对此事项监管。</w:t>
      </w:r>
    </w:p>
    <w:p>
      <w:pPr>
        <w:pStyle w:val="4"/>
        <w:spacing w:before="218" w:line="220" w:lineRule="auto"/>
        <w:ind w:left="433"/>
        <w:rPr>
          <w:sz w:val="21"/>
          <w:szCs w:val="21"/>
        </w:rPr>
      </w:pPr>
      <w:r>
        <w:rPr>
          <w:spacing w:val="-15"/>
          <w:sz w:val="21"/>
          <w:szCs w:val="21"/>
        </w:rPr>
        <w:t>（</w:t>
      </w:r>
      <w:r>
        <w:rPr>
          <w:rFonts w:ascii="Times New Roman" w:hAnsi="Times New Roman" w:eastAsia="Times New Roman" w:cs="Times New Roman"/>
          <w:spacing w:val="-15"/>
          <w:sz w:val="21"/>
          <w:szCs w:val="21"/>
        </w:rPr>
        <w:t>7</w:t>
      </w:r>
      <w:r>
        <w:rPr>
          <w:spacing w:val="-15"/>
          <w:sz w:val="21"/>
          <w:szCs w:val="21"/>
        </w:rPr>
        <w:t>）安全生产费用专户：</w:t>
      </w:r>
      <w:r>
        <w:rPr>
          <w:spacing w:val="60"/>
          <w:sz w:val="21"/>
          <w:szCs w:val="21"/>
        </w:rPr>
        <w:t xml:space="preserve"> </w:t>
      </w:r>
      <w:r>
        <w:rPr>
          <w:sz w:val="21"/>
          <w:szCs w:val="21"/>
          <w:u w:val="single" w:color="auto"/>
        </w:rPr>
        <w:t xml:space="preserve">         </w:t>
      </w:r>
      <w:r>
        <w:rPr>
          <w:spacing w:val="-15"/>
          <w:sz w:val="21"/>
          <w:szCs w:val="21"/>
        </w:rPr>
        <w:t xml:space="preserve">。账号： </w:t>
      </w:r>
      <w:r>
        <w:rPr>
          <w:sz w:val="21"/>
          <w:szCs w:val="21"/>
          <w:u w:val="single" w:color="auto"/>
        </w:rPr>
        <w:t xml:space="preserve">         </w:t>
      </w:r>
      <w:r>
        <w:rPr>
          <w:spacing w:val="-15"/>
          <w:sz w:val="21"/>
          <w:szCs w:val="21"/>
        </w:rPr>
        <w:t xml:space="preserve"> 。</w:t>
      </w:r>
    </w:p>
    <w:p>
      <w:pPr>
        <w:spacing w:line="396" w:lineRule="auto"/>
        <w:rPr>
          <w:rFonts w:ascii="Arial"/>
          <w:sz w:val="21"/>
        </w:rPr>
      </w:pPr>
    </w:p>
    <w:p>
      <w:pPr>
        <w:pStyle w:val="4"/>
        <w:spacing w:before="104" w:line="220" w:lineRule="auto"/>
        <w:ind w:left="11"/>
        <w:outlineLvl w:val="6"/>
        <w:rPr>
          <w:sz w:val="32"/>
          <w:szCs w:val="32"/>
        </w:rPr>
      </w:pPr>
      <w:r>
        <w:rPr>
          <w:rFonts w:ascii="Times New Roman" w:hAnsi="Times New Roman" w:eastAsia="Times New Roman" w:cs="Times New Roman"/>
          <w:b/>
          <w:bCs/>
          <w:spacing w:val="-1"/>
          <w:sz w:val="32"/>
          <w:szCs w:val="32"/>
        </w:rPr>
        <w:t xml:space="preserve">6.3  </w:t>
      </w:r>
      <w:r>
        <w:rPr>
          <w:spacing w:val="-1"/>
          <w:sz w:val="32"/>
          <w:szCs w:val="32"/>
          <w14:textOutline w14:w="5805" w14:cap="flat" w14:cmpd="sng">
            <w14:solidFill>
              <w14:srgbClr w14:val="000000"/>
            </w14:solidFill>
            <w14:prstDash w14:val="solid"/>
            <w14:miter w14:val="0"/>
          </w14:textOutline>
        </w:rPr>
        <w:t>环境保护</w:t>
      </w:r>
    </w:p>
    <w:p>
      <w:pPr>
        <w:spacing w:line="408" w:lineRule="auto"/>
        <w:rPr>
          <w:rFonts w:ascii="Arial"/>
          <w:sz w:val="21"/>
        </w:rPr>
      </w:pPr>
    </w:p>
    <w:p>
      <w:pPr>
        <w:pStyle w:val="4"/>
        <w:spacing w:before="68" w:line="411" w:lineRule="auto"/>
        <w:jc w:val="right"/>
        <w:rPr>
          <w:sz w:val="21"/>
          <w:szCs w:val="21"/>
        </w:rPr>
      </w:pPr>
      <w:r>
        <w:rPr>
          <w:spacing w:val="-2"/>
          <w:sz w:val="21"/>
          <w:szCs w:val="21"/>
          <w:u w:val="single" w:color="auto"/>
        </w:rPr>
        <w:t>因施工需要，经发包人批准，由承包人办理有关施工场地交通、环卫和施工噪音管理等手续，</w:t>
      </w:r>
    </w:p>
    <w:p>
      <w:pPr>
        <w:pStyle w:val="4"/>
        <w:spacing w:before="1" w:line="219" w:lineRule="auto"/>
        <w:ind w:left="19"/>
        <w:rPr>
          <w:sz w:val="21"/>
          <w:szCs w:val="21"/>
        </w:rPr>
      </w:pPr>
      <w:r>
        <w:rPr>
          <w:spacing w:val="-18"/>
          <w:sz w:val="21"/>
          <w:szCs w:val="21"/>
          <w:u w:val="single" w:color="auto"/>
        </w:rPr>
        <w:t>费用由承包人负责。</w:t>
      </w:r>
      <w:r>
        <w:rPr>
          <w:spacing w:val="2"/>
          <w:sz w:val="21"/>
          <w:szCs w:val="21"/>
          <w:u w:val="single" w:color="auto"/>
        </w:rPr>
        <w:t xml:space="preserve">  </w:t>
      </w:r>
    </w:p>
    <w:p>
      <w:pPr>
        <w:pStyle w:val="4"/>
        <w:spacing w:before="219" w:line="411" w:lineRule="auto"/>
        <w:ind w:left="429"/>
        <w:rPr>
          <w:sz w:val="21"/>
          <w:szCs w:val="21"/>
        </w:rPr>
      </w:pPr>
      <w:r>
        <w:rPr>
          <w:sz w:val="21"/>
          <w:szCs w:val="21"/>
          <w:u w:val="single" w:color="auto"/>
        </w:rPr>
        <w:t>经过城市道路的施工车辆，必须按交警、城管、运输等部门相关规</w:t>
      </w:r>
      <w:r>
        <w:rPr>
          <w:spacing w:val="-1"/>
          <w:sz w:val="21"/>
          <w:szCs w:val="21"/>
          <w:u w:val="single" w:color="auto"/>
        </w:rPr>
        <w:t>定执行。由于施工车辆造</w:t>
      </w:r>
    </w:p>
    <w:p>
      <w:pPr>
        <w:pStyle w:val="4"/>
        <w:spacing w:line="219" w:lineRule="auto"/>
        <w:ind w:left="9"/>
        <w:rPr>
          <w:sz w:val="21"/>
          <w:szCs w:val="21"/>
        </w:rPr>
      </w:pPr>
      <w:r>
        <w:rPr>
          <w:spacing w:val="-6"/>
          <w:sz w:val="21"/>
          <w:szCs w:val="21"/>
          <w:u w:val="single" w:color="auto"/>
        </w:rPr>
        <w:t>成的道路、环境等污染，其责任和费用均由承包人承担。</w:t>
      </w:r>
      <w:r>
        <w:rPr>
          <w:spacing w:val="1"/>
          <w:sz w:val="21"/>
          <w:szCs w:val="21"/>
          <w:u w:val="single" w:color="auto"/>
        </w:rPr>
        <w:t xml:space="preserve">  </w:t>
      </w:r>
    </w:p>
    <w:p>
      <w:pPr>
        <w:spacing w:line="396" w:lineRule="auto"/>
        <w:rPr>
          <w:rFonts w:ascii="Arial"/>
          <w:sz w:val="21"/>
        </w:rPr>
      </w:pPr>
    </w:p>
    <w:p>
      <w:pPr>
        <w:pStyle w:val="4"/>
        <w:spacing w:before="104" w:line="220" w:lineRule="auto"/>
        <w:ind w:left="19"/>
        <w:rPr>
          <w:sz w:val="32"/>
          <w:szCs w:val="32"/>
        </w:rPr>
      </w:pPr>
      <w:r>
        <w:rPr>
          <w:rFonts w:ascii="Cambria" w:hAnsi="Cambria" w:eastAsia="Cambria" w:cs="Cambria"/>
          <w:b/>
          <w:bCs/>
          <w:spacing w:val="-5"/>
          <w:sz w:val="32"/>
          <w:szCs w:val="32"/>
        </w:rPr>
        <w:t>7.</w:t>
      </w:r>
      <w:r>
        <w:rPr>
          <w:rFonts w:ascii="Cambria" w:hAnsi="Cambria" w:eastAsia="Cambria" w:cs="Cambria"/>
          <w:b/>
          <w:bCs/>
          <w:spacing w:val="19"/>
          <w:sz w:val="32"/>
          <w:szCs w:val="32"/>
        </w:rPr>
        <w:t xml:space="preserve">  </w:t>
      </w:r>
      <w:r>
        <w:rPr>
          <w:spacing w:val="-5"/>
          <w:sz w:val="32"/>
          <w:szCs w:val="32"/>
          <w14:textOutline w14:w="5805" w14:cap="flat" w14:cmpd="sng">
            <w14:solidFill>
              <w14:srgbClr w14:val="000000"/>
            </w14:solidFill>
            <w14:prstDash w14:val="solid"/>
            <w14:miter w14:val="0"/>
          </w14:textOutline>
        </w:rPr>
        <w:t>工期和进度</w:t>
      </w:r>
    </w:p>
    <w:p>
      <w:pPr>
        <w:spacing w:line="395" w:lineRule="auto"/>
        <w:rPr>
          <w:rFonts w:ascii="Arial"/>
          <w:sz w:val="21"/>
        </w:rPr>
      </w:pPr>
    </w:p>
    <w:p>
      <w:pPr>
        <w:pStyle w:val="4"/>
        <w:spacing w:before="105" w:line="221" w:lineRule="auto"/>
        <w:ind w:left="10"/>
        <w:rPr>
          <w:sz w:val="32"/>
          <w:szCs w:val="32"/>
        </w:rPr>
      </w:pPr>
      <w:r>
        <w:rPr>
          <w:rFonts w:ascii="Times New Roman" w:hAnsi="Times New Roman" w:eastAsia="Times New Roman" w:cs="Times New Roman"/>
          <w:b/>
          <w:bCs/>
          <w:spacing w:val="-1"/>
          <w:sz w:val="32"/>
          <w:szCs w:val="32"/>
        </w:rPr>
        <w:t xml:space="preserve">7.1  </w:t>
      </w:r>
      <w:r>
        <w:rPr>
          <w:spacing w:val="-1"/>
          <w:sz w:val="32"/>
          <w:szCs w:val="32"/>
          <w14:textOutline w14:w="5805" w14:cap="flat" w14:cmpd="sng">
            <w14:solidFill>
              <w14:srgbClr w14:val="000000"/>
            </w14:solidFill>
            <w14:prstDash w14:val="solid"/>
            <w14:miter w14:val="0"/>
          </w14:textOutline>
        </w:rPr>
        <w:t>施工组织设计</w:t>
      </w:r>
    </w:p>
    <w:p>
      <w:pPr>
        <w:spacing w:line="405" w:lineRule="auto"/>
        <w:rPr>
          <w:rFonts w:ascii="Arial"/>
          <w:sz w:val="21"/>
        </w:rPr>
      </w:pPr>
    </w:p>
    <w:p>
      <w:pPr>
        <w:pStyle w:val="4"/>
        <w:spacing w:before="69" w:line="220" w:lineRule="auto"/>
        <w:ind w:left="427"/>
        <w:rPr>
          <w:sz w:val="21"/>
          <w:szCs w:val="21"/>
        </w:rPr>
      </w:pPr>
      <w:r>
        <w:rPr>
          <w:rFonts w:ascii="Times New Roman" w:hAnsi="Times New Roman" w:eastAsia="Times New Roman" w:cs="Times New Roman"/>
          <w:spacing w:val="-4"/>
          <w:sz w:val="21"/>
          <w:szCs w:val="21"/>
        </w:rPr>
        <w:t xml:space="preserve">7.1.1  </w:t>
      </w:r>
      <w:r>
        <w:rPr>
          <w:spacing w:val="-4"/>
          <w:sz w:val="21"/>
          <w:szCs w:val="21"/>
        </w:rPr>
        <w:t>合同当事人约定的施工组织设计应包</w:t>
      </w:r>
      <w:r>
        <w:rPr>
          <w:spacing w:val="-5"/>
          <w:sz w:val="21"/>
          <w:szCs w:val="21"/>
        </w:rPr>
        <w:t>括的其他内容：</w:t>
      </w:r>
      <w:r>
        <w:rPr>
          <w:spacing w:val="58"/>
          <w:sz w:val="21"/>
          <w:szCs w:val="21"/>
        </w:rPr>
        <w:t xml:space="preserve"> </w:t>
      </w:r>
      <w:r>
        <w:rPr>
          <w:spacing w:val="-5"/>
          <w:sz w:val="21"/>
          <w:szCs w:val="21"/>
          <w:u w:val="single" w:color="auto"/>
        </w:rPr>
        <w:t xml:space="preserve">按通用条款   </w:t>
      </w:r>
      <w:r>
        <w:rPr>
          <w:spacing w:val="-5"/>
          <w:sz w:val="21"/>
          <w:szCs w:val="21"/>
        </w:rPr>
        <w:t>。</w:t>
      </w:r>
    </w:p>
    <w:p>
      <w:pPr>
        <w:pStyle w:val="4"/>
        <w:spacing w:before="218" w:line="220" w:lineRule="auto"/>
        <w:ind w:left="427"/>
        <w:rPr>
          <w:sz w:val="21"/>
          <w:szCs w:val="21"/>
        </w:rPr>
      </w:pPr>
      <w:r>
        <w:rPr>
          <w:rFonts w:ascii="Times New Roman" w:hAnsi="Times New Roman" w:eastAsia="Times New Roman" w:cs="Times New Roman"/>
          <w:spacing w:val="-1"/>
          <w:sz w:val="21"/>
          <w:szCs w:val="21"/>
        </w:rPr>
        <w:t xml:space="preserve">7.1.2  </w:t>
      </w:r>
      <w:r>
        <w:rPr>
          <w:spacing w:val="-1"/>
          <w:sz w:val="21"/>
          <w:szCs w:val="21"/>
        </w:rPr>
        <w:t>施工组织设计的提交和修改</w:t>
      </w:r>
    </w:p>
    <w:p>
      <w:pPr>
        <w:pStyle w:val="4"/>
        <w:spacing w:before="218" w:line="220" w:lineRule="auto"/>
        <w:ind w:left="428"/>
        <w:rPr>
          <w:sz w:val="21"/>
          <w:szCs w:val="21"/>
        </w:rPr>
      </w:pPr>
      <w:r>
        <w:rPr>
          <w:spacing w:val="-6"/>
          <w:sz w:val="21"/>
          <w:szCs w:val="21"/>
        </w:rPr>
        <w:t>承包人提交详细施工组织设计的期限的约定：</w:t>
      </w:r>
      <w:r>
        <w:rPr>
          <w:spacing w:val="63"/>
          <w:sz w:val="21"/>
          <w:szCs w:val="21"/>
        </w:rPr>
        <w:t xml:space="preserve"> </w:t>
      </w:r>
      <w:r>
        <w:rPr>
          <w:spacing w:val="-6"/>
          <w:sz w:val="21"/>
          <w:szCs w:val="21"/>
          <w:u w:val="single" w:color="auto"/>
        </w:rPr>
        <w:t xml:space="preserve">  合同签订和收到图纸后5天内  </w:t>
      </w:r>
      <w:r>
        <w:rPr>
          <w:spacing w:val="-6"/>
          <w:sz w:val="21"/>
          <w:szCs w:val="21"/>
        </w:rPr>
        <w:t>。</w:t>
      </w:r>
    </w:p>
    <w:p>
      <w:pPr>
        <w:pStyle w:val="4"/>
        <w:spacing w:before="258" w:line="220" w:lineRule="auto"/>
        <w:ind w:left="471"/>
        <w:rPr>
          <w:sz w:val="21"/>
          <w:szCs w:val="21"/>
        </w:rPr>
      </w:pPr>
      <w:r>
        <w:rPr>
          <w:spacing w:val="-5"/>
          <w:sz w:val="21"/>
          <w:szCs w:val="21"/>
        </w:rPr>
        <w:t>发包人和监理人在收到详细的施工组织设计后确认或提出修改意见的期限：</w:t>
      </w:r>
      <w:r>
        <w:rPr>
          <w:spacing w:val="60"/>
          <w:sz w:val="21"/>
          <w:szCs w:val="21"/>
        </w:rPr>
        <w:t xml:space="preserve"> </w:t>
      </w:r>
      <w:r>
        <w:rPr>
          <w:spacing w:val="-5"/>
          <w:sz w:val="21"/>
          <w:szCs w:val="21"/>
          <w:u w:val="single" w:color="auto"/>
        </w:rPr>
        <w:t>在承包人提</w:t>
      </w:r>
    </w:p>
    <w:p>
      <w:pPr>
        <w:pStyle w:val="4"/>
        <w:spacing w:before="150" w:line="411" w:lineRule="auto"/>
        <w:ind w:left="424"/>
        <w:rPr>
          <w:sz w:val="21"/>
          <w:szCs w:val="21"/>
        </w:rPr>
      </w:pPr>
      <w:r>
        <w:rPr>
          <w:spacing w:val="-4"/>
          <w:sz w:val="21"/>
          <w:szCs w:val="21"/>
          <w:u w:val="single" w:color="auto"/>
        </w:rPr>
        <w:t>供施工组织设计后七天内审定完毕；若发包人对施工组织设计提出修改意见，发包人应在</w:t>
      </w:r>
      <w:r>
        <w:rPr>
          <w:spacing w:val="-5"/>
          <w:sz w:val="21"/>
          <w:szCs w:val="21"/>
          <w:u w:val="single" w:color="auto"/>
        </w:rPr>
        <w:t>七日</w:t>
      </w:r>
    </w:p>
    <w:p>
      <w:pPr>
        <w:pStyle w:val="4"/>
        <w:spacing w:before="1" w:line="219" w:lineRule="auto"/>
        <w:ind w:left="33"/>
        <w:rPr>
          <w:sz w:val="21"/>
          <w:szCs w:val="21"/>
        </w:rPr>
      </w:pPr>
      <w:r>
        <w:rPr>
          <w:spacing w:val="-6"/>
          <w:sz w:val="21"/>
          <w:szCs w:val="21"/>
          <w:u w:val="single" w:color="auto"/>
        </w:rPr>
        <w:t>内对承包人修正的施工组织设计进行最后审定</w:t>
      </w:r>
      <w:r>
        <w:rPr>
          <w:spacing w:val="-6"/>
          <w:sz w:val="21"/>
          <w:szCs w:val="21"/>
        </w:rPr>
        <w:t>。</w:t>
      </w:r>
    </w:p>
    <w:p>
      <w:pPr>
        <w:spacing w:line="396" w:lineRule="auto"/>
        <w:rPr>
          <w:rFonts w:ascii="Arial"/>
          <w:sz w:val="21"/>
        </w:rPr>
      </w:pPr>
    </w:p>
    <w:p>
      <w:pPr>
        <w:pStyle w:val="4"/>
        <w:spacing w:before="104" w:line="220" w:lineRule="auto"/>
        <w:ind w:left="10"/>
        <w:outlineLvl w:val="6"/>
        <w:rPr>
          <w:sz w:val="32"/>
          <w:szCs w:val="32"/>
        </w:rPr>
      </w:pPr>
      <w:r>
        <w:rPr>
          <w:rFonts w:ascii="Times New Roman" w:hAnsi="Times New Roman" w:eastAsia="Times New Roman" w:cs="Times New Roman"/>
          <w:b/>
          <w:bCs/>
          <w:spacing w:val="-1"/>
          <w:sz w:val="32"/>
          <w:szCs w:val="32"/>
        </w:rPr>
        <w:t xml:space="preserve">7.2  </w:t>
      </w:r>
      <w:r>
        <w:rPr>
          <w:spacing w:val="-1"/>
          <w:sz w:val="32"/>
          <w:szCs w:val="32"/>
          <w14:textOutline w14:w="5805" w14:cap="flat" w14:cmpd="sng">
            <w14:solidFill>
              <w14:srgbClr w14:val="000000"/>
            </w14:solidFill>
            <w14:prstDash w14:val="solid"/>
            <w14:miter w14:val="0"/>
          </w14:textOutline>
        </w:rPr>
        <w:t>施工进度计划</w:t>
      </w:r>
    </w:p>
    <w:p>
      <w:pPr>
        <w:spacing w:line="407" w:lineRule="auto"/>
        <w:rPr>
          <w:rFonts w:ascii="Arial"/>
          <w:sz w:val="21"/>
        </w:rPr>
      </w:pPr>
    </w:p>
    <w:p>
      <w:pPr>
        <w:pStyle w:val="4"/>
        <w:spacing w:before="68" w:line="220" w:lineRule="auto"/>
        <w:ind w:left="427"/>
        <w:rPr>
          <w:sz w:val="21"/>
          <w:szCs w:val="21"/>
        </w:rPr>
      </w:pPr>
      <w:r>
        <w:rPr>
          <w:rFonts w:ascii="Times New Roman" w:hAnsi="Times New Roman" w:eastAsia="Times New Roman" w:cs="Times New Roman"/>
          <w:spacing w:val="-1"/>
          <w:sz w:val="21"/>
          <w:szCs w:val="21"/>
        </w:rPr>
        <w:t xml:space="preserve">7.2.2  </w:t>
      </w:r>
      <w:r>
        <w:rPr>
          <w:spacing w:val="-1"/>
          <w:sz w:val="21"/>
          <w:szCs w:val="21"/>
        </w:rPr>
        <w:t>施工进度计划的修订</w:t>
      </w:r>
    </w:p>
    <w:p>
      <w:pPr>
        <w:pStyle w:val="4"/>
        <w:spacing w:before="218" w:line="220" w:lineRule="auto"/>
        <w:ind w:left="431"/>
        <w:rPr>
          <w:sz w:val="21"/>
          <w:szCs w:val="21"/>
        </w:rPr>
      </w:pPr>
      <w:r>
        <w:rPr>
          <w:spacing w:val="-4"/>
          <w:sz w:val="21"/>
          <w:szCs w:val="21"/>
        </w:rPr>
        <w:t>发包人和监理人在收到修订的施工进度计划后确认或提出</w:t>
      </w:r>
      <w:r>
        <w:rPr>
          <w:spacing w:val="-5"/>
          <w:sz w:val="21"/>
          <w:szCs w:val="21"/>
        </w:rPr>
        <w:t>修改意见的期限：</w:t>
      </w:r>
      <w:r>
        <w:rPr>
          <w:spacing w:val="49"/>
          <w:sz w:val="21"/>
          <w:szCs w:val="21"/>
        </w:rPr>
        <w:t xml:space="preserve"> </w:t>
      </w:r>
      <w:r>
        <w:rPr>
          <w:spacing w:val="-5"/>
          <w:sz w:val="21"/>
          <w:szCs w:val="21"/>
          <w:u w:val="single" w:color="auto"/>
        </w:rPr>
        <w:t xml:space="preserve"> 3</w:t>
      </w:r>
      <w:r>
        <w:rPr>
          <w:spacing w:val="-45"/>
          <w:sz w:val="21"/>
          <w:szCs w:val="21"/>
          <w:u w:val="single" w:color="auto"/>
        </w:rPr>
        <w:t xml:space="preserve"> </w:t>
      </w:r>
      <w:r>
        <w:rPr>
          <w:spacing w:val="-5"/>
          <w:sz w:val="21"/>
          <w:szCs w:val="21"/>
          <w:u w:val="single" w:color="auto"/>
        </w:rPr>
        <w:t>个日历天</w:t>
      </w:r>
      <w:r>
        <w:rPr>
          <w:spacing w:val="-5"/>
          <w:sz w:val="21"/>
          <w:szCs w:val="21"/>
        </w:rPr>
        <w:t>。</w:t>
      </w:r>
    </w:p>
    <w:p>
      <w:pPr>
        <w:spacing w:line="220" w:lineRule="auto"/>
        <w:rPr>
          <w:sz w:val="21"/>
          <w:szCs w:val="21"/>
        </w:rPr>
        <w:sectPr>
          <w:footerReference r:id="rId88" w:type="default"/>
          <w:pgSz w:w="11906" w:h="16839"/>
          <w:pgMar w:top="1431" w:right="1334" w:bottom="1359" w:left="1587" w:header="0" w:footer="1199" w:gutter="0"/>
          <w:pgNumType w:fmt="decimal"/>
          <w:cols w:space="720" w:num="1"/>
        </w:sectPr>
      </w:pPr>
    </w:p>
    <w:p>
      <w:pPr>
        <w:pStyle w:val="4"/>
        <w:spacing w:before="163" w:line="221" w:lineRule="auto"/>
        <w:ind w:left="10"/>
        <w:outlineLvl w:val="6"/>
        <w:rPr>
          <w:sz w:val="32"/>
          <w:szCs w:val="32"/>
        </w:rPr>
      </w:pPr>
      <w:r>
        <w:rPr>
          <w:rFonts w:ascii="Times New Roman" w:hAnsi="Times New Roman" w:eastAsia="Times New Roman" w:cs="Times New Roman"/>
          <w:b/>
          <w:bCs/>
          <w:spacing w:val="-5"/>
          <w:sz w:val="32"/>
          <w:szCs w:val="32"/>
        </w:rPr>
        <w:t>7.3</w:t>
      </w:r>
      <w:r>
        <w:rPr>
          <w:rFonts w:ascii="Times New Roman" w:hAnsi="Times New Roman" w:eastAsia="Times New Roman" w:cs="Times New Roman"/>
          <w:b/>
          <w:bCs/>
          <w:spacing w:val="7"/>
          <w:sz w:val="32"/>
          <w:szCs w:val="32"/>
        </w:rPr>
        <w:t xml:space="preserve">  </w:t>
      </w:r>
      <w:r>
        <w:rPr>
          <w:spacing w:val="-5"/>
          <w:sz w:val="32"/>
          <w:szCs w:val="32"/>
          <w14:textOutline w14:w="5805" w14:cap="flat" w14:cmpd="sng">
            <w14:solidFill>
              <w14:srgbClr w14:val="000000"/>
            </w14:solidFill>
            <w14:prstDash w14:val="solid"/>
            <w14:miter w14:val="0"/>
          </w14:textOutline>
        </w:rPr>
        <w:t>开工</w:t>
      </w:r>
    </w:p>
    <w:p>
      <w:pPr>
        <w:spacing w:line="406" w:lineRule="auto"/>
        <w:rPr>
          <w:rFonts w:ascii="Arial"/>
          <w:sz w:val="21"/>
        </w:rPr>
      </w:pPr>
    </w:p>
    <w:p>
      <w:pPr>
        <w:pStyle w:val="4"/>
        <w:spacing w:before="68" w:line="221" w:lineRule="auto"/>
        <w:ind w:left="427"/>
        <w:rPr>
          <w:sz w:val="21"/>
          <w:szCs w:val="21"/>
        </w:rPr>
      </w:pPr>
      <w:r>
        <w:rPr>
          <w:rFonts w:ascii="Times New Roman" w:hAnsi="Times New Roman" w:eastAsia="Times New Roman" w:cs="Times New Roman"/>
          <w:spacing w:val="-1"/>
          <w:sz w:val="21"/>
          <w:szCs w:val="21"/>
        </w:rPr>
        <w:t xml:space="preserve">7.3.1  </w:t>
      </w:r>
      <w:r>
        <w:rPr>
          <w:spacing w:val="-1"/>
          <w:sz w:val="21"/>
          <w:szCs w:val="21"/>
        </w:rPr>
        <w:t>开工准备</w:t>
      </w:r>
    </w:p>
    <w:p>
      <w:pPr>
        <w:pStyle w:val="4"/>
        <w:spacing w:before="216" w:line="220" w:lineRule="auto"/>
        <w:ind w:left="437"/>
        <w:rPr>
          <w:sz w:val="21"/>
          <w:szCs w:val="21"/>
        </w:rPr>
      </w:pPr>
      <w:r>
        <w:rPr>
          <w:spacing w:val="-7"/>
          <w:sz w:val="21"/>
          <w:szCs w:val="21"/>
        </w:rPr>
        <w:t>关于承包人提交工程开工报审表的期限：</w:t>
      </w:r>
      <w:r>
        <w:rPr>
          <w:spacing w:val="52"/>
          <w:sz w:val="21"/>
          <w:szCs w:val="21"/>
        </w:rPr>
        <w:t xml:space="preserve"> </w:t>
      </w:r>
      <w:r>
        <w:rPr>
          <w:spacing w:val="-7"/>
          <w:sz w:val="21"/>
          <w:szCs w:val="21"/>
          <w:u w:val="single" w:color="auto"/>
        </w:rPr>
        <w:t xml:space="preserve">  开工前</w:t>
      </w:r>
      <w:r>
        <w:rPr>
          <w:spacing w:val="-39"/>
          <w:sz w:val="21"/>
          <w:szCs w:val="21"/>
          <w:u w:val="single" w:color="auto"/>
        </w:rPr>
        <w:t xml:space="preserve"> </w:t>
      </w:r>
      <w:r>
        <w:rPr>
          <w:spacing w:val="-7"/>
          <w:sz w:val="21"/>
          <w:szCs w:val="21"/>
          <w:u w:val="single" w:color="auto"/>
        </w:rPr>
        <w:t>7</w:t>
      </w:r>
      <w:r>
        <w:rPr>
          <w:spacing w:val="-40"/>
          <w:sz w:val="21"/>
          <w:szCs w:val="21"/>
          <w:u w:val="single" w:color="auto"/>
        </w:rPr>
        <w:t xml:space="preserve"> </w:t>
      </w:r>
      <w:r>
        <w:rPr>
          <w:spacing w:val="-7"/>
          <w:sz w:val="21"/>
          <w:szCs w:val="21"/>
          <w:u w:val="single" w:color="auto"/>
        </w:rPr>
        <w:t xml:space="preserve">天  </w:t>
      </w:r>
      <w:r>
        <w:rPr>
          <w:spacing w:val="-7"/>
          <w:sz w:val="21"/>
          <w:szCs w:val="21"/>
        </w:rPr>
        <w:t>。</w:t>
      </w:r>
    </w:p>
    <w:p>
      <w:pPr>
        <w:pStyle w:val="4"/>
        <w:spacing w:before="217" w:line="220" w:lineRule="auto"/>
        <w:ind w:left="437"/>
        <w:rPr>
          <w:sz w:val="21"/>
          <w:szCs w:val="21"/>
        </w:rPr>
      </w:pPr>
      <w:r>
        <w:rPr>
          <w:spacing w:val="-6"/>
          <w:sz w:val="21"/>
          <w:szCs w:val="21"/>
        </w:rPr>
        <w:t>关于发包人应完成的其他开工准备工作及期限：</w:t>
      </w:r>
      <w:r>
        <w:rPr>
          <w:spacing w:val="48"/>
          <w:sz w:val="21"/>
          <w:szCs w:val="21"/>
        </w:rPr>
        <w:t xml:space="preserve"> </w:t>
      </w:r>
      <w:r>
        <w:rPr>
          <w:spacing w:val="-6"/>
          <w:sz w:val="21"/>
          <w:szCs w:val="21"/>
          <w:u w:val="single" w:color="auto"/>
        </w:rPr>
        <w:t xml:space="preserve">  开工</w:t>
      </w:r>
      <w:r>
        <w:rPr>
          <w:spacing w:val="-7"/>
          <w:sz w:val="21"/>
          <w:szCs w:val="21"/>
          <w:u w:val="single" w:color="auto"/>
        </w:rPr>
        <w:t>前</w:t>
      </w:r>
      <w:r>
        <w:rPr>
          <w:spacing w:val="-39"/>
          <w:sz w:val="21"/>
          <w:szCs w:val="21"/>
          <w:u w:val="single" w:color="auto"/>
        </w:rPr>
        <w:t xml:space="preserve"> </w:t>
      </w:r>
      <w:r>
        <w:rPr>
          <w:spacing w:val="-7"/>
          <w:sz w:val="21"/>
          <w:szCs w:val="21"/>
          <w:u w:val="single" w:color="auto"/>
        </w:rPr>
        <w:t>7</w:t>
      </w:r>
      <w:r>
        <w:rPr>
          <w:spacing w:val="-40"/>
          <w:sz w:val="21"/>
          <w:szCs w:val="21"/>
          <w:u w:val="single" w:color="auto"/>
        </w:rPr>
        <w:t xml:space="preserve"> </w:t>
      </w:r>
      <w:r>
        <w:rPr>
          <w:spacing w:val="-7"/>
          <w:sz w:val="21"/>
          <w:szCs w:val="21"/>
          <w:u w:val="single" w:color="auto"/>
        </w:rPr>
        <w:t xml:space="preserve">天  </w:t>
      </w:r>
      <w:r>
        <w:rPr>
          <w:spacing w:val="-7"/>
          <w:sz w:val="21"/>
          <w:szCs w:val="21"/>
        </w:rPr>
        <w:t>。</w:t>
      </w:r>
    </w:p>
    <w:p>
      <w:pPr>
        <w:pStyle w:val="4"/>
        <w:spacing w:before="217" w:line="220" w:lineRule="auto"/>
        <w:ind w:left="431"/>
        <w:rPr>
          <w:sz w:val="21"/>
          <w:szCs w:val="21"/>
        </w:rPr>
      </w:pPr>
      <w:r>
        <w:rPr>
          <w:spacing w:val="-6"/>
          <w:sz w:val="21"/>
          <w:szCs w:val="21"/>
        </w:rPr>
        <w:t>关于承包人应完成的其他开工准备工作及期限：</w:t>
      </w:r>
      <w:r>
        <w:rPr>
          <w:spacing w:val="48"/>
          <w:sz w:val="21"/>
          <w:szCs w:val="21"/>
        </w:rPr>
        <w:t xml:space="preserve"> </w:t>
      </w:r>
      <w:r>
        <w:rPr>
          <w:spacing w:val="-6"/>
          <w:sz w:val="21"/>
          <w:szCs w:val="21"/>
          <w:u w:val="single" w:color="auto"/>
        </w:rPr>
        <w:t xml:space="preserve">  开工</w:t>
      </w:r>
      <w:r>
        <w:rPr>
          <w:spacing w:val="-7"/>
          <w:sz w:val="21"/>
          <w:szCs w:val="21"/>
          <w:u w:val="single" w:color="auto"/>
        </w:rPr>
        <w:t>前</w:t>
      </w:r>
      <w:r>
        <w:rPr>
          <w:spacing w:val="-39"/>
          <w:sz w:val="21"/>
          <w:szCs w:val="21"/>
          <w:u w:val="single" w:color="auto"/>
        </w:rPr>
        <w:t xml:space="preserve"> </w:t>
      </w:r>
      <w:r>
        <w:rPr>
          <w:spacing w:val="-7"/>
          <w:sz w:val="21"/>
          <w:szCs w:val="21"/>
          <w:u w:val="single" w:color="auto"/>
        </w:rPr>
        <w:t>7</w:t>
      </w:r>
      <w:r>
        <w:rPr>
          <w:spacing w:val="-40"/>
          <w:sz w:val="21"/>
          <w:szCs w:val="21"/>
          <w:u w:val="single" w:color="auto"/>
        </w:rPr>
        <w:t xml:space="preserve"> </w:t>
      </w:r>
      <w:r>
        <w:rPr>
          <w:spacing w:val="-7"/>
          <w:sz w:val="21"/>
          <w:szCs w:val="21"/>
          <w:u w:val="single" w:color="auto"/>
        </w:rPr>
        <w:t xml:space="preserve">天  </w:t>
      </w:r>
      <w:r>
        <w:rPr>
          <w:spacing w:val="-7"/>
          <w:sz w:val="21"/>
          <w:szCs w:val="21"/>
        </w:rPr>
        <w:t>。</w:t>
      </w:r>
    </w:p>
    <w:p>
      <w:pPr>
        <w:pStyle w:val="4"/>
        <w:spacing w:before="218" w:line="221" w:lineRule="auto"/>
        <w:ind w:left="427"/>
        <w:rPr>
          <w:sz w:val="21"/>
          <w:szCs w:val="21"/>
        </w:rPr>
      </w:pPr>
      <w:r>
        <w:rPr>
          <w:rFonts w:ascii="Times New Roman" w:hAnsi="Times New Roman" w:eastAsia="Times New Roman" w:cs="Times New Roman"/>
          <w:spacing w:val="-1"/>
          <w:sz w:val="21"/>
          <w:szCs w:val="21"/>
        </w:rPr>
        <w:t xml:space="preserve">7.3.2  </w:t>
      </w:r>
      <w:r>
        <w:rPr>
          <w:spacing w:val="-1"/>
          <w:sz w:val="21"/>
          <w:szCs w:val="21"/>
        </w:rPr>
        <w:t>开工通知</w:t>
      </w:r>
    </w:p>
    <w:p>
      <w:pPr>
        <w:pStyle w:val="4"/>
        <w:spacing w:before="217" w:line="411" w:lineRule="auto"/>
        <w:ind w:right="58"/>
        <w:jc w:val="right"/>
        <w:rPr>
          <w:sz w:val="21"/>
          <w:szCs w:val="21"/>
        </w:rPr>
      </w:pPr>
      <w:r>
        <w:rPr>
          <w:sz w:val="21"/>
          <w:szCs w:val="21"/>
        </w:rPr>
        <w:t>因发包人原因造成监理人未能在计划开工日</w:t>
      </w:r>
      <w:r>
        <w:rPr>
          <w:spacing w:val="-1"/>
          <w:sz w:val="21"/>
          <w:szCs w:val="21"/>
        </w:rPr>
        <w:t>期之日起</w:t>
      </w:r>
      <w:r>
        <w:rPr>
          <w:rFonts w:ascii="Times New Roman" w:hAnsi="Times New Roman" w:eastAsia="Times New Roman" w:cs="Times New Roman"/>
          <w:spacing w:val="-1"/>
          <w:sz w:val="21"/>
          <w:szCs w:val="21"/>
          <w:u w:val="single" w:color="auto"/>
        </w:rPr>
        <w:t xml:space="preserve">  90  </w:t>
      </w:r>
      <w:r>
        <w:rPr>
          <w:spacing w:val="-1"/>
          <w:sz w:val="21"/>
          <w:szCs w:val="21"/>
        </w:rPr>
        <w:t>天内发出开工通知的，承包人有权</w:t>
      </w:r>
    </w:p>
    <w:p>
      <w:pPr>
        <w:pStyle w:val="4"/>
        <w:spacing w:line="218" w:lineRule="auto"/>
        <w:ind w:left="9"/>
        <w:rPr>
          <w:sz w:val="21"/>
          <w:szCs w:val="21"/>
        </w:rPr>
      </w:pPr>
      <w:r>
        <w:rPr>
          <w:spacing w:val="-3"/>
          <w:sz w:val="21"/>
          <w:szCs w:val="21"/>
        </w:rPr>
        <w:t>提出价格调整要求，或者解除合同。</w:t>
      </w:r>
    </w:p>
    <w:p>
      <w:pPr>
        <w:spacing w:line="397" w:lineRule="auto"/>
        <w:rPr>
          <w:rFonts w:ascii="Arial"/>
          <w:sz w:val="21"/>
        </w:rPr>
      </w:pPr>
    </w:p>
    <w:p>
      <w:pPr>
        <w:pStyle w:val="4"/>
        <w:spacing w:before="105" w:line="220" w:lineRule="auto"/>
        <w:ind w:left="10"/>
        <w:outlineLvl w:val="6"/>
        <w:rPr>
          <w:sz w:val="32"/>
          <w:szCs w:val="32"/>
        </w:rPr>
      </w:pPr>
      <w:r>
        <w:rPr>
          <w:rFonts w:ascii="Times New Roman" w:hAnsi="Times New Roman" w:eastAsia="Times New Roman" w:cs="Times New Roman"/>
          <w:b/>
          <w:bCs/>
          <w:spacing w:val="-1"/>
          <w:sz w:val="32"/>
          <w:szCs w:val="32"/>
        </w:rPr>
        <w:t xml:space="preserve">7.4  </w:t>
      </w:r>
      <w:r>
        <w:rPr>
          <w:spacing w:val="-1"/>
          <w:sz w:val="32"/>
          <w:szCs w:val="32"/>
          <w14:textOutline w14:w="5805" w14:cap="flat" w14:cmpd="sng">
            <w14:solidFill>
              <w14:srgbClr w14:val="000000"/>
            </w14:solidFill>
            <w14:prstDash w14:val="solid"/>
            <w14:miter w14:val="0"/>
          </w14:textOutline>
        </w:rPr>
        <w:t>测量放线</w:t>
      </w:r>
    </w:p>
    <w:p>
      <w:pPr>
        <w:spacing w:line="407" w:lineRule="auto"/>
        <w:rPr>
          <w:rFonts w:ascii="Arial"/>
          <w:sz w:val="21"/>
        </w:rPr>
      </w:pPr>
    </w:p>
    <w:p>
      <w:pPr>
        <w:pStyle w:val="4"/>
        <w:spacing w:before="69" w:line="468" w:lineRule="exact"/>
        <w:ind w:left="427"/>
        <w:rPr>
          <w:sz w:val="21"/>
          <w:szCs w:val="21"/>
        </w:rPr>
      </w:pPr>
      <w:r>
        <w:rPr>
          <w:rFonts w:ascii="Times New Roman" w:hAnsi="Times New Roman" w:eastAsia="Times New Roman" w:cs="Times New Roman"/>
          <w:spacing w:val="-1"/>
          <w:position w:val="19"/>
          <w:sz w:val="21"/>
          <w:szCs w:val="21"/>
        </w:rPr>
        <w:t xml:space="preserve">7.4.1 </w:t>
      </w:r>
      <w:r>
        <w:rPr>
          <w:spacing w:val="-1"/>
          <w:position w:val="19"/>
          <w:sz w:val="21"/>
          <w:szCs w:val="21"/>
        </w:rPr>
        <w:t>发包人通过监理人向承包人提供测量基准点、基准线和</w:t>
      </w:r>
      <w:r>
        <w:rPr>
          <w:spacing w:val="-2"/>
          <w:position w:val="19"/>
          <w:sz w:val="21"/>
          <w:szCs w:val="21"/>
        </w:rPr>
        <w:t>水准点及其书面资料的期限：</w:t>
      </w:r>
    </w:p>
    <w:p>
      <w:pPr>
        <w:pStyle w:val="4"/>
        <w:tabs>
          <w:tab w:val="left" w:pos="218"/>
        </w:tabs>
        <w:spacing w:line="220" w:lineRule="auto"/>
        <w:rPr>
          <w:sz w:val="21"/>
          <w:szCs w:val="21"/>
        </w:rPr>
      </w:pPr>
      <w:r>
        <w:rPr>
          <w:sz w:val="21"/>
          <w:szCs w:val="21"/>
          <w:u w:val="single" w:color="auto"/>
        </w:rPr>
        <w:tab/>
      </w:r>
      <w:r>
        <w:rPr>
          <w:spacing w:val="-5"/>
          <w:sz w:val="21"/>
          <w:szCs w:val="21"/>
          <w:u w:val="single" w:color="auto"/>
        </w:rPr>
        <w:t>开工前</w:t>
      </w:r>
      <w:r>
        <w:rPr>
          <w:spacing w:val="-35"/>
          <w:sz w:val="21"/>
          <w:szCs w:val="21"/>
          <w:u w:val="single" w:color="auto"/>
        </w:rPr>
        <w:t xml:space="preserve"> </w:t>
      </w:r>
      <w:r>
        <w:rPr>
          <w:spacing w:val="-5"/>
          <w:sz w:val="21"/>
          <w:szCs w:val="21"/>
          <w:u w:val="single" w:color="auto"/>
        </w:rPr>
        <w:t>7</w:t>
      </w:r>
      <w:r>
        <w:rPr>
          <w:spacing w:val="-40"/>
          <w:sz w:val="21"/>
          <w:szCs w:val="21"/>
          <w:u w:val="single" w:color="auto"/>
        </w:rPr>
        <w:t xml:space="preserve"> </w:t>
      </w:r>
      <w:r>
        <w:rPr>
          <w:spacing w:val="-5"/>
          <w:sz w:val="21"/>
          <w:szCs w:val="21"/>
          <w:u w:val="single" w:color="auto"/>
        </w:rPr>
        <w:t xml:space="preserve">天  </w:t>
      </w:r>
      <w:r>
        <w:rPr>
          <w:spacing w:val="-5"/>
          <w:sz w:val="21"/>
          <w:szCs w:val="21"/>
        </w:rPr>
        <w:t>。</w:t>
      </w:r>
    </w:p>
    <w:p>
      <w:pPr>
        <w:spacing w:line="395" w:lineRule="auto"/>
        <w:rPr>
          <w:rFonts w:ascii="Arial"/>
          <w:sz w:val="21"/>
        </w:rPr>
      </w:pPr>
    </w:p>
    <w:p>
      <w:pPr>
        <w:pStyle w:val="4"/>
        <w:spacing w:before="105" w:line="220" w:lineRule="auto"/>
        <w:ind w:left="10"/>
        <w:outlineLvl w:val="6"/>
        <w:rPr>
          <w:sz w:val="32"/>
          <w:szCs w:val="32"/>
        </w:rPr>
      </w:pPr>
      <w:r>
        <w:rPr>
          <w:rFonts w:ascii="Times New Roman" w:hAnsi="Times New Roman" w:eastAsia="Times New Roman" w:cs="Times New Roman"/>
          <w:b/>
          <w:bCs/>
          <w:spacing w:val="-4"/>
          <w:sz w:val="32"/>
          <w:szCs w:val="32"/>
        </w:rPr>
        <w:t>7.5</w:t>
      </w:r>
      <w:r>
        <w:rPr>
          <w:rFonts w:ascii="Times New Roman" w:hAnsi="Times New Roman" w:eastAsia="Times New Roman" w:cs="Times New Roman"/>
          <w:b/>
          <w:bCs/>
          <w:spacing w:val="9"/>
          <w:sz w:val="32"/>
          <w:szCs w:val="32"/>
        </w:rPr>
        <w:t xml:space="preserve">  </w:t>
      </w:r>
      <w:r>
        <w:rPr>
          <w:spacing w:val="-4"/>
          <w:sz w:val="32"/>
          <w:szCs w:val="32"/>
          <w14:textOutline w14:w="5805" w14:cap="flat" w14:cmpd="sng">
            <w14:solidFill>
              <w14:srgbClr w14:val="000000"/>
            </w14:solidFill>
            <w14:prstDash w14:val="solid"/>
            <w14:miter w14:val="0"/>
          </w14:textOutline>
        </w:rPr>
        <w:t>工期延误</w:t>
      </w:r>
    </w:p>
    <w:p>
      <w:pPr>
        <w:spacing w:line="407" w:lineRule="auto"/>
        <w:rPr>
          <w:rFonts w:ascii="Arial"/>
          <w:sz w:val="21"/>
        </w:rPr>
      </w:pPr>
    </w:p>
    <w:p>
      <w:pPr>
        <w:pStyle w:val="4"/>
        <w:spacing w:before="69" w:line="220" w:lineRule="auto"/>
        <w:ind w:left="427"/>
        <w:rPr>
          <w:sz w:val="21"/>
          <w:szCs w:val="21"/>
        </w:rPr>
      </w:pPr>
      <w:r>
        <w:rPr>
          <w:rFonts w:ascii="Times New Roman" w:hAnsi="Times New Roman" w:eastAsia="Times New Roman" w:cs="Times New Roman"/>
          <w:spacing w:val="-1"/>
          <w:sz w:val="21"/>
          <w:szCs w:val="21"/>
        </w:rPr>
        <w:t xml:space="preserve">7.5.1  </w:t>
      </w:r>
      <w:r>
        <w:rPr>
          <w:spacing w:val="-1"/>
          <w:sz w:val="21"/>
          <w:szCs w:val="21"/>
        </w:rPr>
        <w:t>因发包人原因导致工期延误</w:t>
      </w:r>
    </w:p>
    <w:p>
      <w:pPr>
        <w:pStyle w:val="4"/>
        <w:spacing w:before="218" w:line="411" w:lineRule="auto"/>
        <w:jc w:val="right"/>
        <w:rPr>
          <w:sz w:val="21"/>
          <w:szCs w:val="21"/>
        </w:rPr>
      </w:pPr>
      <w:r>
        <w:rPr>
          <w:spacing w:val="-5"/>
          <w:sz w:val="21"/>
          <w:szCs w:val="21"/>
        </w:rPr>
        <w:t>（</w:t>
      </w:r>
      <w:r>
        <w:rPr>
          <w:rFonts w:ascii="Times New Roman" w:hAnsi="Times New Roman" w:eastAsia="Times New Roman" w:cs="Times New Roman"/>
          <w:spacing w:val="-5"/>
          <w:sz w:val="21"/>
          <w:szCs w:val="21"/>
        </w:rPr>
        <w:t>7</w:t>
      </w:r>
      <w:r>
        <w:rPr>
          <w:spacing w:val="-5"/>
          <w:sz w:val="21"/>
          <w:szCs w:val="21"/>
        </w:rPr>
        <w:t>）因发包人原因导致工期延误的其他情形：</w:t>
      </w:r>
      <w:r>
        <w:rPr>
          <w:spacing w:val="56"/>
          <w:sz w:val="21"/>
          <w:szCs w:val="21"/>
        </w:rPr>
        <w:t xml:space="preserve"> </w:t>
      </w:r>
      <w:r>
        <w:rPr>
          <w:spacing w:val="-5"/>
          <w:sz w:val="21"/>
          <w:szCs w:val="21"/>
          <w:u w:val="single" w:color="auto"/>
        </w:rPr>
        <w:t>①重大</w:t>
      </w:r>
      <w:r>
        <w:rPr>
          <w:spacing w:val="-6"/>
          <w:sz w:val="21"/>
          <w:szCs w:val="21"/>
          <w:u w:val="single" w:color="auto"/>
        </w:rPr>
        <w:t>图纸变更影响关健线路工序施工；②因</w:t>
      </w:r>
    </w:p>
    <w:p>
      <w:pPr>
        <w:pStyle w:val="4"/>
        <w:spacing w:line="217" w:lineRule="auto"/>
        <w:ind w:left="11"/>
        <w:rPr>
          <w:sz w:val="21"/>
          <w:szCs w:val="21"/>
        </w:rPr>
      </w:pPr>
      <w:r>
        <w:rPr>
          <w:sz w:val="21"/>
          <w:szCs w:val="21"/>
          <w:u w:val="single" w:color="auto"/>
        </w:rPr>
        <w:t>发包人未能及时确认变更价格或甲供材料提供延误的。③因发包人</w:t>
      </w:r>
      <w:r>
        <w:rPr>
          <w:spacing w:val="-1"/>
          <w:sz w:val="21"/>
          <w:szCs w:val="21"/>
          <w:u w:val="single" w:color="auto"/>
        </w:rPr>
        <w:t>不按规定拨付工程进度款的</w:t>
      </w:r>
      <w:r>
        <w:rPr>
          <w:spacing w:val="-1"/>
          <w:sz w:val="21"/>
          <w:szCs w:val="21"/>
        </w:rPr>
        <w:t>。</w:t>
      </w:r>
    </w:p>
    <w:p>
      <w:pPr>
        <w:pStyle w:val="4"/>
        <w:spacing w:before="220" w:line="220" w:lineRule="auto"/>
        <w:ind w:left="427"/>
        <w:rPr>
          <w:sz w:val="21"/>
          <w:szCs w:val="21"/>
        </w:rPr>
      </w:pPr>
      <w:r>
        <w:rPr>
          <w:rFonts w:ascii="Times New Roman" w:hAnsi="Times New Roman" w:eastAsia="Times New Roman" w:cs="Times New Roman"/>
          <w:spacing w:val="-1"/>
          <w:sz w:val="21"/>
          <w:szCs w:val="21"/>
        </w:rPr>
        <w:t xml:space="preserve">7.5.2  </w:t>
      </w:r>
      <w:r>
        <w:rPr>
          <w:spacing w:val="-1"/>
          <w:sz w:val="21"/>
          <w:szCs w:val="21"/>
        </w:rPr>
        <w:t>因承包人原因导致工期延误</w:t>
      </w:r>
    </w:p>
    <w:p>
      <w:pPr>
        <w:pStyle w:val="4"/>
        <w:spacing w:before="219" w:line="411" w:lineRule="auto"/>
        <w:ind w:right="58"/>
        <w:jc w:val="right"/>
        <w:rPr>
          <w:sz w:val="21"/>
          <w:szCs w:val="21"/>
        </w:rPr>
      </w:pPr>
      <w:r>
        <w:rPr>
          <w:spacing w:val="-4"/>
          <w:sz w:val="21"/>
          <w:szCs w:val="21"/>
        </w:rPr>
        <w:t>双方约定经监理工程师确认，工期相应顺延的情况：</w:t>
      </w:r>
      <w:r>
        <w:rPr>
          <w:spacing w:val="57"/>
          <w:sz w:val="21"/>
          <w:szCs w:val="21"/>
        </w:rPr>
        <w:t xml:space="preserve"> </w:t>
      </w:r>
      <w:r>
        <w:rPr>
          <w:spacing w:val="-4"/>
          <w:sz w:val="21"/>
          <w:szCs w:val="21"/>
          <w:u w:val="single" w:color="auto"/>
        </w:rPr>
        <w:t>气候异常、征</w:t>
      </w:r>
      <w:r>
        <w:rPr>
          <w:spacing w:val="-5"/>
          <w:sz w:val="21"/>
          <w:szCs w:val="21"/>
          <w:u w:val="single" w:color="auto"/>
        </w:rPr>
        <w:t>地拆迁、周边村民阻挠施</w:t>
      </w:r>
    </w:p>
    <w:p>
      <w:pPr>
        <w:pStyle w:val="4"/>
        <w:spacing w:before="1" w:line="219" w:lineRule="auto"/>
        <w:ind w:left="10"/>
        <w:rPr>
          <w:sz w:val="21"/>
          <w:szCs w:val="21"/>
        </w:rPr>
      </w:pPr>
      <w:r>
        <w:rPr>
          <w:spacing w:val="-2"/>
          <w:sz w:val="21"/>
          <w:szCs w:val="21"/>
          <w:u w:val="single" w:color="auto"/>
        </w:rPr>
        <w:t xml:space="preserve">工等情况   </w:t>
      </w:r>
      <w:r>
        <w:rPr>
          <w:spacing w:val="-2"/>
          <w:sz w:val="21"/>
          <w:szCs w:val="21"/>
        </w:rPr>
        <w:t>。</w:t>
      </w:r>
    </w:p>
    <w:p>
      <w:pPr>
        <w:pStyle w:val="4"/>
        <w:spacing w:before="220" w:line="411" w:lineRule="auto"/>
        <w:ind w:left="8" w:right="59" w:firstLine="436"/>
        <w:rPr>
          <w:sz w:val="21"/>
          <w:szCs w:val="21"/>
        </w:rPr>
      </w:pPr>
      <w:r>
        <w:rPr>
          <w:spacing w:val="-8"/>
          <w:sz w:val="21"/>
          <w:szCs w:val="21"/>
        </w:rPr>
        <w:t>因承包人原因造成工期延误，逾期竣工违约</w:t>
      </w:r>
      <w:r>
        <w:rPr>
          <w:spacing w:val="-9"/>
          <w:sz w:val="21"/>
          <w:szCs w:val="21"/>
        </w:rPr>
        <w:t>金的计算方法为：</w:t>
      </w:r>
      <w:r>
        <w:rPr>
          <w:spacing w:val="58"/>
          <w:sz w:val="21"/>
          <w:szCs w:val="21"/>
        </w:rPr>
        <w:t xml:space="preserve"> </w:t>
      </w:r>
      <w:r>
        <w:rPr>
          <w:spacing w:val="-9"/>
          <w:sz w:val="21"/>
          <w:szCs w:val="21"/>
          <w:u w:val="single" w:color="auto"/>
        </w:rPr>
        <w:t>按逾期竣工的单项工程罚款，</w:t>
      </w:r>
      <w:r>
        <w:rPr>
          <w:spacing w:val="47"/>
          <w:sz w:val="21"/>
          <w:szCs w:val="21"/>
          <w:u w:val="single" w:color="auto"/>
        </w:rPr>
        <w:t xml:space="preserve"> </w:t>
      </w:r>
      <w:r>
        <w:rPr>
          <w:sz w:val="21"/>
          <w:szCs w:val="21"/>
        </w:rPr>
        <w:t xml:space="preserve"> </w:t>
      </w:r>
      <w:r>
        <w:rPr>
          <w:spacing w:val="-3"/>
          <w:sz w:val="21"/>
          <w:szCs w:val="21"/>
          <w:u w:val="single" w:color="auto"/>
        </w:rPr>
        <w:t>每延误一天,按单项工程应支付给承包人的结算造价的万分之</w:t>
      </w:r>
      <w:r>
        <w:rPr>
          <w:spacing w:val="-4"/>
          <w:sz w:val="21"/>
          <w:szCs w:val="21"/>
          <w:u w:val="single" w:color="auto"/>
        </w:rPr>
        <w:t>一处罚,罚款直接从结算款中扣除。</w:t>
      </w:r>
      <w:r>
        <w:rPr>
          <w:spacing w:val="30"/>
          <w:sz w:val="21"/>
          <w:szCs w:val="21"/>
          <w:u w:val="single" w:color="auto"/>
        </w:rPr>
        <w:t xml:space="preserve"> </w:t>
      </w:r>
      <w:r>
        <w:rPr>
          <w:sz w:val="21"/>
          <w:szCs w:val="21"/>
        </w:rPr>
        <w:t xml:space="preserve"> </w:t>
      </w:r>
      <w:r>
        <w:rPr>
          <w:spacing w:val="-4"/>
          <w:sz w:val="21"/>
          <w:szCs w:val="21"/>
          <w:u w:val="single" w:color="auto"/>
        </w:rPr>
        <w:t>误期时间从规定竣工日期起直到实际竣工日期的天数（扣除发包人批准顺延的工期）。</w:t>
      </w:r>
      <w:r>
        <w:rPr>
          <w:spacing w:val="55"/>
          <w:sz w:val="21"/>
          <w:szCs w:val="21"/>
          <w:u w:val="single" w:color="auto"/>
        </w:rPr>
        <w:t xml:space="preserve"> </w:t>
      </w:r>
      <w:r>
        <w:rPr>
          <w:spacing w:val="-4"/>
          <w:sz w:val="21"/>
          <w:szCs w:val="21"/>
        </w:rPr>
        <w:t>因承</w:t>
      </w:r>
      <w:r>
        <w:rPr>
          <w:spacing w:val="-5"/>
          <w:sz w:val="21"/>
          <w:szCs w:val="21"/>
        </w:rPr>
        <w:t>包人</w:t>
      </w:r>
    </w:p>
    <w:p>
      <w:pPr>
        <w:pStyle w:val="4"/>
        <w:spacing w:line="218" w:lineRule="auto"/>
        <w:ind w:left="13"/>
        <w:rPr>
          <w:sz w:val="21"/>
          <w:szCs w:val="21"/>
        </w:rPr>
      </w:pPr>
      <w:r>
        <w:rPr>
          <w:spacing w:val="-5"/>
          <w:sz w:val="21"/>
          <w:szCs w:val="21"/>
        </w:rPr>
        <w:t>原因造成工期延误，逾期竣工违约金的上限：</w:t>
      </w:r>
      <w:r>
        <w:rPr>
          <w:spacing w:val="55"/>
          <w:sz w:val="21"/>
          <w:szCs w:val="21"/>
        </w:rPr>
        <w:t xml:space="preserve"> </w:t>
      </w:r>
      <w:r>
        <w:rPr>
          <w:spacing w:val="-5"/>
          <w:sz w:val="21"/>
          <w:szCs w:val="21"/>
          <w:u w:val="single" w:color="auto"/>
        </w:rPr>
        <w:t>逾期竣</w:t>
      </w:r>
      <w:r>
        <w:rPr>
          <w:spacing w:val="-6"/>
          <w:sz w:val="21"/>
          <w:szCs w:val="21"/>
          <w:u w:val="single" w:color="auto"/>
        </w:rPr>
        <w:t>工的单项工程结算造价的</w:t>
      </w:r>
      <w:r>
        <w:rPr>
          <w:spacing w:val="-28"/>
          <w:sz w:val="21"/>
          <w:szCs w:val="21"/>
          <w:u w:val="single" w:color="auto"/>
        </w:rPr>
        <w:t xml:space="preserve"> </w:t>
      </w:r>
      <w:r>
        <w:rPr>
          <w:rFonts w:ascii="Times New Roman" w:hAnsi="Times New Roman" w:eastAsia="Times New Roman" w:cs="Times New Roman"/>
          <w:spacing w:val="-6"/>
          <w:sz w:val="21"/>
          <w:szCs w:val="21"/>
          <w:u w:val="single" w:color="auto"/>
        </w:rPr>
        <w:t>1%</w:t>
      </w:r>
      <w:r>
        <w:rPr>
          <w:spacing w:val="-6"/>
          <w:sz w:val="21"/>
          <w:szCs w:val="21"/>
        </w:rPr>
        <w:t>。</w:t>
      </w:r>
    </w:p>
    <w:p>
      <w:pPr>
        <w:spacing w:line="396" w:lineRule="auto"/>
        <w:rPr>
          <w:rFonts w:ascii="Arial"/>
          <w:sz w:val="21"/>
        </w:rPr>
      </w:pPr>
    </w:p>
    <w:p>
      <w:pPr>
        <w:pStyle w:val="4"/>
        <w:spacing w:before="104" w:line="220" w:lineRule="auto"/>
        <w:ind w:left="10"/>
        <w:outlineLvl w:val="6"/>
        <w:rPr>
          <w:sz w:val="32"/>
          <w:szCs w:val="32"/>
        </w:rPr>
      </w:pPr>
      <w:r>
        <w:rPr>
          <w:rFonts w:ascii="Times New Roman" w:hAnsi="Times New Roman" w:eastAsia="Times New Roman" w:cs="Times New Roman"/>
          <w:b/>
          <w:bCs/>
          <w:spacing w:val="-1"/>
          <w:sz w:val="32"/>
          <w:szCs w:val="32"/>
        </w:rPr>
        <w:t xml:space="preserve">7.6  </w:t>
      </w:r>
      <w:r>
        <w:rPr>
          <w:spacing w:val="-1"/>
          <w:sz w:val="32"/>
          <w:szCs w:val="32"/>
          <w14:textOutline w14:w="5805" w14:cap="flat" w14:cmpd="sng">
            <w14:solidFill>
              <w14:srgbClr w14:val="000000"/>
            </w14:solidFill>
            <w14:prstDash w14:val="solid"/>
            <w14:miter w14:val="0"/>
          </w14:textOutline>
        </w:rPr>
        <w:t>不利物质条件</w:t>
      </w:r>
    </w:p>
    <w:p>
      <w:pPr>
        <w:spacing w:line="408" w:lineRule="auto"/>
        <w:rPr>
          <w:rFonts w:ascii="Arial"/>
          <w:sz w:val="21"/>
        </w:rPr>
      </w:pPr>
    </w:p>
    <w:p>
      <w:pPr>
        <w:pStyle w:val="4"/>
        <w:spacing w:before="69" w:line="220" w:lineRule="auto"/>
        <w:ind w:left="431"/>
        <w:rPr>
          <w:sz w:val="21"/>
          <w:szCs w:val="21"/>
        </w:rPr>
      </w:pPr>
      <w:r>
        <w:rPr>
          <w:spacing w:val="-7"/>
          <w:sz w:val="21"/>
          <w:szCs w:val="21"/>
        </w:rPr>
        <w:t>不利物质条件的其他情形和有关约定：</w:t>
      </w:r>
      <w:r>
        <w:rPr>
          <w:spacing w:val="65"/>
          <w:sz w:val="21"/>
          <w:szCs w:val="21"/>
        </w:rPr>
        <w:t xml:space="preserve"> </w:t>
      </w:r>
      <w:r>
        <w:rPr>
          <w:spacing w:val="-7"/>
          <w:sz w:val="21"/>
          <w:szCs w:val="21"/>
          <w:u w:val="single" w:color="auto"/>
        </w:rPr>
        <w:t>按通用条款</w:t>
      </w:r>
      <w:r>
        <w:rPr>
          <w:spacing w:val="-39"/>
          <w:sz w:val="21"/>
          <w:szCs w:val="21"/>
          <w:u w:val="single" w:color="auto"/>
        </w:rPr>
        <w:t xml:space="preserve"> </w:t>
      </w:r>
      <w:r>
        <w:rPr>
          <w:spacing w:val="-7"/>
          <w:sz w:val="21"/>
          <w:szCs w:val="21"/>
          <w:u w:val="single" w:color="auto"/>
        </w:rPr>
        <w:t>7.6</w:t>
      </w:r>
      <w:r>
        <w:rPr>
          <w:spacing w:val="-39"/>
          <w:sz w:val="21"/>
          <w:szCs w:val="21"/>
          <w:u w:val="single" w:color="auto"/>
        </w:rPr>
        <w:t xml:space="preserve"> </w:t>
      </w:r>
      <w:r>
        <w:rPr>
          <w:spacing w:val="-7"/>
          <w:sz w:val="21"/>
          <w:szCs w:val="21"/>
          <w:u w:val="single" w:color="auto"/>
        </w:rPr>
        <w:t xml:space="preserve">约定  </w:t>
      </w:r>
      <w:r>
        <w:rPr>
          <w:spacing w:val="-7"/>
          <w:sz w:val="21"/>
          <w:szCs w:val="21"/>
        </w:rPr>
        <w:t>。</w:t>
      </w:r>
    </w:p>
    <w:p>
      <w:pPr>
        <w:spacing w:line="220" w:lineRule="auto"/>
        <w:rPr>
          <w:sz w:val="21"/>
          <w:szCs w:val="21"/>
        </w:rPr>
        <w:sectPr>
          <w:footerReference r:id="rId89" w:type="default"/>
          <w:pgSz w:w="11906" w:h="16839"/>
          <w:pgMar w:top="1431" w:right="1440" w:bottom="1359" w:left="1587" w:header="0" w:footer="1199" w:gutter="0"/>
          <w:pgNumType w:fmt="decimal"/>
          <w:cols w:space="720" w:num="1"/>
        </w:sectPr>
      </w:pPr>
    </w:p>
    <w:p>
      <w:pPr>
        <w:pStyle w:val="4"/>
        <w:spacing w:before="162" w:line="220" w:lineRule="auto"/>
        <w:ind w:left="3"/>
        <w:outlineLvl w:val="6"/>
        <w:rPr>
          <w:sz w:val="32"/>
          <w:szCs w:val="32"/>
        </w:rPr>
      </w:pPr>
      <w:r>
        <w:rPr>
          <w:rFonts w:ascii="Times New Roman" w:hAnsi="Times New Roman" w:eastAsia="Times New Roman" w:cs="Times New Roman"/>
          <w:b/>
          <w:bCs/>
          <w:spacing w:val="-1"/>
          <w:sz w:val="32"/>
          <w:szCs w:val="32"/>
        </w:rPr>
        <w:t xml:space="preserve">7.7  </w:t>
      </w:r>
      <w:r>
        <w:rPr>
          <w:spacing w:val="-1"/>
          <w:sz w:val="32"/>
          <w:szCs w:val="32"/>
          <w14:textOutline w14:w="5805" w14:cap="flat" w14:cmpd="sng">
            <w14:solidFill>
              <w14:srgbClr w14:val="000000"/>
            </w14:solidFill>
            <w14:prstDash w14:val="solid"/>
            <w14:miter w14:val="0"/>
          </w14:textOutline>
        </w:rPr>
        <w:t>异常恶劣的气候条件</w:t>
      </w:r>
    </w:p>
    <w:p>
      <w:pPr>
        <w:spacing w:line="408" w:lineRule="auto"/>
        <w:rPr>
          <w:rFonts w:ascii="Arial"/>
          <w:sz w:val="21"/>
        </w:rPr>
      </w:pPr>
    </w:p>
    <w:p>
      <w:pPr>
        <w:pStyle w:val="4"/>
        <w:spacing w:before="69" w:line="508" w:lineRule="exact"/>
        <w:ind w:left="424"/>
        <w:rPr>
          <w:sz w:val="21"/>
          <w:szCs w:val="21"/>
        </w:rPr>
      </w:pPr>
      <w:r>
        <w:rPr>
          <w:spacing w:val="-3"/>
          <w:position w:val="23"/>
          <w:sz w:val="21"/>
          <w:szCs w:val="21"/>
        </w:rPr>
        <w:t>发包人和承包人同意以下情形视为异常恶劣的气候条件：</w:t>
      </w:r>
    </w:p>
    <w:p>
      <w:pPr>
        <w:pStyle w:val="4"/>
        <w:spacing w:line="218" w:lineRule="auto"/>
        <w:ind w:left="69"/>
        <w:rPr>
          <w:sz w:val="21"/>
          <w:szCs w:val="21"/>
        </w:rPr>
      </w:pPr>
      <w:r>
        <w:rPr>
          <w:spacing w:val="-4"/>
          <w:sz w:val="21"/>
          <w:szCs w:val="21"/>
        </w:rPr>
        <w:t>（1）</w:t>
      </w:r>
      <w:r>
        <w:rPr>
          <w:spacing w:val="-4"/>
          <w:sz w:val="21"/>
          <w:szCs w:val="21"/>
          <w:u w:val="single" w:color="auto"/>
        </w:rPr>
        <w:t>24</w:t>
      </w:r>
      <w:r>
        <w:rPr>
          <w:spacing w:val="-38"/>
          <w:sz w:val="21"/>
          <w:szCs w:val="21"/>
          <w:u w:val="single" w:color="auto"/>
        </w:rPr>
        <w:t xml:space="preserve"> </w:t>
      </w:r>
      <w:r>
        <w:rPr>
          <w:spacing w:val="-4"/>
          <w:sz w:val="21"/>
          <w:szCs w:val="21"/>
          <w:u w:val="single" w:color="auto"/>
        </w:rPr>
        <w:t>小时降雨量达到</w:t>
      </w:r>
      <w:r>
        <w:rPr>
          <w:spacing w:val="-45"/>
          <w:sz w:val="21"/>
          <w:szCs w:val="21"/>
          <w:u w:val="single" w:color="auto"/>
        </w:rPr>
        <w:t xml:space="preserve"> </w:t>
      </w:r>
      <w:r>
        <w:rPr>
          <w:spacing w:val="-4"/>
          <w:sz w:val="21"/>
          <w:szCs w:val="21"/>
          <w:u w:val="single" w:color="auto"/>
        </w:rPr>
        <w:t>50-99.9mm</w:t>
      </w:r>
      <w:r>
        <w:rPr>
          <w:spacing w:val="-28"/>
          <w:sz w:val="21"/>
          <w:szCs w:val="21"/>
          <w:u w:val="single" w:color="auto"/>
        </w:rPr>
        <w:t xml:space="preserve"> </w:t>
      </w:r>
      <w:r>
        <w:rPr>
          <w:spacing w:val="-4"/>
          <w:sz w:val="21"/>
          <w:szCs w:val="21"/>
          <w:u w:val="single" w:color="auto"/>
        </w:rPr>
        <w:t>的暴雨</w:t>
      </w:r>
      <w:r>
        <w:rPr>
          <w:spacing w:val="3"/>
          <w:sz w:val="21"/>
          <w:szCs w:val="21"/>
          <w:u w:val="single" w:color="auto"/>
        </w:rPr>
        <w:t xml:space="preserve">             </w:t>
      </w:r>
      <w:r>
        <w:rPr>
          <w:spacing w:val="-4"/>
          <w:sz w:val="21"/>
          <w:szCs w:val="21"/>
        </w:rPr>
        <w:t>；</w:t>
      </w:r>
    </w:p>
    <w:p>
      <w:pPr>
        <w:pStyle w:val="4"/>
        <w:spacing w:before="191" w:line="220" w:lineRule="auto"/>
        <w:ind w:left="69"/>
        <w:rPr>
          <w:sz w:val="21"/>
          <w:szCs w:val="21"/>
        </w:rPr>
      </w:pPr>
      <w:r>
        <w:rPr>
          <w:spacing w:val="-1"/>
          <w:sz w:val="21"/>
          <w:szCs w:val="21"/>
        </w:rPr>
        <w:t>（2）</w:t>
      </w:r>
      <w:r>
        <w:rPr>
          <w:spacing w:val="-1"/>
          <w:sz w:val="21"/>
          <w:szCs w:val="21"/>
          <w:u w:val="single" w:color="auto"/>
        </w:rPr>
        <w:t>风速大于</w:t>
      </w:r>
      <w:r>
        <w:rPr>
          <w:spacing w:val="-48"/>
          <w:sz w:val="21"/>
          <w:szCs w:val="21"/>
          <w:u w:val="single" w:color="auto"/>
        </w:rPr>
        <w:t xml:space="preserve"> </w:t>
      </w:r>
      <w:r>
        <w:rPr>
          <w:spacing w:val="-1"/>
          <w:sz w:val="21"/>
          <w:szCs w:val="21"/>
          <w:u w:val="single" w:color="auto"/>
        </w:rPr>
        <w:t>8</w:t>
      </w:r>
      <w:r>
        <w:rPr>
          <w:spacing w:val="-41"/>
          <w:sz w:val="21"/>
          <w:szCs w:val="21"/>
          <w:u w:val="single" w:color="auto"/>
        </w:rPr>
        <w:t xml:space="preserve"> </w:t>
      </w:r>
      <w:r>
        <w:rPr>
          <w:spacing w:val="-1"/>
          <w:sz w:val="21"/>
          <w:szCs w:val="21"/>
          <w:u w:val="single" w:color="auto"/>
        </w:rPr>
        <w:t xml:space="preserve">级以上的台风     </w:t>
      </w:r>
      <w:r>
        <w:rPr>
          <w:spacing w:val="-2"/>
          <w:sz w:val="21"/>
          <w:szCs w:val="21"/>
          <w:u w:val="single" w:color="auto"/>
        </w:rPr>
        <w:t xml:space="preserve">                   </w:t>
      </w:r>
      <w:r>
        <w:rPr>
          <w:spacing w:val="-2"/>
          <w:sz w:val="21"/>
          <w:szCs w:val="21"/>
        </w:rPr>
        <w:t>；</w:t>
      </w:r>
    </w:p>
    <w:p>
      <w:pPr>
        <w:pStyle w:val="4"/>
        <w:spacing w:before="190" w:line="387" w:lineRule="auto"/>
        <w:ind w:left="69"/>
        <w:rPr>
          <w:sz w:val="21"/>
          <w:szCs w:val="21"/>
        </w:rPr>
      </w:pPr>
      <w:r>
        <w:rPr>
          <w:spacing w:val="-5"/>
          <w:sz w:val="21"/>
          <w:szCs w:val="21"/>
        </w:rPr>
        <w:t>（3）</w:t>
      </w:r>
      <w:r>
        <w:rPr>
          <w:spacing w:val="-5"/>
          <w:sz w:val="21"/>
          <w:szCs w:val="21"/>
          <w:u w:val="single" w:color="auto"/>
        </w:rPr>
        <w:t>100</w:t>
      </w:r>
      <w:r>
        <w:rPr>
          <w:spacing w:val="-38"/>
          <w:sz w:val="21"/>
          <w:szCs w:val="21"/>
          <w:u w:val="single" w:color="auto"/>
        </w:rPr>
        <w:t xml:space="preserve"> </w:t>
      </w:r>
      <w:r>
        <w:rPr>
          <w:spacing w:val="-5"/>
          <w:sz w:val="21"/>
          <w:szCs w:val="21"/>
          <w:u w:val="single" w:color="auto"/>
        </w:rPr>
        <w:t>年一遇以上的洪水</w:t>
      </w:r>
      <w:r>
        <w:rPr>
          <w:spacing w:val="-5"/>
          <w:sz w:val="21"/>
          <w:szCs w:val="21"/>
        </w:rPr>
        <w:t>；</w:t>
      </w:r>
    </w:p>
    <w:p>
      <w:pPr>
        <w:pStyle w:val="4"/>
        <w:spacing w:line="220" w:lineRule="auto"/>
        <w:ind w:left="69"/>
        <w:rPr>
          <w:sz w:val="21"/>
          <w:szCs w:val="21"/>
        </w:rPr>
      </w:pPr>
      <w:r>
        <w:rPr>
          <w:spacing w:val="-5"/>
          <w:sz w:val="21"/>
          <w:szCs w:val="21"/>
        </w:rPr>
        <w:t>（4）</w:t>
      </w:r>
      <w:r>
        <w:rPr>
          <w:spacing w:val="-5"/>
          <w:sz w:val="21"/>
          <w:szCs w:val="21"/>
          <w:u w:val="single" w:color="auto"/>
        </w:rPr>
        <w:t>6</w:t>
      </w:r>
      <w:r>
        <w:rPr>
          <w:spacing w:val="-39"/>
          <w:sz w:val="21"/>
          <w:szCs w:val="21"/>
          <w:u w:val="single" w:color="auto"/>
        </w:rPr>
        <w:t xml:space="preserve"> </w:t>
      </w:r>
      <w:r>
        <w:rPr>
          <w:spacing w:val="-5"/>
          <w:sz w:val="21"/>
          <w:szCs w:val="21"/>
          <w:u w:val="single" w:color="auto"/>
        </w:rPr>
        <w:t>级以下的地震。</w:t>
      </w:r>
    </w:p>
    <w:p>
      <w:pPr>
        <w:spacing w:line="325" w:lineRule="auto"/>
        <w:rPr>
          <w:rFonts w:ascii="Arial"/>
          <w:sz w:val="21"/>
        </w:rPr>
      </w:pPr>
    </w:p>
    <w:p>
      <w:pPr>
        <w:pStyle w:val="4"/>
        <w:spacing w:before="105" w:line="220" w:lineRule="auto"/>
        <w:ind w:left="3"/>
        <w:outlineLvl w:val="6"/>
        <w:rPr>
          <w:sz w:val="32"/>
          <w:szCs w:val="32"/>
        </w:rPr>
      </w:pPr>
      <w:r>
        <w:rPr>
          <w:rFonts w:ascii="Times New Roman" w:hAnsi="Times New Roman" w:eastAsia="Times New Roman" w:cs="Times New Roman"/>
          <w:b/>
          <w:bCs/>
          <w:spacing w:val="-1"/>
          <w:sz w:val="32"/>
          <w:szCs w:val="32"/>
        </w:rPr>
        <w:t xml:space="preserve">7.9  </w:t>
      </w:r>
      <w:r>
        <w:rPr>
          <w:spacing w:val="-1"/>
          <w:sz w:val="32"/>
          <w:szCs w:val="32"/>
          <w14:textOutline w14:w="5805" w14:cap="flat" w14:cmpd="sng">
            <w14:solidFill>
              <w14:srgbClr w14:val="000000"/>
            </w14:solidFill>
            <w14:prstDash w14:val="solid"/>
            <w14:miter w14:val="0"/>
          </w14:textOutline>
        </w:rPr>
        <w:t>提前竣工</w:t>
      </w:r>
    </w:p>
    <w:p>
      <w:pPr>
        <w:spacing w:line="408" w:lineRule="auto"/>
        <w:rPr>
          <w:rFonts w:ascii="Arial"/>
          <w:sz w:val="21"/>
        </w:rPr>
      </w:pPr>
    </w:p>
    <w:p>
      <w:pPr>
        <w:pStyle w:val="4"/>
        <w:spacing w:before="68" w:line="220" w:lineRule="auto"/>
        <w:ind w:left="420"/>
        <w:rPr>
          <w:sz w:val="21"/>
          <w:szCs w:val="21"/>
        </w:rPr>
      </w:pPr>
      <w:r>
        <w:rPr>
          <w:rFonts w:ascii="Times New Roman" w:hAnsi="Times New Roman" w:eastAsia="Times New Roman" w:cs="Times New Roman"/>
          <w:spacing w:val="-6"/>
          <w:sz w:val="21"/>
          <w:szCs w:val="21"/>
        </w:rPr>
        <w:t xml:space="preserve">7.9.2 </w:t>
      </w:r>
      <w:r>
        <w:rPr>
          <w:spacing w:val="-6"/>
          <w:sz w:val="21"/>
          <w:szCs w:val="21"/>
        </w:rPr>
        <w:t>提前竣工（赶工）增加费的计算方法：</w:t>
      </w:r>
      <w:r>
        <w:rPr>
          <w:spacing w:val="60"/>
          <w:sz w:val="21"/>
          <w:szCs w:val="21"/>
        </w:rPr>
        <w:t xml:space="preserve"> </w:t>
      </w:r>
      <w:r>
        <w:rPr>
          <w:spacing w:val="-6"/>
          <w:sz w:val="21"/>
          <w:szCs w:val="21"/>
          <w:u w:val="single" w:color="auto"/>
        </w:rPr>
        <w:t xml:space="preserve">  无  </w:t>
      </w:r>
      <w:r>
        <w:rPr>
          <w:spacing w:val="-6"/>
          <w:sz w:val="21"/>
          <w:szCs w:val="21"/>
        </w:rPr>
        <w:t>。</w:t>
      </w:r>
    </w:p>
    <w:p>
      <w:pPr>
        <w:spacing w:line="395" w:lineRule="auto"/>
        <w:rPr>
          <w:rFonts w:ascii="Arial"/>
          <w:sz w:val="21"/>
        </w:rPr>
      </w:pPr>
    </w:p>
    <w:p>
      <w:pPr>
        <w:pStyle w:val="4"/>
        <w:spacing w:before="104" w:line="219" w:lineRule="auto"/>
        <w:ind w:left="7"/>
        <w:outlineLvl w:val="6"/>
        <w:rPr>
          <w:sz w:val="32"/>
          <w:szCs w:val="32"/>
        </w:rPr>
      </w:pPr>
      <w:r>
        <w:rPr>
          <w:rFonts w:ascii="Cambria" w:hAnsi="Cambria" w:eastAsia="Cambria" w:cs="Cambria"/>
          <w:b/>
          <w:bCs/>
          <w:spacing w:val="-4"/>
          <w:sz w:val="32"/>
          <w:szCs w:val="32"/>
        </w:rPr>
        <w:t>8.</w:t>
      </w:r>
      <w:r>
        <w:rPr>
          <w:rFonts w:ascii="Cambria" w:hAnsi="Cambria" w:eastAsia="Cambria" w:cs="Cambria"/>
          <w:b/>
          <w:bCs/>
          <w:spacing w:val="18"/>
          <w:sz w:val="32"/>
          <w:szCs w:val="32"/>
        </w:rPr>
        <w:t xml:space="preserve">  </w:t>
      </w:r>
      <w:r>
        <w:rPr>
          <w:spacing w:val="-4"/>
          <w:sz w:val="32"/>
          <w:szCs w:val="32"/>
          <w14:textOutline w14:w="5805" w14:cap="flat" w14:cmpd="sng">
            <w14:solidFill>
              <w14:srgbClr w14:val="000000"/>
            </w14:solidFill>
            <w14:prstDash w14:val="solid"/>
            <w14:miter w14:val="0"/>
          </w14:textOutline>
        </w:rPr>
        <w:t>材料与设备</w:t>
      </w:r>
    </w:p>
    <w:p>
      <w:pPr>
        <w:spacing w:line="397" w:lineRule="auto"/>
        <w:rPr>
          <w:rFonts w:ascii="Arial"/>
          <w:sz w:val="21"/>
        </w:rPr>
      </w:pPr>
    </w:p>
    <w:p>
      <w:pPr>
        <w:pStyle w:val="4"/>
        <w:spacing w:before="105" w:line="219" w:lineRule="auto"/>
        <w:ind w:left="3"/>
        <w:outlineLvl w:val="6"/>
        <w:rPr>
          <w:sz w:val="32"/>
          <w:szCs w:val="32"/>
        </w:rPr>
      </w:pPr>
      <w:r>
        <w:rPr>
          <w:rFonts w:ascii="Times New Roman" w:hAnsi="Times New Roman" w:eastAsia="Times New Roman" w:cs="Times New Roman"/>
          <w:b/>
          <w:bCs/>
          <w:sz w:val="32"/>
          <w:szCs w:val="32"/>
        </w:rPr>
        <w:t xml:space="preserve">8.2  </w:t>
      </w:r>
      <w:r>
        <w:rPr>
          <w:sz w:val="32"/>
          <w:szCs w:val="32"/>
          <w14:textOutline w14:w="5805" w14:cap="flat" w14:cmpd="sng">
            <w14:solidFill>
              <w14:srgbClr w14:val="000000"/>
            </w14:solidFill>
            <w14:prstDash w14:val="solid"/>
            <w14:miter w14:val="0"/>
          </w14:textOutline>
        </w:rPr>
        <w:t>承包人采购材料与工程设备</w:t>
      </w:r>
    </w:p>
    <w:p>
      <w:pPr>
        <w:spacing w:line="410" w:lineRule="auto"/>
        <w:rPr>
          <w:rFonts w:ascii="Arial"/>
          <w:sz w:val="21"/>
        </w:rPr>
      </w:pPr>
    </w:p>
    <w:p>
      <w:pPr>
        <w:pStyle w:val="4"/>
        <w:spacing w:before="69" w:line="468" w:lineRule="exact"/>
        <w:jc w:val="right"/>
        <w:rPr>
          <w:sz w:val="21"/>
          <w:szCs w:val="21"/>
        </w:rPr>
      </w:pPr>
      <w:r>
        <w:rPr>
          <w:spacing w:val="-2"/>
          <w:position w:val="19"/>
          <w:sz w:val="21"/>
          <w:szCs w:val="21"/>
        </w:rPr>
        <w:t>除已标价工程量清单《发包人提供主要材料和工程设备一览表》</w:t>
      </w:r>
      <w:r>
        <w:rPr>
          <w:spacing w:val="-54"/>
          <w:position w:val="19"/>
          <w:sz w:val="21"/>
          <w:szCs w:val="21"/>
        </w:rPr>
        <w:t xml:space="preserve"> </w:t>
      </w:r>
      <w:r>
        <w:rPr>
          <w:spacing w:val="-2"/>
          <w:position w:val="19"/>
          <w:sz w:val="21"/>
          <w:szCs w:val="21"/>
        </w:rPr>
        <w:t>（表</w:t>
      </w:r>
      <w:r>
        <w:rPr>
          <w:rFonts w:ascii="Times New Roman" w:hAnsi="Times New Roman" w:eastAsia="Times New Roman" w:cs="Times New Roman"/>
          <w:spacing w:val="-2"/>
          <w:position w:val="19"/>
          <w:sz w:val="21"/>
          <w:szCs w:val="21"/>
        </w:rPr>
        <w:t>-21</w:t>
      </w:r>
      <w:r>
        <w:rPr>
          <w:spacing w:val="-2"/>
          <w:position w:val="19"/>
          <w:sz w:val="21"/>
          <w:szCs w:val="21"/>
        </w:rPr>
        <w:t>）中明确的材料、工</w:t>
      </w:r>
    </w:p>
    <w:p>
      <w:pPr>
        <w:pStyle w:val="4"/>
        <w:spacing w:before="1" w:line="218" w:lineRule="auto"/>
        <w:rPr>
          <w:sz w:val="21"/>
          <w:szCs w:val="21"/>
        </w:rPr>
      </w:pPr>
      <w:r>
        <w:rPr>
          <w:spacing w:val="-2"/>
          <w:sz w:val="21"/>
          <w:szCs w:val="21"/>
        </w:rPr>
        <w:t>程设备外，由承包人负责材料和工程设备的采购、运输和保管。</w:t>
      </w:r>
    </w:p>
    <w:p>
      <w:pPr>
        <w:pStyle w:val="4"/>
        <w:spacing w:before="220" w:line="411" w:lineRule="auto"/>
        <w:ind w:left="2" w:right="59" w:firstLine="417"/>
        <w:rPr>
          <w:sz w:val="21"/>
          <w:szCs w:val="21"/>
        </w:rPr>
      </w:pPr>
      <w:r>
        <w:rPr>
          <w:spacing w:val="-1"/>
          <w:sz w:val="21"/>
          <w:szCs w:val="21"/>
        </w:rPr>
        <w:t>对发包人在招标时有“参照或相当于</w:t>
      </w:r>
      <w:r>
        <w:rPr>
          <w:rFonts w:ascii="Times New Roman" w:hAnsi="Times New Roman" w:eastAsia="Times New Roman" w:cs="Times New Roman"/>
          <w:spacing w:val="-1"/>
          <w:sz w:val="21"/>
          <w:szCs w:val="21"/>
        </w:rPr>
        <w:t>**</w:t>
      </w:r>
      <w:r>
        <w:rPr>
          <w:rFonts w:ascii="Times New Roman" w:hAnsi="Times New Roman" w:eastAsia="Times New Roman" w:cs="Times New Roman"/>
          <w:spacing w:val="-20"/>
          <w:sz w:val="21"/>
          <w:szCs w:val="21"/>
        </w:rPr>
        <w:t xml:space="preserve"> </w:t>
      </w:r>
      <w:r>
        <w:rPr>
          <w:spacing w:val="-1"/>
          <w:sz w:val="21"/>
          <w:szCs w:val="21"/>
        </w:rPr>
        <w:t>品牌、级别”约定的材料或设备，承包人采购时必须</w:t>
      </w:r>
      <w:r>
        <w:rPr>
          <w:sz w:val="21"/>
          <w:szCs w:val="21"/>
        </w:rPr>
        <w:t xml:space="preserve"> 按类似于或优于所约定品牌、等级进行采购，施工期间该部分材料或设</w:t>
      </w:r>
      <w:r>
        <w:rPr>
          <w:spacing w:val="-1"/>
          <w:sz w:val="21"/>
          <w:szCs w:val="21"/>
        </w:rPr>
        <w:t>备如未超过招标约定的风</w:t>
      </w:r>
    </w:p>
    <w:p>
      <w:pPr>
        <w:pStyle w:val="4"/>
        <w:spacing w:line="218" w:lineRule="auto"/>
        <w:ind w:left="12"/>
        <w:rPr>
          <w:sz w:val="21"/>
          <w:szCs w:val="21"/>
        </w:rPr>
      </w:pPr>
      <w:r>
        <w:rPr>
          <w:spacing w:val="-3"/>
          <w:sz w:val="21"/>
          <w:szCs w:val="21"/>
        </w:rPr>
        <w:t>险幅度的，结算时按投标单价支付，不得调整。</w:t>
      </w:r>
    </w:p>
    <w:p>
      <w:pPr>
        <w:pStyle w:val="4"/>
        <w:spacing w:before="220" w:line="219" w:lineRule="auto"/>
        <w:ind w:left="420"/>
        <w:rPr>
          <w:sz w:val="21"/>
          <w:szCs w:val="21"/>
        </w:rPr>
      </w:pPr>
      <w:r>
        <w:rPr>
          <w:spacing w:val="-1"/>
          <w:sz w:val="21"/>
          <w:szCs w:val="21"/>
        </w:rPr>
        <w:t>禁止使用松木、松木包装材料设备、种子、苗木</w:t>
      </w:r>
      <w:r>
        <w:rPr>
          <w:spacing w:val="-2"/>
          <w:sz w:val="21"/>
          <w:szCs w:val="21"/>
        </w:rPr>
        <w:t>、花卉及繁殖材料。</w:t>
      </w:r>
    </w:p>
    <w:p>
      <w:pPr>
        <w:spacing w:line="396" w:lineRule="auto"/>
        <w:rPr>
          <w:rFonts w:ascii="Arial"/>
          <w:sz w:val="21"/>
        </w:rPr>
      </w:pPr>
    </w:p>
    <w:p>
      <w:pPr>
        <w:pStyle w:val="4"/>
        <w:spacing w:before="104" w:line="219" w:lineRule="auto"/>
        <w:ind w:left="3"/>
        <w:outlineLvl w:val="6"/>
        <w:rPr>
          <w:sz w:val="32"/>
          <w:szCs w:val="32"/>
        </w:rPr>
      </w:pPr>
      <w:r>
        <w:rPr>
          <w:rFonts w:ascii="Times New Roman" w:hAnsi="Times New Roman" w:eastAsia="Times New Roman" w:cs="Times New Roman"/>
          <w:b/>
          <w:bCs/>
          <w:sz w:val="32"/>
          <w:szCs w:val="32"/>
        </w:rPr>
        <w:t xml:space="preserve">8.4  </w:t>
      </w:r>
      <w:r>
        <w:rPr>
          <w:sz w:val="32"/>
          <w:szCs w:val="32"/>
          <w14:textOutline w14:w="5805" w14:cap="flat" w14:cmpd="sng">
            <w14:solidFill>
              <w14:srgbClr w14:val="000000"/>
            </w14:solidFill>
            <w14:prstDash w14:val="solid"/>
            <w14:miter w14:val="0"/>
          </w14:textOutline>
        </w:rPr>
        <w:t>材料与工程设备的保管与使用</w:t>
      </w:r>
    </w:p>
    <w:p>
      <w:pPr>
        <w:spacing w:line="409" w:lineRule="auto"/>
        <w:rPr>
          <w:rFonts w:ascii="Arial"/>
          <w:sz w:val="21"/>
        </w:rPr>
      </w:pPr>
    </w:p>
    <w:p>
      <w:pPr>
        <w:pStyle w:val="4"/>
        <w:spacing w:before="69" w:line="219" w:lineRule="auto"/>
        <w:ind w:left="425"/>
        <w:rPr>
          <w:sz w:val="21"/>
          <w:szCs w:val="21"/>
        </w:rPr>
      </w:pPr>
      <w:r>
        <w:rPr>
          <w:rFonts w:ascii="Times New Roman" w:hAnsi="Times New Roman" w:eastAsia="Times New Roman" w:cs="Times New Roman"/>
          <w:spacing w:val="-5"/>
          <w:sz w:val="21"/>
          <w:szCs w:val="21"/>
        </w:rPr>
        <w:t>8.4.1</w:t>
      </w:r>
      <w:r>
        <w:rPr>
          <w:rFonts w:ascii="Times New Roman" w:hAnsi="Times New Roman" w:eastAsia="Times New Roman" w:cs="Times New Roman"/>
          <w:spacing w:val="11"/>
          <w:sz w:val="21"/>
          <w:szCs w:val="21"/>
        </w:rPr>
        <w:t xml:space="preserve"> </w:t>
      </w:r>
      <w:r>
        <w:rPr>
          <w:spacing w:val="-5"/>
          <w:sz w:val="21"/>
          <w:szCs w:val="21"/>
        </w:rPr>
        <w:t>发包人供应的材料设备的保管费</w:t>
      </w:r>
      <w:r>
        <w:rPr>
          <w:spacing w:val="-6"/>
          <w:sz w:val="21"/>
          <w:szCs w:val="21"/>
        </w:rPr>
        <w:t>用的承担：</w:t>
      </w:r>
      <w:r>
        <w:rPr>
          <w:spacing w:val="49"/>
          <w:sz w:val="21"/>
          <w:szCs w:val="21"/>
        </w:rPr>
        <w:t xml:space="preserve"> </w:t>
      </w:r>
      <w:r>
        <w:rPr>
          <w:spacing w:val="-6"/>
          <w:sz w:val="21"/>
          <w:szCs w:val="21"/>
          <w:u w:val="single" w:color="auto"/>
        </w:rPr>
        <w:t xml:space="preserve">  由承包人承担  </w:t>
      </w:r>
      <w:r>
        <w:rPr>
          <w:spacing w:val="-6"/>
          <w:sz w:val="21"/>
          <w:szCs w:val="21"/>
        </w:rPr>
        <w:t>。</w:t>
      </w:r>
    </w:p>
    <w:p>
      <w:pPr>
        <w:spacing w:line="395" w:lineRule="auto"/>
        <w:rPr>
          <w:rFonts w:ascii="Arial"/>
          <w:sz w:val="21"/>
        </w:rPr>
      </w:pPr>
    </w:p>
    <w:p>
      <w:pPr>
        <w:pStyle w:val="4"/>
        <w:spacing w:before="105" w:line="220" w:lineRule="auto"/>
        <w:ind w:left="3"/>
        <w:outlineLvl w:val="6"/>
        <w:rPr>
          <w:sz w:val="32"/>
          <w:szCs w:val="32"/>
        </w:rPr>
      </w:pPr>
      <w:r>
        <w:rPr>
          <w:rFonts w:ascii="Times New Roman" w:hAnsi="Times New Roman" w:eastAsia="Times New Roman" w:cs="Times New Roman"/>
          <w:b/>
          <w:bCs/>
          <w:spacing w:val="-5"/>
          <w:sz w:val="32"/>
          <w:szCs w:val="32"/>
        </w:rPr>
        <w:t>8.6</w:t>
      </w:r>
      <w:r>
        <w:rPr>
          <w:rFonts w:ascii="Times New Roman" w:hAnsi="Times New Roman" w:eastAsia="Times New Roman" w:cs="Times New Roman"/>
          <w:b/>
          <w:bCs/>
          <w:spacing w:val="7"/>
          <w:sz w:val="32"/>
          <w:szCs w:val="32"/>
        </w:rPr>
        <w:t xml:space="preserve">  </w:t>
      </w:r>
      <w:r>
        <w:rPr>
          <w:spacing w:val="-5"/>
          <w:sz w:val="32"/>
          <w:szCs w:val="32"/>
          <w14:textOutline w14:w="5805" w14:cap="flat" w14:cmpd="sng">
            <w14:solidFill>
              <w14:srgbClr w14:val="000000"/>
            </w14:solidFill>
            <w14:prstDash w14:val="solid"/>
            <w14:miter w14:val="0"/>
          </w14:textOutline>
        </w:rPr>
        <w:t>样品</w:t>
      </w:r>
    </w:p>
    <w:p>
      <w:pPr>
        <w:spacing w:line="408" w:lineRule="auto"/>
        <w:rPr>
          <w:rFonts w:ascii="Arial"/>
          <w:sz w:val="21"/>
        </w:rPr>
      </w:pPr>
    </w:p>
    <w:p>
      <w:pPr>
        <w:pStyle w:val="4"/>
        <w:spacing w:before="68" w:line="220" w:lineRule="auto"/>
        <w:ind w:left="425"/>
        <w:rPr>
          <w:sz w:val="21"/>
          <w:szCs w:val="21"/>
        </w:rPr>
      </w:pPr>
      <w:r>
        <w:rPr>
          <w:rFonts w:ascii="Times New Roman" w:hAnsi="Times New Roman" w:eastAsia="Times New Roman" w:cs="Times New Roman"/>
          <w:spacing w:val="-1"/>
          <w:sz w:val="21"/>
          <w:szCs w:val="21"/>
        </w:rPr>
        <w:t xml:space="preserve">8.6.1  </w:t>
      </w:r>
      <w:r>
        <w:rPr>
          <w:spacing w:val="-1"/>
          <w:sz w:val="21"/>
          <w:szCs w:val="21"/>
        </w:rPr>
        <w:t>样品的报送与封存</w:t>
      </w:r>
    </w:p>
    <w:p>
      <w:pPr>
        <w:pStyle w:val="4"/>
        <w:spacing w:before="219" w:line="411" w:lineRule="auto"/>
        <w:ind w:right="57"/>
        <w:jc w:val="right"/>
        <w:rPr>
          <w:sz w:val="21"/>
          <w:szCs w:val="21"/>
        </w:rPr>
      </w:pPr>
      <w:r>
        <w:rPr>
          <w:spacing w:val="-5"/>
          <w:sz w:val="21"/>
          <w:szCs w:val="21"/>
        </w:rPr>
        <w:t>需要承包人报送样品的材料或工程设备，样品的种类、名称、规格、数量要求：</w:t>
      </w:r>
      <w:r>
        <w:rPr>
          <w:spacing w:val="76"/>
          <w:sz w:val="21"/>
          <w:szCs w:val="21"/>
        </w:rPr>
        <w:t xml:space="preserve"> </w:t>
      </w:r>
      <w:r>
        <w:rPr>
          <w:spacing w:val="-5"/>
          <w:sz w:val="21"/>
          <w:szCs w:val="21"/>
          <w:u w:val="single" w:color="auto"/>
        </w:rPr>
        <w:t>主要材料涉</w:t>
      </w:r>
    </w:p>
    <w:p>
      <w:pPr>
        <w:pStyle w:val="4"/>
        <w:spacing w:before="1" w:line="218" w:lineRule="auto"/>
        <w:rPr>
          <w:sz w:val="21"/>
          <w:szCs w:val="21"/>
        </w:rPr>
      </w:pPr>
      <w:r>
        <w:rPr>
          <w:spacing w:val="-4"/>
          <w:sz w:val="21"/>
          <w:szCs w:val="21"/>
          <w:u w:val="single" w:color="auto"/>
        </w:rPr>
        <w:t>及品种、款式、颜色等方面内容的，承包人应提交准备合格的材料样品送发包人选定。</w:t>
      </w:r>
      <w:r>
        <w:rPr>
          <w:spacing w:val="4"/>
          <w:sz w:val="21"/>
          <w:szCs w:val="21"/>
          <w:u w:val="single" w:color="auto"/>
        </w:rPr>
        <w:t xml:space="preserve">  </w:t>
      </w:r>
    </w:p>
    <w:p>
      <w:pPr>
        <w:spacing w:line="218" w:lineRule="auto"/>
        <w:rPr>
          <w:sz w:val="21"/>
          <w:szCs w:val="21"/>
        </w:rPr>
        <w:sectPr>
          <w:footerReference r:id="rId90" w:type="default"/>
          <w:pgSz w:w="11906" w:h="16839"/>
          <w:pgMar w:top="1431" w:right="1439" w:bottom="1359" w:left="1594" w:header="0" w:footer="1199" w:gutter="0"/>
          <w:pgNumType w:fmt="decimal"/>
          <w:cols w:space="720" w:num="1"/>
        </w:sectPr>
      </w:pPr>
    </w:p>
    <w:p>
      <w:pPr>
        <w:pStyle w:val="4"/>
        <w:spacing w:before="162" w:line="220" w:lineRule="auto"/>
        <w:ind w:left="1"/>
        <w:outlineLvl w:val="6"/>
        <w:rPr>
          <w:sz w:val="32"/>
          <w:szCs w:val="32"/>
        </w:rPr>
      </w:pPr>
      <w:r>
        <w:rPr>
          <w:rFonts w:ascii="Times New Roman" w:hAnsi="Times New Roman" w:eastAsia="Times New Roman" w:cs="Times New Roman"/>
          <w:b/>
          <w:bCs/>
          <w:spacing w:val="-1"/>
          <w:sz w:val="32"/>
          <w:szCs w:val="32"/>
        </w:rPr>
        <w:t xml:space="preserve">8.8  </w:t>
      </w:r>
      <w:r>
        <w:rPr>
          <w:spacing w:val="-1"/>
          <w:sz w:val="32"/>
          <w:szCs w:val="32"/>
          <w14:textOutline w14:w="5805" w14:cap="flat" w14:cmpd="sng">
            <w14:solidFill>
              <w14:srgbClr w14:val="000000"/>
            </w14:solidFill>
            <w14:prstDash w14:val="solid"/>
            <w14:miter w14:val="0"/>
          </w14:textOutline>
        </w:rPr>
        <w:t>施工设备和临时设施</w:t>
      </w:r>
    </w:p>
    <w:p>
      <w:pPr>
        <w:spacing w:line="408" w:lineRule="auto"/>
        <w:rPr>
          <w:rFonts w:ascii="Arial"/>
          <w:sz w:val="21"/>
        </w:rPr>
      </w:pPr>
    </w:p>
    <w:p>
      <w:pPr>
        <w:pStyle w:val="4"/>
        <w:spacing w:before="68" w:line="219" w:lineRule="auto"/>
        <w:ind w:left="422"/>
        <w:rPr>
          <w:sz w:val="21"/>
          <w:szCs w:val="21"/>
        </w:rPr>
      </w:pPr>
      <w:r>
        <w:rPr>
          <w:rFonts w:ascii="Times New Roman" w:hAnsi="Times New Roman" w:eastAsia="Times New Roman" w:cs="Times New Roman"/>
          <w:spacing w:val="-1"/>
          <w:sz w:val="21"/>
          <w:szCs w:val="21"/>
        </w:rPr>
        <w:t xml:space="preserve">8.8.1  </w:t>
      </w:r>
      <w:r>
        <w:rPr>
          <w:spacing w:val="-1"/>
          <w:sz w:val="21"/>
          <w:szCs w:val="21"/>
        </w:rPr>
        <w:t>承包人提供的施工设备和临时设施</w:t>
      </w:r>
    </w:p>
    <w:p>
      <w:pPr>
        <w:pStyle w:val="4"/>
        <w:spacing w:before="219" w:line="468" w:lineRule="exact"/>
        <w:ind w:right="58"/>
        <w:jc w:val="right"/>
        <w:rPr>
          <w:sz w:val="21"/>
          <w:szCs w:val="21"/>
        </w:rPr>
      </w:pPr>
      <w:r>
        <w:rPr>
          <w:spacing w:val="-1"/>
          <w:position w:val="19"/>
          <w:sz w:val="21"/>
          <w:szCs w:val="21"/>
        </w:rPr>
        <w:t>除专用合同条款另有约定的其他独立承包人和监理人指示的他人提供条件外，承包人运入施</w:t>
      </w:r>
    </w:p>
    <w:p>
      <w:pPr>
        <w:pStyle w:val="4"/>
        <w:spacing w:line="219" w:lineRule="auto"/>
        <w:rPr>
          <w:sz w:val="21"/>
          <w:szCs w:val="21"/>
        </w:rPr>
      </w:pPr>
      <w:r>
        <w:rPr>
          <w:spacing w:val="-1"/>
          <w:sz w:val="21"/>
          <w:szCs w:val="21"/>
        </w:rPr>
        <w:t>工场地的所有施工设备以及在施工场地建设的临时设施仅限于</w:t>
      </w:r>
      <w:r>
        <w:rPr>
          <w:spacing w:val="-2"/>
          <w:sz w:val="21"/>
          <w:szCs w:val="21"/>
        </w:rPr>
        <w:t>用于合同工程。</w:t>
      </w:r>
    </w:p>
    <w:p>
      <w:pPr>
        <w:pStyle w:val="4"/>
        <w:spacing w:before="217" w:line="220" w:lineRule="auto"/>
        <w:ind w:left="421"/>
        <w:rPr>
          <w:sz w:val="21"/>
          <w:szCs w:val="21"/>
        </w:rPr>
      </w:pPr>
      <w:r>
        <w:rPr>
          <w:spacing w:val="-4"/>
          <w:sz w:val="21"/>
          <w:szCs w:val="21"/>
        </w:rPr>
        <w:t>关于修建临时设施费用承担的约定：</w:t>
      </w:r>
    </w:p>
    <w:p>
      <w:pPr>
        <w:pStyle w:val="4"/>
        <w:spacing w:before="259" w:line="387" w:lineRule="auto"/>
        <w:ind w:left="479"/>
        <w:rPr>
          <w:sz w:val="21"/>
          <w:szCs w:val="21"/>
        </w:rPr>
      </w:pPr>
      <w:r>
        <w:rPr>
          <w:spacing w:val="-7"/>
          <w:sz w:val="21"/>
          <w:szCs w:val="21"/>
          <w:u w:val="single" w:color="auto"/>
        </w:rPr>
        <w:t>①承包人的临时用地（含项目部驻地等）租用费</w:t>
      </w:r>
      <w:r>
        <w:rPr>
          <w:spacing w:val="-8"/>
          <w:sz w:val="21"/>
          <w:szCs w:val="21"/>
          <w:u w:val="single" w:color="auto"/>
        </w:rPr>
        <w:t>（含拆迁补偿、）临时用地的环保、恢复、临</w:t>
      </w:r>
    </w:p>
    <w:p>
      <w:pPr>
        <w:pStyle w:val="4"/>
        <w:spacing w:before="1" w:line="218" w:lineRule="auto"/>
        <w:ind w:left="71"/>
        <w:rPr>
          <w:sz w:val="21"/>
          <w:szCs w:val="21"/>
        </w:rPr>
      </w:pPr>
      <w:r>
        <w:rPr>
          <w:spacing w:val="-5"/>
          <w:sz w:val="21"/>
          <w:szCs w:val="21"/>
          <w:u w:val="single" w:color="auto"/>
        </w:rPr>
        <w:t>时用地的青苗补偿及地面附着物拆除等费用均由承包人承担。</w:t>
      </w:r>
    </w:p>
    <w:p>
      <w:pPr>
        <w:pStyle w:val="4"/>
        <w:spacing w:before="191" w:line="387" w:lineRule="auto"/>
        <w:ind w:left="478"/>
        <w:rPr>
          <w:sz w:val="21"/>
          <w:szCs w:val="21"/>
        </w:rPr>
      </w:pPr>
      <w:r>
        <w:rPr>
          <w:spacing w:val="-4"/>
          <w:sz w:val="21"/>
          <w:szCs w:val="21"/>
          <w:u w:val="single" w:color="auto"/>
        </w:rPr>
        <w:t>②承包人负责合同实施期间其施工场地内临时交通道路和交通设施的修建、维修、养护和交</w:t>
      </w:r>
    </w:p>
    <w:p>
      <w:pPr>
        <w:pStyle w:val="4"/>
        <w:spacing w:before="1" w:line="219" w:lineRule="auto"/>
        <w:ind w:left="61"/>
        <w:rPr>
          <w:sz w:val="21"/>
          <w:szCs w:val="21"/>
        </w:rPr>
      </w:pPr>
      <w:r>
        <w:rPr>
          <w:spacing w:val="-5"/>
          <w:sz w:val="21"/>
          <w:szCs w:val="21"/>
          <w:u w:val="single" w:color="auto"/>
        </w:rPr>
        <w:t>通管理工作，并承担一切费用。</w:t>
      </w:r>
    </w:p>
    <w:p>
      <w:pPr>
        <w:pStyle w:val="4"/>
        <w:spacing w:before="150" w:line="411" w:lineRule="auto"/>
        <w:jc w:val="right"/>
        <w:rPr>
          <w:sz w:val="21"/>
          <w:szCs w:val="21"/>
        </w:rPr>
      </w:pPr>
      <w:r>
        <w:rPr>
          <w:spacing w:val="-4"/>
          <w:sz w:val="21"/>
          <w:szCs w:val="21"/>
          <w:u w:val="single" w:color="auto"/>
        </w:rPr>
        <w:t>③承包人修建的临时道路和交通设施，应免费提供给发包人、监理</w:t>
      </w:r>
      <w:r>
        <w:rPr>
          <w:spacing w:val="-5"/>
          <w:sz w:val="21"/>
          <w:szCs w:val="21"/>
          <w:u w:val="single" w:color="auto"/>
        </w:rPr>
        <w:t>工程师和其他施工人使用，</w:t>
      </w:r>
    </w:p>
    <w:p>
      <w:pPr>
        <w:pStyle w:val="4"/>
        <w:spacing w:line="219" w:lineRule="auto"/>
        <w:ind w:left="1"/>
        <w:rPr>
          <w:sz w:val="21"/>
          <w:szCs w:val="21"/>
        </w:rPr>
      </w:pPr>
      <w:r>
        <w:rPr>
          <w:spacing w:val="-6"/>
          <w:sz w:val="21"/>
          <w:szCs w:val="21"/>
          <w:u w:val="single" w:color="auto"/>
        </w:rPr>
        <w:t>如共同使用的路基损坏严重，则由承包人出资修复，若使用频率相差悬殊，则按比例分摊。</w:t>
      </w:r>
    </w:p>
    <w:p>
      <w:pPr>
        <w:pStyle w:val="4"/>
        <w:spacing w:before="218" w:line="219" w:lineRule="auto"/>
        <w:ind w:left="422"/>
        <w:rPr>
          <w:sz w:val="21"/>
          <w:szCs w:val="21"/>
        </w:rPr>
      </w:pPr>
      <w:r>
        <w:rPr>
          <w:rFonts w:ascii="Times New Roman" w:hAnsi="Times New Roman" w:eastAsia="Times New Roman" w:cs="Times New Roman"/>
          <w:spacing w:val="-1"/>
          <w:sz w:val="21"/>
          <w:szCs w:val="21"/>
        </w:rPr>
        <w:t xml:space="preserve">8.8.2  </w:t>
      </w:r>
      <w:r>
        <w:rPr>
          <w:spacing w:val="-1"/>
          <w:sz w:val="21"/>
          <w:szCs w:val="21"/>
        </w:rPr>
        <w:t>发包人提供的施工设备和临时设施</w:t>
      </w:r>
    </w:p>
    <w:p>
      <w:pPr>
        <w:pStyle w:val="4"/>
        <w:spacing w:before="219" w:line="219" w:lineRule="auto"/>
        <w:ind w:left="421"/>
        <w:rPr>
          <w:sz w:val="21"/>
          <w:szCs w:val="21"/>
        </w:rPr>
      </w:pPr>
      <w:r>
        <w:rPr>
          <w:spacing w:val="-8"/>
          <w:sz w:val="21"/>
          <w:szCs w:val="21"/>
        </w:rPr>
        <w:t>发包人提供的施工设备和临时设施：</w:t>
      </w:r>
      <w:r>
        <w:rPr>
          <w:spacing w:val="66"/>
          <w:sz w:val="21"/>
          <w:szCs w:val="21"/>
        </w:rPr>
        <w:t xml:space="preserve"> </w:t>
      </w:r>
      <w:r>
        <w:rPr>
          <w:spacing w:val="-8"/>
          <w:sz w:val="21"/>
          <w:szCs w:val="21"/>
          <w:u w:val="single" w:color="auto"/>
        </w:rPr>
        <w:t xml:space="preserve">   无  </w:t>
      </w:r>
      <w:r>
        <w:rPr>
          <w:spacing w:val="-8"/>
          <w:sz w:val="21"/>
          <w:szCs w:val="21"/>
        </w:rPr>
        <w:t>。</w:t>
      </w:r>
    </w:p>
    <w:p>
      <w:pPr>
        <w:pStyle w:val="4"/>
        <w:spacing w:before="219" w:line="219" w:lineRule="auto"/>
        <w:ind w:left="421"/>
        <w:rPr>
          <w:sz w:val="21"/>
          <w:szCs w:val="21"/>
        </w:rPr>
      </w:pPr>
      <w:r>
        <w:rPr>
          <w:spacing w:val="-4"/>
          <w:sz w:val="21"/>
          <w:szCs w:val="21"/>
        </w:rPr>
        <w:t>发包人提供的施工设备和临时设施的运行、维护、拆除、清运费用的承担人：</w:t>
      </w:r>
      <w:r>
        <w:rPr>
          <w:spacing w:val="48"/>
          <w:sz w:val="21"/>
          <w:szCs w:val="21"/>
        </w:rPr>
        <w:t xml:space="preserve"> </w:t>
      </w:r>
      <w:r>
        <w:rPr>
          <w:spacing w:val="-5"/>
          <w:sz w:val="21"/>
          <w:szCs w:val="21"/>
          <w:u w:val="single" w:color="auto"/>
        </w:rPr>
        <w:t xml:space="preserve">  无  </w:t>
      </w:r>
      <w:r>
        <w:rPr>
          <w:spacing w:val="-5"/>
          <w:sz w:val="21"/>
          <w:szCs w:val="21"/>
        </w:rPr>
        <w:t>。</w:t>
      </w:r>
    </w:p>
    <w:p>
      <w:pPr>
        <w:spacing w:line="395" w:lineRule="auto"/>
        <w:rPr>
          <w:rFonts w:ascii="Arial"/>
          <w:sz w:val="21"/>
        </w:rPr>
      </w:pPr>
    </w:p>
    <w:p>
      <w:pPr>
        <w:pStyle w:val="4"/>
        <w:spacing w:before="105" w:line="220" w:lineRule="auto"/>
        <w:ind w:left="4"/>
        <w:outlineLvl w:val="6"/>
        <w:rPr>
          <w:sz w:val="32"/>
          <w:szCs w:val="32"/>
        </w:rPr>
      </w:pPr>
      <w:r>
        <w:rPr>
          <w:rFonts w:ascii="Cambria" w:hAnsi="Cambria" w:eastAsia="Cambria" w:cs="Cambria"/>
          <w:b/>
          <w:bCs/>
          <w:spacing w:val="-4"/>
          <w:sz w:val="32"/>
          <w:szCs w:val="32"/>
        </w:rPr>
        <w:t>9.</w:t>
      </w:r>
      <w:r>
        <w:rPr>
          <w:rFonts w:ascii="Cambria" w:hAnsi="Cambria" w:eastAsia="Cambria" w:cs="Cambria"/>
          <w:b/>
          <w:bCs/>
          <w:spacing w:val="18"/>
          <w:sz w:val="32"/>
          <w:szCs w:val="32"/>
        </w:rPr>
        <w:t xml:space="preserve">  </w:t>
      </w:r>
      <w:r>
        <w:rPr>
          <w:spacing w:val="-4"/>
          <w:sz w:val="32"/>
          <w:szCs w:val="32"/>
          <w14:textOutline w14:w="5805" w14:cap="flat" w14:cmpd="sng">
            <w14:solidFill>
              <w14:srgbClr w14:val="000000"/>
            </w14:solidFill>
            <w14:prstDash w14:val="solid"/>
            <w14:miter w14:val="0"/>
          </w14:textOutline>
        </w:rPr>
        <w:t>试验与检验</w:t>
      </w:r>
    </w:p>
    <w:p>
      <w:pPr>
        <w:spacing w:line="396" w:lineRule="auto"/>
        <w:rPr>
          <w:rFonts w:ascii="Arial"/>
          <w:sz w:val="21"/>
        </w:rPr>
      </w:pPr>
    </w:p>
    <w:p>
      <w:pPr>
        <w:pStyle w:val="4"/>
        <w:spacing w:before="105" w:line="221" w:lineRule="auto"/>
        <w:outlineLvl w:val="6"/>
        <w:rPr>
          <w:sz w:val="32"/>
          <w:szCs w:val="32"/>
        </w:rPr>
      </w:pPr>
      <w:r>
        <w:rPr>
          <w:rFonts w:ascii="Times New Roman" w:hAnsi="Times New Roman" w:eastAsia="Times New Roman" w:cs="Times New Roman"/>
          <w:b/>
          <w:bCs/>
          <w:sz w:val="32"/>
          <w:szCs w:val="32"/>
        </w:rPr>
        <w:t xml:space="preserve">9.1  </w:t>
      </w:r>
      <w:r>
        <w:rPr>
          <w:sz w:val="32"/>
          <w:szCs w:val="32"/>
          <w14:textOutline w14:w="5805" w14:cap="flat" w14:cmpd="sng">
            <w14:solidFill>
              <w14:srgbClr w14:val="000000"/>
            </w14:solidFill>
            <w14:prstDash w14:val="solid"/>
            <w14:miter w14:val="0"/>
          </w14:textOutline>
        </w:rPr>
        <w:t>试验设备与试验人员</w:t>
      </w:r>
    </w:p>
    <w:p>
      <w:pPr>
        <w:spacing w:line="406" w:lineRule="auto"/>
        <w:rPr>
          <w:rFonts w:ascii="Arial"/>
          <w:sz w:val="21"/>
        </w:rPr>
      </w:pPr>
    </w:p>
    <w:p>
      <w:pPr>
        <w:pStyle w:val="4"/>
        <w:spacing w:before="68" w:line="221" w:lineRule="auto"/>
        <w:ind w:left="418"/>
        <w:rPr>
          <w:sz w:val="21"/>
          <w:szCs w:val="21"/>
        </w:rPr>
      </w:pPr>
      <w:r>
        <w:rPr>
          <w:rFonts w:ascii="Times New Roman" w:hAnsi="Times New Roman" w:eastAsia="Times New Roman" w:cs="Times New Roman"/>
          <w:spacing w:val="-1"/>
          <w:sz w:val="21"/>
          <w:szCs w:val="21"/>
        </w:rPr>
        <w:t xml:space="preserve">9.1.2  </w:t>
      </w:r>
      <w:r>
        <w:rPr>
          <w:spacing w:val="-1"/>
          <w:sz w:val="21"/>
          <w:szCs w:val="21"/>
        </w:rPr>
        <w:t>试验设备</w:t>
      </w:r>
    </w:p>
    <w:p>
      <w:pPr>
        <w:pStyle w:val="4"/>
        <w:spacing w:before="217" w:line="411" w:lineRule="auto"/>
        <w:ind w:left="417"/>
        <w:rPr>
          <w:sz w:val="21"/>
          <w:szCs w:val="21"/>
        </w:rPr>
      </w:pPr>
      <w:r>
        <w:rPr>
          <w:spacing w:val="-7"/>
          <w:sz w:val="21"/>
          <w:szCs w:val="21"/>
        </w:rPr>
        <w:t>施工现场需要配置的试验场所：</w:t>
      </w:r>
      <w:r>
        <w:rPr>
          <w:spacing w:val="59"/>
          <w:sz w:val="21"/>
          <w:szCs w:val="21"/>
        </w:rPr>
        <w:t xml:space="preserve"> </w:t>
      </w:r>
      <w:r>
        <w:rPr>
          <w:spacing w:val="-7"/>
          <w:sz w:val="21"/>
          <w:szCs w:val="21"/>
          <w:u w:val="single" w:color="auto"/>
        </w:rPr>
        <w:t xml:space="preserve">   按国家现行相关规范执行  </w:t>
      </w:r>
      <w:r>
        <w:rPr>
          <w:spacing w:val="-7"/>
          <w:sz w:val="21"/>
          <w:szCs w:val="21"/>
        </w:rPr>
        <w:t>。</w:t>
      </w:r>
    </w:p>
    <w:p>
      <w:pPr>
        <w:pStyle w:val="4"/>
        <w:spacing w:before="1" w:line="219" w:lineRule="auto"/>
        <w:ind w:left="417"/>
        <w:rPr>
          <w:sz w:val="21"/>
          <w:szCs w:val="21"/>
        </w:rPr>
      </w:pPr>
      <w:r>
        <w:rPr>
          <w:spacing w:val="-7"/>
          <w:sz w:val="21"/>
          <w:szCs w:val="21"/>
        </w:rPr>
        <w:t>施工现场需要配备的试验设备：</w:t>
      </w:r>
      <w:r>
        <w:rPr>
          <w:spacing w:val="59"/>
          <w:sz w:val="21"/>
          <w:szCs w:val="21"/>
        </w:rPr>
        <w:t xml:space="preserve"> </w:t>
      </w:r>
      <w:r>
        <w:rPr>
          <w:spacing w:val="-7"/>
          <w:sz w:val="21"/>
          <w:szCs w:val="21"/>
          <w:u w:val="single" w:color="auto"/>
        </w:rPr>
        <w:t xml:space="preserve">  按国家现行相关规范执行   </w:t>
      </w:r>
      <w:r>
        <w:rPr>
          <w:spacing w:val="-7"/>
          <w:sz w:val="21"/>
          <w:szCs w:val="21"/>
        </w:rPr>
        <w:t>。</w:t>
      </w:r>
    </w:p>
    <w:p>
      <w:pPr>
        <w:pStyle w:val="4"/>
        <w:spacing w:before="218" w:line="220" w:lineRule="auto"/>
        <w:ind w:left="417"/>
        <w:rPr>
          <w:sz w:val="21"/>
          <w:szCs w:val="21"/>
        </w:rPr>
      </w:pPr>
      <w:r>
        <w:rPr>
          <w:spacing w:val="-6"/>
          <w:sz w:val="21"/>
          <w:szCs w:val="21"/>
        </w:rPr>
        <w:t>施工现场需要具备的其他试验条件：</w:t>
      </w:r>
      <w:r>
        <w:rPr>
          <w:spacing w:val="48"/>
          <w:sz w:val="21"/>
          <w:szCs w:val="21"/>
        </w:rPr>
        <w:t xml:space="preserve"> </w:t>
      </w:r>
      <w:r>
        <w:rPr>
          <w:spacing w:val="-6"/>
          <w:sz w:val="21"/>
          <w:szCs w:val="21"/>
          <w:u w:val="single" w:color="auto"/>
        </w:rPr>
        <w:t xml:space="preserve">  按国家现行相关</w:t>
      </w:r>
      <w:r>
        <w:rPr>
          <w:spacing w:val="-7"/>
          <w:sz w:val="21"/>
          <w:szCs w:val="21"/>
          <w:u w:val="single" w:color="auto"/>
        </w:rPr>
        <w:t xml:space="preserve">规范执行   </w:t>
      </w:r>
      <w:r>
        <w:rPr>
          <w:spacing w:val="-7"/>
          <w:sz w:val="21"/>
          <w:szCs w:val="21"/>
        </w:rPr>
        <w:t>。</w:t>
      </w:r>
    </w:p>
    <w:p>
      <w:pPr>
        <w:spacing w:line="396" w:lineRule="auto"/>
        <w:rPr>
          <w:rFonts w:ascii="Arial"/>
          <w:sz w:val="21"/>
        </w:rPr>
      </w:pPr>
    </w:p>
    <w:p>
      <w:pPr>
        <w:pStyle w:val="4"/>
        <w:spacing w:before="104" w:line="220" w:lineRule="auto"/>
        <w:outlineLvl w:val="6"/>
        <w:rPr>
          <w:sz w:val="32"/>
          <w:szCs w:val="32"/>
        </w:rPr>
      </w:pPr>
      <w:r>
        <w:rPr>
          <w:rFonts w:ascii="Times New Roman" w:hAnsi="Times New Roman" w:eastAsia="Times New Roman" w:cs="Times New Roman"/>
          <w:b/>
          <w:bCs/>
          <w:spacing w:val="-1"/>
          <w:sz w:val="32"/>
          <w:szCs w:val="32"/>
        </w:rPr>
        <w:t xml:space="preserve">9.4  </w:t>
      </w:r>
      <w:r>
        <w:rPr>
          <w:spacing w:val="-1"/>
          <w:sz w:val="32"/>
          <w:szCs w:val="32"/>
          <w14:textOutline w14:w="5805" w14:cap="flat" w14:cmpd="sng">
            <w14:solidFill>
              <w14:srgbClr w14:val="000000"/>
            </w14:solidFill>
            <w14:prstDash w14:val="solid"/>
            <w14:miter w14:val="0"/>
          </w14:textOutline>
        </w:rPr>
        <w:t>现场工艺试验</w:t>
      </w:r>
    </w:p>
    <w:p>
      <w:pPr>
        <w:spacing w:line="407" w:lineRule="auto"/>
        <w:rPr>
          <w:rFonts w:ascii="Arial"/>
          <w:sz w:val="21"/>
        </w:rPr>
      </w:pPr>
    </w:p>
    <w:p>
      <w:pPr>
        <w:pStyle w:val="4"/>
        <w:spacing w:before="68" w:line="220" w:lineRule="auto"/>
        <w:ind w:left="419"/>
        <w:rPr>
          <w:sz w:val="21"/>
          <w:szCs w:val="21"/>
        </w:rPr>
      </w:pPr>
      <w:r>
        <w:rPr>
          <w:spacing w:val="-7"/>
          <w:sz w:val="21"/>
          <w:szCs w:val="21"/>
        </w:rPr>
        <w:t>现场工艺试验的有关约定：</w:t>
      </w:r>
      <w:r>
        <w:rPr>
          <w:spacing w:val="49"/>
          <w:sz w:val="21"/>
          <w:szCs w:val="21"/>
        </w:rPr>
        <w:t xml:space="preserve"> </w:t>
      </w:r>
      <w:r>
        <w:rPr>
          <w:spacing w:val="-7"/>
          <w:sz w:val="21"/>
          <w:szCs w:val="21"/>
          <w:u w:val="single" w:color="auto"/>
        </w:rPr>
        <w:t xml:space="preserve">  按国家现行相关规范</w:t>
      </w:r>
      <w:r>
        <w:rPr>
          <w:spacing w:val="-8"/>
          <w:sz w:val="21"/>
          <w:szCs w:val="21"/>
          <w:u w:val="single" w:color="auto"/>
        </w:rPr>
        <w:t xml:space="preserve">执行   </w:t>
      </w:r>
      <w:r>
        <w:rPr>
          <w:spacing w:val="-8"/>
          <w:sz w:val="21"/>
          <w:szCs w:val="21"/>
        </w:rPr>
        <w:t>。</w:t>
      </w:r>
    </w:p>
    <w:p>
      <w:pPr>
        <w:spacing w:line="394" w:lineRule="auto"/>
        <w:rPr>
          <w:rFonts w:ascii="Arial"/>
          <w:sz w:val="21"/>
        </w:rPr>
      </w:pPr>
    </w:p>
    <w:p>
      <w:pPr>
        <w:pStyle w:val="4"/>
        <w:spacing w:before="105" w:line="220" w:lineRule="auto"/>
        <w:outlineLvl w:val="6"/>
        <w:rPr>
          <w:sz w:val="32"/>
          <w:szCs w:val="32"/>
        </w:rPr>
      </w:pPr>
      <w:r>
        <w:rPr>
          <w:rFonts w:ascii="Times New Roman" w:hAnsi="Times New Roman" w:eastAsia="Times New Roman" w:cs="Times New Roman"/>
          <w:b/>
          <w:bCs/>
          <w:spacing w:val="-1"/>
          <w:sz w:val="32"/>
          <w:szCs w:val="32"/>
        </w:rPr>
        <w:t xml:space="preserve">9.5  </w:t>
      </w:r>
      <w:r>
        <w:rPr>
          <w:spacing w:val="-1"/>
          <w:sz w:val="32"/>
          <w:szCs w:val="32"/>
          <w14:textOutline w14:w="5805" w14:cap="flat" w14:cmpd="sng">
            <w14:solidFill>
              <w14:srgbClr w14:val="000000"/>
            </w14:solidFill>
            <w14:prstDash w14:val="solid"/>
            <w14:miter w14:val="0"/>
          </w14:textOutline>
        </w:rPr>
        <w:t>检验费用</w:t>
      </w:r>
    </w:p>
    <w:p>
      <w:pPr>
        <w:spacing w:line="408" w:lineRule="auto"/>
        <w:rPr>
          <w:rFonts w:ascii="Arial"/>
          <w:sz w:val="21"/>
        </w:rPr>
      </w:pPr>
    </w:p>
    <w:p>
      <w:pPr>
        <w:pStyle w:val="4"/>
        <w:spacing w:before="69" w:line="219" w:lineRule="auto"/>
        <w:jc w:val="right"/>
        <w:rPr>
          <w:sz w:val="21"/>
          <w:szCs w:val="21"/>
        </w:rPr>
      </w:pPr>
      <w:r>
        <w:rPr>
          <w:sz w:val="21"/>
          <w:szCs w:val="21"/>
        </w:rPr>
        <w:t>根据《建设工程质量检测管理办法》（建设部令第</w:t>
      </w:r>
      <w:r>
        <w:rPr>
          <w:spacing w:val="-10"/>
          <w:sz w:val="21"/>
          <w:szCs w:val="21"/>
        </w:rPr>
        <w:t xml:space="preserve"> </w:t>
      </w:r>
      <w:r>
        <w:rPr>
          <w:rFonts w:ascii="Times New Roman" w:hAnsi="Times New Roman" w:eastAsia="Times New Roman" w:cs="Times New Roman"/>
          <w:sz w:val="21"/>
          <w:szCs w:val="21"/>
        </w:rPr>
        <w:t>141</w:t>
      </w:r>
      <w:r>
        <w:rPr>
          <w:rFonts w:ascii="Times New Roman" w:hAnsi="Times New Roman" w:eastAsia="Times New Roman" w:cs="Times New Roman"/>
          <w:spacing w:val="15"/>
          <w:sz w:val="21"/>
          <w:szCs w:val="21"/>
        </w:rPr>
        <w:t xml:space="preserve"> </w:t>
      </w:r>
      <w:r>
        <w:rPr>
          <w:sz w:val="21"/>
          <w:szCs w:val="21"/>
        </w:rPr>
        <w:t>号）以及《广西壮族自治区建设工程</w:t>
      </w:r>
    </w:p>
    <w:p>
      <w:pPr>
        <w:spacing w:line="219" w:lineRule="auto"/>
        <w:rPr>
          <w:sz w:val="21"/>
          <w:szCs w:val="21"/>
        </w:rPr>
        <w:sectPr>
          <w:footerReference r:id="rId91" w:type="default"/>
          <w:pgSz w:w="11906" w:h="16839"/>
          <w:pgMar w:top="1431" w:right="1440" w:bottom="1359" w:left="1596" w:header="0" w:footer="1199" w:gutter="0"/>
          <w:pgNumType w:fmt="decimal"/>
          <w:cols w:space="720" w:num="1"/>
        </w:sectPr>
      </w:pPr>
    </w:p>
    <w:p>
      <w:pPr>
        <w:pStyle w:val="4"/>
        <w:spacing w:before="140" w:line="411" w:lineRule="auto"/>
        <w:ind w:left="17" w:right="158" w:hanging="16"/>
        <w:jc w:val="both"/>
        <w:rPr>
          <w:sz w:val="21"/>
          <w:szCs w:val="21"/>
        </w:rPr>
      </w:pPr>
      <w:r>
        <w:rPr>
          <w:sz w:val="21"/>
          <w:szCs w:val="21"/>
        </w:rPr>
        <w:t>质量检测管理规定》（桂建管〔</w:t>
      </w:r>
      <w:r>
        <w:rPr>
          <w:rFonts w:ascii="Times New Roman" w:hAnsi="Times New Roman" w:eastAsia="Times New Roman" w:cs="Times New Roman"/>
          <w:sz w:val="21"/>
          <w:szCs w:val="21"/>
        </w:rPr>
        <w:t>2013</w:t>
      </w:r>
      <w:r>
        <w:rPr>
          <w:sz w:val="21"/>
          <w:szCs w:val="21"/>
        </w:rPr>
        <w:t>〕</w:t>
      </w:r>
      <w:r>
        <w:rPr>
          <w:rFonts w:ascii="Times New Roman" w:hAnsi="Times New Roman" w:eastAsia="Times New Roman" w:cs="Times New Roman"/>
          <w:sz w:val="21"/>
          <w:szCs w:val="21"/>
        </w:rPr>
        <w:t>11</w:t>
      </w:r>
      <w:r>
        <w:rPr>
          <w:rFonts w:ascii="Times New Roman" w:hAnsi="Times New Roman" w:eastAsia="Times New Roman" w:cs="Times New Roman"/>
          <w:spacing w:val="13"/>
          <w:w w:val="101"/>
          <w:sz w:val="21"/>
          <w:szCs w:val="21"/>
        </w:rPr>
        <w:t xml:space="preserve"> </w:t>
      </w:r>
      <w:r>
        <w:rPr>
          <w:sz w:val="21"/>
          <w:szCs w:val="21"/>
        </w:rPr>
        <w:t>号）规定，工</w:t>
      </w:r>
      <w:r>
        <w:rPr>
          <w:spacing w:val="-1"/>
          <w:sz w:val="21"/>
          <w:szCs w:val="21"/>
        </w:rPr>
        <w:t>程质量检测业务由发包人委托有相应资质</w:t>
      </w:r>
      <w:r>
        <w:rPr>
          <w:sz w:val="21"/>
          <w:szCs w:val="21"/>
        </w:rPr>
        <w:t xml:space="preserve"> </w:t>
      </w:r>
      <w:r>
        <w:rPr>
          <w:spacing w:val="1"/>
          <w:sz w:val="21"/>
          <w:szCs w:val="21"/>
        </w:rPr>
        <w:t>的检测机构检测。费用从发包人的项目建设经费中支出并直接支付给检</w:t>
      </w:r>
      <w:r>
        <w:rPr>
          <w:sz w:val="21"/>
          <w:szCs w:val="21"/>
        </w:rPr>
        <w:t>测机构，不计入合同价款</w:t>
      </w:r>
    </w:p>
    <w:p>
      <w:pPr>
        <w:pStyle w:val="4"/>
        <w:spacing w:line="219" w:lineRule="auto"/>
        <w:ind w:left="26"/>
        <w:rPr>
          <w:sz w:val="21"/>
          <w:szCs w:val="21"/>
        </w:rPr>
      </w:pPr>
      <w:r>
        <w:rPr>
          <w:spacing w:val="-17"/>
          <w:sz w:val="21"/>
          <w:szCs w:val="21"/>
        </w:rPr>
        <w:t>内。</w:t>
      </w:r>
    </w:p>
    <w:p>
      <w:pPr>
        <w:spacing w:line="395" w:lineRule="auto"/>
        <w:rPr>
          <w:rFonts w:ascii="Arial"/>
          <w:sz w:val="21"/>
        </w:rPr>
      </w:pPr>
    </w:p>
    <w:p>
      <w:pPr>
        <w:pStyle w:val="4"/>
        <w:spacing w:before="104" w:line="221" w:lineRule="auto"/>
        <w:ind w:left="17"/>
        <w:outlineLvl w:val="6"/>
        <w:rPr>
          <w:sz w:val="32"/>
          <w:szCs w:val="32"/>
        </w:rPr>
      </w:pPr>
      <w:r>
        <w:rPr>
          <w:rFonts w:ascii="Cambria" w:hAnsi="Cambria" w:eastAsia="Cambria" w:cs="Cambria"/>
          <w:b/>
          <w:bCs/>
          <w:spacing w:val="-8"/>
          <w:sz w:val="32"/>
          <w:szCs w:val="32"/>
        </w:rPr>
        <w:t>10.</w:t>
      </w:r>
      <w:r>
        <w:rPr>
          <w:rFonts w:ascii="Cambria" w:hAnsi="Cambria" w:eastAsia="Cambria" w:cs="Cambria"/>
          <w:b/>
          <w:bCs/>
          <w:spacing w:val="17"/>
          <w:sz w:val="32"/>
          <w:szCs w:val="32"/>
        </w:rPr>
        <w:t xml:space="preserve">  </w:t>
      </w:r>
      <w:r>
        <w:rPr>
          <w:spacing w:val="-8"/>
          <w:sz w:val="32"/>
          <w:szCs w:val="32"/>
          <w14:textOutline w14:w="5805" w14:cap="flat" w14:cmpd="sng">
            <w14:solidFill>
              <w14:srgbClr w14:val="000000"/>
            </w14:solidFill>
            <w14:prstDash w14:val="solid"/>
            <w14:miter w14:val="0"/>
          </w14:textOutline>
        </w:rPr>
        <w:t>变更</w:t>
      </w:r>
    </w:p>
    <w:p>
      <w:pPr>
        <w:spacing w:line="394" w:lineRule="auto"/>
        <w:rPr>
          <w:rFonts w:ascii="Arial"/>
          <w:sz w:val="21"/>
        </w:rPr>
      </w:pPr>
    </w:p>
    <w:p>
      <w:pPr>
        <w:pStyle w:val="4"/>
        <w:spacing w:before="104" w:line="220" w:lineRule="auto"/>
        <w:ind w:left="13"/>
        <w:outlineLvl w:val="6"/>
        <w:rPr>
          <w:sz w:val="32"/>
          <w:szCs w:val="32"/>
        </w:rPr>
      </w:pPr>
      <w:r>
        <w:rPr>
          <w:rFonts w:ascii="Times New Roman" w:hAnsi="Times New Roman" w:eastAsia="Times New Roman" w:cs="Times New Roman"/>
          <w:b/>
          <w:bCs/>
          <w:spacing w:val="-2"/>
          <w:sz w:val="32"/>
          <w:szCs w:val="32"/>
        </w:rPr>
        <w:t xml:space="preserve">10.1  </w:t>
      </w:r>
      <w:r>
        <w:rPr>
          <w:spacing w:val="-2"/>
          <w:sz w:val="32"/>
          <w:szCs w:val="32"/>
          <w14:textOutline w14:w="5805" w14:cap="flat" w14:cmpd="sng">
            <w14:solidFill>
              <w14:srgbClr w14:val="000000"/>
            </w14:solidFill>
            <w14:prstDash w14:val="solid"/>
            <w14:miter w14:val="0"/>
          </w14:textOutline>
        </w:rPr>
        <w:t>变更的范围</w:t>
      </w:r>
    </w:p>
    <w:p>
      <w:pPr>
        <w:spacing w:line="407" w:lineRule="auto"/>
        <w:rPr>
          <w:rFonts w:ascii="Arial"/>
          <w:sz w:val="21"/>
        </w:rPr>
      </w:pPr>
    </w:p>
    <w:p>
      <w:pPr>
        <w:pStyle w:val="4"/>
        <w:spacing w:before="69" w:line="220" w:lineRule="auto"/>
        <w:ind w:left="430"/>
        <w:rPr>
          <w:sz w:val="21"/>
          <w:szCs w:val="21"/>
        </w:rPr>
      </w:pPr>
      <w:r>
        <w:rPr>
          <w:spacing w:val="-10"/>
          <w:sz w:val="21"/>
          <w:szCs w:val="21"/>
        </w:rPr>
        <w:t>关于变更的范围的约定：</w:t>
      </w:r>
      <w:r>
        <w:rPr>
          <w:spacing w:val="59"/>
          <w:sz w:val="21"/>
          <w:szCs w:val="21"/>
        </w:rPr>
        <w:t xml:space="preserve"> </w:t>
      </w:r>
      <w:r>
        <w:rPr>
          <w:spacing w:val="-10"/>
          <w:sz w:val="21"/>
          <w:szCs w:val="21"/>
          <w:u w:val="single" w:color="auto"/>
        </w:rPr>
        <w:t>工程设计变更、现场签证、工程联系单、</w:t>
      </w:r>
      <w:r>
        <w:rPr>
          <w:spacing w:val="38"/>
          <w:sz w:val="21"/>
          <w:szCs w:val="21"/>
          <w:u w:val="single" w:color="auto"/>
        </w:rPr>
        <w:t xml:space="preserve"> </w:t>
      </w:r>
      <w:r>
        <w:rPr>
          <w:spacing w:val="-10"/>
          <w:sz w:val="21"/>
          <w:szCs w:val="21"/>
          <w:u w:val="single" w:color="auto"/>
        </w:rPr>
        <w:t xml:space="preserve">政策性文件变更等  </w:t>
      </w:r>
      <w:r>
        <w:rPr>
          <w:spacing w:val="-10"/>
          <w:sz w:val="21"/>
          <w:szCs w:val="21"/>
        </w:rPr>
        <w:t>。</w:t>
      </w:r>
    </w:p>
    <w:p>
      <w:pPr>
        <w:spacing w:line="396" w:lineRule="auto"/>
        <w:rPr>
          <w:rFonts w:ascii="Arial"/>
          <w:sz w:val="21"/>
        </w:rPr>
      </w:pPr>
    </w:p>
    <w:p>
      <w:pPr>
        <w:pStyle w:val="4"/>
        <w:spacing w:before="104" w:line="220" w:lineRule="auto"/>
        <w:ind w:left="13"/>
        <w:outlineLvl w:val="6"/>
        <w:rPr>
          <w:sz w:val="32"/>
          <w:szCs w:val="32"/>
        </w:rPr>
      </w:pPr>
      <w:r>
        <w:rPr>
          <w:rFonts w:ascii="Times New Roman" w:hAnsi="Times New Roman" w:eastAsia="Times New Roman" w:cs="Times New Roman"/>
          <w:b/>
          <w:bCs/>
          <w:spacing w:val="-2"/>
          <w:sz w:val="32"/>
          <w:szCs w:val="32"/>
        </w:rPr>
        <w:t xml:space="preserve">10.3  </w:t>
      </w:r>
      <w:r>
        <w:rPr>
          <w:spacing w:val="-2"/>
          <w:sz w:val="32"/>
          <w:szCs w:val="32"/>
          <w14:textOutline w14:w="5805" w14:cap="flat" w14:cmpd="sng">
            <w14:solidFill>
              <w14:srgbClr w14:val="000000"/>
            </w14:solidFill>
            <w14:prstDash w14:val="solid"/>
            <w14:miter w14:val="0"/>
          </w14:textOutline>
        </w:rPr>
        <w:t>变更程序</w:t>
      </w:r>
    </w:p>
    <w:p>
      <w:pPr>
        <w:spacing w:line="407" w:lineRule="auto"/>
        <w:rPr>
          <w:rFonts w:ascii="Arial"/>
          <w:sz w:val="21"/>
        </w:rPr>
      </w:pPr>
    </w:p>
    <w:p>
      <w:pPr>
        <w:pStyle w:val="4"/>
        <w:spacing w:before="69" w:line="220" w:lineRule="auto"/>
        <w:ind w:left="458"/>
        <w:rPr>
          <w:sz w:val="21"/>
          <w:szCs w:val="21"/>
        </w:rPr>
      </w:pPr>
      <w:r>
        <w:rPr>
          <w:rFonts w:ascii="Times New Roman" w:hAnsi="Times New Roman" w:eastAsia="Times New Roman" w:cs="Times New Roman"/>
          <w:spacing w:val="-7"/>
          <w:sz w:val="21"/>
          <w:szCs w:val="21"/>
        </w:rPr>
        <w:t>10.3.1</w:t>
      </w:r>
      <w:r>
        <w:rPr>
          <w:rFonts w:ascii="Times New Roman" w:hAnsi="Times New Roman" w:eastAsia="Times New Roman" w:cs="Times New Roman"/>
          <w:spacing w:val="28"/>
          <w:w w:val="101"/>
          <w:sz w:val="21"/>
          <w:szCs w:val="21"/>
        </w:rPr>
        <w:t xml:space="preserve"> </w:t>
      </w:r>
      <w:r>
        <w:rPr>
          <w:spacing w:val="-7"/>
          <w:sz w:val="21"/>
          <w:szCs w:val="21"/>
        </w:rPr>
        <w:t>国有投资项目：</w:t>
      </w:r>
    </w:p>
    <w:p>
      <w:pPr>
        <w:pStyle w:val="4"/>
        <w:spacing w:before="217" w:line="468" w:lineRule="exact"/>
        <w:ind w:left="441"/>
        <w:rPr>
          <w:sz w:val="21"/>
          <w:szCs w:val="21"/>
        </w:rPr>
      </w:pPr>
      <w:r>
        <w:rPr>
          <w:spacing w:val="1"/>
          <w:position w:val="19"/>
          <w:sz w:val="21"/>
          <w:szCs w:val="21"/>
        </w:rPr>
        <w:t>⑴设计变更和工程签证，按各市政府或相关部门的规定办理。属</w:t>
      </w:r>
      <w:r>
        <w:rPr>
          <w:position w:val="19"/>
          <w:sz w:val="21"/>
          <w:szCs w:val="21"/>
        </w:rPr>
        <w:t>不可抗力（自然灾害、突发</w:t>
      </w:r>
    </w:p>
    <w:p>
      <w:pPr>
        <w:pStyle w:val="4"/>
        <w:spacing w:before="1" w:line="219" w:lineRule="auto"/>
        <w:rPr>
          <w:sz w:val="21"/>
          <w:szCs w:val="21"/>
        </w:rPr>
      </w:pPr>
      <w:r>
        <w:rPr>
          <w:spacing w:val="-2"/>
          <w:sz w:val="21"/>
          <w:szCs w:val="21"/>
        </w:rPr>
        <w:t>事件等）造成变更的，按特事特办原则予以办理。</w:t>
      </w:r>
    </w:p>
    <w:p>
      <w:pPr>
        <w:pStyle w:val="4"/>
        <w:spacing w:before="218" w:line="468" w:lineRule="exact"/>
        <w:ind w:left="441"/>
        <w:rPr>
          <w:sz w:val="21"/>
          <w:szCs w:val="21"/>
        </w:rPr>
      </w:pPr>
      <w:r>
        <w:rPr>
          <w:spacing w:val="1"/>
          <w:position w:val="19"/>
          <w:sz w:val="21"/>
          <w:szCs w:val="21"/>
        </w:rPr>
        <w:t>⑵建设单位在实施项目过程中，若发生单价变动，由发包人、承</w:t>
      </w:r>
      <w:r>
        <w:rPr>
          <w:position w:val="19"/>
          <w:sz w:val="21"/>
          <w:szCs w:val="21"/>
        </w:rPr>
        <w:t>包人、监理或造价咨询等单</w:t>
      </w:r>
    </w:p>
    <w:p>
      <w:pPr>
        <w:pStyle w:val="4"/>
        <w:spacing w:before="1" w:line="219" w:lineRule="auto"/>
        <w:rPr>
          <w:sz w:val="21"/>
          <w:szCs w:val="21"/>
        </w:rPr>
      </w:pPr>
      <w:r>
        <w:rPr>
          <w:spacing w:val="-4"/>
          <w:sz w:val="21"/>
          <w:szCs w:val="21"/>
        </w:rPr>
        <w:t>位共同商定并签字确认。</w:t>
      </w:r>
    </w:p>
    <w:p>
      <w:pPr>
        <w:pStyle w:val="4"/>
        <w:spacing w:before="219" w:line="411" w:lineRule="auto"/>
        <w:ind w:left="5" w:right="104" w:firstLine="435"/>
        <w:rPr>
          <w:sz w:val="21"/>
          <w:szCs w:val="21"/>
        </w:rPr>
      </w:pPr>
      <w:r>
        <w:rPr>
          <w:spacing w:val="-1"/>
          <w:sz w:val="21"/>
          <w:szCs w:val="21"/>
        </w:rPr>
        <w:t>⑶ 当合同规定的合同价款调整情况发生后，承包人未在规定时间内通知发包人，或者未在规</w:t>
      </w:r>
      <w:r>
        <w:rPr>
          <w:spacing w:val="17"/>
          <w:sz w:val="21"/>
          <w:szCs w:val="21"/>
        </w:rPr>
        <w:t xml:space="preserve"> </w:t>
      </w:r>
      <w:r>
        <w:rPr>
          <w:spacing w:val="1"/>
          <w:sz w:val="21"/>
          <w:szCs w:val="21"/>
        </w:rPr>
        <w:t>定时间内提出调整报告，发包人可以根据有关资料，决定是否调整和调整的金额，并书面通知承</w:t>
      </w:r>
    </w:p>
    <w:p>
      <w:pPr>
        <w:pStyle w:val="4"/>
        <w:spacing w:line="222" w:lineRule="auto"/>
        <w:rPr>
          <w:sz w:val="21"/>
          <w:szCs w:val="21"/>
        </w:rPr>
      </w:pPr>
      <w:r>
        <w:rPr>
          <w:spacing w:val="-9"/>
          <w:sz w:val="21"/>
          <w:szCs w:val="21"/>
        </w:rPr>
        <w:t>包人。</w:t>
      </w:r>
    </w:p>
    <w:p>
      <w:pPr>
        <w:pStyle w:val="4"/>
        <w:spacing w:before="216" w:line="220" w:lineRule="auto"/>
        <w:ind w:left="437"/>
        <w:rPr>
          <w:sz w:val="21"/>
          <w:szCs w:val="21"/>
        </w:rPr>
      </w:pPr>
      <w:r>
        <w:rPr>
          <w:rFonts w:ascii="Times New Roman" w:hAnsi="Times New Roman" w:eastAsia="Times New Roman" w:cs="Times New Roman"/>
          <w:spacing w:val="-11"/>
          <w:sz w:val="21"/>
          <w:szCs w:val="21"/>
        </w:rPr>
        <w:t xml:space="preserve">10.3.2  </w:t>
      </w:r>
      <w:r>
        <w:rPr>
          <w:spacing w:val="-11"/>
          <w:sz w:val="21"/>
          <w:szCs w:val="21"/>
        </w:rPr>
        <w:t>非国有投资项目：</w:t>
      </w:r>
      <w:r>
        <w:rPr>
          <w:spacing w:val="28"/>
          <w:sz w:val="21"/>
          <w:szCs w:val="21"/>
        </w:rPr>
        <w:t xml:space="preserve">  </w:t>
      </w:r>
      <w:r>
        <w:rPr>
          <w:sz w:val="21"/>
          <w:szCs w:val="21"/>
          <w:u w:val="single" w:color="auto"/>
        </w:rPr>
        <w:t xml:space="preserve">                              </w:t>
      </w:r>
      <w:r>
        <w:rPr>
          <w:spacing w:val="-11"/>
          <w:sz w:val="21"/>
          <w:szCs w:val="21"/>
        </w:rPr>
        <w:t>。</w:t>
      </w:r>
    </w:p>
    <w:p>
      <w:pPr>
        <w:spacing w:line="395" w:lineRule="auto"/>
        <w:rPr>
          <w:rFonts w:ascii="Arial"/>
          <w:sz w:val="21"/>
        </w:rPr>
      </w:pPr>
    </w:p>
    <w:p>
      <w:pPr>
        <w:pStyle w:val="4"/>
        <w:spacing w:before="104" w:line="218" w:lineRule="auto"/>
        <w:ind w:left="13"/>
        <w:outlineLvl w:val="6"/>
        <w:rPr>
          <w:sz w:val="32"/>
          <w:szCs w:val="32"/>
        </w:rPr>
      </w:pPr>
      <w:r>
        <w:rPr>
          <w:rFonts w:ascii="Times New Roman" w:hAnsi="Times New Roman" w:eastAsia="Times New Roman" w:cs="Times New Roman"/>
          <w:b/>
          <w:bCs/>
          <w:spacing w:val="-2"/>
          <w:sz w:val="32"/>
          <w:szCs w:val="32"/>
        </w:rPr>
        <w:t xml:space="preserve">10.4  </w:t>
      </w:r>
      <w:r>
        <w:rPr>
          <w:spacing w:val="-2"/>
          <w:sz w:val="32"/>
          <w:szCs w:val="32"/>
          <w14:textOutline w14:w="5805" w14:cap="flat" w14:cmpd="sng">
            <w14:solidFill>
              <w14:srgbClr w14:val="000000"/>
            </w14:solidFill>
            <w14:prstDash w14:val="solid"/>
            <w14:miter w14:val="0"/>
          </w14:textOutline>
        </w:rPr>
        <w:t>变更估价</w:t>
      </w:r>
    </w:p>
    <w:p>
      <w:pPr>
        <w:spacing w:line="411" w:lineRule="auto"/>
        <w:rPr>
          <w:rFonts w:ascii="Arial"/>
          <w:sz w:val="21"/>
        </w:rPr>
      </w:pPr>
    </w:p>
    <w:p>
      <w:pPr>
        <w:pStyle w:val="4"/>
        <w:spacing w:before="69" w:line="218" w:lineRule="auto"/>
        <w:ind w:left="437"/>
        <w:rPr>
          <w:sz w:val="21"/>
          <w:szCs w:val="21"/>
        </w:rPr>
      </w:pPr>
      <w:r>
        <w:rPr>
          <w:rFonts w:ascii="Times New Roman" w:hAnsi="Times New Roman" w:eastAsia="Times New Roman" w:cs="Times New Roman"/>
          <w:spacing w:val="-2"/>
          <w:sz w:val="21"/>
          <w:szCs w:val="21"/>
        </w:rPr>
        <w:t xml:space="preserve">10.4.1  </w:t>
      </w:r>
      <w:r>
        <w:rPr>
          <w:spacing w:val="-2"/>
          <w:sz w:val="21"/>
          <w:szCs w:val="21"/>
        </w:rPr>
        <w:t>变更估价原则</w:t>
      </w:r>
    </w:p>
    <w:p>
      <w:pPr>
        <w:pStyle w:val="4"/>
        <w:spacing w:before="221" w:line="411" w:lineRule="auto"/>
        <w:ind w:left="2" w:firstLine="421"/>
        <w:rPr>
          <w:sz w:val="21"/>
          <w:szCs w:val="21"/>
        </w:rPr>
      </w:pPr>
      <w:r>
        <w:rPr>
          <w:spacing w:val="-1"/>
          <w:sz w:val="21"/>
          <w:szCs w:val="21"/>
        </w:rPr>
        <w:t>关于变更估价的约定</w:t>
      </w:r>
      <w:r>
        <w:rPr>
          <w:rFonts w:ascii="Times New Roman" w:hAnsi="Times New Roman" w:eastAsia="Times New Roman" w:cs="Times New Roman"/>
          <w:spacing w:val="-1"/>
          <w:sz w:val="21"/>
          <w:szCs w:val="21"/>
        </w:rPr>
        <w:t xml:space="preserve">:  </w:t>
      </w:r>
      <w:r>
        <w:rPr>
          <w:spacing w:val="-1"/>
          <w:sz w:val="21"/>
          <w:szCs w:val="21"/>
          <w:u w:val="single" w:color="auto"/>
        </w:rPr>
        <w:t>工程变更合同价款按下列方</w:t>
      </w:r>
      <w:r>
        <w:rPr>
          <w:spacing w:val="-2"/>
          <w:sz w:val="21"/>
          <w:szCs w:val="21"/>
          <w:u w:val="single" w:color="auto"/>
        </w:rPr>
        <w:t>法进行</w:t>
      </w:r>
      <w:r>
        <w:rPr>
          <w:spacing w:val="-3"/>
          <w:sz w:val="21"/>
          <w:szCs w:val="21"/>
          <w:u w:val="single" w:color="auto"/>
        </w:rPr>
        <w:t>：（</w:t>
      </w:r>
      <w:r>
        <w:rPr>
          <w:rFonts w:ascii="Times New Roman" w:hAnsi="Times New Roman" w:eastAsia="Times New Roman" w:cs="Times New Roman"/>
          <w:spacing w:val="-2"/>
          <w:sz w:val="21"/>
          <w:szCs w:val="21"/>
          <w:u w:val="single" w:color="auto"/>
        </w:rPr>
        <w:t>1</w:t>
      </w:r>
      <w:r>
        <w:rPr>
          <w:spacing w:val="-2"/>
          <w:sz w:val="21"/>
          <w:szCs w:val="21"/>
          <w:u w:val="single" w:color="auto"/>
        </w:rPr>
        <w:t>）合同中已有相同清单项目的，</w:t>
      </w:r>
      <w:r>
        <w:rPr>
          <w:spacing w:val="1"/>
          <w:sz w:val="21"/>
          <w:szCs w:val="21"/>
        </w:rPr>
        <w:t xml:space="preserve"> </w:t>
      </w:r>
      <w:r>
        <w:rPr>
          <w:spacing w:val="-2"/>
          <w:sz w:val="21"/>
          <w:szCs w:val="21"/>
          <w:u w:val="single" w:color="auto"/>
        </w:rPr>
        <w:t>按合同该清单项目价格进行计算；（</w:t>
      </w:r>
      <w:r>
        <w:rPr>
          <w:rFonts w:ascii="Times New Roman" w:hAnsi="Times New Roman" w:eastAsia="Times New Roman" w:cs="Times New Roman"/>
          <w:spacing w:val="-2"/>
          <w:sz w:val="21"/>
          <w:szCs w:val="21"/>
          <w:u w:val="single" w:color="auto"/>
        </w:rPr>
        <w:t>2</w:t>
      </w:r>
      <w:r>
        <w:rPr>
          <w:spacing w:val="-2"/>
          <w:sz w:val="21"/>
          <w:szCs w:val="21"/>
          <w:u w:val="single" w:color="auto"/>
        </w:rPr>
        <w:t>）合同中只有类似清单项目的，参照该类似清单项目价格进</w:t>
      </w:r>
      <w:r>
        <w:rPr>
          <w:spacing w:val="-2"/>
          <w:sz w:val="21"/>
          <w:szCs w:val="21"/>
        </w:rPr>
        <w:t xml:space="preserve">  </w:t>
      </w:r>
      <w:r>
        <w:rPr>
          <w:spacing w:val="2"/>
          <w:sz w:val="21"/>
          <w:szCs w:val="21"/>
          <w:u w:val="single" w:color="auto"/>
        </w:rPr>
        <w:t>行计算</w:t>
      </w:r>
      <w:r>
        <w:rPr>
          <w:spacing w:val="-8"/>
          <w:sz w:val="21"/>
          <w:szCs w:val="21"/>
          <w:u w:val="single" w:color="auto"/>
        </w:rPr>
        <w:t>；（</w:t>
      </w:r>
      <w:r>
        <w:rPr>
          <w:rFonts w:ascii="Times New Roman" w:hAnsi="Times New Roman" w:eastAsia="Times New Roman" w:cs="Times New Roman"/>
          <w:spacing w:val="2"/>
          <w:sz w:val="21"/>
          <w:szCs w:val="21"/>
          <w:u w:val="single" w:color="auto"/>
        </w:rPr>
        <w:t>3</w:t>
      </w:r>
      <w:r>
        <w:rPr>
          <w:spacing w:val="2"/>
          <w:sz w:val="21"/>
          <w:szCs w:val="21"/>
          <w:u w:val="single" w:color="auto"/>
        </w:rPr>
        <w:t>）合同中没有适用或类似清单项目的价格计</w:t>
      </w:r>
      <w:r>
        <w:rPr>
          <w:spacing w:val="1"/>
          <w:sz w:val="21"/>
          <w:szCs w:val="21"/>
          <w:u w:val="single" w:color="auto"/>
        </w:rPr>
        <w:t>算方法：有定额的套定额，并(</w:t>
      </w:r>
      <w:r>
        <w:rPr>
          <w:spacing w:val="1"/>
          <w:sz w:val="21"/>
          <w:szCs w:val="21"/>
          <w14:textOutline w14:w="3810" w14:cap="flat" w14:cmpd="sng">
            <w14:solidFill>
              <w14:srgbClr w14:val="000000"/>
            </w14:solidFill>
            <w14:prstDash w14:val="solid"/>
            <w14:miter w14:val="0"/>
          </w14:textOutline>
        </w:rPr>
        <w:t>□</w:t>
      </w:r>
      <w:r>
        <w:rPr>
          <w:spacing w:val="1"/>
          <w:sz w:val="21"/>
          <w:szCs w:val="21"/>
          <w:u w:val="single" w:color="auto"/>
        </w:rPr>
        <w:t>乘以下</w:t>
      </w:r>
    </w:p>
    <w:p>
      <w:pPr>
        <w:pStyle w:val="4"/>
        <w:spacing w:line="218" w:lineRule="auto"/>
        <w:ind w:left="2"/>
        <w:rPr>
          <w:sz w:val="21"/>
          <w:szCs w:val="21"/>
        </w:rPr>
      </w:pPr>
      <w:r>
        <w:rPr>
          <w:spacing w:val="-1"/>
          <w:sz w:val="21"/>
          <w:szCs w:val="21"/>
          <w:u w:val="single" w:color="auto"/>
        </w:rPr>
        <w:t xml:space="preserve">浮系数      </w:t>
      </w:r>
      <w:r>
        <w:rPr>
          <w:rFonts w:ascii="Times New Roman" w:hAnsi="Times New Roman" w:eastAsia="Times New Roman" w:cs="Times New Roman"/>
          <w:spacing w:val="-1"/>
          <w:sz w:val="21"/>
          <w:szCs w:val="21"/>
          <w:u w:val="single" w:color="auto"/>
        </w:rPr>
        <w:t>%</w:t>
      </w:r>
      <w:r>
        <w:rPr>
          <w:rFonts w:ascii="Times New Roman" w:hAnsi="Times New Roman" w:eastAsia="Times New Roman" w:cs="Times New Roman"/>
          <w:spacing w:val="-27"/>
          <w:sz w:val="21"/>
          <w:szCs w:val="21"/>
          <w:u w:val="single" w:color="auto"/>
        </w:rPr>
        <w:t xml:space="preserve"> </w:t>
      </w:r>
      <w:r>
        <w:rPr>
          <w:spacing w:val="-1"/>
          <w:sz w:val="21"/>
          <w:szCs w:val="21"/>
          <w:u w:val="single" w:color="auto"/>
        </w:rPr>
        <w:t>，</w:t>
      </w:r>
      <w:r>
        <w:rPr>
          <w:spacing w:val="-75"/>
          <w:sz w:val="21"/>
          <w:szCs w:val="21"/>
          <w:u w:val="single" w:color="auto"/>
        </w:rPr>
        <w:t xml:space="preserve"> </w:t>
      </w:r>
      <w:r>
        <w:rPr>
          <w:spacing w:val="-1"/>
          <w:sz w:val="21"/>
          <w:szCs w:val="21"/>
          <w14:textOutline w14:w="3810" w14:cap="flat" w14:cmpd="sng">
            <w14:solidFill>
              <w14:srgbClr w14:val="000000"/>
            </w14:solidFill>
            <w14:prstDash w14:val="solid"/>
            <w14:miter w14:val="0"/>
          </w14:textOutline>
        </w:rPr>
        <w:t>□</w:t>
      </w:r>
      <w:r>
        <w:rPr>
          <w:spacing w:val="-1"/>
          <w:sz w:val="21"/>
          <w:szCs w:val="21"/>
          <w:u w:val="single" w:color="auto"/>
        </w:rPr>
        <w:t>不乘下浮系数）计算，其中：材料设备价格</w:t>
      </w:r>
      <w:r>
        <w:rPr>
          <w:spacing w:val="-2"/>
          <w:sz w:val="21"/>
          <w:szCs w:val="21"/>
          <w:u w:val="single" w:color="auto"/>
        </w:rPr>
        <w:t>按施工期间的《    市建设工程</w:t>
      </w:r>
    </w:p>
    <w:p>
      <w:pPr>
        <w:pStyle w:val="4"/>
        <w:spacing w:before="220" w:line="411" w:lineRule="auto"/>
        <w:rPr>
          <w:sz w:val="21"/>
          <w:szCs w:val="21"/>
        </w:rPr>
      </w:pPr>
      <w:r>
        <w:rPr>
          <w:sz w:val="21"/>
          <w:szCs w:val="21"/>
          <w:u w:val="single" w:color="auto"/>
        </w:rPr>
        <w:t>造价信息》相应信息价的加权平均值计算，《    市建设工程造价信息》没有</w:t>
      </w:r>
      <w:r>
        <w:rPr>
          <w:spacing w:val="-1"/>
          <w:sz w:val="21"/>
          <w:szCs w:val="21"/>
          <w:u w:val="single" w:color="auto"/>
        </w:rPr>
        <w:t>相应信息价的，由</w:t>
      </w:r>
    </w:p>
    <w:p>
      <w:pPr>
        <w:pStyle w:val="4"/>
        <w:spacing w:before="1" w:line="218" w:lineRule="auto"/>
        <w:ind w:left="3"/>
        <w:rPr>
          <w:sz w:val="21"/>
          <w:szCs w:val="21"/>
        </w:rPr>
      </w:pPr>
      <w:r>
        <w:rPr>
          <w:sz w:val="21"/>
          <w:szCs w:val="21"/>
          <w:u w:val="single" w:color="auto"/>
        </w:rPr>
        <w:t>建设单位、施工单位、监理单位或造价咨询单位根据市场行情协商确</w:t>
      </w:r>
      <w:r>
        <w:rPr>
          <w:spacing w:val="-1"/>
          <w:sz w:val="21"/>
          <w:szCs w:val="21"/>
          <w:u w:val="single" w:color="auto"/>
        </w:rPr>
        <w:t>定；无定额可套的，由建设</w:t>
      </w:r>
    </w:p>
    <w:p>
      <w:pPr>
        <w:spacing w:line="218" w:lineRule="auto"/>
        <w:rPr>
          <w:sz w:val="21"/>
          <w:szCs w:val="21"/>
        </w:rPr>
        <w:sectPr>
          <w:footerReference r:id="rId92" w:type="default"/>
          <w:pgSz w:w="11906" w:h="16839"/>
          <w:pgMar w:top="1431" w:right="1282" w:bottom="1359" w:left="1594" w:header="0" w:footer="1199" w:gutter="0"/>
          <w:pgNumType w:fmt="decimal"/>
          <w:cols w:space="720" w:num="1"/>
        </w:sectPr>
      </w:pPr>
    </w:p>
    <w:p>
      <w:pPr>
        <w:pStyle w:val="4"/>
        <w:spacing w:before="140" w:line="411" w:lineRule="auto"/>
        <w:ind w:left="3" w:right="210" w:hanging="1"/>
        <w:jc w:val="both"/>
        <w:rPr>
          <w:sz w:val="21"/>
          <w:szCs w:val="21"/>
        </w:rPr>
      </w:pPr>
      <w:r>
        <w:rPr>
          <w:sz w:val="21"/>
          <w:szCs w:val="21"/>
          <w:u w:val="single" w:color="auto"/>
        </w:rPr>
        <w:t>单位、施工单位、监理单位或造价咨询单位根据市场行情协商确定包含</w:t>
      </w:r>
      <w:r>
        <w:rPr>
          <w:spacing w:val="-1"/>
          <w:sz w:val="21"/>
          <w:szCs w:val="21"/>
          <w:u w:val="single" w:color="auto"/>
        </w:rPr>
        <w:t>除税金以外所有费用的税</w:t>
      </w:r>
      <w:r>
        <w:rPr>
          <w:sz w:val="21"/>
          <w:szCs w:val="21"/>
        </w:rPr>
        <w:t xml:space="preserve"> </w:t>
      </w:r>
      <w:r>
        <w:rPr>
          <w:sz w:val="21"/>
          <w:szCs w:val="21"/>
          <w:u w:val="single" w:color="auto"/>
        </w:rPr>
        <w:t>前综合价格</w:t>
      </w:r>
      <w:r>
        <w:rPr>
          <w:sz w:val="21"/>
          <w:szCs w:val="21"/>
        </w:rPr>
        <w:t>。以上约定同时适用于工程量清单缺</w:t>
      </w:r>
      <w:r>
        <w:rPr>
          <w:spacing w:val="-1"/>
          <w:sz w:val="21"/>
          <w:szCs w:val="21"/>
        </w:rPr>
        <w:t>项以及工程量清单项目特征与图纸不符时的价款</w:t>
      </w:r>
    </w:p>
    <w:p>
      <w:pPr>
        <w:pStyle w:val="4"/>
        <w:spacing w:line="220" w:lineRule="auto"/>
        <w:rPr>
          <w:sz w:val="21"/>
          <w:szCs w:val="21"/>
        </w:rPr>
      </w:pPr>
      <w:r>
        <w:rPr>
          <w:spacing w:val="-9"/>
          <w:sz w:val="21"/>
          <w:szCs w:val="21"/>
        </w:rPr>
        <w:t>确定。</w:t>
      </w:r>
    </w:p>
    <w:p>
      <w:pPr>
        <w:pStyle w:val="4"/>
        <w:spacing w:before="217" w:line="411" w:lineRule="auto"/>
        <w:jc w:val="right"/>
        <w:rPr>
          <w:sz w:val="21"/>
          <w:szCs w:val="21"/>
        </w:rPr>
      </w:pPr>
      <w:r>
        <w:rPr>
          <w:sz w:val="21"/>
          <w:szCs w:val="21"/>
          <w:u w:val="single" w:color="auto"/>
        </w:rPr>
        <w:t>工程变更导致实际完成的变更工程量与已标价清单或预算书中列明</w:t>
      </w:r>
      <w:r>
        <w:rPr>
          <w:spacing w:val="-1"/>
          <w:sz w:val="21"/>
          <w:szCs w:val="21"/>
          <w:u w:val="single" w:color="auto"/>
        </w:rPr>
        <w:t>的该项目工程量有偏差时，</w:t>
      </w:r>
    </w:p>
    <w:p>
      <w:pPr>
        <w:pStyle w:val="4"/>
        <w:spacing w:line="218" w:lineRule="auto"/>
        <w:ind w:left="1"/>
        <w:rPr>
          <w:sz w:val="21"/>
          <w:szCs w:val="21"/>
        </w:rPr>
      </w:pPr>
      <w:r>
        <w:rPr>
          <w:spacing w:val="-4"/>
          <w:sz w:val="21"/>
          <w:szCs w:val="21"/>
          <w:u w:val="single" w:color="auto"/>
        </w:rPr>
        <w:t>其综合单价的确定按专用条款“</w:t>
      </w:r>
      <w:r>
        <w:rPr>
          <w:rFonts w:ascii="Times New Roman" w:hAnsi="Times New Roman" w:eastAsia="Times New Roman" w:cs="Times New Roman"/>
          <w:spacing w:val="-4"/>
          <w:sz w:val="21"/>
          <w:szCs w:val="21"/>
          <w:u w:val="single" w:color="auto"/>
        </w:rPr>
        <w:t xml:space="preserve">1.13 </w:t>
      </w:r>
      <w:r>
        <w:rPr>
          <w:spacing w:val="-5"/>
          <w:sz w:val="21"/>
          <w:szCs w:val="21"/>
          <w:u w:val="single" w:color="auto"/>
        </w:rPr>
        <w:t>工程量清单错误的修正”执行。</w:t>
      </w:r>
      <w:r>
        <w:rPr>
          <w:sz w:val="21"/>
          <w:szCs w:val="21"/>
          <w:u w:val="single" w:color="auto"/>
        </w:rPr>
        <w:t xml:space="preserve">  </w:t>
      </w:r>
    </w:p>
    <w:p>
      <w:pPr>
        <w:spacing w:line="396" w:lineRule="auto"/>
        <w:rPr>
          <w:rFonts w:ascii="Arial"/>
          <w:sz w:val="21"/>
        </w:rPr>
      </w:pPr>
    </w:p>
    <w:p>
      <w:pPr>
        <w:pStyle w:val="4"/>
        <w:spacing w:before="104" w:line="220" w:lineRule="auto"/>
        <w:ind w:left="13"/>
        <w:outlineLvl w:val="6"/>
        <w:rPr>
          <w:sz w:val="32"/>
          <w:szCs w:val="32"/>
        </w:rPr>
      </w:pPr>
      <w:r>
        <w:rPr>
          <w:rFonts w:ascii="Times New Roman" w:hAnsi="Times New Roman" w:eastAsia="Times New Roman" w:cs="Times New Roman"/>
          <w:b/>
          <w:bCs/>
          <w:spacing w:val="-1"/>
          <w:sz w:val="32"/>
          <w:szCs w:val="32"/>
        </w:rPr>
        <w:t xml:space="preserve">10.5  </w:t>
      </w:r>
      <w:r>
        <w:rPr>
          <w:spacing w:val="-1"/>
          <w:sz w:val="32"/>
          <w:szCs w:val="32"/>
          <w14:textOutline w14:w="5805" w14:cap="flat" w14:cmpd="sng">
            <w14:solidFill>
              <w14:srgbClr w14:val="000000"/>
            </w14:solidFill>
            <w14:prstDash w14:val="solid"/>
            <w14:miter w14:val="0"/>
          </w14:textOutline>
        </w:rPr>
        <w:t>承包人的合理化建议</w:t>
      </w:r>
    </w:p>
    <w:p>
      <w:pPr>
        <w:spacing w:line="409" w:lineRule="auto"/>
        <w:rPr>
          <w:rFonts w:ascii="Arial"/>
          <w:sz w:val="21"/>
        </w:rPr>
      </w:pPr>
    </w:p>
    <w:p>
      <w:pPr>
        <w:pStyle w:val="4"/>
        <w:spacing w:before="68" w:line="411" w:lineRule="auto"/>
        <w:ind w:left="421"/>
        <w:rPr>
          <w:sz w:val="21"/>
          <w:szCs w:val="21"/>
        </w:rPr>
      </w:pPr>
      <w:r>
        <w:rPr>
          <w:spacing w:val="-4"/>
          <w:sz w:val="21"/>
          <w:szCs w:val="21"/>
        </w:rPr>
        <w:t>监理人审查承包人合理化建议的期限：</w:t>
      </w:r>
      <w:r>
        <w:rPr>
          <w:spacing w:val="48"/>
          <w:sz w:val="21"/>
          <w:szCs w:val="21"/>
        </w:rPr>
        <w:t xml:space="preserve"> </w:t>
      </w:r>
      <w:r>
        <w:rPr>
          <w:spacing w:val="-4"/>
          <w:sz w:val="21"/>
          <w:szCs w:val="21"/>
          <w:u w:val="single" w:color="auto"/>
        </w:rPr>
        <w:t xml:space="preserve">  监理人</w:t>
      </w:r>
      <w:r>
        <w:rPr>
          <w:spacing w:val="-5"/>
          <w:sz w:val="21"/>
          <w:szCs w:val="21"/>
          <w:u w:val="single" w:color="auto"/>
        </w:rPr>
        <w:t>应在收到承包人提交的合理化建议后</w:t>
      </w:r>
      <w:r>
        <w:rPr>
          <w:spacing w:val="-39"/>
          <w:sz w:val="21"/>
          <w:szCs w:val="21"/>
          <w:u w:val="single" w:color="auto"/>
        </w:rPr>
        <w:t xml:space="preserve"> </w:t>
      </w:r>
      <w:r>
        <w:rPr>
          <w:spacing w:val="-5"/>
          <w:sz w:val="21"/>
          <w:szCs w:val="21"/>
          <w:u w:val="single" w:color="auto"/>
        </w:rPr>
        <w:t>7</w:t>
      </w:r>
      <w:r>
        <w:rPr>
          <w:spacing w:val="-40"/>
          <w:sz w:val="21"/>
          <w:szCs w:val="21"/>
          <w:u w:val="single" w:color="auto"/>
        </w:rPr>
        <w:t xml:space="preserve"> </w:t>
      </w:r>
      <w:r>
        <w:rPr>
          <w:spacing w:val="-5"/>
          <w:sz w:val="21"/>
          <w:szCs w:val="21"/>
          <w:u w:val="single" w:color="auto"/>
        </w:rPr>
        <w:t>天内</w:t>
      </w:r>
    </w:p>
    <w:p>
      <w:pPr>
        <w:pStyle w:val="4"/>
        <w:spacing w:before="1" w:line="219" w:lineRule="auto"/>
        <w:ind w:left="11"/>
        <w:rPr>
          <w:sz w:val="21"/>
          <w:szCs w:val="21"/>
        </w:rPr>
      </w:pPr>
      <w:r>
        <w:rPr>
          <w:spacing w:val="-2"/>
          <w:sz w:val="21"/>
          <w:szCs w:val="21"/>
          <w:u w:val="single" w:color="auto"/>
        </w:rPr>
        <w:t>审查完毕并报送发包人</w:t>
      </w:r>
      <w:r>
        <w:rPr>
          <w:spacing w:val="-2"/>
          <w:sz w:val="21"/>
          <w:szCs w:val="21"/>
        </w:rPr>
        <w:t>。</w:t>
      </w:r>
    </w:p>
    <w:p>
      <w:pPr>
        <w:pStyle w:val="4"/>
        <w:spacing w:before="219" w:line="411" w:lineRule="auto"/>
        <w:ind w:left="424"/>
        <w:rPr>
          <w:sz w:val="21"/>
          <w:szCs w:val="21"/>
        </w:rPr>
      </w:pPr>
      <w:r>
        <w:rPr>
          <w:spacing w:val="-5"/>
          <w:sz w:val="21"/>
          <w:szCs w:val="21"/>
        </w:rPr>
        <w:t>发包人审批承包人合理化建议的期限：</w:t>
      </w:r>
      <w:r>
        <w:rPr>
          <w:spacing w:val="60"/>
          <w:sz w:val="21"/>
          <w:szCs w:val="21"/>
        </w:rPr>
        <w:t xml:space="preserve"> </w:t>
      </w:r>
      <w:r>
        <w:rPr>
          <w:spacing w:val="-5"/>
          <w:sz w:val="21"/>
          <w:szCs w:val="21"/>
          <w:u w:val="single" w:color="auto"/>
        </w:rPr>
        <w:t>发包人应在收到监理人报送的合理化建议后</w:t>
      </w:r>
      <w:r>
        <w:rPr>
          <w:spacing w:val="-39"/>
          <w:sz w:val="21"/>
          <w:szCs w:val="21"/>
          <w:u w:val="single" w:color="auto"/>
        </w:rPr>
        <w:t xml:space="preserve"> </w:t>
      </w:r>
      <w:r>
        <w:rPr>
          <w:spacing w:val="-5"/>
          <w:sz w:val="21"/>
          <w:szCs w:val="21"/>
          <w:u w:val="single" w:color="auto"/>
        </w:rPr>
        <w:t>7</w:t>
      </w:r>
      <w:r>
        <w:rPr>
          <w:spacing w:val="-40"/>
          <w:sz w:val="21"/>
          <w:szCs w:val="21"/>
          <w:u w:val="single" w:color="auto"/>
        </w:rPr>
        <w:t xml:space="preserve"> </w:t>
      </w:r>
      <w:r>
        <w:rPr>
          <w:spacing w:val="-5"/>
          <w:sz w:val="21"/>
          <w:szCs w:val="21"/>
          <w:u w:val="single" w:color="auto"/>
        </w:rPr>
        <w:t>天内审</w:t>
      </w:r>
    </w:p>
    <w:p>
      <w:pPr>
        <w:pStyle w:val="4"/>
        <w:spacing w:line="219" w:lineRule="auto"/>
        <w:rPr>
          <w:sz w:val="21"/>
          <w:szCs w:val="21"/>
        </w:rPr>
      </w:pPr>
      <w:r>
        <w:rPr>
          <w:spacing w:val="-2"/>
          <w:sz w:val="21"/>
          <w:szCs w:val="21"/>
          <w:u w:val="single" w:color="auto"/>
        </w:rPr>
        <w:t>批完毕</w:t>
      </w:r>
      <w:r>
        <w:rPr>
          <w:spacing w:val="-2"/>
          <w:sz w:val="21"/>
          <w:szCs w:val="21"/>
        </w:rPr>
        <w:t>。</w:t>
      </w:r>
    </w:p>
    <w:p>
      <w:pPr>
        <w:pStyle w:val="4"/>
        <w:spacing w:before="219" w:line="411" w:lineRule="auto"/>
        <w:ind w:left="420"/>
        <w:rPr>
          <w:sz w:val="21"/>
          <w:szCs w:val="21"/>
        </w:rPr>
      </w:pPr>
      <w:r>
        <w:rPr>
          <w:spacing w:val="-4"/>
          <w:sz w:val="21"/>
          <w:szCs w:val="21"/>
        </w:rPr>
        <w:t>承包人提出的合理化建议降低了合同价格或者提高了工程经济效益的奖励的方法和金</w:t>
      </w:r>
      <w:r>
        <w:rPr>
          <w:spacing w:val="-5"/>
          <w:sz w:val="21"/>
          <w:szCs w:val="21"/>
        </w:rPr>
        <w:t>额为：</w:t>
      </w:r>
      <w:r>
        <w:rPr>
          <w:spacing w:val="48"/>
          <w:sz w:val="21"/>
          <w:szCs w:val="21"/>
        </w:rPr>
        <w:t xml:space="preserve"> </w:t>
      </w:r>
      <w:r>
        <w:rPr>
          <w:sz w:val="21"/>
          <w:szCs w:val="21"/>
          <w:u w:val="single" w:color="auto"/>
        </w:rPr>
        <w:t xml:space="preserve"> </w:t>
      </w:r>
    </w:p>
    <w:p>
      <w:pPr>
        <w:pStyle w:val="4"/>
        <w:spacing w:line="220" w:lineRule="auto"/>
        <w:ind w:left="2"/>
        <w:rPr>
          <w:sz w:val="21"/>
          <w:szCs w:val="21"/>
        </w:rPr>
      </w:pPr>
      <w:r>
        <w:rPr>
          <w:spacing w:val="-4"/>
          <w:sz w:val="21"/>
          <w:szCs w:val="21"/>
          <w:u w:val="single" w:color="auto"/>
        </w:rPr>
        <w:t xml:space="preserve">无 </w:t>
      </w:r>
      <w:r>
        <w:rPr>
          <w:spacing w:val="-4"/>
          <w:sz w:val="21"/>
          <w:szCs w:val="21"/>
        </w:rPr>
        <w:t>。</w:t>
      </w:r>
    </w:p>
    <w:p>
      <w:pPr>
        <w:spacing w:line="395" w:lineRule="auto"/>
        <w:rPr>
          <w:rFonts w:ascii="Arial"/>
          <w:sz w:val="21"/>
        </w:rPr>
      </w:pPr>
    </w:p>
    <w:p>
      <w:pPr>
        <w:pStyle w:val="4"/>
        <w:spacing w:before="105" w:line="218" w:lineRule="auto"/>
        <w:ind w:left="13"/>
        <w:outlineLvl w:val="6"/>
        <w:rPr>
          <w:sz w:val="32"/>
          <w:szCs w:val="32"/>
        </w:rPr>
      </w:pPr>
      <w:r>
        <w:rPr>
          <w:rFonts w:ascii="Times New Roman" w:hAnsi="Times New Roman" w:eastAsia="Times New Roman" w:cs="Times New Roman"/>
          <w:b/>
          <w:bCs/>
          <w:spacing w:val="-6"/>
          <w:sz w:val="32"/>
          <w:szCs w:val="32"/>
        </w:rPr>
        <w:t>10.7</w:t>
      </w:r>
      <w:r>
        <w:rPr>
          <w:rFonts w:ascii="Times New Roman" w:hAnsi="Times New Roman" w:eastAsia="Times New Roman" w:cs="Times New Roman"/>
          <w:b/>
          <w:bCs/>
          <w:spacing w:val="11"/>
          <w:sz w:val="32"/>
          <w:szCs w:val="32"/>
        </w:rPr>
        <w:t xml:space="preserve">  </w:t>
      </w:r>
      <w:r>
        <w:rPr>
          <w:spacing w:val="-6"/>
          <w:sz w:val="32"/>
          <w:szCs w:val="32"/>
          <w14:textOutline w14:w="5805" w14:cap="flat" w14:cmpd="sng">
            <w14:solidFill>
              <w14:srgbClr w14:val="000000"/>
            </w14:solidFill>
            <w14:prstDash w14:val="solid"/>
            <w14:miter w14:val="0"/>
          </w14:textOutline>
        </w:rPr>
        <w:t>暂估价</w:t>
      </w:r>
    </w:p>
    <w:p>
      <w:pPr>
        <w:spacing w:line="411" w:lineRule="auto"/>
        <w:rPr>
          <w:rFonts w:ascii="Arial"/>
          <w:sz w:val="21"/>
        </w:rPr>
      </w:pPr>
    </w:p>
    <w:p>
      <w:pPr>
        <w:pStyle w:val="4"/>
        <w:spacing w:before="68" w:line="468" w:lineRule="exact"/>
        <w:ind w:right="45"/>
        <w:jc w:val="right"/>
        <w:rPr>
          <w:sz w:val="21"/>
          <w:szCs w:val="21"/>
        </w:rPr>
      </w:pPr>
      <w:r>
        <w:rPr>
          <w:spacing w:val="-1"/>
          <w:position w:val="19"/>
          <w:sz w:val="21"/>
          <w:szCs w:val="21"/>
        </w:rPr>
        <w:t>暂估价材料和工程设备的明细详见已标价工程</w:t>
      </w:r>
      <w:r>
        <w:rPr>
          <w:spacing w:val="-2"/>
          <w:position w:val="19"/>
          <w:sz w:val="21"/>
          <w:szCs w:val="21"/>
        </w:rPr>
        <w:t>量清单《材料（工程设备）暂估价格及调整表》</w:t>
      </w:r>
    </w:p>
    <w:p>
      <w:pPr>
        <w:pStyle w:val="4"/>
        <w:spacing w:line="218" w:lineRule="auto"/>
        <w:ind w:left="6"/>
        <w:rPr>
          <w:sz w:val="21"/>
          <w:szCs w:val="21"/>
        </w:rPr>
      </w:pPr>
      <w:r>
        <w:rPr>
          <w:spacing w:val="-3"/>
          <w:sz w:val="21"/>
          <w:szCs w:val="21"/>
        </w:rPr>
        <w:t>（表</w:t>
      </w:r>
      <w:r>
        <w:rPr>
          <w:spacing w:val="-28"/>
          <w:sz w:val="21"/>
          <w:szCs w:val="21"/>
        </w:rPr>
        <w:t xml:space="preserve"> </w:t>
      </w:r>
      <w:r>
        <w:rPr>
          <w:rFonts w:ascii="Times New Roman" w:hAnsi="Times New Roman" w:eastAsia="Times New Roman" w:cs="Times New Roman"/>
          <w:spacing w:val="-3"/>
          <w:sz w:val="21"/>
          <w:szCs w:val="21"/>
        </w:rPr>
        <w:t>12-2</w:t>
      </w:r>
      <w:r>
        <w:rPr>
          <w:spacing w:val="-3"/>
          <w:sz w:val="21"/>
          <w:szCs w:val="21"/>
        </w:rPr>
        <w:t>）和《专业工程暂估价表》（表</w:t>
      </w:r>
      <w:r>
        <w:rPr>
          <w:spacing w:val="-28"/>
          <w:sz w:val="21"/>
          <w:szCs w:val="21"/>
        </w:rPr>
        <w:t xml:space="preserve"> </w:t>
      </w:r>
      <w:r>
        <w:rPr>
          <w:rFonts w:ascii="Times New Roman" w:hAnsi="Times New Roman" w:eastAsia="Times New Roman" w:cs="Times New Roman"/>
          <w:spacing w:val="-3"/>
          <w:sz w:val="21"/>
          <w:szCs w:val="21"/>
        </w:rPr>
        <w:t>12-3</w:t>
      </w:r>
      <w:r>
        <w:rPr>
          <w:spacing w:val="-4"/>
          <w:sz w:val="21"/>
          <w:szCs w:val="21"/>
        </w:rPr>
        <w:t>）。</w:t>
      </w:r>
    </w:p>
    <w:p>
      <w:pPr>
        <w:pStyle w:val="4"/>
        <w:spacing w:before="220" w:line="218" w:lineRule="auto"/>
        <w:ind w:left="437"/>
        <w:rPr>
          <w:sz w:val="21"/>
          <w:szCs w:val="21"/>
        </w:rPr>
      </w:pPr>
      <w:r>
        <w:rPr>
          <w:rFonts w:ascii="Times New Roman" w:hAnsi="Times New Roman" w:eastAsia="Times New Roman" w:cs="Times New Roman"/>
          <w:spacing w:val="-2"/>
          <w:sz w:val="21"/>
          <w:szCs w:val="21"/>
        </w:rPr>
        <w:t xml:space="preserve">10.7.1  </w:t>
      </w:r>
      <w:r>
        <w:rPr>
          <w:spacing w:val="-2"/>
          <w:sz w:val="21"/>
          <w:szCs w:val="21"/>
        </w:rPr>
        <w:t>依法必须招标的暂估价项目</w:t>
      </w:r>
    </w:p>
    <w:p>
      <w:pPr>
        <w:pStyle w:val="4"/>
        <w:spacing w:before="220" w:line="218" w:lineRule="auto"/>
        <w:ind w:left="420"/>
        <w:rPr>
          <w:sz w:val="21"/>
          <w:szCs w:val="21"/>
        </w:rPr>
      </w:pPr>
      <w:r>
        <w:rPr>
          <w:spacing w:val="-1"/>
          <w:sz w:val="21"/>
          <w:szCs w:val="21"/>
        </w:rPr>
        <w:t>对于依法必须招标的暂估价项目的确认和批准采取第</w:t>
      </w:r>
      <w:r>
        <w:rPr>
          <w:spacing w:val="-1"/>
          <w:sz w:val="21"/>
          <w:szCs w:val="21"/>
          <w:u w:val="single" w:color="auto"/>
        </w:rPr>
        <w:t xml:space="preserve">  </w:t>
      </w:r>
      <w:r>
        <w:rPr>
          <w:spacing w:val="-2"/>
          <w:sz w:val="21"/>
          <w:szCs w:val="21"/>
          <w:u w:val="single" w:color="auto"/>
        </w:rPr>
        <w:t xml:space="preserve">  </w:t>
      </w:r>
      <w:r>
        <w:rPr>
          <w:spacing w:val="-97"/>
          <w:sz w:val="21"/>
          <w:szCs w:val="21"/>
        </w:rPr>
        <w:t xml:space="preserve"> </w:t>
      </w:r>
      <w:r>
        <w:rPr>
          <w:spacing w:val="-2"/>
          <w:sz w:val="21"/>
          <w:szCs w:val="21"/>
        </w:rPr>
        <w:t>种方式确定。</w:t>
      </w:r>
    </w:p>
    <w:p>
      <w:pPr>
        <w:pStyle w:val="4"/>
        <w:spacing w:before="220" w:line="218" w:lineRule="auto"/>
        <w:ind w:left="437"/>
        <w:rPr>
          <w:sz w:val="21"/>
          <w:szCs w:val="21"/>
        </w:rPr>
      </w:pPr>
      <w:r>
        <w:rPr>
          <w:rFonts w:ascii="Times New Roman" w:hAnsi="Times New Roman" w:eastAsia="Times New Roman" w:cs="Times New Roman"/>
          <w:spacing w:val="-1"/>
          <w:sz w:val="21"/>
          <w:szCs w:val="21"/>
        </w:rPr>
        <w:t xml:space="preserve">10.7.2  </w:t>
      </w:r>
      <w:r>
        <w:rPr>
          <w:spacing w:val="-1"/>
          <w:sz w:val="21"/>
          <w:szCs w:val="21"/>
        </w:rPr>
        <w:t>不属于依法必须招标的暂估价</w:t>
      </w:r>
      <w:r>
        <w:rPr>
          <w:spacing w:val="-2"/>
          <w:sz w:val="21"/>
          <w:szCs w:val="21"/>
        </w:rPr>
        <w:t>项目</w:t>
      </w:r>
    </w:p>
    <w:p>
      <w:pPr>
        <w:pStyle w:val="4"/>
        <w:spacing w:before="220" w:line="218" w:lineRule="auto"/>
        <w:ind w:left="420"/>
        <w:rPr>
          <w:sz w:val="21"/>
          <w:szCs w:val="21"/>
        </w:rPr>
      </w:pPr>
      <w:r>
        <w:rPr>
          <w:spacing w:val="-1"/>
          <w:sz w:val="21"/>
          <w:szCs w:val="21"/>
        </w:rPr>
        <w:t>对于不属于依法必须招标的暂估价项目的确认和批准采取第</w:t>
      </w:r>
      <w:r>
        <w:rPr>
          <w:spacing w:val="-1"/>
          <w:sz w:val="21"/>
          <w:szCs w:val="21"/>
          <w:u w:val="single" w:color="auto"/>
        </w:rPr>
        <w:t xml:space="preserve">   </w:t>
      </w:r>
      <w:r>
        <w:rPr>
          <w:spacing w:val="-1"/>
          <w:sz w:val="21"/>
          <w:szCs w:val="21"/>
        </w:rPr>
        <w:t xml:space="preserve"> 种方式确定。</w:t>
      </w:r>
    </w:p>
    <w:p>
      <w:pPr>
        <w:pStyle w:val="4"/>
        <w:spacing w:before="220" w:line="218" w:lineRule="auto"/>
        <w:ind w:left="420"/>
        <w:rPr>
          <w:sz w:val="21"/>
          <w:szCs w:val="21"/>
        </w:rPr>
      </w:pPr>
      <w:r>
        <w:rPr>
          <w:spacing w:val="-6"/>
          <w:sz w:val="21"/>
          <w:szCs w:val="21"/>
        </w:rPr>
        <w:t>第</w:t>
      </w:r>
      <w:r>
        <w:rPr>
          <w:spacing w:val="-41"/>
          <w:sz w:val="21"/>
          <w:szCs w:val="21"/>
        </w:rPr>
        <w:t xml:space="preserve"> </w:t>
      </w:r>
      <w:r>
        <w:rPr>
          <w:rFonts w:ascii="Times New Roman" w:hAnsi="Times New Roman" w:eastAsia="Times New Roman" w:cs="Times New Roman"/>
          <w:spacing w:val="-6"/>
          <w:sz w:val="21"/>
          <w:szCs w:val="21"/>
        </w:rPr>
        <w:t xml:space="preserve">3 </w:t>
      </w:r>
      <w:r>
        <w:rPr>
          <w:spacing w:val="-6"/>
          <w:sz w:val="21"/>
          <w:szCs w:val="21"/>
        </w:rPr>
        <w:t>种方式： 承包人直接实施的暂估价项目</w:t>
      </w:r>
    </w:p>
    <w:p>
      <w:pPr>
        <w:pStyle w:val="4"/>
        <w:spacing w:before="220" w:line="218" w:lineRule="auto"/>
        <w:ind w:left="420"/>
        <w:rPr>
          <w:sz w:val="21"/>
          <w:szCs w:val="21"/>
        </w:rPr>
      </w:pPr>
      <w:r>
        <w:rPr>
          <w:spacing w:val="-9"/>
          <w:sz w:val="21"/>
          <w:szCs w:val="21"/>
        </w:rPr>
        <w:t>承包人直接实施的暂估价项目的约定：</w:t>
      </w:r>
      <w:r>
        <w:rPr>
          <w:spacing w:val="48"/>
          <w:sz w:val="21"/>
          <w:szCs w:val="21"/>
        </w:rPr>
        <w:t xml:space="preserve"> </w:t>
      </w:r>
      <w:r>
        <w:rPr>
          <w:sz w:val="21"/>
          <w:szCs w:val="21"/>
          <w:u w:val="single" w:color="auto"/>
        </w:rPr>
        <w:t xml:space="preserve">                     </w:t>
      </w:r>
      <w:r>
        <w:rPr>
          <w:spacing w:val="-9"/>
          <w:sz w:val="21"/>
          <w:szCs w:val="21"/>
        </w:rPr>
        <w:t>。</w:t>
      </w:r>
    </w:p>
    <w:p>
      <w:pPr>
        <w:spacing w:line="396" w:lineRule="auto"/>
        <w:rPr>
          <w:rFonts w:ascii="Arial"/>
          <w:sz w:val="21"/>
        </w:rPr>
      </w:pPr>
    </w:p>
    <w:p>
      <w:pPr>
        <w:pStyle w:val="4"/>
        <w:spacing w:before="105" w:line="220" w:lineRule="auto"/>
        <w:ind w:left="13"/>
        <w:outlineLvl w:val="6"/>
        <w:rPr>
          <w:sz w:val="32"/>
          <w:szCs w:val="32"/>
        </w:rPr>
      </w:pPr>
      <w:r>
        <w:rPr>
          <w:rFonts w:ascii="Times New Roman" w:hAnsi="Times New Roman" w:eastAsia="Times New Roman" w:cs="Times New Roman"/>
          <w:b/>
          <w:bCs/>
          <w:spacing w:val="-5"/>
          <w:sz w:val="32"/>
          <w:szCs w:val="32"/>
        </w:rPr>
        <w:t>10.8</w:t>
      </w:r>
      <w:r>
        <w:rPr>
          <w:rFonts w:ascii="Times New Roman" w:hAnsi="Times New Roman" w:eastAsia="Times New Roman" w:cs="Times New Roman"/>
          <w:b/>
          <w:bCs/>
          <w:spacing w:val="11"/>
          <w:sz w:val="32"/>
          <w:szCs w:val="32"/>
        </w:rPr>
        <w:t xml:space="preserve">  </w:t>
      </w:r>
      <w:r>
        <w:rPr>
          <w:spacing w:val="-5"/>
          <w:sz w:val="32"/>
          <w:szCs w:val="32"/>
          <w14:textOutline w14:w="5805" w14:cap="flat" w14:cmpd="sng">
            <w14:solidFill>
              <w14:srgbClr w14:val="000000"/>
            </w14:solidFill>
            <w14:prstDash w14:val="solid"/>
            <w14:miter w14:val="0"/>
          </w14:textOutline>
        </w:rPr>
        <w:t>暂列金额</w:t>
      </w:r>
    </w:p>
    <w:p>
      <w:pPr>
        <w:spacing w:line="409" w:lineRule="auto"/>
        <w:rPr>
          <w:rFonts w:ascii="Arial"/>
          <w:sz w:val="21"/>
        </w:rPr>
      </w:pPr>
    </w:p>
    <w:p>
      <w:pPr>
        <w:pStyle w:val="4"/>
        <w:spacing w:before="68" w:line="411" w:lineRule="auto"/>
        <w:ind w:left="421"/>
        <w:rPr>
          <w:sz w:val="21"/>
          <w:szCs w:val="21"/>
        </w:rPr>
      </w:pPr>
      <w:r>
        <w:rPr>
          <w:spacing w:val="-4"/>
          <w:sz w:val="21"/>
          <w:szCs w:val="21"/>
        </w:rPr>
        <w:t>合同当事人关于暂列金额使用的约定：</w:t>
      </w:r>
      <w:r>
        <w:rPr>
          <w:spacing w:val="57"/>
          <w:sz w:val="21"/>
          <w:szCs w:val="21"/>
        </w:rPr>
        <w:t xml:space="preserve"> </w:t>
      </w:r>
      <w:r>
        <w:rPr>
          <w:spacing w:val="-4"/>
          <w:sz w:val="21"/>
          <w:szCs w:val="21"/>
          <w:u w:val="single" w:color="auto"/>
        </w:rPr>
        <w:t>竣工结算时应按承包人实</w:t>
      </w:r>
      <w:r>
        <w:rPr>
          <w:spacing w:val="-5"/>
          <w:sz w:val="21"/>
          <w:szCs w:val="21"/>
          <w:u w:val="single" w:color="auto"/>
        </w:rPr>
        <w:t>际完成的工作内容结算，剩</w:t>
      </w:r>
    </w:p>
    <w:p>
      <w:pPr>
        <w:pStyle w:val="4"/>
        <w:spacing w:before="1" w:line="219" w:lineRule="auto"/>
        <w:ind w:left="1"/>
        <w:rPr>
          <w:sz w:val="21"/>
          <w:szCs w:val="21"/>
        </w:rPr>
      </w:pPr>
      <w:r>
        <w:rPr>
          <w:spacing w:val="-1"/>
          <w:sz w:val="21"/>
          <w:szCs w:val="21"/>
          <w:u w:val="single" w:color="auto"/>
        </w:rPr>
        <w:t xml:space="preserve">余部分仍归发包人所有  </w:t>
      </w:r>
      <w:r>
        <w:rPr>
          <w:spacing w:val="-1"/>
          <w:sz w:val="21"/>
          <w:szCs w:val="21"/>
        </w:rPr>
        <w:t>。</w:t>
      </w:r>
    </w:p>
    <w:p>
      <w:pPr>
        <w:spacing w:line="219" w:lineRule="auto"/>
        <w:rPr>
          <w:sz w:val="21"/>
          <w:szCs w:val="21"/>
        </w:rPr>
        <w:sectPr>
          <w:footerReference r:id="rId93" w:type="default"/>
          <w:pgSz w:w="11906" w:h="16839"/>
          <w:pgMar w:top="1431" w:right="1289" w:bottom="1359" w:left="1594" w:header="0" w:footer="1199" w:gutter="0"/>
          <w:pgNumType w:fmt="decimal"/>
          <w:cols w:space="720" w:num="1"/>
        </w:sectPr>
      </w:pPr>
    </w:p>
    <w:p>
      <w:pPr>
        <w:pStyle w:val="4"/>
        <w:spacing w:before="163" w:line="218" w:lineRule="auto"/>
        <w:ind w:left="16"/>
        <w:outlineLvl w:val="6"/>
        <w:rPr>
          <w:sz w:val="32"/>
          <w:szCs w:val="32"/>
        </w:rPr>
      </w:pPr>
      <w:r>
        <w:rPr>
          <w:rFonts w:ascii="Cambria" w:hAnsi="Cambria" w:eastAsia="Cambria" w:cs="Cambria"/>
          <w:b/>
          <w:bCs/>
          <w:spacing w:val="-5"/>
          <w:sz w:val="32"/>
          <w:szCs w:val="32"/>
        </w:rPr>
        <w:t>11.</w:t>
      </w:r>
      <w:r>
        <w:rPr>
          <w:rFonts w:ascii="Cambria" w:hAnsi="Cambria" w:eastAsia="Cambria" w:cs="Cambria"/>
          <w:b/>
          <w:bCs/>
          <w:spacing w:val="16"/>
          <w:sz w:val="32"/>
          <w:szCs w:val="32"/>
        </w:rPr>
        <w:t xml:space="preserve">  </w:t>
      </w:r>
      <w:r>
        <w:rPr>
          <w:spacing w:val="-5"/>
          <w:sz w:val="32"/>
          <w:szCs w:val="32"/>
          <w14:textOutline w14:w="5805" w14:cap="flat" w14:cmpd="sng">
            <w14:solidFill>
              <w14:srgbClr w14:val="000000"/>
            </w14:solidFill>
            <w14:prstDash w14:val="solid"/>
            <w14:miter w14:val="0"/>
          </w14:textOutline>
        </w:rPr>
        <w:t>价格调整</w:t>
      </w:r>
    </w:p>
    <w:p>
      <w:pPr>
        <w:spacing w:line="399" w:lineRule="auto"/>
        <w:rPr>
          <w:rFonts w:ascii="Arial"/>
          <w:sz w:val="21"/>
        </w:rPr>
      </w:pPr>
    </w:p>
    <w:p>
      <w:pPr>
        <w:pStyle w:val="4"/>
        <w:spacing w:before="104" w:line="218" w:lineRule="auto"/>
        <w:ind w:left="12"/>
        <w:outlineLvl w:val="6"/>
        <w:rPr>
          <w:sz w:val="32"/>
          <w:szCs w:val="32"/>
        </w:rPr>
      </w:pPr>
      <w:r>
        <w:rPr>
          <w:rFonts w:ascii="Times New Roman" w:hAnsi="Times New Roman" w:eastAsia="Times New Roman" w:cs="Times New Roman"/>
          <w:b/>
          <w:bCs/>
          <w:spacing w:val="-1"/>
          <w:sz w:val="32"/>
          <w:szCs w:val="32"/>
        </w:rPr>
        <w:t xml:space="preserve">11.1  </w:t>
      </w:r>
      <w:r>
        <w:rPr>
          <w:spacing w:val="-1"/>
          <w:sz w:val="32"/>
          <w:szCs w:val="32"/>
          <w14:textOutline w14:w="5805" w14:cap="flat" w14:cmpd="sng">
            <w14:solidFill>
              <w14:srgbClr w14:val="000000"/>
            </w14:solidFill>
            <w14:prstDash w14:val="solid"/>
            <w14:miter w14:val="0"/>
          </w14:textOutline>
        </w:rPr>
        <w:t>市场价格波动引起的调整</w:t>
      </w:r>
    </w:p>
    <w:p>
      <w:pPr>
        <w:spacing w:line="411" w:lineRule="auto"/>
        <w:rPr>
          <w:rFonts w:ascii="Arial"/>
          <w:sz w:val="21"/>
        </w:rPr>
      </w:pPr>
    </w:p>
    <w:p>
      <w:pPr>
        <w:pStyle w:val="4"/>
        <w:spacing w:before="69" w:line="411" w:lineRule="auto"/>
        <w:ind w:right="49"/>
        <w:jc w:val="right"/>
        <w:rPr>
          <w:sz w:val="21"/>
          <w:szCs w:val="21"/>
        </w:rPr>
      </w:pPr>
      <w:r>
        <w:rPr>
          <w:spacing w:val="-2"/>
          <w:sz w:val="21"/>
          <w:szCs w:val="21"/>
        </w:rPr>
        <w:t>市场价格波动是否调整合同价格的约定：</w:t>
      </w:r>
      <w:r>
        <w:rPr>
          <w:spacing w:val="-2"/>
          <w:sz w:val="21"/>
          <w:szCs w:val="21"/>
          <w:u w:val="single" w:color="auto"/>
        </w:rPr>
        <w:t xml:space="preserve">非施工单位原因造成的主要材料价差在 </w:t>
      </w:r>
      <w:r>
        <w:rPr>
          <w:rFonts w:ascii="Times New Roman" w:hAnsi="Times New Roman" w:eastAsia="Times New Roman" w:cs="Times New Roman"/>
          <w:spacing w:val="-2"/>
          <w:sz w:val="21"/>
          <w:szCs w:val="21"/>
          <w:u w:val="single" w:color="auto"/>
        </w:rPr>
        <w:t>5%</w:t>
      </w:r>
      <w:r>
        <w:rPr>
          <w:spacing w:val="-2"/>
          <w:sz w:val="21"/>
          <w:szCs w:val="21"/>
          <w:u w:val="single" w:color="auto"/>
        </w:rPr>
        <w:t>以内（含</w:t>
      </w:r>
    </w:p>
    <w:p>
      <w:pPr>
        <w:pStyle w:val="4"/>
        <w:spacing w:line="218" w:lineRule="auto"/>
        <w:ind w:left="1"/>
        <w:rPr>
          <w:sz w:val="21"/>
          <w:szCs w:val="21"/>
        </w:rPr>
      </w:pPr>
      <w:r>
        <w:rPr>
          <w:rFonts w:ascii="Times New Roman" w:hAnsi="Times New Roman" w:eastAsia="Times New Roman" w:cs="Times New Roman"/>
          <w:spacing w:val="-5"/>
          <w:sz w:val="21"/>
          <w:szCs w:val="21"/>
          <w:u w:val="single" w:color="auto"/>
        </w:rPr>
        <w:t>5%</w:t>
      </w:r>
      <w:r>
        <w:rPr>
          <w:spacing w:val="-5"/>
          <w:sz w:val="21"/>
          <w:szCs w:val="21"/>
          <w:u w:val="single" w:color="auto"/>
        </w:rPr>
        <w:t xml:space="preserve">）的，由施工单位承担；超过 </w:t>
      </w:r>
      <w:r>
        <w:rPr>
          <w:rFonts w:ascii="Times New Roman" w:hAnsi="Times New Roman" w:eastAsia="Times New Roman" w:cs="Times New Roman"/>
          <w:spacing w:val="-5"/>
          <w:sz w:val="21"/>
          <w:szCs w:val="21"/>
          <w:u w:val="single" w:color="auto"/>
        </w:rPr>
        <w:t>5%</w:t>
      </w:r>
      <w:r>
        <w:rPr>
          <w:spacing w:val="-5"/>
          <w:sz w:val="21"/>
          <w:szCs w:val="21"/>
          <w:u w:val="single" w:color="auto"/>
        </w:rPr>
        <w:t xml:space="preserve">部分的价差，由建设单位承担；               </w:t>
      </w:r>
      <w:r>
        <w:rPr>
          <w:spacing w:val="-5"/>
          <w:sz w:val="21"/>
          <w:szCs w:val="21"/>
        </w:rPr>
        <w:t>。</w:t>
      </w:r>
    </w:p>
    <w:p>
      <w:pPr>
        <w:pStyle w:val="4"/>
        <w:spacing w:before="220" w:line="218" w:lineRule="auto"/>
        <w:ind w:left="436"/>
        <w:rPr>
          <w:sz w:val="21"/>
          <w:szCs w:val="21"/>
        </w:rPr>
      </w:pPr>
      <w:r>
        <w:rPr>
          <w:spacing w:val="-2"/>
          <w:sz w:val="21"/>
          <w:szCs w:val="21"/>
        </w:rPr>
        <w:t>因市场价格波动调整合同价格，采用以下第</w:t>
      </w:r>
      <w:r>
        <w:rPr>
          <w:rFonts w:ascii="Times New Roman" w:hAnsi="Times New Roman" w:eastAsia="Times New Roman" w:cs="Times New Roman"/>
          <w:spacing w:val="-2"/>
          <w:sz w:val="21"/>
          <w:szCs w:val="21"/>
          <w:u w:val="single" w:color="auto"/>
        </w:rPr>
        <w:t xml:space="preserve">  2 </w:t>
      </w:r>
      <w:r>
        <w:rPr>
          <w:spacing w:val="-2"/>
          <w:sz w:val="21"/>
          <w:szCs w:val="21"/>
        </w:rPr>
        <w:t>种方式对合同价格进行调整：</w:t>
      </w:r>
    </w:p>
    <w:p>
      <w:pPr>
        <w:pStyle w:val="4"/>
        <w:spacing w:before="220" w:line="218" w:lineRule="auto"/>
        <w:ind w:left="420"/>
        <w:rPr>
          <w:sz w:val="21"/>
          <w:szCs w:val="21"/>
        </w:rPr>
      </w:pPr>
      <w:r>
        <w:rPr>
          <w:spacing w:val="-4"/>
          <w:sz w:val="21"/>
          <w:szCs w:val="21"/>
        </w:rPr>
        <w:t>第</w:t>
      </w:r>
      <w:r>
        <w:rPr>
          <w:spacing w:val="-10"/>
          <w:sz w:val="21"/>
          <w:szCs w:val="21"/>
        </w:rPr>
        <w:t xml:space="preserve"> </w:t>
      </w:r>
      <w:r>
        <w:rPr>
          <w:rFonts w:ascii="Times New Roman" w:hAnsi="Times New Roman" w:eastAsia="Times New Roman" w:cs="Times New Roman"/>
          <w:spacing w:val="-4"/>
          <w:sz w:val="21"/>
          <w:szCs w:val="21"/>
        </w:rPr>
        <w:t xml:space="preserve">1 </w:t>
      </w:r>
      <w:r>
        <w:rPr>
          <w:spacing w:val="-4"/>
          <w:sz w:val="21"/>
          <w:szCs w:val="21"/>
        </w:rPr>
        <w:t>种方式：采用价格指数进行价格调整。</w:t>
      </w:r>
    </w:p>
    <w:p>
      <w:pPr>
        <w:pStyle w:val="4"/>
        <w:spacing w:before="220" w:line="218" w:lineRule="auto"/>
        <w:jc w:val="right"/>
        <w:rPr>
          <w:sz w:val="21"/>
          <w:szCs w:val="21"/>
        </w:rPr>
      </w:pPr>
      <w:r>
        <w:rPr>
          <w:spacing w:val="-5"/>
          <w:sz w:val="21"/>
          <w:szCs w:val="21"/>
        </w:rPr>
        <w:t>关于各可调因子、定值和变值权重，以及基本价格指数及</w:t>
      </w:r>
      <w:r>
        <w:rPr>
          <w:spacing w:val="-6"/>
          <w:sz w:val="21"/>
          <w:szCs w:val="21"/>
        </w:rPr>
        <w:t>其来源的约定</w:t>
      </w:r>
      <w:r>
        <w:rPr>
          <w:spacing w:val="-27"/>
          <w:sz w:val="21"/>
          <w:szCs w:val="21"/>
        </w:rPr>
        <w:t>：</w:t>
      </w:r>
      <w:r>
        <w:rPr>
          <w:spacing w:val="48"/>
          <w:sz w:val="21"/>
          <w:szCs w:val="21"/>
        </w:rPr>
        <w:t xml:space="preserve"> </w:t>
      </w:r>
      <w:r>
        <w:rPr>
          <w:spacing w:val="7"/>
          <w:sz w:val="21"/>
          <w:szCs w:val="21"/>
          <w:u w:val="single" w:color="auto"/>
        </w:rPr>
        <w:t xml:space="preserve">               </w:t>
      </w:r>
      <w:r>
        <w:rPr>
          <w:spacing w:val="-27"/>
          <w:sz w:val="21"/>
          <w:szCs w:val="21"/>
        </w:rPr>
        <w:t>；</w:t>
      </w:r>
    </w:p>
    <w:p>
      <w:pPr>
        <w:pStyle w:val="4"/>
        <w:spacing w:before="220" w:line="218" w:lineRule="auto"/>
        <w:ind w:left="420"/>
        <w:rPr>
          <w:sz w:val="21"/>
          <w:szCs w:val="21"/>
        </w:rPr>
      </w:pPr>
      <w:r>
        <w:rPr>
          <w:spacing w:val="-3"/>
          <w:sz w:val="21"/>
          <w:szCs w:val="21"/>
        </w:rPr>
        <w:t>第</w:t>
      </w:r>
      <w:r>
        <w:rPr>
          <w:spacing w:val="-30"/>
          <w:sz w:val="21"/>
          <w:szCs w:val="21"/>
        </w:rPr>
        <w:t xml:space="preserve"> </w:t>
      </w:r>
      <w:r>
        <w:rPr>
          <w:rFonts w:ascii="Times New Roman" w:hAnsi="Times New Roman" w:eastAsia="Times New Roman" w:cs="Times New Roman"/>
          <w:spacing w:val="-3"/>
          <w:sz w:val="21"/>
          <w:szCs w:val="21"/>
        </w:rPr>
        <w:t xml:space="preserve">2 </w:t>
      </w:r>
      <w:r>
        <w:rPr>
          <w:spacing w:val="-3"/>
          <w:sz w:val="21"/>
          <w:szCs w:val="21"/>
        </w:rPr>
        <w:t>种方式：采用造价信息进行价格调整。</w:t>
      </w:r>
    </w:p>
    <w:p>
      <w:pPr>
        <w:pStyle w:val="4"/>
        <w:spacing w:before="220" w:line="411" w:lineRule="auto"/>
        <w:ind w:right="101" w:firstLine="425"/>
        <w:rPr>
          <w:sz w:val="21"/>
          <w:szCs w:val="21"/>
        </w:rPr>
      </w:pPr>
      <w:r>
        <w:rPr>
          <w:spacing w:val="-1"/>
          <w:sz w:val="21"/>
          <w:szCs w:val="21"/>
        </w:rPr>
        <w:t>（</w:t>
      </w:r>
      <w:r>
        <w:rPr>
          <w:rFonts w:ascii="Times New Roman" w:hAnsi="Times New Roman" w:eastAsia="Times New Roman" w:cs="Times New Roman"/>
          <w:spacing w:val="-1"/>
          <w:sz w:val="21"/>
          <w:szCs w:val="21"/>
        </w:rPr>
        <w:t>1</w:t>
      </w:r>
      <w:r>
        <w:rPr>
          <w:spacing w:val="-1"/>
          <w:sz w:val="21"/>
          <w:szCs w:val="21"/>
        </w:rPr>
        <w:t>）允许调整主要材料和工程设备、基期价格</w:t>
      </w:r>
      <w:r>
        <w:rPr>
          <w:spacing w:val="-2"/>
          <w:sz w:val="21"/>
          <w:szCs w:val="21"/>
        </w:rPr>
        <w:t>、风险系数、投标报价详见《允许调整主要材</w:t>
      </w:r>
      <w:r>
        <w:rPr>
          <w:sz w:val="21"/>
          <w:szCs w:val="21"/>
        </w:rPr>
        <w:t xml:space="preserve"> </w:t>
      </w:r>
      <w:r>
        <w:rPr>
          <w:spacing w:val="-1"/>
          <w:sz w:val="21"/>
          <w:szCs w:val="21"/>
        </w:rPr>
        <w:t>料和工程设备一览表》</w:t>
      </w:r>
      <w:r>
        <w:rPr>
          <w:spacing w:val="-1"/>
          <w:sz w:val="20"/>
          <w:szCs w:val="20"/>
        </w:rPr>
        <w:t>（表-22）</w:t>
      </w:r>
      <w:r>
        <w:rPr>
          <w:rFonts w:ascii="Times New Roman" w:hAnsi="Times New Roman" w:eastAsia="Times New Roman" w:cs="Times New Roman"/>
          <w:spacing w:val="-1"/>
          <w:sz w:val="21"/>
          <w:szCs w:val="21"/>
        </w:rPr>
        <w:t>,</w:t>
      </w:r>
      <w:r>
        <w:rPr>
          <w:spacing w:val="-1"/>
          <w:sz w:val="21"/>
          <w:szCs w:val="21"/>
        </w:rPr>
        <w:t>价差调整部分仅计算税</w:t>
      </w:r>
      <w:r>
        <w:rPr>
          <w:spacing w:val="-2"/>
          <w:sz w:val="21"/>
          <w:szCs w:val="21"/>
        </w:rPr>
        <w:t>金，除此表列明的材料、设备外，其余材</w:t>
      </w:r>
    </w:p>
    <w:p>
      <w:pPr>
        <w:pStyle w:val="4"/>
        <w:spacing w:line="218" w:lineRule="auto"/>
        <w:rPr>
          <w:sz w:val="21"/>
          <w:szCs w:val="21"/>
        </w:rPr>
      </w:pPr>
      <w:r>
        <w:rPr>
          <w:spacing w:val="-3"/>
          <w:sz w:val="21"/>
          <w:szCs w:val="21"/>
        </w:rPr>
        <w:t>料设备价差原则上不予调整。</w:t>
      </w:r>
    </w:p>
    <w:p>
      <w:pPr>
        <w:pStyle w:val="4"/>
        <w:spacing w:before="220" w:line="218" w:lineRule="auto"/>
        <w:ind w:left="425"/>
        <w:rPr>
          <w:sz w:val="21"/>
          <w:szCs w:val="21"/>
        </w:rPr>
      </w:pPr>
      <w:r>
        <w:rPr>
          <w:spacing w:val="-4"/>
          <w:sz w:val="21"/>
          <w:szCs w:val="21"/>
        </w:rPr>
        <w:t>（</w:t>
      </w:r>
      <w:r>
        <w:rPr>
          <w:rFonts w:ascii="Times New Roman" w:hAnsi="Times New Roman" w:eastAsia="Times New Roman" w:cs="Times New Roman"/>
          <w:spacing w:val="-4"/>
          <w:sz w:val="21"/>
          <w:szCs w:val="21"/>
        </w:rPr>
        <w:t>2</w:t>
      </w:r>
      <w:r>
        <w:rPr>
          <w:spacing w:val="-4"/>
          <w:sz w:val="21"/>
          <w:szCs w:val="21"/>
        </w:rPr>
        <w:t>）主要材料和工程设备确认价：</w:t>
      </w:r>
    </w:p>
    <w:p>
      <w:pPr>
        <w:pStyle w:val="4"/>
        <w:spacing w:before="220" w:line="411" w:lineRule="auto"/>
        <w:ind w:left="421"/>
        <w:rPr>
          <w:sz w:val="21"/>
          <w:szCs w:val="21"/>
        </w:rPr>
      </w:pPr>
      <w:r>
        <w:rPr>
          <w:spacing w:val="-1"/>
          <w:sz w:val="21"/>
          <w:szCs w:val="21"/>
        </w:rPr>
        <w:t>按施工期间《</w:t>
      </w:r>
      <w:r>
        <w:rPr>
          <w:spacing w:val="29"/>
          <w:sz w:val="21"/>
          <w:szCs w:val="21"/>
          <w:u w:val="single" w:color="auto"/>
        </w:rPr>
        <w:t xml:space="preserve"> </w:t>
      </w:r>
      <w:r>
        <w:rPr>
          <w:spacing w:val="-1"/>
          <w:sz w:val="21"/>
          <w:szCs w:val="21"/>
          <w:u w:val="single" w:color="auto"/>
        </w:rPr>
        <w:t xml:space="preserve">玉林 </w:t>
      </w:r>
      <w:r>
        <w:rPr>
          <w:spacing w:val="-1"/>
          <w:sz w:val="21"/>
          <w:szCs w:val="21"/>
        </w:rPr>
        <w:t>市建设工程造价信息》材料信息价的加权平均价计算，信息价没有的按</w:t>
      </w:r>
    </w:p>
    <w:p>
      <w:pPr>
        <w:pStyle w:val="4"/>
        <w:spacing w:before="1" w:line="219" w:lineRule="auto"/>
        <w:rPr>
          <w:sz w:val="21"/>
          <w:szCs w:val="21"/>
        </w:rPr>
      </w:pPr>
      <w:r>
        <w:rPr>
          <w:spacing w:val="-4"/>
          <w:sz w:val="21"/>
          <w:szCs w:val="21"/>
        </w:rPr>
        <w:t>通用条款规定确定。</w:t>
      </w:r>
    </w:p>
    <w:p>
      <w:pPr>
        <w:pStyle w:val="4"/>
        <w:spacing w:before="218" w:line="218" w:lineRule="auto"/>
        <w:ind w:left="425"/>
        <w:rPr>
          <w:sz w:val="21"/>
          <w:szCs w:val="21"/>
        </w:rPr>
      </w:pPr>
      <w:r>
        <w:rPr>
          <w:spacing w:val="-6"/>
          <w:sz w:val="21"/>
          <w:szCs w:val="21"/>
        </w:rPr>
        <w:t>（</w:t>
      </w:r>
      <w:r>
        <w:rPr>
          <w:rFonts w:ascii="Times New Roman" w:hAnsi="Times New Roman" w:eastAsia="Times New Roman" w:cs="Times New Roman"/>
          <w:spacing w:val="-6"/>
          <w:sz w:val="21"/>
          <w:szCs w:val="21"/>
        </w:rPr>
        <w:t>3</w:t>
      </w:r>
      <w:r>
        <w:rPr>
          <w:spacing w:val="-6"/>
          <w:sz w:val="21"/>
          <w:szCs w:val="21"/>
        </w:rPr>
        <w:t>）价差计算方法：</w:t>
      </w:r>
    </w:p>
    <w:p>
      <w:pPr>
        <w:pStyle w:val="4"/>
        <w:spacing w:before="221" w:line="400" w:lineRule="auto"/>
        <w:ind w:right="160" w:firstLine="418"/>
        <w:rPr>
          <w:sz w:val="21"/>
          <w:szCs w:val="21"/>
        </w:rPr>
      </w:pPr>
      <w:r>
        <w:rPr>
          <w:spacing w:val="-1"/>
          <w:sz w:val="21"/>
          <w:szCs w:val="21"/>
        </w:rPr>
        <w:t>①《允许调整主要材料和工程设备一览表》中载明的</w:t>
      </w:r>
      <w:r>
        <w:rPr>
          <w:spacing w:val="-2"/>
          <w:sz w:val="21"/>
          <w:szCs w:val="21"/>
        </w:rPr>
        <w:t>材料和设备投标报价低于基准价格的：</w:t>
      </w:r>
      <w:r>
        <w:rPr>
          <w:sz w:val="21"/>
          <w:szCs w:val="21"/>
        </w:rPr>
        <w:t xml:space="preserve"> 合同履行期间材料和设备单价涨幅以基准价格为基础超过约定的风险范</w:t>
      </w:r>
      <w:r>
        <w:rPr>
          <w:spacing w:val="-1"/>
          <w:sz w:val="21"/>
          <w:szCs w:val="21"/>
        </w:rPr>
        <w:t>围时，或材料和设备单价</w:t>
      </w:r>
      <w:r>
        <w:rPr>
          <w:sz w:val="21"/>
          <w:szCs w:val="21"/>
        </w:rPr>
        <w:t xml:space="preserve"> 跌幅以投标报价为基础超过约定的风险范围时，对其超过部分进行价差</w:t>
      </w:r>
      <w:r>
        <w:rPr>
          <w:spacing w:val="-1"/>
          <w:sz w:val="21"/>
          <w:szCs w:val="21"/>
        </w:rPr>
        <w:t>调整，价差计算公式：价</w:t>
      </w:r>
    </w:p>
    <w:p>
      <w:pPr>
        <w:pStyle w:val="4"/>
        <w:spacing w:line="283" w:lineRule="exact"/>
        <w:jc w:val="right"/>
        <w:rPr>
          <w:sz w:val="21"/>
          <w:szCs w:val="21"/>
        </w:rPr>
      </w:pPr>
      <w:r>
        <w:rPr>
          <w:spacing w:val="-3"/>
          <w:position w:val="1"/>
          <w:sz w:val="21"/>
          <w:szCs w:val="21"/>
        </w:rPr>
        <w:t>格上涨价差</w:t>
      </w:r>
      <w:r>
        <w:rPr>
          <w:rFonts w:ascii="Times New Roman" w:hAnsi="Times New Roman" w:eastAsia="Times New Roman" w:cs="Times New Roman"/>
          <w:spacing w:val="-3"/>
          <w:position w:val="1"/>
          <w:sz w:val="21"/>
          <w:szCs w:val="21"/>
        </w:rPr>
        <w:t>=</w:t>
      </w:r>
      <w:r>
        <w:rPr>
          <w:spacing w:val="-3"/>
          <w:position w:val="1"/>
          <w:sz w:val="21"/>
          <w:szCs w:val="21"/>
        </w:rPr>
        <w:t>确认价</w:t>
      </w:r>
      <w:r>
        <w:rPr>
          <w:rFonts w:ascii="Times New Roman" w:hAnsi="Times New Roman" w:eastAsia="Times New Roman" w:cs="Times New Roman"/>
          <w:spacing w:val="-3"/>
          <w:position w:val="1"/>
          <w:sz w:val="21"/>
          <w:szCs w:val="21"/>
        </w:rPr>
        <w:t>-</w:t>
      </w:r>
      <w:r>
        <w:rPr>
          <w:spacing w:val="-3"/>
          <w:position w:val="1"/>
          <w:sz w:val="21"/>
          <w:szCs w:val="21"/>
        </w:rPr>
        <w:t>基准价</w:t>
      </w:r>
      <w:r>
        <w:rPr>
          <w:rFonts w:ascii="Times New Roman" w:hAnsi="Times New Roman" w:eastAsia="Times New Roman" w:cs="Times New Roman"/>
          <w:spacing w:val="-3"/>
          <w:position w:val="1"/>
          <w:sz w:val="21"/>
          <w:szCs w:val="21"/>
        </w:rPr>
        <w:t>*</w:t>
      </w:r>
      <w:r>
        <w:rPr>
          <w:spacing w:val="-3"/>
          <w:position w:val="1"/>
          <w:sz w:val="21"/>
          <w:szCs w:val="21"/>
        </w:rPr>
        <w:t>（</w:t>
      </w:r>
      <w:r>
        <w:rPr>
          <w:rFonts w:ascii="Times New Roman" w:hAnsi="Times New Roman" w:eastAsia="Times New Roman" w:cs="Times New Roman"/>
          <w:spacing w:val="-3"/>
          <w:position w:val="1"/>
          <w:sz w:val="21"/>
          <w:szCs w:val="21"/>
        </w:rPr>
        <w:t>1+</w:t>
      </w:r>
      <w:r>
        <w:rPr>
          <w:spacing w:val="-3"/>
          <w:position w:val="1"/>
          <w:sz w:val="21"/>
          <w:szCs w:val="21"/>
        </w:rPr>
        <w:t>风险系数</w:t>
      </w:r>
      <w:r>
        <w:rPr>
          <w:spacing w:val="-5"/>
          <w:position w:val="1"/>
          <w:sz w:val="21"/>
          <w:szCs w:val="21"/>
        </w:rPr>
        <w:t>），</w:t>
      </w:r>
      <w:r>
        <w:rPr>
          <w:spacing w:val="-3"/>
          <w:position w:val="1"/>
          <w:sz w:val="21"/>
          <w:szCs w:val="21"/>
        </w:rPr>
        <w:t>价格</w:t>
      </w:r>
      <w:r>
        <w:rPr>
          <w:spacing w:val="-4"/>
          <w:position w:val="1"/>
          <w:sz w:val="21"/>
          <w:szCs w:val="21"/>
        </w:rPr>
        <w:t>下跌价差</w:t>
      </w:r>
      <w:r>
        <w:rPr>
          <w:rFonts w:ascii="Times New Roman" w:hAnsi="Times New Roman" w:eastAsia="Times New Roman" w:cs="Times New Roman"/>
          <w:spacing w:val="-4"/>
          <w:position w:val="1"/>
          <w:sz w:val="21"/>
          <w:szCs w:val="21"/>
        </w:rPr>
        <w:t>=</w:t>
      </w:r>
      <w:r>
        <w:rPr>
          <w:spacing w:val="-4"/>
          <w:position w:val="1"/>
          <w:sz w:val="21"/>
          <w:szCs w:val="21"/>
        </w:rPr>
        <w:t>确认价</w:t>
      </w:r>
      <w:r>
        <w:rPr>
          <w:rFonts w:ascii="Times New Roman" w:hAnsi="Times New Roman" w:eastAsia="Times New Roman" w:cs="Times New Roman"/>
          <w:spacing w:val="-4"/>
          <w:position w:val="1"/>
          <w:sz w:val="21"/>
          <w:szCs w:val="21"/>
        </w:rPr>
        <w:t>-</w:t>
      </w:r>
      <w:r>
        <w:rPr>
          <w:spacing w:val="-4"/>
          <w:position w:val="1"/>
          <w:sz w:val="21"/>
          <w:szCs w:val="21"/>
        </w:rPr>
        <w:t>投标报价</w:t>
      </w:r>
      <w:r>
        <w:rPr>
          <w:rFonts w:ascii="Times New Roman" w:hAnsi="Times New Roman" w:eastAsia="Times New Roman" w:cs="Times New Roman"/>
          <w:spacing w:val="-4"/>
          <w:position w:val="1"/>
          <w:sz w:val="21"/>
          <w:szCs w:val="21"/>
        </w:rPr>
        <w:t>*</w:t>
      </w:r>
      <w:r>
        <w:rPr>
          <w:spacing w:val="-4"/>
          <w:position w:val="1"/>
          <w:sz w:val="21"/>
          <w:szCs w:val="21"/>
        </w:rPr>
        <w:t>（</w:t>
      </w:r>
      <w:r>
        <w:rPr>
          <w:rFonts w:ascii="Times New Roman" w:hAnsi="Times New Roman" w:eastAsia="Times New Roman" w:cs="Times New Roman"/>
          <w:spacing w:val="-4"/>
          <w:position w:val="1"/>
          <w:sz w:val="21"/>
          <w:szCs w:val="21"/>
        </w:rPr>
        <w:t>1+</w:t>
      </w:r>
      <w:r>
        <w:rPr>
          <w:spacing w:val="-4"/>
          <w:position w:val="1"/>
          <w:sz w:val="21"/>
          <w:szCs w:val="21"/>
        </w:rPr>
        <w:t>风险系数） 。</w:t>
      </w:r>
    </w:p>
    <w:p>
      <w:pPr>
        <w:pStyle w:val="4"/>
        <w:spacing w:before="225" w:line="411" w:lineRule="auto"/>
        <w:ind w:right="160" w:firstLine="417"/>
        <w:rPr>
          <w:sz w:val="21"/>
          <w:szCs w:val="21"/>
        </w:rPr>
      </w:pPr>
      <w:r>
        <w:rPr>
          <w:sz w:val="21"/>
          <w:szCs w:val="21"/>
        </w:rPr>
        <w:t>②承包人在《允许调整主要材料和工程设备一览表》中载明的材料和设备</w:t>
      </w:r>
      <w:r>
        <w:rPr>
          <w:spacing w:val="-1"/>
          <w:sz w:val="21"/>
          <w:szCs w:val="21"/>
        </w:rPr>
        <w:t>投标报价高于基准</w:t>
      </w:r>
      <w:r>
        <w:rPr>
          <w:sz w:val="21"/>
          <w:szCs w:val="21"/>
        </w:rPr>
        <w:t xml:space="preserve"> 价格的：合同履行期间材料和设备单价跌幅以基准价格为基础超过约定</w:t>
      </w:r>
      <w:r>
        <w:rPr>
          <w:spacing w:val="-1"/>
          <w:sz w:val="21"/>
          <w:szCs w:val="21"/>
        </w:rPr>
        <w:t>的风险范围时，或材料和</w:t>
      </w:r>
      <w:r>
        <w:rPr>
          <w:sz w:val="21"/>
          <w:szCs w:val="21"/>
        </w:rPr>
        <w:t xml:space="preserve"> 设备单价涨幅以投标报价为基础超过约定的风险范围时，对其超过部分</w:t>
      </w:r>
      <w:r>
        <w:rPr>
          <w:spacing w:val="-1"/>
          <w:sz w:val="21"/>
          <w:szCs w:val="21"/>
        </w:rPr>
        <w:t>进行价差调整。价差计算</w:t>
      </w:r>
      <w:r>
        <w:rPr>
          <w:sz w:val="21"/>
          <w:szCs w:val="21"/>
        </w:rPr>
        <w:t xml:space="preserve"> 公式：价格上涨价差</w:t>
      </w:r>
      <w:r>
        <w:rPr>
          <w:rFonts w:ascii="Times New Roman" w:hAnsi="Times New Roman" w:eastAsia="Times New Roman" w:cs="Times New Roman"/>
          <w:sz w:val="21"/>
          <w:szCs w:val="21"/>
        </w:rPr>
        <w:t>=</w:t>
      </w:r>
      <w:r>
        <w:rPr>
          <w:sz w:val="21"/>
          <w:szCs w:val="21"/>
        </w:rPr>
        <w:t>确认价</w:t>
      </w:r>
      <w:r>
        <w:rPr>
          <w:rFonts w:ascii="Times New Roman" w:hAnsi="Times New Roman" w:eastAsia="Times New Roman" w:cs="Times New Roman"/>
          <w:sz w:val="21"/>
          <w:szCs w:val="21"/>
        </w:rPr>
        <w:t>-</w:t>
      </w:r>
      <w:r>
        <w:rPr>
          <w:sz w:val="21"/>
          <w:szCs w:val="21"/>
        </w:rPr>
        <w:t>投标报价</w:t>
      </w:r>
      <w:r>
        <w:rPr>
          <w:rFonts w:ascii="Times New Roman" w:hAnsi="Times New Roman" w:eastAsia="Times New Roman" w:cs="Times New Roman"/>
          <w:sz w:val="21"/>
          <w:szCs w:val="21"/>
        </w:rPr>
        <w:t>*</w:t>
      </w:r>
      <w:r>
        <w:rPr>
          <w:sz w:val="21"/>
          <w:szCs w:val="21"/>
        </w:rPr>
        <w:t>（</w:t>
      </w:r>
      <w:r>
        <w:rPr>
          <w:rFonts w:ascii="Times New Roman" w:hAnsi="Times New Roman" w:eastAsia="Times New Roman" w:cs="Times New Roman"/>
          <w:sz w:val="21"/>
          <w:szCs w:val="21"/>
        </w:rPr>
        <w:t>1+</w:t>
      </w:r>
      <w:r>
        <w:rPr>
          <w:sz w:val="21"/>
          <w:szCs w:val="21"/>
        </w:rPr>
        <w:t>风险系数），价格下跌价差</w:t>
      </w:r>
      <w:r>
        <w:rPr>
          <w:rFonts w:ascii="Times New Roman" w:hAnsi="Times New Roman" w:eastAsia="Times New Roman" w:cs="Times New Roman"/>
          <w:sz w:val="21"/>
          <w:szCs w:val="21"/>
        </w:rPr>
        <w:t>=</w:t>
      </w:r>
      <w:r>
        <w:rPr>
          <w:sz w:val="21"/>
          <w:szCs w:val="21"/>
        </w:rPr>
        <w:t>确认</w:t>
      </w:r>
      <w:r>
        <w:rPr>
          <w:spacing w:val="-1"/>
          <w:sz w:val="21"/>
          <w:szCs w:val="21"/>
        </w:rPr>
        <w:t>价</w:t>
      </w:r>
      <w:r>
        <w:rPr>
          <w:rFonts w:ascii="Times New Roman" w:hAnsi="Times New Roman" w:eastAsia="Times New Roman" w:cs="Times New Roman"/>
          <w:spacing w:val="-1"/>
          <w:sz w:val="21"/>
          <w:szCs w:val="21"/>
        </w:rPr>
        <w:t>-</w:t>
      </w:r>
      <w:r>
        <w:rPr>
          <w:spacing w:val="-1"/>
          <w:sz w:val="21"/>
          <w:szCs w:val="21"/>
        </w:rPr>
        <w:t>基准价</w:t>
      </w:r>
      <w:r>
        <w:rPr>
          <w:rFonts w:ascii="Times New Roman" w:hAnsi="Times New Roman" w:eastAsia="Times New Roman" w:cs="Times New Roman"/>
          <w:spacing w:val="-1"/>
          <w:sz w:val="21"/>
          <w:szCs w:val="21"/>
        </w:rPr>
        <w:t>*</w:t>
      </w:r>
      <w:r>
        <w:rPr>
          <w:spacing w:val="-1"/>
          <w:sz w:val="21"/>
          <w:szCs w:val="21"/>
        </w:rPr>
        <w:t>（</w:t>
      </w:r>
      <w:r>
        <w:rPr>
          <w:rFonts w:ascii="Times New Roman" w:hAnsi="Times New Roman" w:eastAsia="Times New Roman" w:cs="Times New Roman"/>
          <w:spacing w:val="-1"/>
          <w:sz w:val="21"/>
          <w:szCs w:val="21"/>
        </w:rPr>
        <w:t>1+</w:t>
      </w:r>
      <w:r>
        <w:rPr>
          <w:spacing w:val="-1"/>
          <w:sz w:val="21"/>
          <w:szCs w:val="21"/>
        </w:rPr>
        <w:t>风</w:t>
      </w:r>
    </w:p>
    <w:p>
      <w:pPr>
        <w:pStyle w:val="4"/>
        <w:spacing w:before="1" w:line="219" w:lineRule="auto"/>
        <w:ind w:left="11"/>
        <w:rPr>
          <w:sz w:val="21"/>
          <w:szCs w:val="21"/>
        </w:rPr>
      </w:pPr>
      <w:r>
        <w:rPr>
          <w:spacing w:val="-6"/>
          <w:sz w:val="21"/>
          <w:szCs w:val="21"/>
        </w:rPr>
        <w:t>险系数。）</w:t>
      </w:r>
    </w:p>
    <w:p>
      <w:pPr>
        <w:pStyle w:val="4"/>
        <w:spacing w:before="218" w:line="395" w:lineRule="auto"/>
        <w:ind w:left="17" w:right="160" w:firstLine="401"/>
        <w:rPr>
          <w:sz w:val="21"/>
          <w:szCs w:val="21"/>
        </w:rPr>
      </w:pPr>
      <w:r>
        <w:rPr>
          <w:sz w:val="21"/>
          <w:szCs w:val="21"/>
        </w:rPr>
        <w:t>③承包人在《允许调整主要材料和工程设备一览表》中载明的材料和设备</w:t>
      </w:r>
      <w:r>
        <w:rPr>
          <w:spacing w:val="-1"/>
          <w:sz w:val="21"/>
          <w:szCs w:val="21"/>
        </w:rPr>
        <w:t>单价等于基准单价</w:t>
      </w:r>
      <w:r>
        <w:rPr>
          <w:sz w:val="21"/>
          <w:szCs w:val="21"/>
        </w:rPr>
        <w:t xml:space="preserve"> </w:t>
      </w:r>
      <w:r>
        <w:rPr>
          <w:spacing w:val="-1"/>
          <w:sz w:val="21"/>
          <w:szCs w:val="21"/>
        </w:rPr>
        <w:t>的：合同履行期间材料和设备单价涨跌幅以基准单价为基础超过约定的风险范围时，对其超过部</w:t>
      </w:r>
    </w:p>
    <w:p>
      <w:pPr>
        <w:pStyle w:val="4"/>
        <w:spacing w:line="282" w:lineRule="exact"/>
        <w:ind w:left="2"/>
        <w:rPr>
          <w:sz w:val="21"/>
          <w:szCs w:val="21"/>
        </w:rPr>
      </w:pPr>
      <w:r>
        <w:rPr>
          <w:spacing w:val="-1"/>
          <w:position w:val="1"/>
          <w:sz w:val="21"/>
          <w:szCs w:val="21"/>
        </w:rPr>
        <w:t>分进行价差调整。价差计算公式：上涨或下跌价差</w:t>
      </w:r>
      <w:r>
        <w:rPr>
          <w:rFonts w:ascii="Times New Roman" w:hAnsi="Times New Roman" w:eastAsia="Times New Roman" w:cs="Times New Roman"/>
          <w:spacing w:val="-1"/>
          <w:position w:val="1"/>
          <w:sz w:val="21"/>
          <w:szCs w:val="21"/>
        </w:rPr>
        <w:t>=</w:t>
      </w:r>
      <w:r>
        <w:rPr>
          <w:spacing w:val="-1"/>
          <w:position w:val="1"/>
          <w:sz w:val="21"/>
          <w:szCs w:val="21"/>
        </w:rPr>
        <w:t>确认价</w:t>
      </w:r>
      <w:r>
        <w:rPr>
          <w:rFonts w:ascii="Times New Roman" w:hAnsi="Times New Roman" w:eastAsia="Times New Roman" w:cs="Times New Roman"/>
          <w:spacing w:val="-1"/>
          <w:position w:val="1"/>
          <w:sz w:val="21"/>
          <w:szCs w:val="21"/>
        </w:rPr>
        <w:t>-</w:t>
      </w:r>
      <w:r>
        <w:rPr>
          <w:spacing w:val="-1"/>
          <w:position w:val="1"/>
          <w:sz w:val="21"/>
          <w:szCs w:val="21"/>
        </w:rPr>
        <w:t>基准单价</w:t>
      </w:r>
      <w:r>
        <w:rPr>
          <w:rFonts w:ascii="Times New Roman" w:hAnsi="Times New Roman" w:eastAsia="Times New Roman" w:cs="Times New Roman"/>
          <w:spacing w:val="-1"/>
          <w:position w:val="1"/>
          <w:sz w:val="21"/>
          <w:szCs w:val="21"/>
        </w:rPr>
        <w:t>*</w:t>
      </w:r>
      <w:r>
        <w:rPr>
          <w:spacing w:val="-1"/>
          <w:position w:val="1"/>
          <w:sz w:val="21"/>
          <w:szCs w:val="21"/>
        </w:rPr>
        <w:t>（</w:t>
      </w:r>
      <w:r>
        <w:rPr>
          <w:rFonts w:ascii="Times New Roman" w:hAnsi="Times New Roman" w:eastAsia="Times New Roman" w:cs="Times New Roman"/>
          <w:spacing w:val="-1"/>
          <w:position w:val="1"/>
          <w:sz w:val="21"/>
          <w:szCs w:val="21"/>
        </w:rPr>
        <w:t>1+</w:t>
      </w:r>
      <w:r>
        <w:rPr>
          <w:spacing w:val="-1"/>
          <w:position w:val="1"/>
          <w:sz w:val="21"/>
          <w:szCs w:val="21"/>
        </w:rPr>
        <w:t>风险系数</w:t>
      </w:r>
      <w:r>
        <w:rPr>
          <w:spacing w:val="7"/>
          <w:position w:val="1"/>
          <w:sz w:val="21"/>
          <w:szCs w:val="21"/>
        </w:rPr>
        <w:t>））</w:t>
      </w:r>
    </w:p>
    <w:p>
      <w:pPr>
        <w:pStyle w:val="4"/>
        <w:spacing w:before="223" w:line="220" w:lineRule="auto"/>
        <w:ind w:left="645"/>
        <w:rPr>
          <w:sz w:val="21"/>
          <w:szCs w:val="21"/>
        </w:rPr>
      </w:pPr>
      <w:r>
        <w:rPr>
          <w:spacing w:val="-18"/>
          <w:sz w:val="21"/>
          <w:szCs w:val="21"/>
        </w:rPr>
        <w:t>第</w:t>
      </w:r>
      <w:r>
        <w:rPr>
          <w:spacing w:val="-39"/>
          <w:sz w:val="21"/>
          <w:szCs w:val="21"/>
        </w:rPr>
        <w:t xml:space="preserve"> </w:t>
      </w:r>
      <w:r>
        <w:rPr>
          <w:rFonts w:ascii="Times New Roman" w:hAnsi="Times New Roman" w:eastAsia="Times New Roman" w:cs="Times New Roman"/>
          <w:spacing w:val="-18"/>
          <w:sz w:val="21"/>
          <w:szCs w:val="21"/>
        </w:rPr>
        <w:t>3</w:t>
      </w:r>
      <w:r>
        <w:rPr>
          <w:rFonts w:ascii="Times New Roman" w:hAnsi="Times New Roman" w:eastAsia="Times New Roman" w:cs="Times New Roman"/>
          <w:spacing w:val="8"/>
          <w:sz w:val="21"/>
          <w:szCs w:val="21"/>
        </w:rPr>
        <w:t xml:space="preserve"> </w:t>
      </w:r>
      <w:r>
        <w:rPr>
          <w:spacing w:val="-18"/>
          <w:sz w:val="21"/>
          <w:szCs w:val="21"/>
        </w:rPr>
        <w:t>种方式：</w:t>
      </w:r>
      <w:r>
        <w:rPr>
          <w:spacing w:val="8"/>
          <w:sz w:val="21"/>
          <w:szCs w:val="21"/>
        </w:rPr>
        <w:t xml:space="preserve"> </w:t>
      </w:r>
      <w:r>
        <w:rPr>
          <w:sz w:val="21"/>
          <w:szCs w:val="21"/>
          <w:u w:val="single" w:color="auto"/>
        </w:rPr>
        <w:t xml:space="preserve">                                                            </w:t>
      </w:r>
      <w:r>
        <w:rPr>
          <w:spacing w:val="-18"/>
          <w:sz w:val="21"/>
          <w:szCs w:val="21"/>
        </w:rPr>
        <w:t xml:space="preserve"> 。</w:t>
      </w:r>
    </w:p>
    <w:p>
      <w:pPr>
        <w:spacing w:line="220" w:lineRule="auto"/>
        <w:rPr>
          <w:sz w:val="21"/>
          <w:szCs w:val="21"/>
        </w:rPr>
        <w:sectPr>
          <w:footerReference r:id="rId94" w:type="default"/>
          <w:pgSz w:w="11906" w:h="16839"/>
          <w:pgMar w:top="1431" w:right="1338" w:bottom="1359" w:left="1595" w:header="0" w:footer="1199" w:gutter="0"/>
          <w:pgNumType w:fmt="decimal"/>
          <w:cols w:space="720" w:num="1"/>
        </w:sectPr>
      </w:pPr>
    </w:p>
    <w:p>
      <w:pPr>
        <w:pStyle w:val="4"/>
        <w:spacing w:before="163" w:line="884" w:lineRule="exact"/>
        <w:ind w:left="17"/>
        <w:rPr>
          <w:sz w:val="32"/>
          <w:szCs w:val="32"/>
        </w:rPr>
      </w:pPr>
      <w:r>
        <w:rPr>
          <w:rFonts w:ascii="Cambria" w:hAnsi="Cambria" w:eastAsia="Cambria" w:cs="Cambria"/>
          <w:b/>
          <w:bCs/>
          <w:position w:val="43"/>
          <w:sz w:val="32"/>
          <w:szCs w:val="32"/>
        </w:rPr>
        <w:t xml:space="preserve">12.  </w:t>
      </w:r>
      <w:r>
        <w:rPr>
          <w:position w:val="43"/>
          <w:sz w:val="32"/>
          <w:szCs w:val="32"/>
          <w14:textOutline w14:w="5805" w14:cap="flat" w14:cmpd="sng">
            <w14:solidFill>
              <w14:srgbClr w14:val="000000"/>
            </w14:solidFill>
            <w14:prstDash w14:val="solid"/>
            <w14:miter w14:val="0"/>
          </w14:textOutline>
        </w:rPr>
        <w:t>合同价格、计量与支付</w:t>
      </w:r>
    </w:p>
    <w:p>
      <w:pPr>
        <w:pStyle w:val="4"/>
        <w:spacing w:line="218" w:lineRule="auto"/>
        <w:ind w:left="13"/>
        <w:rPr>
          <w:sz w:val="32"/>
          <w:szCs w:val="32"/>
        </w:rPr>
      </w:pPr>
      <w:r>
        <w:rPr>
          <w:rFonts w:ascii="Times New Roman" w:hAnsi="Times New Roman" w:eastAsia="Times New Roman" w:cs="Times New Roman"/>
          <w:b/>
          <w:bCs/>
          <w:spacing w:val="-2"/>
          <w:sz w:val="32"/>
          <w:szCs w:val="32"/>
        </w:rPr>
        <w:t xml:space="preserve">12.1  </w:t>
      </w:r>
      <w:r>
        <w:rPr>
          <w:spacing w:val="-2"/>
          <w:sz w:val="32"/>
          <w:szCs w:val="32"/>
          <w14:textOutline w14:w="5805" w14:cap="flat" w14:cmpd="sng">
            <w14:solidFill>
              <w14:srgbClr w14:val="000000"/>
            </w14:solidFill>
            <w14:prstDash w14:val="solid"/>
            <w14:miter w14:val="0"/>
          </w14:textOutline>
        </w:rPr>
        <w:t>合同价格形式</w:t>
      </w:r>
    </w:p>
    <w:p>
      <w:pPr>
        <w:spacing w:line="411" w:lineRule="auto"/>
        <w:rPr>
          <w:rFonts w:ascii="Arial"/>
          <w:sz w:val="21"/>
        </w:rPr>
      </w:pPr>
    </w:p>
    <w:p>
      <w:pPr>
        <w:pStyle w:val="4"/>
        <w:spacing w:before="69" w:line="411" w:lineRule="auto"/>
        <w:ind w:left="421"/>
        <w:rPr>
          <w:sz w:val="21"/>
          <w:szCs w:val="21"/>
        </w:rPr>
      </w:pPr>
      <w:r>
        <w:rPr>
          <w:sz w:val="21"/>
          <w:szCs w:val="21"/>
        </w:rPr>
        <w:t>本工程采用</w:t>
      </w:r>
      <w:r>
        <w:rPr>
          <w:sz w:val="21"/>
          <w:szCs w:val="21"/>
          <w:u w:val="single" w:color="auto"/>
        </w:rPr>
        <w:t xml:space="preserve">  （1）   </w:t>
      </w:r>
      <w:r>
        <w:rPr>
          <w:spacing w:val="-96"/>
          <w:sz w:val="21"/>
          <w:szCs w:val="21"/>
        </w:rPr>
        <w:t xml:space="preserve"> </w:t>
      </w:r>
      <w:r>
        <w:rPr>
          <w:sz w:val="21"/>
          <w:szCs w:val="21"/>
        </w:rPr>
        <w:t>合同价格形式，合同价格</w:t>
      </w:r>
      <w:r>
        <w:rPr>
          <w:spacing w:val="-1"/>
          <w:sz w:val="21"/>
          <w:szCs w:val="21"/>
        </w:rPr>
        <w:t>包含增值税，本工程计价时采用的增值税计</w:t>
      </w:r>
    </w:p>
    <w:p>
      <w:pPr>
        <w:pStyle w:val="4"/>
        <w:spacing w:line="216" w:lineRule="auto"/>
        <w:rPr>
          <w:sz w:val="21"/>
          <w:szCs w:val="21"/>
        </w:rPr>
      </w:pPr>
      <w:r>
        <w:rPr>
          <w:spacing w:val="-12"/>
          <w:sz w:val="21"/>
          <w:szCs w:val="21"/>
        </w:rPr>
        <w:t>税方法为：</w:t>
      </w:r>
      <w:r>
        <w:rPr>
          <w:spacing w:val="45"/>
          <w:sz w:val="21"/>
          <w:szCs w:val="21"/>
        </w:rPr>
        <w:t xml:space="preserve"> </w:t>
      </w:r>
      <w:r>
        <w:rPr>
          <w:position w:val="-4"/>
          <w:sz w:val="21"/>
          <w:szCs w:val="21"/>
        </w:rPr>
        <w:drawing>
          <wp:inline distT="0" distB="0" distL="0" distR="0">
            <wp:extent cx="103505" cy="1403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7"/>
                    <a:stretch>
                      <a:fillRect/>
                    </a:stretch>
                  </pic:blipFill>
                  <pic:spPr>
                    <a:xfrm>
                      <a:off x="0" y="0"/>
                      <a:ext cx="103879" cy="140551"/>
                    </a:xfrm>
                    <a:prstGeom prst="rect">
                      <a:avLst/>
                    </a:prstGeom>
                  </pic:spPr>
                </pic:pic>
              </a:graphicData>
            </a:graphic>
          </wp:inline>
        </w:drawing>
      </w:r>
      <w:r>
        <w:rPr>
          <w:spacing w:val="-88"/>
          <w:sz w:val="21"/>
          <w:szCs w:val="21"/>
        </w:rPr>
        <w:t xml:space="preserve"> </w:t>
      </w:r>
      <w:r>
        <w:rPr>
          <w:spacing w:val="-12"/>
          <w:sz w:val="21"/>
          <w:szCs w:val="21"/>
        </w:rPr>
        <w:t>一般计税法</w:t>
      </w:r>
      <w:r>
        <w:rPr>
          <w:spacing w:val="10"/>
          <w:sz w:val="21"/>
          <w:szCs w:val="21"/>
        </w:rPr>
        <w:t xml:space="preserve">   </w:t>
      </w:r>
      <w:r>
        <w:rPr>
          <w:spacing w:val="-12"/>
          <w:sz w:val="21"/>
          <w:szCs w:val="21"/>
        </w:rPr>
        <w:t>□简易计税法。</w:t>
      </w:r>
    </w:p>
    <w:p>
      <w:pPr>
        <w:pStyle w:val="4"/>
        <w:spacing w:before="222" w:line="218" w:lineRule="auto"/>
        <w:ind w:left="426"/>
        <w:rPr>
          <w:sz w:val="21"/>
          <w:szCs w:val="21"/>
        </w:rPr>
      </w:pPr>
      <w:r>
        <w:rPr>
          <w:spacing w:val="-5"/>
          <w:sz w:val="21"/>
          <w:szCs w:val="21"/>
        </w:rPr>
        <w:t>（</w:t>
      </w:r>
      <w:r>
        <w:rPr>
          <w:rFonts w:ascii="Times New Roman" w:hAnsi="Times New Roman" w:eastAsia="Times New Roman" w:cs="Times New Roman"/>
          <w:spacing w:val="-5"/>
          <w:sz w:val="21"/>
          <w:szCs w:val="21"/>
        </w:rPr>
        <w:t>1</w:t>
      </w:r>
      <w:r>
        <w:rPr>
          <w:spacing w:val="-5"/>
          <w:sz w:val="21"/>
          <w:szCs w:val="21"/>
        </w:rPr>
        <w:t>）单价合同。</w:t>
      </w:r>
    </w:p>
    <w:p>
      <w:pPr>
        <w:pStyle w:val="4"/>
        <w:spacing w:before="220" w:line="218" w:lineRule="auto"/>
        <w:jc w:val="right"/>
        <w:rPr>
          <w:sz w:val="21"/>
          <w:szCs w:val="21"/>
        </w:rPr>
      </w:pPr>
      <w:r>
        <w:rPr>
          <w:spacing w:val="-2"/>
          <w:sz w:val="21"/>
          <w:szCs w:val="21"/>
        </w:rPr>
        <w:t>采用综合单价合同方式时，工程量按建设单位、监理单位、施工单位三方确认的竣工图</w:t>
      </w:r>
      <w:r>
        <w:rPr>
          <w:spacing w:val="-3"/>
          <w:sz w:val="21"/>
          <w:szCs w:val="21"/>
        </w:rPr>
        <w:t>结算。</w:t>
      </w:r>
    </w:p>
    <w:p>
      <w:pPr>
        <w:pStyle w:val="4"/>
        <w:spacing w:before="220" w:line="411" w:lineRule="auto"/>
        <w:ind w:left="2" w:right="133" w:firstLine="420"/>
        <w:rPr>
          <w:sz w:val="21"/>
          <w:szCs w:val="21"/>
        </w:rPr>
      </w:pPr>
      <w:r>
        <w:rPr>
          <w:spacing w:val="-5"/>
          <w:sz w:val="21"/>
          <w:szCs w:val="21"/>
        </w:rPr>
        <w:t>综合单价包含的风险范围：</w:t>
      </w:r>
      <w:r>
        <w:rPr>
          <w:spacing w:val="83"/>
          <w:sz w:val="21"/>
          <w:szCs w:val="21"/>
        </w:rPr>
        <w:t xml:space="preserve"> </w:t>
      </w:r>
      <w:r>
        <w:rPr>
          <w:spacing w:val="-5"/>
          <w:sz w:val="21"/>
          <w:szCs w:val="21"/>
          <w:u w:val="single" w:color="auto"/>
        </w:rPr>
        <w:t>除工程变更、项目特征不符、工程量清单缺项、工程量偏差、政</w:t>
      </w:r>
      <w:r>
        <w:rPr>
          <w:sz w:val="21"/>
          <w:szCs w:val="21"/>
        </w:rPr>
        <w:t xml:space="preserve"> </w:t>
      </w:r>
      <w:r>
        <w:rPr>
          <w:sz w:val="21"/>
          <w:szCs w:val="21"/>
          <w:u w:val="single" w:color="auto"/>
        </w:rPr>
        <w:t>策性调整、本工程《承包人提供主要材料和设备一览表》中约定的材料</w:t>
      </w:r>
      <w:r>
        <w:rPr>
          <w:spacing w:val="-1"/>
          <w:sz w:val="21"/>
          <w:szCs w:val="21"/>
          <w:u w:val="single" w:color="auto"/>
        </w:rPr>
        <w:t>和设备价格变动风险以外</w:t>
      </w:r>
    </w:p>
    <w:p>
      <w:pPr>
        <w:pStyle w:val="4"/>
        <w:spacing w:line="219" w:lineRule="auto"/>
        <w:ind w:left="18"/>
        <w:rPr>
          <w:sz w:val="21"/>
          <w:szCs w:val="21"/>
        </w:rPr>
      </w:pPr>
      <w:r>
        <w:rPr>
          <w:spacing w:val="-21"/>
          <w:sz w:val="21"/>
          <w:szCs w:val="21"/>
          <w:u w:val="single" w:color="auto"/>
        </w:rPr>
        <w:t>的其他风险因素。</w:t>
      </w:r>
      <w:r>
        <w:rPr>
          <w:spacing w:val="3"/>
          <w:sz w:val="21"/>
          <w:szCs w:val="21"/>
          <w:u w:val="single" w:color="auto"/>
        </w:rPr>
        <w:t xml:space="preserve">  </w:t>
      </w:r>
    </w:p>
    <w:p>
      <w:pPr>
        <w:pStyle w:val="4"/>
        <w:spacing w:before="218" w:line="218" w:lineRule="auto"/>
        <w:ind w:left="421"/>
        <w:rPr>
          <w:sz w:val="21"/>
          <w:szCs w:val="21"/>
        </w:rPr>
      </w:pPr>
      <w:r>
        <w:rPr>
          <w:spacing w:val="-4"/>
          <w:sz w:val="21"/>
          <w:szCs w:val="21"/>
        </w:rPr>
        <w:t>风险范围以外合同价格的调整方法：</w:t>
      </w:r>
    </w:p>
    <w:p>
      <w:pPr>
        <w:pStyle w:val="4"/>
        <w:spacing w:before="220" w:line="468" w:lineRule="exact"/>
        <w:ind w:left="420"/>
        <w:rPr>
          <w:sz w:val="21"/>
          <w:szCs w:val="21"/>
        </w:rPr>
      </w:pPr>
      <w:r>
        <w:rPr>
          <w:spacing w:val="-5"/>
          <w:position w:val="19"/>
          <w:sz w:val="21"/>
          <w:szCs w:val="21"/>
        </w:rPr>
        <w:t>①工程变更、项目特征不符、工程量清单缺项：</w:t>
      </w:r>
      <w:r>
        <w:rPr>
          <w:spacing w:val="58"/>
          <w:position w:val="19"/>
          <w:sz w:val="21"/>
          <w:szCs w:val="21"/>
        </w:rPr>
        <w:t xml:space="preserve"> </w:t>
      </w:r>
      <w:r>
        <w:rPr>
          <w:spacing w:val="-5"/>
          <w:position w:val="19"/>
          <w:sz w:val="21"/>
          <w:szCs w:val="21"/>
        </w:rPr>
        <w:t>按</w:t>
      </w:r>
      <w:r>
        <w:rPr>
          <w:spacing w:val="-28"/>
          <w:position w:val="19"/>
          <w:sz w:val="21"/>
          <w:szCs w:val="21"/>
        </w:rPr>
        <w:t xml:space="preserve"> </w:t>
      </w:r>
      <w:r>
        <w:rPr>
          <w:rFonts w:ascii="Times New Roman" w:hAnsi="Times New Roman" w:eastAsia="Times New Roman" w:cs="Times New Roman"/>
          <w:spacing w:val="-6"/>
          <w:position w:val="19"/>
          <w:sz w:val="21"/>
          <w:szCs w:val="21"/>
        </w:rPr>
        <w:t xml:space="preserve">10.4.1 </w:t>
      </w:r>
      <w:r>
        <w:rPr>
          <w:spacing w:val="-6"/>
          <w:position w:val="19"/>
          <w:sz w:val="21"/>
          <w:szCs w:val="21"/>
        </w:rPr>
        <w:t>变更估价原则的约定调整。</w:t>
      </w:r>
    </w:p>
    <w:p>
      <w:pPr>
        <w:pStyle w:val="4"/>
        <w:spacing w:before="1" w:line="217" w:lineRule="auto"/>
        <w:ind w:left="419"/>
        <w:rPr>
          <w:sz w:val="21"/>
          <w:szCs w:val="21"/>
        </w:rPr>
      </w:pPr>
      <w:r>
        <w:rPr>
          <w:spacing w:val="-9"/>
          <w:sz w:val="21"/>
          <w:szCs w:val="21"/>
        </w:rPr>
        <w:t>②工程量偏差：</w:t>
      </w:r>
      <w:r>
        <w:rPr>
          <w:spacing w:val="74"/>
          <w:sz w:val="21"/>
          <w:szCs w:val="21"/>
        </w:rPr>
        <w:t xml:space="preserve"> </w:t>
      </w:r>
      <w:r>
        <w:rPr>
          <w:spacing w:val="-9"/>
          <w:sz w:val="21"/>
          <w:szCs w:val="21"/>
        </w:rPr>
        <w:t>按</w:t>
      </w:r>
      <w:r>
        <w:rPr>
          <w:spacing w:val="-35"/>
          <w:sz w:val="21"/>
          <w:szCs w:val="21"/>
        </w:rPr>
        <w:t xml:space="preserve"> </w:t>
      </w:r>
      <w:r>
        <w:rPr>
          <w:rFonts w:ascii="Calibri" w:hAnsi="Calibri" w:eastAsia="Calibri" w:cs="Calibri"/>
          <w:spacing w:val="-9"/>
          <w:sz w:val="21"/>
          <w:szCs w:val="21"/>
        </w:rPr>
        <w:t>1.13</w:t>
      </w:r>
      <w:r>
        <w:rPr>
          <w:rFonts w:ascii="Calibri" w:hAnsi="Calibri" w:eastAsia="Calibri" w:cs="Calibri"/>
          <w:spacing w:val="16"/>
          <w:sz w:val="21"/>
          <w:szCs w:val="21"/>
        </w:rPr>
        <w:t xml:space="preserve"> </w:t>
      </w:r>
      <w:r>
        <w:rPr>
          <w:spacing w:val="-9"/>
          <w:sz w:val="21"/>
          <w:szCs w:val="21"/>
        </w:rPr>
        <w:t>工程量清单错误修正的约定调整。</w:t>
      </w:r>
    </w:p>
    <w:p>
      <w:pPr>
        <w:pStyle w:val="4"/>
        <w:spacing w:before="220" w:line="468" w:lineRule="exact"/>
        <w:ind w:left="419"/>
        <w:rPr>
          <w:sz w:val="21"/>
          <w:szCs w:val="21"/>
        </w:rPr>
      </w:pPr>
      <w:r>
        <w:rPr>
          <w:position w:val="19"/>
          <w:sz w:val="21"/>
          <w:szCs w:val="21"/>
        </w:rPr>
        <w:t>③政策性调整：按国家、自治区住房城乡建设厅或工程所在地市级住房城</w:t>
      </w:r>
      <w:r>
        <w:rPr>
          <w:spacing w:val="-1"/>
          <w:position w:val="19"/>
          <w:sz w:val="21"/>
          <w:szCs w:val="21"/>
        </w:rPr>
        <w:t>乡建设主管部门颁</w:t>
      </w:r>
    </w:p>
    <w:p>
      <w:pPr>
        <w:pStyle w:val="4"/>
        <w:spacing w:before="1" w:line="218" w:lineRule="auto"/>
        <w:rPr>
          <w:sz w:val="21"/>
          <w:szCs w:val="21"/>
        </w:rPr>
      </w:pPr>
      <w:r>
        <w:rPr>
          <w:spacing w:val="-5"/>
          <w:sz w:val="21"/>
          <w:szCs w:val="21"/>
        </w:rPr>
        <w:t>布的文件执行。</w:t>
      </w:r>
    </w:p>
    <w:p>
      <w:pPr>
        <w:pStyle w:val="4"/>
        <w:spacing w:before="220" w:line="217" w:lineRule="auto"/>
        <w:ind w:left="419"/>
        <w:rPr>
          <w:sz w:val="21"/>
          <w:szCs w:val="21"/>
        </w:rPr>
      </w:pPr>
      <w:r>
        <w:rPr>
          <w:spacing w:val="-11"/>
          <w:sz w:val="21"/>
          <w:szCs w:val="21"/>
        </w:rPr>
        <w:t>④市场波动引起的调整：</w:t>
      </w:r>
      <w:r>
        <w:rPr>
          <w:spacing w:val="58"/>
          <w:sz w:val="21"/>
          <w:szCs w:val="21"/>
        </w:rPr>
        <w:t xml:space="preserve"> </w:t>
      </w:r>
      <w:r>
        <w:rPr>
          <w:spacing w:val="-11"/>
          <w:sz w:val="21"/>
          <w:szCs w:val="21"/>
        </w:rPr>
        <w:t>按</w:t>
      </w:r>
      <w:r>
        <w:rPr>
          <w:spacing w:val="-28"/>
          <w:sz w:val="21"/>
          <w:szCs w:val="21"/>
        </w:rPr>
        <w:t xml:space="preserve"> </w:t>
      </w:r>
      <w:r>
        <w:rPr>
          <w:rFonts w:ascii="Times New Roman" w:hAnsi="Times New Roman" w:eastAsia="Times New Roman" w:cs="Times New Roman"/>
          <w:spacing w:val="-11"/>
          <w:sz w:val="21"/>
          <w:szCs w:val="21"/>
        </w:rPr>
        <w:t>11.1</w:t>
      </w:r>
      <w:r>
        <w:rPr>
          <w:rFonts w:ascii="Times New Roman" w:hAnsi="Times New Roman" w:eastAsia="Times New Roman" w:cs="Times New Roman"/>
          <w:spacing w:val="25"/>
          <w:w w:val="101"/>
          <w:sz w:val="21"/>
          <w:szCs w:val="21"/>
        </w:rPr>
        <w:t xml:space="preserve"> </w:t>
      </w:r>
      <w:r>
        <w:rPr>
          <w:spacing w:val="-11"/>
          <w:sz w:val="21"/>
          <w:szCs w:val="21"/>
        </w:rPr>
        <w:t>的约定调整。</w:t>
      </w:r>
    </w:p>
    <w:p>
      <w:pPr>
        <w:pStyle w:val="4"/>
        <w:spacing w:before="262" w:line="440" w:lineRule="exact"/>
        <w:ind w:left="419"/>
        <w:rPr>
          <w:sz w:val="21"/>
          <w:szCs w:val="21"/>
        </w:rPr>
      </w:pPr>
      <w:r>
        <w:rPr>
          <w:position w:val="18"/>
          <w:sz w:val="21"/>
          <w:szCs w:val="21"/>
        </w:rPr>
        <w:t>⑤措施项目费调整原则按《</w:t>
      </w:r>
      <w:r>
        <w:rPr>
          <w:rFonts w:ascii="Times New Roman" w:hAnsi="Times New Roman" w:eastAsia="Times New Roman" w:cs="Times New Roman"/>
          <w:position w:val="18"/>
          <w:sz w:val="21"/>
          <w:szCs w:val="21"/>
        </w:rPr>
        <w:t>(GB50500-2013)</w:t>
      </w:r>
      <w:r>
        <w:rPr>
          <w:position w:val="18"/>
          <w:sz w:val="21"/>
          <w:szCs w:val="21"/>
        </w:rPr>
        <w:t>建设工程工程量清单计价规范</w:t>
      </w:r>
      <w:r>
        <w:rPr>
          <w:rFonts w:ascii="Times New Roman" w:hAnsi="Times New Roman" w:eastAsia="Times New Roman" w:cs="Times New Roman"/>
          <w:position w:val="18"/>
          <w:sz w:val="21"/>
          <w:szCs w:val="21"/>
        </w:rPr>
        <w:t>-</w:t>
      </w:r>
      <w:r>
        <w:rPr>
          <w:position w:val="18"/>
          <w:sz w:val="21"/>
          <w:szCs w:val="21"/>
        </w:rPr>
        <w:t>广</w:t>
      </w:r>
      <w:r>
        <w:rPr>
          <w:spacing w:val="-1"/>
          <w:position w:val="18"/>
          <w:sz w:val="21"/>
          <w:szCs w:val="21"/>
        </w:rPr>
        <w:t>西壮族自治区实</w:t>
      </w:r>
    </w:p>
    <w:p>
      <w:pPr>
        <w:pStyle w:val="4"/>
        <w:spacing w:line="219" w:lineRule="auto"/>
        <w:rPr>
          <w:sz w:val="21"/>
          <w:szCs w:val="21"/>
        </w:rPr>
      </w:pPr>
      <w:r>
        <w:rPr>
          <w:spacing w:val="-3"/>
          <w:sz w:val="21"/>
          <w:szCs w:val="21"/>
        </w:rPr>
        <w:t>施细则》第</w:t>
      </w:r>
      <w:r>
        <w:rPr>
          <w:spacing w:val="-37"/>
          <w:sz w:val="21"/>
          <w:szCs w:val="21"/>
        </w:rPr>
        <w:t xml:space="preserve"> </w:t>
      </w:r>
      <w:r>
        <w:rPr>
          <w:rFonts w:ascii="Times New Roman" w:hAnsi="Times New Roman" w:eastAsia="Times New Roman" w:cs="Times New Roman"/>
          <w:spacing w:val="-3"/>
          <w:sz w:val="21"/>
          <w:szCs w:val="21"/>
        </w:rPr>
        <w:t xml:space="preserve">9.3.2 </w:t>
      </w:r>
      <w:r>
        <w:rPr>
          <w:spacing w:val="-3"/>
          <w:sz w:val="21"/>
          <w:szCs w:val="21"/>
        </w:rPr>
        <w:t>款执行。</w:t>
      </w:r>
    </w:p>
    <w:p>
      <w:pPr>
        <w:pStyle w:val="4"/>
        <w:spacing w:before="150" w:line="411" w:lineRule="auto"/>
        <w:ind w:left="419"/>
        <w:rPr>
          <w:sz w:val="21"/>
          <w:szCs w:val="21"/>
        </w:rPr>
      </w:pPr>
      <w:r>
        <w:rPr>
          <w:spacing w:val="-23"/>
          <w:w w:val="98"/>
          <w:sz w:val="21"/>
          <w:szCs w:val="21"/>
        </w:rPr>
        <w:t>⑥其它：</w:t>
      </w:r>
      <w:r>
        <w:rPr>
          <w:spacing w:val="7"/>
          <w:sz w:val="21"/>
          <w:szCs w:val="21"/>
        </w:rPr>
        <w:t xml:space="preserve">  </w:t>
      </w:r>
      <w:r>
        <w:rPr>
          <w:spacing w:val="1"/>
          <w:sz w:val="21"/>
          <w:szCs w:val="21"/>
          <w:u w:val="single" w:color="auto"/>
        </w:rPr>
        <w:t xml:space="preserve">    </w:t>
      </w:r>
      <w:r>
        <w:rPr>
          <w:spacing w:val="-23"/>
          <w:w w:val="98"/>
          <w:sz w:val="21"/>
          <w:szCs w:val="21"/>
          <w:u w:val="single" w:color="auto"/>
        </w:rPr>
        <w:t>/</w:t>
      </w:r>
      <w:r>
        <w:rPr>
          <w:sz w:val="21"/>
          <w:szCs w:val="21"/>
          <w:u w:val="single" w:color="auto"/>
        </w:rPr>
        <w:t xml:space="preserve">     </w:t>
      </w:r>
    </w:p>
    <w:p>
      <w:pPr>
        <w:pStyle w:val="4"/>
        <w:spacing w:line="218" w:lineRule="auto"/>
        <w:ind w:left="426"/>
        <w:rPr>
          <w:sz w:val="21"/>
          <w:szCs w:val="21"/>
        </w:rPr>
      </w:pPr>
      <w:r>
        <w:rPr>
          <w:spacing w:val="-5"/>
          <w:sz w:val="21"/>
          <w:szCs w:val="21"/>
        </w:rPr>
        <w:t>（</w:t>
      </w:r>
      <w:r>
        <w:rPr>
          <w:rFonts w:ascii="Times New Roman" w:hAnsi="Times New Roman" w:eastAsia="Times New Roman" w:cs="Times New Roman"/>
          <w:spacing w:val="-5"/>
          <w:sz w:val="21"/>
          <w:szCs w:val="21"/>
        </w:rPr>
        <w:t>2</w:t>
      </w:r>
      <w:r>
        <w:rPr>
          <w:spacing w:val="-5"/>
          <w:sz w:val="21"/>
          <w:szCs w:val="21"/>
        </w:rPr>
        <w:t>）总价合同。</w:t>
      </w:r>
    </w:p>
    <w:p>
      <w:pPr>
        <w:pStyle w:val="4"/>
        <w:spacing w:before="221" w:line="411" w:lineRule="auto"/>
        <w:ind w:left="2" w:right="133" w:firstLine="423"/>
        <w:rPr>
          <w:sz w:val="21"/>
          <w:szCs w:val="21"/>
        </w:rPr>
      </w:pPr>
      <w:r>
        <w:rPr>
          <w:spacing w:val="-4"/>
          <w:sz w:val="21"/>
          <w:szCs w:val="21"/>
        </w:rPr>
        <w:t>总价包含的风险范围：包含除工程变更、政策性调整、</w:t>
      </w:r>
      <w:r>
        <w:rPr>
          <w:spacing w:val="45"/>
          <w:sz w:val="21"/>
          <w:szCs w:val="21"/>
        </w:rPr>
        <w:t xml:space="preserve"> </w:t>
      </w:r>
      <w:r>
        <w:rPr>
          <w:spacing w:val="-4"/>
          <w:sz w:val="21"/>
          <w:szCs w:val="21"/>
          <w:u w:val="single" w:color="auto"/>
        </w:rPr>
        <w:t>市场价格波动、本工程《</w:t>
      </w:r>
      <w:r>
        <w:rPr>
          <w:spacing w:val="-5"/>
          <w:sz w:val="21"/>
          <w:szCs w:val="21"/>
          <w:u w:val="single" w:color="auto"/>
        </w:rPr>
        <w:t>承包人提供</w:t>
      </w:r>
      <w:r>
        <w:rPr>
          <w:sz w:val="21"/>
          <w:szCs w:val="21"/>
        </w:rPr>
        <w:t xml:space="preserve"> </w:t>
      </w:r>
      <w:r>
        <w:rPr>
          <w:sz w:val="21"/>
          <w:szCs w:val="21"/>
          <w:u w:val="single" w:color="auto"/>
        </w:rPr>
        <w:t>主要材料和设备一览表》中约定的材料和设备价格变动风险以外的其他</w:t>
      </w:r>
      <w:r>
        <w:rPr>
          <w:spacing w:val="-1"/>
          <w:sz w:val="21"/>
          <w:szCs w:val="21"/>
          <w:u w:val="single" w:color="auto"/>
        </w:rPr>
        <w:t>风险。除工程变更外，结</w:t>
      </w:r>
    </w:p>
    <w:p>
      <w:pPr>
        <w:pStyle w:val="4"/>
        <w:spacing w:before="1" w:line="219" w:lineRule="auto"/>
        <w:ind w:left="2"/>
        <w:rPr>
          <w:sz w:val="21"/>
          <w:szCs w:val="21"/>
        </w:rPr>
      </w:pPr>
      <w:r>
        <w:rPr>
          <w:sz w:val="21"/>
          <w:szCs w:val="21"/>
          <w:u w:val="single" w:color="auto"/>
        </w:rPr>
        <w:t>算时不再对招标施工图对应的工程量重新计量    。</w:t>
      </w:r>
    </w:p>
    <w:p>
      <w:pPr>
        <w:pStyle w:val="4"/>
        <w:spacing w:before="218" w:line="218" w:lineRule="auto"/>
        <w:ind w:left="421"/>
        <w:rPr>
          <w:sz w:val="21"/>
          <w:szCs w:val="21"/>
        </w:rPr>
      </w:pPr>
      <w:r>
        <w:rPr>
          <w:spacing w:val="-4"/>
          <w:sz w:val="21"/>
          <w:szCs w:val="21"/>
        </w:rPr>
        <w:t>风险范围以外合同价格的调整方法：</w:t>
      </w:r>
    </w:p>
    <w:p>
      <w:pPr>
        <w:pStyle w:val="4"/>
        <w:spacing w:before="220" w:line="217" w:lineRule="auto"/>
        <w:ind w:left="420"/>
        <w:rPr>
          <w:sz w:val="21"/>
          <w:szCs w:val="21"/>
        </w:rPr>
      </w:pPr>
      <w:r>
        <w:rPr>
          <w:spacing w:val="-9"/>
          <w:sz w:val="21"/>
          <w:szCs w:val="21"/>
        </w:rPr>
        <w:t>①工程变更：</w:t>
      </w:r>
      <w:r>
        <w:rPr>
          <w:spacing w:val="68"/>
          <w:sz w:val="21"/>
          <w:szCs w:val="21"/>
        </w:rPr>
        <w:t xml:space="preserve"> </w:t>
      </w:r>
      <w:r>
        <w:rPr>
          <w:spacing w:val="-9"/>
          <w:sz w:val="21"/>
          <w:szCs w:val="21"/>
        </w:rPr>
        <w:t>按</w:t>
      </w:r>
      <w:r>
        <w:rPr>
          <w:spacing w:val="-28"/>
          <w:sz w:val="21"/>
          <w:szCs w:val="21"/>
        </w:rPr>
        <w:t xml:space="preserve"> </w:t>
      </w:r>
      <w:r>
        <w:rPr>
          <w:rFonts w:ascii="Times New Roman" w:hAnsi="Times New Roman" w:eastAsia="Times New Roman" w:cs="Times New Roman"/>
          <w:spacing w:val="-9"/>
          <w:sz w:val="21"/>
          <w:szCs w:val="21"/>
        </w:rPr>
        <w:t xml:space="preserve">10.4.1 </w:t>
      </w:r>
      <w:r>
        <w:rPr>
          <w:spacing w:val="-9"/>
          <w:sz w:val="21"/>
          <w:szCs w:val="21"/>
        </w:rPr>
        <w:t>变更估价原则的约定调整。</w:t>
      </w:r>
    </w:p>
    <w:p>
      <w:pPr>
        <w:pStyle w:val="4"/>
        <w:spacing w:before="221" w:line="468" w:lineRule="exact"/>
        <w:ind w:left="419"/>
        <w:rPr>
          <w:sz w:val="21"/>
          <w:szCs w:val="21"/>
        </w:rPr>
      </w:pPr>
      <w:r>
        <w:rPr>
          <w:position w:val="19"/>
          <w:sz w:val="21"/>
          <w:szCs w:val="21"/>
        </w:rPr>
        <w:t>②政策性调整：按国家、自治区住房城乡建设厅或工程所在地市级住房城</w:t>
      </w:r>
      <w:r>
        <w:rPr>
          <w:spacing w:val="-1"/>
          <w:position w:val="19"/>
          <w:sz w:val="21"/>
          <w:szCs w:val="21"/>
        </w:rPr>
        <w:t>乡建设主管部门颁</w:t>
      </w:r>
    </w:p>
    <w:p>
      <w:pPr>
        <w:pStyle w:val="4"/>
        <w:spacing w:before="1" w:line="218" w:lineRule="auto"/>
        <w:rPr>
          <w:sz w:val="21"/>
          <w:szCs w:val="21"/>
        </w:rPr>
      </w:pPr>
      <w:r>
        <w:rPr>
          <w:spacing w:val="-5"/>
          <w:sz w:val="21"/>
          <w:szCs w:val="21"/>
        </w:rPr>
        <w:t>布的文件执行。</w:t>
      </w:r>
    </w:p>
    <w:p>
      <w:pPr>
        <w:pStyle w:val="4"/>
        <w:spacing w:before="220" w:line="217" w:lineRule="auto"/>
        <w:ind w:left="419"/>
        <w:rPr>
          <w:sz w:val="21"/>
          <w:szCs w:val="21"/>
        </w:rPr>
      </w:pPr>
      <w:r>
        <w:rPr>
          <w:spacing w:val="-11"/>
          <w:sz w:val="21"/>
          <w:szCs w:val="21"/>
        </w:rPr>
        <w:t>③市场波动引起的调整：</w:t>
      </w:r>
      <w:r>
        <w:rPr>
          <w:spacing w:val="58"/>
          <w:sz w:val="21"/>
          <w:szCs w:val="21"/>
        </w:rPr>
        <w:t xml:space="preserve"> </w:t>
      </w:r>
      <w:r>
        <w:rPr>
          <w:spacing w:val="-11"/>
          <w:sz w:val="21"/>
          <w:szCs w:val="21"/>
        </w:rPr>
        <w:t>按</w:t>
      </w:r>
      <w:r>
        <w:rPr>
          <w:spacing w:val="-28"/>
          <w:sz w:val="21"/>
          <w:szCs w:val="21"/>
        </w:rPr>
        <w:t xml:space="preserve"> </w:t>
      </w:r>
      <w:r>
        <w:rPr>
          <w:rFonts w:ascii="Times New Roman" w:hAnsi="Times New Roman" w:eastAsia="Times New Roman" w:cs="Times New Roman"/>
          <w:spacing w:val="-11"/>
          <w:sz w:val="21"/>
          <w:szCs w:val="21"/>
        </w:rPr>
        <w:t>11.1</w:t>
      </w:r>
      <w:r>
        <w:rPr>
          <w:rFonts w:ascii="Times New Roman" w:hAnsi="Times New Roman" w:eastAsia="Times New Roman" w:cs="Times New Roman"/>
          <w:spacing w:val="25"/>
          <w:w w:val="101"/>
          <w:sz w:val="21"/>
          <w:szCs w:val="21"/>
        </w:rPr>
        <w:t xml:space="preserve"> </w:t>
      </w:r>
      <w:r>
        <w:rPr>
          <w:spacing w:val="-11"/>
          <w:sz w:val="21"/>
          <w:szCs w:val="21"/>
        </w:rPr>
        <w:t>的约定调整。</w:t>
      </w:r>
    </w:p>
    <w:p>
      <w:pPr>
        <w:pStyle w:val="4"/>
        <w:spacing w:before="221" w:line="217" w:lineRule="auto"/>
        <w:ind w:left="419"/>
        <w:rPr>
          <w:sz w:val="21"/>
          <w:szCs w:val="21"/>
        </w:rPr>
      </w:pPr>
      <w:r>
        <w:rPr>
          <w:spacing w:val="-19"/>
          <w:sz w:val="21"/>
          <w:szCs w:val="21"/>
        </w:rPr>
        <w:t xml:space="preserve">④其它： </w:t>
      </w:r>
      <w:r>
        <w:rPr>
          <w:sz w:val="21"/>
          <w:szCs w:val="21"/>
          <w:u w:val="single" w:color="auto"/>
        </w:rPr>
        <w:t xml:space="preserve">                                                  </w:t>
      </w:r>
      <w:r>
        <w:rPr>
          <w:spacing w:val="-19"/>
          <w:sz w:val="21"/>
          <w:szCs w:val="21"/>
        </w:rPr>
        <w:t>。</w:t>
      </w:r>
    </w:p>
    <w:p>
      <w:pPr>
        <w:spacing w:line="217" w:lineRule="auto"/>
        <w:rPr>
          <w:sz w:val="21"/>
          <w:szCs w:val="21"/>
        </w:rPr>
        <w:sectPr>
          <w:footerReference r:id="rId95" w:type="default"/>
          <w:pgSz w:w="11906" w:h="16839"/>
          <w:pgMar w:top="1431" w:right="1365" w:bottom="1359" w:left="1594" w:header="0" w:footer="1199" w:gutter="0"/>
          <w:pgNumType w:fmt="decimal"/>
          <w:cols w:space="720" w:num="1"/>
        </w:sectPr>
      </w:pPr>
    </w:p>
    <w:p>
      <w:pPr>
        <w:pStyle w:val="4"/>
        <w:spacing w:before="139" w:line="218" w:lineRule="auto"/>
        <w:ind w:left="425"/>
        <w:rPr>
          <w:sz w:val="21"/>
          <w:szCs w:val="21"/>
        </w:rPr>
      </w:pPr>
      <w:r>
        <w:rPr>
          <w:spacing w:val="-9"/>
          <w:sz w:val="21"/>
          <w:szCs w:val="21"/>
        </w:rPr>
        <w:t>（</w:t>
      </w:r>
      <w:r>
        <w:rPr>
          <w:rFonts w:ascii="Times New Roman" w:hAnsi="Times New Roman" w:eastAsia="Times New Roman" w:cs="Times New Roman"/>
          <w:spacing w:val="-9"/>
          <w:sz w:val="21"/>
          <w:szCs w:val="21"/>
        </w:rPr>
        <w:t>3</w:t>
      </w:r>
      <w:r>
        <w:rPr>
          <w:spacing w:val="-9"/>
          <w:sz w:val="21"/>
          <w:szCs w:val="21"/>
        </w:rPr>
        <w:t>）其他价格方式：</w:t>
      </w:r>
      <w:r>
        <w:rPr>
          <w:spacing w:val="49"/>
          <w:sz w:val="21"/>
          <w:szCs w:val="21"/>
        </w:rPr>
        <w:t xml:space="preserve"> </w:t>
      </w:r>
      <w:r>
        <w:rPr>
          <w:spacing w:val="-9"/>
          <w:sz w:val="21"/>
          <w:szCs w:val="21"/>
          <w:u w:val="single" w:color="auto"/>
        </w:rPr>
        <w:t xml:space="preserve">                                    </w:t>
      </w:r>
      <w:r>
        <w:rPr>
          <w:spacing w:val="-10"/>
          <w:sz w:val="21"/>
          <w:szCs w:val="21"/>
          <w:u w:val="single" w:color="auto"/>
        </w:rPr>
        <w:t xml:space="preserve">      </w:t>
      </w:r>
      <w:r>
        <w:rPr>
          <w:spacing w:val="-10"/>
          <w:sz w:val="21"/>
          <w:szCs w:val="21"/>
        </w:rPr>
        <w:t>。</w:t>
      </w:r>
    </w:p>
    <w:p>
      <w:pPr>
        <w:spacing w:line="396" w:lineRule="auto"/>
        <w:rPr>
          <w:rFonts w:ascii="Arial"/>
          <w:sz w:val="21"/>
        </w:rPr>
      </w:pPr>
    </w:p>
    <w:p>
      <w:pPr>
        <w:pStyle w:val="4"/>
        <w:spacing w:before="104" w:line="220" w:lineRule="auto"/>
        <w:ind w:left="12"/>
        <w:outlineLvl w:val="6"/>
        <w:rPr>
          <w:sz w:val="32"/>
          <w:szCs w:val="32"/>
        </w:rPr>
      </w:pPr>
      <w:r>
        <w:rPr>
          <w:rFonts w:ascii="Times New Roman" w:hAnsi="Times New Roman" w:eastAsia="Times New Roman" w:cs="Times New Roman"/>
          <w:b/>
          <w:bCs/>
          <w:spacing w:val="-5"/>
          <w:sz w:val="32"/>
          <w:szCs w:val="32"/>
        </w:rPr>
        <w:t>12.2</w:t>
      </w:r>
      <w:r>
        <w:rPr>
          <w:rFonts w:ascii="Times New Roman" w:hAnsi="Times New Roman" w:eastAsia="Times New Roman" w:cs="Times New Roman"/>
          <w:b/>
          <w:bCs/>
          <w:spacing w:val="7"/>
          <w:sz w:val="32"/>
          <w:szCs w:val="32"/>
        </w:rPr>
        <w:t xml:space="preserve">  </w:t>
      </w:r>
      <w:r>
        <w:rPr>
          <w:spacing w:val="-5"/>
          <w:sz w:val="32"/>
          <w:szCs w:val="32"/>
          <w14:textOutline w14:w="5805" w14:cap="flat" w14:cmpd="sng">
            <w14:solidFill>
              <w14:srgbClr w14:val="000000"/>
            </w14:solidFill>
            <w14:prstDash w14:val="solid"/>
            <w14:miter w14:val="0"/>
          </w14:textOutline>
        </w:rPr>
        <w:t>预付款</w:t>
      </w:r>
    </w:p>
    <w:p>
      <w:pPr>
        <w:spacing w:line="408" w:lineRule="auto"/>
        <w:rPr>
          <w:rFonts w:ascii="Arial"/>
          <w:sz w:val="21"/>
        </w:rPr>
      </w:pPr>
    </w:p>
    <w:p>
      <w:pPr>
        <w:pStyle w:val="4"/>
        <w:spacing w:before="68" w:line="220" w:lineRule="auto"/>
        <w:ind w:left="436"/>
        <w:rPr>
          <w:sz w:val="21"/>
          <w:szCs w:val="21"/>
        </w:rPr>
      </w:pPr>
      <w:r>
        <w:rPr>
          <w:rFonts w:ascii="Times New Roman" w:hAnsi="Times New Roman" w:eastAsia="Times New Roman" w:cs="Times New Roman"/>
          <w:spacing w:val="-2"/>
          <w:sz w:val="21"/>
          <w:szCs w:val="21"/>
        </w:rPr>
        <w:t xml:space="preserve">12.2.1  </w:t>
      </w:r>
      <w:r>
        <w:rPr>
          <w:spacing w:val="-2"/>
          <w:sz w:val="21"/>
          <w:szCs w:val="21"/>
        </w:rPr>
        <w:t>预付款的支付</w:t>
      </w:r>
    </w:p>
    <w:p>
      <w:pPr>
        <w:pStyle w:val="4"/>
        <w:spacing w:before="218" w:line="411" w:lineRule="auto"/>
        <w:ind w:left="421"/>
        <w:rPr>
          <w:sz w:val="21"/>
          <w:szCs w:val="21"/>
        </w:rPr>
      </w:pPr>
      <w:r>
        <w:rPr>
          <w:spacing w:val="-7"/>
          <w:sz w:val="21"/>
          <w:szCs w:val="21"/>
        </w:rPr>
        <w:t>预付款支付比例或金额：</w:t>
      </w:r>
      <w:r>
        <w:rPr>
          <w:spacing w:val="50"/>
          <w:sz w:val="21"/>
          <w:szCs w:val="21"/>
        </w:rPr>
        <w:t xml:space="preserve"> </w:t>
      </w:r>
      <w:r>
        <w:rPr>
          <w:spacing w:val="-7"/>
          <w:sz w:val="21"/>
          <w:szCs w:val="21"/>
          <w:u w:val="single" w:color="auto"/>
        </w:rPr>
        <w:t xml:space="preserve">  按合同总价的</w:t>
      </w:r>
      <w:r>
        <w:rPr>
          <w:spacing w:val="-44"/>
          <w:sz w:val="21"/>
          <w:szCs w:val="21"/>
          <w:u w:val="single" w:color="auto"/>
        </w:rPr>
        <w:t xml:space="preserve"> </w:t>
      </w:r>
      <w:r>
        <w:rPr>
          <w:rFonts w:ascii="Times New Roman" w:hAnsi="Times New Roman" w:eastAsia="Times New Roman" w:cs="Times New Roman"/>
          <w:spacing w:val="-7"/>
          <w:sz w:val="21"/>
          <w:szCs w:val="21"/>
          <w:u w:val="single" w:color="auto"/>
        </w:rPr>
        <w:t>30%</w:t>
      </w:r>
      <w:r>
        <w:rPr>
          <w:spacing w:val="-7"/>
          <w:sz w:val="21"/>
          <w:szCs w:val="21"/>
          <w:u w:val="single" w:color="auto"/>
        </w:rPr>
        <w:t>支付</w:t>
      </w:r>
      <w:r>
        <w:rPr>
          <w:spacing w:val="-7"/>
          <w:sz w:val="21"/>
          <w:szCs w:val="21"/>
        </w:rPr>
        <w:t>。</w:t>
      </w:r>
    </w:p>
    <w:p>
      <w:pPr>
        <w:pStyle w:val="4"/>
        <w:spacing w:before="1" w:line="219" w:lineRule="auto"/>
        <w:ind w:left="421"/>
        <w:rPr>
          <w:sz w:val="21"/>
          <w:szCs w:val="21"/>
        </w:rPr>
      </w:pPr>
      <w:r>
        <w:rPr>
          <w:spacing w:val="-19"/>
          <w:sz w:val="21"/>
          <w:szCs w:val="21"/>
        </w:rPr>
        <w:t>预付款支付期限：</w:t>
      </w:r>
      <w:r>
        <w:rPr>
          <w:spacing w:val="55"/>
          <w:sz w:val="21"/>
          <w:szCs w:val="21"/>
        </w:rPr>
        <w:t xml:space="preserve"> </w:t>
      </w:r>
      <w:r>
        <w:rPr>
          <w:sz w:val="21"/>
          <w:szCs w:val="21"/>
          <w:u w:val="single" w:color="auto"/>
        </w:rPr>
        <w:t xml:space="preserve">        </w:t>
      </w:r>
      <w:r>
        <w:rPr>
          <w:spacing w:val="-19"/>
          <w:sz w:val="21"/>
          <w:szCs w:val="21"/>
        </w:rPr>
        <w:t>。</w:t>
      </w:r>
    </w:p>
    <w:p>
      <w:pPr>
        <w:pStyle w:val="4"/>
        <w:spacing w:before="217" w:line="220" w:lineRule="auto"/>
        <w:ind w:left="421"/>
        <w:rPr>
          <w:sz w:val="21"/>
          <w:szCs w:val="21"/>
        </w:rPr>
      </w:pPr>
      <w:r>
        <w:rPr>
          <w:spacing w:val="-10"/>
          <w:sz w:val="21"/>
          <w:szCs w:val="21"/>
        </w:rPr>
        <w:t>预付款扣回的方式：</w:t>
      </w:r>
      <w:r>
        <w:rPr>
          <w:spacing w:val="74"/>
          <w:sz w:val="21"/>
          <w:szCs w:val="21"/>
        </w:rPr>
        <w:t xml:space="preserve"> </w:t>
      </w:r>
      <w:r>
        <w:rPr>
          <w:spacing w:val="-10"/>
          <w:sz w:val="21"/>
          <w:szCs w:val="21"/>
          <w:u w:val="single" w:color="auto"/>
        </w:rPr>
        <w:t>按进度款一次性扣完</w:t>
      </w:r>
      <w:r>
        <w:rPr>
          <w:spacing w:val="-10"/>
          <w:sz w:val="21"/>
          <w:szCs w:val="21"/>
        </w:rPr>
        <w:t>。</w:t>
      </w:r>
    </w:p>
    <w:p>
      <w:pPr>
        <w:pStyle w:val="4"/>
        <w:spacing w:before="218" w:line="220" w:lineRule="auto"/>
        <w:ind w:left="436"/>
        <w:rPr>
          <w:sz w:val="21"/>
          <w:szCs w:val="21"/>
        </w:rPr>
      </w:pPr>
      <w:r>
        <w:rPr>
          <w:rFonts w:ascii="Times New Roman" w:hAnsi="Times New Roman" w:eastAsia="Times New Roman" w:cs="Times New Roman"/>
          <w:spacing w:val="-2"/>
          <w:sz w:val="21"/>
          <w:szCs w:val="21"/>
        </w:rPr>
        <w:t xml:space="preserve">12.2.2  </w:t>
      </w:r>
      <w:r>
        <w:rPr>
          <w:spacing w:val="-2"/>
          <w:sz w:val="21"/>
          <w:szCs w:val="21"/>
        </w:rPr>
        <w:t>预付款担保</w:t>
      </w:r>
    </w:p>
    <w:p>
      <w:pPr>
        <w:pStyle w:val="4"/>
        <w:spacing w:before="219" w:line="411" w:lineRule="auto"/>
        <w:ind w:left="420"/>
        <w:rPr>
          <w:sz w:val="21"/>
          <w:szCs w:val="21"/>
        </w:rPr>
      </w:pPr>
      <w:r>
        <w:rPr>
          <w:spacing w:val="-9"/>
          <w:sz w:val="21"/>
          <w:szCs w:val="21"/>
        </w:rPr>
        <w:t>承包人提交预付款担保的期限：</w:t>
      </w:r>
      <w:r>
        <w:rPr>
          <w:spacing w:val="48"/>
          <w:sz w:val="21"/>
          <w:szCs w:val="21"/>
        </w:rPr>
        <w:t xml:space="preserve"> </w:t>
      </w:r>
      <w:r>
        <w:rPr>
          <w:spacing w:val="-9"/>
          <w:sz w:val="21"/>
          <w:szCs w:val="21"/>
          <w:u w:val="single" w:color="auto"/>
        </w:rPr>
        <w:t xml:space="preserve">  /</w:t>
      </w:r>
      <w:r>
        <w:rPr>
          <w:sz w:val="21"/>
          <w:szCs w:val="21"/>
          <w:u w:val="single" w:color="auto"/>
        </w:rPr>
        <w:t xml:space="preserve">   </w:t>
      </w:r>
      <w:r>
        <w:rPr>
          <w:spacing w:val="-9"/>
          <w:sz w:val="21"/>
          <w:szCs w:val="21"/>
        </w:rPr>
        <w:t>。</w:t>
      </w:r>
    </w:p>
    <w:p>
      <w:pPr>
        <w:pStyle w:val="4"/>
        <w:spacing w:line="219" w:lineRule="auto"/>
        <w:ind w:left="421"/>
        <w:rPr>
          <w:sz w:val="21"/>
          <w:szCs w:val="21"/>
        </w:rPr>
      </w:pPr>
      <w:r>
        <w:rPr>
          <w:spacing w:val="-12"/>
          <w:sz w:val="21"/>
          <w:szCs w:val="21"/>
        </w:rPr>
        <w:t>预付款担保的形式为：</w:t>
      </w:r>
      <w:r>
        <w:rPr>
          <w:spacing w:val="52"/>
          <w:sz w:val="21"/>
          <w:szCs w:val="21"/>
        </w:rPr>
        <w:t xml:space="preserve"> </w:t>
      </w:r>
      <w:r>
        <w:rPr>
          <w:spacing w:val="-12"/>
          <w:sz w:val="21"/>
          <w:szCs w:val="21"/>
          <w:u w:val="single" w:color="auto"/>
        </w:rPr>
        <w:t xml:space="preserve">  /</w:t>
      </w:r>
      <w:r>
        <w:rPr>
          <w:sz w:val="21"/>
          <w:szCs w:val="21"/>
          <w:u w:val="single" w:color="auto"/>
        </w:rPr>
        <w:t xml:space="preserve">   </w:t>
      </w:r>
      <w:r>
        <w:rPr>
          <w:spacing w:val="-12"/>
          <w:sz w:val="21"/>
          <w:szCs w:val="21"/>
        </w:rPr>
        <w:t>。</w:t>
      </w:r>
    </w:p>
    <w:p>
      <w:pPr>
        <w:spacing w:line="395" w:lineRule="auto"/>
        <w:rPr>
          <w:rFonts w:ascii="Arial"/>
          <w:sz w:val="21"/>
        </w:rPr>
      </w:pPr>
    </w:p>
    <w:p>
      <w:pPr>
        <w:pStyle w:val="4"/>
        <w:spacing w:before="105" w:line="221" w:lineRule="auto"/>
        <w:ind w:left="12"/>
        <w:outlineLvl w:val="6"/>
        <w:rPr>
          <w:sz w:val="32"/>
          <w:szCs w:val="32"/>
        </w:rPr>
      </w:pPr>
      <w:r>
        <w:rPr>
          <w:rFonts w:ascii="Times New Roman" w:hAnsi="Times New Roman" w:eastAsia="Times New Roman" w:cs="Times New Roman"/>
          <w:b/>
          <w:bCs/>
          <w:spacing w:val="-6"/>
          <w:sz w:val="32"/>
          <w:szCs w:val="32"/>
        </w:rPr>
        <w:t>12.3</w:t>
      </w:r>
      <w:r>
        <w:rPr>
          <w:rFonts w:ascii="Times New Roman" w:hAnsi="Times New Roman" w:eastAsia="Times New Roman" w:cs="Times New Roman"/>
          <w:b/>
          <w:bCs/>
          <w:spacing w:val="7"/>
          <w:sz w:val="32"/>
          <w:szCs w:val="32"/>
        </w:rPr>
        <w:t xml:space="preserve">  </w:t>
      </w:r>
      <w:r>
        <w:rPr>
          <w:spacing w:val="-6"/>
          <w:sz w:val="32"/>
          <w:szCs w:val="32"/>
          <w14:textOutline w14:w="5805" w14:cap="flat" w14:cmpd="sng">
            <w14:solidFill>
              <w14:srgbClr w14:val="000000"/>
            </w14:solidFill>
            <w14:prstDash w14:val="solid"/>
            <w14:miter w14:val="0"/>
          </w14:textOutline>
        </w:rPr>
        <w:t>计量</w:t>
      </w:r>
    </w:p>
    <w:p>
      <w:pPr>
        <w:spacing w:line="406" w:lineRule="auto"/>
        <w:rPr>
          <w:rFonts w:ascii="Arial"/>
          <w:sz w:val="21"/>
        </w:rPr>
      </w:pPr>
    </w:p>
    <w:p>
      <w:pPr>
        <w:pStyle w:val="4"/>
        <w:spacing w:before="69" w:line="220" w:lineRule="auto"/>
        <w:ind w:left="436"/>
        <w:rPr>
          <w:sz w:val="21"/>
          <w:szCs w:val="21"/>
        </w:rPr>
      </w:pPr>
      <w:r>
        <w:rPr>
          <w:rFonts w:ascii="Times New Roman" w:hAnsi="Times New Roman" w:eastAsia="Times New Roman" w:cs="Times New Roman"/>
          <w:spacing w:val="-2"/>
          <w:sz w:val="21"/>
          <w:szCs w:val="21"/>
        </w:rPr>
        <w:t xml:space="preserve">12.3.1  </w:t>
      </w:r>
      <w:r>
        <w:rPr>
          <w:spacing w:val="-2"/>
          <w:sz w:val="21"/>
          <w:szCs w:val="21"/>
        </w:rPr>
        <w:t>计量原则</w:t>
      </w:r>
    </w:p>
    <w:p>
      <w:pPr>
        <w:pStyle w:val="4"/>
        <w:spacing w:before="218" w:line="411" w:lineRule="auto"/>
        <w:ind w:right="90" w:firstLine="422"/>
        <w:rPr>
          <w:sz w:val="21"/>
          <w:szCs w:val="21"/>
        </w:rPr>
      </w:pPr>
      <w:r>
        <w:rPr>
          <w:spacing w:val="-4"/>
          <w:sz w:val="21"/>
          <w:szCs w:val="21"/>
        </w:rPr>
        <w:t>工程量计算规则：</w:t>
      </w:r>
      <w:r>
        <w:rPr>
          <w:spacing w:val="59"/>
          <w:sz w:val="21"/>
          <w:szCs w:val="21"/>
        </w:rPr>
        <w:t xml:space="preserve"> </w:t>
      </w:r>
      <w:r>
        <w:rPr>
          <w:spacing w:val="-4"/>
          <w:sz w:val="21"/>
          <w:szCs w:val="21"/>
          <w:u w:val="single" w:color="auto"/>
        </w:rPr>
        <w:t>工程的计量均以《建设工程工程量清单计价规范》（</w:t>
      </w:r>
      <w:r>
        <w:rPr>
          <w:rFonts w:ascii="Times New Roman" w:hAnsi="Times New Roman" w:eastAsia="Times New Roman" w:cs="Times New Roman"/>
          <w:spacing w:val="-4"/>
          <w:sz w:val="21"/>
          <w:szCs w:val="21"/>
          <w:u w:val="single" w:color="auto"/>
        </w:rPr>
        <w:t>GB5050</w:t>
      </w:r>
      <w:r>
        <w:rPr>
          <w:rFonts w:ascii="Times New Roman" w:hAnsi="Times New Roman" w:eastAsia="Times New Roman" w:cs="Times New Roman"/>
          <w:spacing w:val="-5"/>
          <w:sz w:val="21"/>
          <w:szCs w:val="21"/>
          <w:u w:val="single" w:color="auto"/>
        </w:rPr>
        <w:t>0</w:t>
      </w:r>
      <w:r>
        <w:rPr>
          <w:spacing w:val="-5"/>
          <w:sz w:val="21"/>
          <w:szCs w:val="21"/>
          <w:u w:val="single" w:color="auto"/>
        </w:rPr>
        <w:t>－</w:t>
      </w:r>
      <w:r>
        <w:rPr>
          <w:rFonts w:ascii="Times New Roman" w:hAnsi="Times New Roman" w:eastAsia="Times New Roman" w:cs="Times New Roman"/>
          <w:spacing w:val="-5"/>
          <w:sz w:val="21"/>
          <w:szCs w:val="21"/>
          <w:u w:val="single" w:color="auto"/>
        </w:rPr>
        <w:t>2013</w:t>
      </w:r>
      <w:r>
        <w:rPr>
          <w:spacing w:val="-5"/>
          <w:sz w:val="21"/>
          <w:szCs w:val="21"/>
          <w:u w:val="single" w:color="auto"/>
        </w:rPr>
        <w:t>）及</w:t>
      </w:r>
      <w:r>
        <w:rPr>
          <w:sz w:val="21"/>
          <w:szCs w:val="21"/>
        </w:rPr>
        <w:t xml:space="preserve"> </w:t>
      </w:r>
      <w:r>
        <w:rPr>
          <w:sz w:val="21"/>
          <w:szCs w:val="21"/>
          <w:u w:val="single" w:color="auto"/>
        </w:rPr>
        <w:t>广西壮族自治区实施细则、《建设工程工程量清单计算</w:t>
      </w:r>
      <w:r>
        <w:rPr>
          <w:spacing w:val="-1"/>
          <w:sz w:val="21"/>
          <w:szCs w:val="21"/>
          <w:u w:val="single" w:color="auto"/>
        </w:rPr>
        <w:t>规范》（</w:t>
      </w:r>
      <w:r>
        <w:rPr>
          <w:rFonts w:ascii="Times New Roman" w:hAnsi="Times New Roman" w:eastAsia="Times New Roman" w:cs="Times New Roman"/>
          <w:spacing w:val="-1"/>
          <w:sz w:val="21"/>
          <w:szCs w:val="21"/>
          <w:u w:val="single" w:color="auto"/>
        </w:rPr>
        <w:t>GB50854~50862</w:t>
      </w:r>
      <w:r>
        <w:rPr>
          <w:spacing w:val="-1"/>
          <w:sz w:val="21"/>
          <w:szCs w:val="21"/>
          <w:u w:val="single" w:color="auto"/>
        </w:rPr>
        <w:t>－</w:t>
      </w:r>
      <w:r>
        <w:rPr>
          <w:rFonts w:ascii="Times New Roman" w:hAnsi="Times New Roman" w:eastAsia="Times New Roman" w:cs="Times New Roman"/>
          <w:spacing w:val="-1"/>
          <w:sz w:val="21"/>
          <w:szCs w:val="21"/>
          <w:u w:val="single" w:color="auto"/>
        </w:rPr>
        <w:t>2013</w:t>
      </w:r>
      <w:r>
        <w:rPr>
          <w:spacing w:val="-1"/>
          <w:sz w:val="21"/>
          <w:szCs w:val="21"/>
          <w:u w:val="single" w:color="auto"/>
        </w:rPr>
        <w:t>）及广西</w:t>
      </w:r>
    </w:p>
    <w:p>
      <w:pPr>
        <w:pStyle w:val="4"/>
        <w:spacing w:before="1" w:line="218" w:lineRule="auto"/>
        <w:ind w:left="5"/>
        <w:rPr>
          <w:sz w:val="21"/>
          <w:szCs w:val="21"/>
        </w:rPr>
      </w:pPr>
      <w:r>
        <w:rPr>
          <w:spacing w:val="-9"/>
          <w:sz w:val="21"/>
          <w:szCs w:val="21"/>
          <w:u w:val="single" w:color="auto"/>
        </w:rPr>
        <w:t>实施细则、本工程补充项目清单为准。</w:t>
      </w:r>
      <w:r>
        <w:rPr>
          <w:spacing w:val="1"/>
          <w:sz w:val="21"/>
          <w:szCs w:val="21"/>
          <w:u w:val="single" w:color="auto"/>
        </w:rPr>
        <w:t xml:space="preserve">  </w:t>
      </w:r>
    </w:p>
    <w:p>
      <w:pPr>
        <w:pStyle w:val="4"/>
        <w:spacing w:before="220" w:line="220" w:lineRule="auto"/>
        <w:ind w:left="436"/>
        <w:rPr>
          <w:sz w:val="21"/>
          <w:szCs w:val="21"/>
        </w:rPr>
      </w:pPr>
      <w:r>
        <w:rPr>
          <w:rFonts w:ascii="Times New Roman" w:hAnsi="Times New Roman" w:eastAsia="Times New Roman" w:cs="Times New Roman"/>
          <w:spacing w:val="-2"/>
          <w:sz w:val="21"/>
          <w:szCs w:val="21"/>
        </w:rPr>
        <w:t xml:space="preserve">12.3.2  </w:t>
      </w:r>
      <w:r>
        <w:rPr>
          <w:spacing w:val="-2"/>
          <w:sz w:val="21"/>
          <w:szCs w:val="21"/>
        </w:rPr>
        <w:t>计量周期</w:t>
      </w:r>
    </w:p>
    <w:p>
      <w:pPr>
        <w:pStyle w:val="4"/>
        <w:spacing w:before="217" w:line="220" w:lineRule="auto"/>
        <w:ind w:left="423"/>
        <w:rPr>
          <w:sz w:val="21"/>
          <w:szCs w:val="21"/>
        </w:rPr>
      </w:pPr>
      <w:r>
        <w:rPr>
          <w:spacing w:val="-14"/>
          <w:sz w:val="21"/>
          <w:szCs w:val="21"/>
        </w:rPr>
        <w:t>关于计量周期的约定：</w:t>
      </w:r>
      <w:r>
        <w:rPr>
          <w:spacing w:val="71"/>
          <w:sz w:val="21"/>
          <w:szCs w:val="21"/>
        </w:rPr>
        <w:t xml:space="preserve"> </w:t>
      </w:r>
      <w:r>
        <w:rPr>
          <w:spacing w:val="-14"/>
          <w:sz w:val="21"/>
          <w:szCs w:val="21"/>
          <w:u w:val="single" w:color="auto"/>
        </w:rPr>
        <w:t>每月</w:t>
      </w:r>
      <w:r>
        <w:rPr>
          <w:spacing w:val="-48"/>
          <w:sz w:val="21"/>
          <w:szCs w:val="21"/>
          <w:u w:val="single" w:color="auto"/>
        </w:rPr>
        <w:t xml:space="preserve"> </w:t>
      </w:r>
      <w:r>
        <w:rPr>
          <w:rFonts w:ascii="Times New Roman" w:hAnsi="Times New Roman" w:eastAsia="Times New Roman" w:cs="Times New Roman"/>
          <w:spacing w:val="-14"/>
          <w:sz w:val="21"/>
          <w:szCs w:val="21"/>
          <w:u w:val="single" w:color="auto"/>
        </w:rPr>
        <w:t>25</w:t>
      </w:r>
      <w:r>
        <w:rPr>
          <w:rFonts w:ascii="Times New Roman" w:hAnsi="Times New Roman" w:eastAsia="Times New Roman" w:cs="Times New Roman"/>
          <w:spacing w:val="44"/>
          <w:w w:val="101"/>
          <w:sz w:val="21"/>
          <w:szCs w:val="21"/>
          <w:u w:val="single" w:color="auto"/>
        </w:rPr>
        <w:t xml:space="preserve"> </w:t>
      </w:r>
      <w:r>
        <w:rPr>
          <w:spacing w:val="-14"/>
          <w:sz w:val="21"/>
          <w:szCs w:val="21"/>
          <w:u w:val="single" w:color="auto"/>
        </w:rPr>
        <w:t>日前</w:t>
      </w:r>
      <w:r>
        <w:rPr>
          <w:spacing w:val="-14"/>
          <w:sz w:val="21"/>
          <w:szCs w:val="21"/>
        </w:rPr>
        <w:t>。</w:t>
      </w:r>
    </w:p>
    <w:p>
      <w:pPr>
        <w:pStyle w:val="4"/>
        <w:spacing w:before="218" w:line="218" w:lineRule="auto"/>
        <w:ind w:left="436"/>
        <w:rPr>
          <w:sz w:val="21"/>
          <w:szCs w:val="21"/>
        </w:rPr>
      </w:pPr>
      <w:r>
        <w:rPr>
          <w:rFonts w:ascii="Times New Roman" w:hAnsi="Times New Roman" w:eastAsia="Times New Roman" w:cs="Times New Roman"/>
          <w:spacing w:val="-2"/>
          <w:sz w:val="21"/>
          <w:szCs w:val="21"/>
        </w:rPr>
        <w:t xml:space="preserve">12.3.3  </w:t>
      </w:r>
      <w:r>
        <w:rPr>
          <w:spacing w:val="-2"/>
          <w:sz w:val="21"/>
          <w:szCs w:val="21"/>
        </w:rPr>
        <w:t>单价合同的计量</w:t>
      </w:r>
    </w:p>
    <w:p>
      <w:pPr>
        <w:pStyle w:val="4"/>
        <w:spacing w:before="220" w:line="218" w:lineRule="auto"/>
        <w:ind w:left="423"/>
        <w:rPr>
          <w:sz w:val="21"/>
          <w:szCs w:val="21"/>
        </w:rPr>
      </w:pPr>
      <w:r>
        <w:rPr>
          <w:spacing w:val="-5"/>
          <w:sz w:val="21"/>
          <w:szCs w:val="21"/>
        </w:rPr>
        <w:t>关于单价合同计量的约定：</w:t>
      </w:r>
    </w:p>
    <w:p>
      <w:pPr>
        <w:pStyle w:val="4"/>
        <w:spacing w:before="220" w:line="468" w:lineRule="exact"/>
        <w:jc w:val="right"/>
        <w:rPr>
          <w:sz w:val="21"/>
          <w:szCs w:val="21"/>
        </w:rPr>
      </w:pPr>
      <w:r>
        <w:rPr>
          <w:spacing w:val="1"/>
          <w:position w:val="19"/>
          <w:sz w:val="21"/>
          <w:szCs w:val="21"/>
        </w:rPr>
        <w:t>（</w:t>
      </w:r>
      <w:r>
        <w:rPr>
          <w:rFonts w:ascii="Times New Roman" w:hAnsi="Times New Roman" w:eastAsia="Times New Roman" w:cs="Times New Roman"/>
          <w:spacing w:val="1"/>
          <w:position w:val="19"/>
          <w:sz w:val="21"/>
          <w:szCs w:val="21"/>
        </w:rPr>
        <w:t>1</w:t>
      </w:r>
      <w:r>
        <w:rPr>
          <w:spacing w:val="1"/>
          <w:position w:val="19"/>
          <w:sz w:val="21"/>
          <w:szCs w:val="21"/>
        </w:rPr>
        <w:t>） 工程量清单所列的工程量，不能作为承包</w:t>
      </w:r>
      <w:r>
        <w:rPr>
          <w:position w:val="19"/>
          <w:sz w:val="21"/>
          <w:szCs w:val="21"/>
        </w:rPr>
        <w:t>人按合同履行其责任依据，实际施工中发生</w:t>
      </w:r>
    </w:p>
    <w:p>
      <w:pPr>
        <w:pStyle w:val="4"/>
        <w:spacing w:before="1" w:line="219" w:lineRule="auto"/>
        <w:ind w:left="17"/>
        <w:rPr>
          <w:sz w:val="21"/>
          <w:szCs w:val="21"/>
        </w:rPr>
      </w:pPr>
      <w:r>
        <w:rPr>
          <w:spacing w:val="-1"/>
          <w:sz w:val="21"/>
          <w:szCs w:val="21"/>
        </w:rPr>
        <w:t>的工程量增加或减少并不影响承包人履行合同的责任，</w:t>
      </w:r>
      <w:r>
        <w:rPr>
          <w:spacing w:val="-2"/>
          <w:sz w:val="21"/>
          <w:szCs w:val="21"/>
        </w:rPr>
        <w:t>工程结算以完成的实际工程量为准。</w:t>
      </w:r>
    </w:p>
    <w:p>
      <w:pPr>
        <w:pStyle w:val="4"/>
        <w:spacing w:before="219" w:line="411" w:lineRule="auto"/>
        <w:ind w:left="1" w:firstLine="444"/>
        <w:rPr>
          <w:sz w:val="21"/>
          <w:szCs w:val="21"/>
        </w:rPr>
      </w:pPr>
      <w:r>
        <w:rPr>
          <w:spacing w:val="1"/>
          <w:sz w:val="21"/>
          <w:szCs w:val="21"/>
        </w:rPr>
        <w:t>（</w:t>
      </w:r>
      <w:r>
        <w:rPr>
          <w:rFonts w:ascii="Times New Roman" w:hAnsi="Times New Roman" w:eastAsia="Times New Roman" w:cs="Times New Roman"/>
          <w:spacing w:val="1"/>
          <w:sz w:val="21"/>
          <w:szCs w:val="21"/>
        </w:rPr>
        <w:t>2</w:t>
      </w:r>
      <w:r>
        <w:rPr>
          <w:spacing w:val="1"/>
          <w:sz w:val="21"/>
          <w:szCs w:val="21"/>
        </w:rPr>
        <w:t>） 除另有规定外，工程师应按照合同通过计</w:t>
      </w:r>
      <w:r>
        <w:rPr>
          <w:sz w:val="21"/>
          <w:szCs w:val="21"/>
        </w:rPr>
        <w:t xml:space="preserve">量来核实确定已完成的工程量和价款，承包 </w:t>
      </w:r>
      <w:r>
        <w:rPr>
          <w:spacing w:val="1"/>
          <w:sz w:val="21"/>
          <w:szCs w:val="21"/>
        </w:rPr>
        <w:t>人应得到该价款扣除保留金后的金额。当工程师要对已完工的工程量进行计量时，应适时地通知</w:t>
      </w:r>
    </w:p>
    <w:p>
      <w:pPr>
        <w:pStyle w:val="4"/>
        <w:spacing w:line="219" w:lineRule="auto"/>
        <w:rPr>
          <w:sz w:val="21"/>
          <w:szCs w:val="21"/>
        </w:rPr>
      </w:pPr>
      <w:r>
        <w:rPr>
          <w:spacing w:val="-6"/>
          <w:sz w:val="21"/>
          <w:szCs w:val="21"/>
        </w:rPr>
        <w:t>承包人参加。</w:t>
      </w:r>
    </w:p>
    <w:p>
      <w:pPr>
        <w:pStyle w:val="4"/>
        <w:spacing w:before="219" w:line="218" w:lineRule="auto"/>
        <w:ind w:left="436"/>
        <w:rPr>
          <w:sz w:val="21"/>
          <w:szCs w:val="21"/>
        </w:rPr>
      </w:pPr>
      <w:r>
        <w:rPr>
          <w:rFonts w:ascii="Times New Roman" w:hAnsi="Times New Roman" w:eastAsia="Times New Roman" w:cs="Times New Roman"/>
          <w:spacing w:val="-2"/>
          <w:sz w:val="21"/>
          <w:szCs w:val="21"/>
        </w:rPr>
        <w:t xml:space="preserve">12.3.4  </w:t>
      </w:r>
      <w:r>
        <w:rPr>
          <w:spacing w:val="-2"/>
          <w:sz w:val="21"/>
          <w:szCs w:val="21"/>
        </w:rPr>
        <w:t>总价合同的计量</w:t>
      </w:r>
    </w:p>
    <w:p>
      <w:pPr>
        <w:pStyle w:val="4"/>
        <w:spacing w:before="220" w:line="468" w:lineRule="exact"/>
        <w:jc w:val="right"/>
        <w:rPr>
          <w:sz w:val="21"/>
          <w:szCs w:val="21"/>
        </w:rPr>
      </w:pPr>
      <w:r>
        <w:rPr>
          <w:spacing w:val="-1"/>
          <w:position w:val="19"/>
          <w:sz w:val="21"/>
          <w:szCs w:val="21"/>
        </w:rPr>
        <w:t>（</w:t>
      </w:r>
      <w:r>
        <w:rPr>
          <w:rFonts w:ascii="Calibri" w:hAnsi="Calibri" w:eastAsia="Calibri" w:cs="Calibri"/>
          <w:spacing w:val="-1"/>
          <w:position w:val="19"/>
          <w:sz w:val="21"/>
          <w:szCs w:val="21"/>
        </w:rPr>
        <w:t>1</w:t>
      </w:r>
      <w:r>
        <w:rPr>
          <w:spacing w:val="-1"/>
          <w:position w:val="19"/>
          <w:sz w:val="21"/>
          <w:szCs w:val="21"/>
        </w:rPr>
        <w:t>）总价合同计量约定：进度款按支付分</w:t>
      </w:r>
      <w:r>
        <w:rPr>
          <w:spacing w:val="-2"/>
          <w:position w:val="19"/>
          <w:sz w:val="21"/>
          <w:szCs w:val="21"/>
        </w:rPr>
        <w:t>解表支付，支付分解表在招标完成后签合同之前制</w:t>
      </w:r>
    </w:p>
    <w:p>
      <w:pPr>
        <w:pStyle w:val="4"/>
        <w:spacing w:before="1" w:line="218" w:lineRule="auto"/>
        <w:ind w:left="5"/>
        <w:rPr>
          <w:sz w:val="21"/>
          <w:szCs w:val="21"/>
        </w:rPr>
      </w:pPr>
      <w:r>
        <w:rPr>
          <w:spacing w:val="-6"/>
          <w:sz w:val="21"/>
          <w:szCs w:val="21"/>
        </w:rPr>
        <w:t>定，</w:t>
      </w:r>
      <w:r>
        <w:rPr>
          <w:spacing w:val="-24"/>
          <w:sz w:val="21"/>
          <w:szCs w:val="21"/>
        </w:rPr>
        <w:t xml:space="preserve"> </w:t>
      </w:r>
      <w:r>
        <w:rPr>
          <w:spacing w:val="-6"/>
          <w:sz w:val="21"/>
          <w:szCs w:val="21"/>
        </w:rPr>
        <w:t>具体详见本专用合同条款</w:t>
      </w:r>
      <w:r>
        <w:rPr>
          <w:spacing w:val="-28"/>
          <w:sz w:val="21"/>
          <w:szCs w:val="21"/>
        </w:rPr>
        <w:t xml:space="preserve"> </w:t>
      </w:r>
      <w:r>
        <w:rPr>
          <w:rFonts w:ascii="Times New Roman" w:hAnsi="Times New Roman" w:eastAsia="Times New Roman" w:cs="Times New Roman"/>
          <w:spacing w:val="-6"/>
          <w:sz w:val="21"/>
          <w:szCs w:val="21"/>
        </w:rPr>
        <w:t>12.4.6</w:t>
      </w:r>
      <w:r>
        <w:rPr>
          <w:spacing w:val="-6"/>
          <w:sz w:val="21"/>
          <w:szCs w:val="21"/>
        </w:rPr>
        <w:t>。</w:t>
      </w:r>
    </w:p>
    <w:p>
      <w:pPr>
        <w:pStyle w:val="4"/>
        <w:spacing w:before="219" w:line="218" w:lineRule="auto"/>
        <w:ind w:left="436"/>
        <w:rPr>
          <w:sz w:val="21"/>
          <w:szCs w:val="21"/>
        </w:rPr>
      </w:pPr>
      <w:r>
        <w:rPr>
          <w:rFonts w:ascii="Times New Roman" w:hAnsi="Times New Roman" w:eastAsia="Times New Roman" w:cs="Times New Roman"/>
          <w:spacing w:val="-2"/>
          <w:sz w:val="21"/>
          <w:szCs w:val="21"/>
        </w:rPr>
        <w:t xml:space="preserve">12.3.6  </w:t>
      </w:r>
      <w:r>
        <w:rPr>
          <w:spacing w:val="-2"/>
          <w:sz w:val="21"/>
          <w:szCs w:val="21"/>
        </w:rPr>
        <w:t>其他价格形式合同的计量</w:t>
      </w:r>
    </w:p>
    <w:p>
      <w:pPr>
        <w:spacing w:line="218" w:lineRule="auto"/>
        <w:rPr>
          <w:sz w:val="21"/>
          <w:szCs w:val="21"/>
        </w:rPr>
        <w:sectPr>
          <w:footerReference r:id="rId96" w:type="default"/>
          <w:pgSz w:w="11906" w:h="16839"/>
          <w:pgMar w:top="1431" w:right="1440" w:bottom="1359" w:left="1595" w:header="0" w:footer="1199" w:gutter="0"/>
          <w:pgNumType w:fmt="decimal"/>
          <w:cols w:space="720" w:num="1"/>
        </w:sectPr>
      </w:pPr>
    </w:p>
    <w:p>
      <w:pPr>
        <w:pStyle w:val="4"/>
        <w:spacing w:before="139" w:line="218" w:lineRule="auto"/>
        <w:ind w:left="420"/>
        <w:rPr>
          <w:sz w:val="21"/>
          <w:szCs w:val="21"/>
        </w:rPr>
      </w:pPr>
      <w:r>
        <w:rPr>
          <w:spacing w:val="-8"/>
          <w:sz w:val="21"/>
          <w:szCs w:val="21"/>
        </w:rPr>
        <w:t>其他价格形式的计量方式和程序：</w:t>
      </w:r>
      <w:r>
        <w:rPr>
          <w:spacing w:val="52"/>
          <w:sz w:val="21"/>
          <w:szCs w:val="21"/>
        </w:rPr>
        <w:t xml:space="preserve"> </w:t>
      </w:r>
      <w:r>
        <w:rPr>
          <w:spacing w:val="-8"/>
          <w:sz w:val="21"/>
          <w:szCs w:val="21"/>
          <w:u w:val="single" w:color="auto"/>
        </w:rPr>
        <w:t xml:space="preserve">    /</w:t>
      </w:r>
      <w:r>
        <w:rPr>
          <w:sz w:val="21"/>
          <w:szCs w:val="21"/>
          <w:u w:val="single" w:color="auto"/>
        </w:rPr>
        <w:t xml:space="preserve">      </w:t>
      </w:r>
      <w:r>
        <w:rPr>
          <w:spacing w:val="-8"/>
          <w:sz w:val="21"/>
          <w:szCs w:val="21"/>
        </w:rPr>
        <w:t>。</w:t>
      </w:r>
    </w:p>
    <w:p>
      <w:pPr>
        <w:spacing w:line="396" w:lineRule="auto"/>
        <w:rPr>
          <w:rFonts w:ascii="Arial"/>
          <w:sz w:val="21"/>
        </w:rPr>
      </w:pPr>
    </w:p>
    <w:p>
      <w:pPr>
        <w:pStyle w:val="4"/>
        <w:spacing w:before="104" w:line="220" w:lineRule="auto"/>
        <w:ind w:left="12"/>
        <w:outlineLvl w:val="6"/>
        <w:rPr>
          <w:sz w:val="32"/>
          <w:szCs w:val="32"/>
        </w:rPr>
      </w:pPr>
      <w:r>
        <w:rPr>
          <w:rFonts w:ascii="Times New Roman" w:hAnsi="Times New Roman" w:eastAsia="Times New Roman" w:cs="Times New Roman"/>
          <w:b/>
          <w:bCs/>
          <w:spacing w:val="-2"/>
          <w:sz w:val="32"/>
          <w:szCs w:val="32"/>
        </w:rPr>
        <w:t xml:space="preserve">12.4  </w:t>
      </w:r>
      <w:r>
        <w:rPr>
          <w:spacing w:val="-2"/>
          <w:sz w:val="32"/>
          <w:szCs w:val="32"/>
          <w14:textOutline w14:w="5805" w14:cap="flat" w14:cmpd="sng">
            <w14:solidFill>
              <w14:srgbClr w14:val="000000"/>
            </w14:solidFill>
            <w14:prstDash w14:val="solid"/>
            <w14:miter w14:val="0"/>
          </w14:textOutline>
        </w:rPr>
        <w:t>工程进度款支付</w:t>
      </w:r>
    </w:p>
    <w:p>
      <w:pPr>
        <w:spacing w:line="408" w:lineRule="auto"/>
        <w:rPr>
          <w:rFonts w:ascii="Arial"/>
          <w:sz w:val="21"/>
        </w:rPr>
      </w:pPr>
    </w:p>
    <w:p>
      <w:pPr>
        <w:pStyle w:val="4"/>
        <w:spacing w:before="68" w:line="220" w:lineRule="auto"/>
        <w:ind w:left="436"/>
        <w:rPr>
          <w:sz w:val="21"/>
          <w:szCs w:val="21"/>
        </w:rPr>
      </w:pPr>
      <w:r>
        <w:rPr>
          <w:rFonts w:ascii="Times New Roman" w:hAnsi="Times New Roman" w:eastAsia="Times New Roman" w:cs="Times New Roman"/>
          <w:spacing w:val="-2"/>
          <w:sz w:val="21"/>
          <w:szCs w:val="21"/>
        </w:rPr>
        <w:t xml:space="preserve">12.4.1  </w:t>
      </w:r>
      <w:r>
        <w:rPr>
          <w:spacing w:val="-2"/>
          <w:sz w:val="21"/>
          <w:szCs w:val="21"/>
        </w:rPr>
        <w:t>付款周期</w:t>
      </w:r>
    </w:p>
    <w:p>
      <w:pPr>
        <w:pStyle w:val="4"/>
        <w:spacing w:before="219" w:line="411" w:lineRule="auto"/>
        <w:ind w:left="111" w:right="1" w:firstLine="416"/>
        <w:jc w:val="both"/>
        <w:rPr>
          <w:sz w:val="21"/>
          <w:szCs w:val="21"/>
        </w:rPr>
      </w:pPr>
      <w:r>
        <w:rPr>
          <w:spacing w:val="-1"/>
          <w:sz w:val="21"/>
          <w:szCs w:val="21"/>
          <w:u w:val="single" w:color="000000"/>
          <w14:textOutline w14:w="3810" w14:cap="flat" w14:cmpd="sng">
            <w14:solidFill>
              <w14:srgbClr w14:val="000000"/>
            </w14:solidFill>
            <w14:prstDash w14:val="solid"/>
            <w14:miter w14:val="0"/>
          </w14:textOutline>
        </w:rPr>
        <w:t>工程竣工验收并达到国家规范质量要求后，工程</w:t>
      </w:r>
      <w:r>
        <w:rPr>
          <w:spacing w:val="-2"/>
          <w:sz w:val="21"/>
          <w:szCs w:val="21"/>
          <w:u w:val="single" w:color="000000"/>
          <w14:textOutline w14:w="3810" w14:cap="flat" w14:cmpd="sng">
            <w14:solidFill>
              <w14:srgbClr w14:val="000000"/>
            </w14:solidFill>
            <w14:prstDash w14:val="solid"/>
            <w14:miter w14:val="0"/>
          </w14:textOutline>
        </w:rPr>
        <w:t>竣工结算经审计机构或有资质的第三方评审</w:t>
      </w:r>
      <w:r>
        <w:rPr>
          <w:sz w:val="21"/>
          <w:szCs w:val="21"/>
        </w:rPr>
        <w:t xml:space="preserve"> </w:t>
      </w:r>
      <w:r>
        <w:rPr>
          <w:spacing w:val="-1"/>
          <w:sz w:val="21"/>
          <w:szCs w:val="21"/>
          <w:u w:val="single" w:color="000000"/>
          <w14:textOutline w14:w="3810" w14:cap="flat" w14:cmpd="sng">
            <w14:solidFill>
              <w14:srgbClr w14:val="000000"/>
            </w14:solidFill>
            <w14:prstDash w14:val="solid"/>
            <w14:miter w14:val="0"/>
          </w14:textOutline>
        </w:rPr>
        <w:t>公司确定最终审计结果之日起</w:t>
      </w:r>
      <w:r>
        <w:rPr>
          <w:spacing w:val="-28"/>
          <w:sz w:val="21"/>
          <w:szCs w:val="21"/>
          <w:u w:val="single" w:color="auto"/>
        </w:rPr>
        <w:t xml:space="preserve"> </w:t>
      </w:r>
      <w:r>
        <w:rPr>
          <w:spacing w:val="-1"/>
          <w:sz w:val="21"/>
          <w:szCs w:val="21"/>
          <w:u w:val="single" w:color="000000"/>
          <w14:textOutline w14:w="3810" w14:cap="flat" w14:cmpd="sng">
            <w14:solidFill>
              <w14:srgbClr w14:val="000000"/>
            </w14:solidFill>
            <w14:prstDash w14:val="solid"/>
            <w14:miter w14:val="0"/>
          </w14:textOutline>
        </w:rPr>
        <w:t>15</w:t>
      </w:r>
      <w:r>
        <w:rPr>
          <w:spacing w:val="-43"/>
          <w:sz w:val="21"/>
          <w:szCs w:val="21"/>
          <w:u w:val="single" w:color="auto"/>
        </w:rPr>
        <w:t xml:space="preserve"> </w:t>
      </w:r>
      <w:r>
        <w:rPr>
          <w:spacing w:val="-1"/>
          <w:sz w:val="21"/>
          <w:szCs w:val="21"/>
          <w:u w:val="single" w:color="000000"/>
          <w14:textOutline w14:w="3810" w14:cap="flat" w14:cmpd="sng">
            <w14:solidFill>
              <w14:srgbClr w14:val="000000"/>
            </w14:solidFill>
            <w14:prstDash w14:val="solid"/>
            <w14:miter w14:val="0"/>
          </w14:textOutline>
        </w:rPr>
        <w:t>个工作日内支付至结算总价的</w:t>
      </w:r>
      <w:r>
        <w:rPr>
          <w:spacing w:val="-43"/>
          <w:sz w:val="21"/>
          <w:szCs w:val="21"/>
          <w:u w:val="single" w:color="auto"/>
        </w:rPr>
        <w:t xml:space="preserve"> </w:t>
      </w:r>
      <w:r>
        <w:rPr>
          <w:spacing w:val="-1"/>
          <w:sz w:val="21"/>
          <w:szCs w:val="21"/>
          <w:u w:val="single" w:color="000000"/>
          <w14:textOutline w14:w="3810" w14:cap="flat" w14:cmpd="sng">
            <w14:solidFill>
              <w14:srgbClr w14:val="000000"/>
            </w14:solidFill>
            <w14:prstDash w14:val="solid"/>
            <w14:miter w14:val="0"/>
          </w14:textOutline>
        </w:rPr>
        <w:t>97%（含</w:t>
      </w:r>
      <w:r>
        <w:rPr>
          <w:spacing w:val="-2"/>
          <w:sz w:val="21"/>
          <w:szCs w:val="21"/>
          <w:u w:val="single" w:color="000000"/>
          <w14:textOutline w14:w="3810" w14:cap="flat" w14:cmpd="sng">
            <w14:solidFill>
              <w14:srgbClr w14:val="000000"/>
            </w14:solidFill>
            <w14:prstDash w14:val="solid"/>
            <w14:miter w14:val="0"/>
          </w14:textOutline>
        </w:rPr>
        <w:t>已支付的</w:t>
      </w:r>
      <w:r>
        <w:rPr>
          <w:spacing w:val="7"/>
          <w:sz w:val="21"/>
          <w:szCs w:val="21"/>
          <w:u w:val="single" w:color="000000"/>
          <w14:textOutline w14:w="3810" w14:cap="flat" w14:cmpd="sng">
            <w14:solidFill>
              <w14:srgbClr w14:val="000000"/>
            </w14:solidFill>
            <w14:prstDash w14:val="solid"/>
            <w14:miter w14:val="0"/>
          </w14:textOutline>
        </w:rPr>
        <w:t>），</w:t>
      </w:r>
      <w:r>
        <w:rPr>
          <w:spacing w:val="-2"/>
          <w:sz w:val="21"/>
          <w:szCs w:val="21"/>
          <w:u w:val="single" w:color="000000"/>
          <w14:textOutline w14:w="3810" w14:cap="flat" w14:cmpd="sng">
            <w14:solidFill>
              <w14:srgbClr w14:val="000000"/>
            </w14:solidFill>
            <w14:prstDash w14:val="solid"/>
            <w14:miter w14:val="0"/>
          </w14:textOutline>
        </w:rPr>
        <w:t>扣留</w:t>
      </w:r>
      <w:r>
        <w:rPr>
          <w:spacing w:val="-39"/>
          <w:sz w:val="21"/>
          <w:szCs w:val="21"/>
          <w:u w:val="single" w:color="auto"/>
        </w:rPr>
        <w:t xml:space="preserve"> </w:t>
      </w:r>
      <w:r>
        <w:rPr>
          <w:spacing w:val="-2"/>
          <w:sz w:val="21"/>
          <w:szCs w:val="21"/>
          <w:u w:val="single" w:color="000000"/>
          <w14:textOutline w14:w="3810" w14:cap="flat" w14:cmpd="sng">
            <w14:solidFill>
              <w14:srgbClr w14:val="000000"/>
            </w14:solidFill>
            <w14:prstDash w14:val="solid"/>
            <w14:miter w14:val="0"/>
          </w14:textOutline>
        </w:rPr>
        <w:t>3%的</w:t>
      </w:r>
    </w:p>
    <w:p>
      <w:pPr>
        <w:pStyle w:val="4"/>
        <w:spacing w:line="219" w:lineRule="auto"/>
        <w:ind w:left="107"/>
        <w:rPr>
          <w:sz w:val="21"/>
          <w:szCs w:val="21"/>
        </w:rPr>
      </w:pPr>
      <w:r>
        <w:rPr>
          <w:sz w:val="21"/>
          <w:szCs w:val="21"/>
          <w:u w:val="single" w:color="000000"/>
          <w14:textOutline w14:w="3810" w14:cap="flat" w14:cmpd="sng">
            <w14:solidFill>
              <w14:srgbClr w14:val="000000"/>
            </w14:solidFill>
            <w14:prstDash w14:val="solid"/>
            <w14:miter w14:val="0"/>
          </w14:textOutline>
        </w:rPr>
        <w:t>工程款作为工程质量保修金，至工程缺陷责任期满后无息返回。</w:t>
      </w:r>
    </w:p>
    <w:p>
      <w:pPr>
        <w:pStyle w:val="4"/>
        <w:spacing w:before="218" w:line="220" w:lineRule="auto"/>
        <w:ind w:left="436"/>
        <w:rPr>
          <w:sz w:val="21"/>
          <w:szCs w:val="21"/>
        </w:rPr>
      </w:pPr>
      <w:r>
        <w:rPr>
          <w:rFonts w:ascii="Times New Roman" w:hAnsi="Times New Roman" w:eastAsia="Times New Roman" w:cs="Times New Roman"/>
          <w:spacing w:val="-2"/>
          <w:sz w:val="21"/>
          <w:szCs w:val="21"/>
        </w:rPr>
        <w:t xml:space="preserve">12.4.2  </w:t>
      </w:r>
      <w:r>
        <w:rPr>
          <w:spacing w:val="-2"/>
          <w:sz w:val="21"/>
          <w:szCs w:val="21"/>
        </w:rPr>
        <w:t>进度付款申请单的编制</w:t>
      </w:r>
    </w:p>
    <w:p>
      <w:pPr>
        <w:pStyle w:val="4"/>
        <w:spacing w:before="219" w:line="411" w:lineRule="auto"/>
        <w:ind w:left="21" w:right="59" w:firstLine="401"/>
        <w:rPr>
          <w:sz w:val="21"/>
          <w:szCs w:val="21"/>
        </w:rPr>
      </w:pPr>
      <w:r>
        <w:rPr>
          <w:spacing w:val="-5"/>
          <w:sz w:val="21"/>
          <w:szCs w:val="21"/>
        </w:rPr>
        <w:t>关于进度付款申请单编制的约定：</w:t>
      </w:r>
      <w:r>
        <w:rPr>
          <w:spacing w:val="56"/>
          <w:sz w:val="21"/>
          <w:szCs w:val="21"/>
        </w:rPr>
        <w:t xml:space="preserve"> </w:t>
      </w:r>
      <w:r>
        <w:rPr>
          <w:spacing w:val="-5"/>
          <w:sz w:val="21"/>
          <w:szCs w:val="21"/>
          <w:u w:val="single" w:color="auto"/>
        </w:rPr>
        <w:t>进度付款申请单承包人应在每个计量周期到期后的</w:t>
      </w:r>
      <w:r>
        <w:rPr>
          <w:spacing w:val="-39"/>
          <w:sz w:val="21"/>
          <w:szCs w:val="21"/>
          <w:u w:val="single" w:color="auto"/>
        </w:rPr>
        <w:t xml:space="preserve"> </w:t>
      </w:r>
      <w:r>
        <w:rPr>
          <w:spacing w:val="-5"/>
          <w:sz w:val="21"/>
          <w:szCs w:val="21"/>
          <w:u w:val="single" w:color="auto"/>
        </w:rPr>
        <w:t>7</w:t>
      </w:r>
      <w:r>
        <w:rPr>
          <w:spacing w:val="-40"/>
          <w:sz w:val="21"/>
          <w:szCs w:val="21"/>
          <w:u w:val="single" w:color="auto"/>
        </w:rPr>
        <w:t xml:space="preserve"> </w:t>
      </w:r>
      <w:r>
        <w:rPr>
          <w:spacing w:val="-5"/>
          <w:sz w:val="21"/>
          <w:szCs w:val="21"/>
          <w:u w:val="single" w:color="auto"/>
        </w:rPr>
        <w:t>天内</w:t>
      </w:r>
      <w:r>
        <w:rPr>
          <w:sz w:val="21"/>
          <w:szCs w:val="21"/>
        </w:rPr>
        <w:t xml:space="preserve"> </w:t>
      </w:r>
      <w:r>
        <w:rPr>
          <w:spacing w:val="-1"/>
          <w:sz w:val="21"/>
          <w:szCs w:val="21"/>
          <w:u w:val="single" w:color="auto"/>
        </w:rPr>
        <w:t>向发包人提交已完工程进度款支付申请一式四份，详细说明此周期自己认为有权得到的款额，包</w:t>
      </w:r>
    </w:p>
    <w:p>
      <w:pPr>
        <w:pStyle w:val="4"/>
        <w:spacing w:line="218" w:lineRule="auto"/>
        <w:rPr>
          <w:sz w:val="21"/>
          <w:szCs w:val="21"/>
        </w:rPr>
      </w:pPr>
      <w:r>
        <w:rPr>
          <w:spacing w:val="-1"/>
          <w:sz w:val="21"/>
          <w:szCs w:val="21"/>
          <w:u w:val="single" w:color="auto"/>
        </w:rPr>
        <w:t>括分包人已完工程的价款</w:t>
      </w:r>
      <w:r>
        <w:rPr>
          <w:spacing w:val="-1"/>
          <w:sz w:val="21"/>
          <w:szCs w:val="21"/>
        </w:rPr>
        <w:t>。</w:t>
      </w:r>
    </w:p>
    <w:p>
      <w:pPr>
        <w:pStyle w:val="4"/>
        <w:spacing w:before="220" w:line="220" w:lineRule="auto"/>
        <w:ind w:left="436"/>
        <w:rPr>
          <w:sz w:val="21"/>
          <w:szCs w:val="21"/>
        </w:rPr>
      </w:pPr>
      <w:r>
        <w:rPr>
          <w:rFonts w:ascii="Times New Roman" w:hAnsi="Times New Roman" w:eastAsia="Times New Roman" w:cs="Times New Roman"/>
          <w:spacing w:val="-2"/>
          <w:sz w:val="21"/>
          <w:szCs w:val="21"/>
        </w:rPr>
        <w:t xml:space="preserve">12.4.3  </w:t>
      </w:r>
      <w:r>
        <w:rPr>
          <w:spacing w:val="-2"/>
          <w:sz w:val="21"/>
          <w:szCs w:val="21"/>
        </w:rPr>
        <w:t>进度付款申请单的提交</w:t>
      </w:r>
    </w:p>
    <w:p>
      <w:pPr>
        <w:pStyle w:val="4"/>
        <w:spacing w:before="218" w:line="218" w:lineRule="auto"/>
        <w:ind w:left="425"/>
        <w:rPr>
          <w:sz w:val="21"/>
          <w:szCs w:val="21"/>
        </w:rPr>
      </w:pPr>
      <w:r>
        <w:rPr>
          <w:spacing w:val="-3"/>
          <w:sz w:val="21"/>
          <w:szCs w:val="21"/>
        </w:rPr>
        <w:t>（</w:t>
      </w:r>
      <w:r>
        <w:rPr>
          <w:rFonts w:ascii="Times New Roman" w:hAnsi="Times New Roman" w:eastAsia="Times New Roman" w:cs="Times New Roman"/>
          <w:spacing w:val="-3"/>
          <w:sz w:val="21"/>
          <w:szCs w:val="21"/>
        </w:rPr>
        <w:t>1</w:t>
      </w:r>
      <w:r>
        <w:rPr>
          <w:spacing w:val="-3"/>
          <w:sz w:val="21"/>
          <w:szCs w:val="21"/>
        </w:rPr>
        <w:t>）单价合同进度付款申请单提交的约定：</w:t>
      </w:r>
    </w:p>
    <w:p>
      <w:pPr>
        <w:pStyle w:val="4"/>
        <w:spacing w:before="220" w:line="411" w:lineRule="auto"/>
        <w:jc w:val="right"/>
        <w:rPr>
          <w:sz w:val="21"/>
          <w:szCs w:val="21"/>
        </w:rPr>
      </w:pPr>
      <w:r>
        <w:rPr>
          <w:spacing w:val="-3"/>
          <w:sz w:val="21"/>
          <w:szCs w:val="21"/>
          <w:u w:val="single" w:color="auto"/>
        </w:rPr>
        <w:t>包人每月</w:t>
      </w:r>
      <w:r>
        <w:rPr>
          <w:spacing w:val="-29"/>
          <w:sz w:val="21"/>
          <w:szCs w:val="21"/>
          <w:u w:val="single" w:color="auto"/>
        </w:rPr>
        <w:t xml:space="preserve"> </w:t>
      </w:r>
      <w:r>
        <w:rPr>
          <w:spacing w:val="-3"/>
          <w:sz w:val="21"/>
          <w:szCs w:val="21"/>
          <w:u w:val="single" w:color="auto"/>
        </w:rPr>
        <w:t>25 日向监理人报送已完成的工程量报告，并附具进度付款申请单、已完成工程量报表等</w:t>
      </w:r>
    </w:p>
    <w:p>
      <w:pPr>
        <w:pStyle w:val="4"/>
        <w:spacing w:before="1" w:line="219" w:lineRule="auto"/>
        <w:rPr>
          <w:sz w:val="21"/>
          <w:szCs w:val="21"/>
        </w:rPr>
      </w:pPr>
      <w:r>
        <w:rPr>
          <w:spacing w:val="-1"/>
          <w:sz w:val="21"/>
          <w:szCs w:val="21"/>
          <w:u w:val="single" w:color="auto"/>
        </w:rPr>
        <w:t>额的增值税专用发票（税率</w:t>
      </w:r>
      <w:r>
        <w:rPr>
          <w:spacing w:val="-40"/>
          <w:sz w:val="21"/>
          <w:szCs w:val="21"/>
          <w:u w:val="single" w:color="auto"/>
        </w:rPr>
        <w:t xml:space="preserve"> </w:t>
      </w:r>
      <w:r>
        <w:rPr>
          <w:spacing w:val="-1"/>
          <w:sz w:val="21"/>
          <w:szCs w:val="21"/>
          <w:u w:val="single" w:color="auto"/>
        </w:rPr>
        <w:t xml:space="preserve">9%）和有关资料 </w:t>
      </w:r>
      <w:r>
        <w:rPr>
          <w:spacing w:val="-1"/>
          <w:sz w:val="21"/>
          <w:szCs w:val="21"/>
        </w:rPr>
        <w:t>。</w:t>
      </w:r>
    </w:p>
    <w:p>
      <w:pPr>
        <w:pStyle w:val="4"/>
        <w:spacing w:before="218" w:line="218" w:lineRule="auto"/>
        <w:ind w:left="425"/>
        <w:rPr>
          <w:sz w:val="21"/>
          <w:szCs w:val="21"/>
        </w:rPr>
      </w:pPr>
      <w:r>
        <w:rPr>
          <w:spacing w:val="-7"/>
          <w:sz w:val="21"/>
          <w:szCs w:val="21"/>
        </w:rPr>
        <w:t>（</w:t>
      </w:r>
      <w:r>
        <w:rPr>
          <w:rFonts w:ascii="Times New Roman" w:hAnsi="Times New Roman" w:eastAsia="Times New Roman" w:cs="Times New Roman"/>
          <w:spacing w:val="-7"/>
          <w:sz w:val="21"/>
          <w:szCs w:val="21"/>
        </w:rPr>
        <w:t>2</w:t>
      </w:r>
      <w:r>
        <w:rPr>
          <w:spacing w:val="-7"/>
          <w:sz w:val="21"/>
          <w:szCs w:val="21"/>
        </w:rPr>
        <w:t>）总价合同进度付款申请单提交的约定：</w:t>
      </w:r>
      <w:r>
        <w:rPr>
          <w:spacing w:val="59"/>
          <w:sz w:val="21"/>
          <w:szCs w:val="21"/>
        </w:rPr>
        <w:t xml:space="preserve"> </w:t>
      </w:r>
      <w:r>
        <w:rPr>
          <w:spacing w:val="-7"/>
          <w:sz w:val="21"/>
          <w:szCs w:val="21"/>
          <w:u w:val="single" w:color="auto"/>
        </w:rPr>
        <w:t>无</w:t>
      </w:r>
      <w:r>
        <w:rPr>
          <w:spacing w:val="-8"/>
          <w:sz w:val="21"/>
          <w:szCs w:val="21"/>
          <w:u w:val="single" w:color="auto"/>
        </w:rPr>
        <w:t xml:space="preserve">   </w:t>
      </w:r>
      <w:r>
        <w:rPr>
          <w:spacing w:val="-8"/>
          <w:sz w:val="21"/>
          <w:szCs w:val="21"/>
        </w:rPr>
        <w:t>。</w:t>
      </w:r>
    </w:p>
    <w:p>
      <w:pPr>
        <w:pStyle w:val="4"/>
        <w:spacing w:before="220" w:line="218" w:lineRule="auto"/>
        <w:ind w:left="425"/>
        <w:rPr>
          <w:sz w:val="21"/>
          <w:szCs w:val="21"/>
        </w:rPr>
      </w:pPr>
      <w:r>
        <w:rPr>
          <w:spacing w:val="-6"/>
          <w:sz w:val="21"/>
          <w:szCs w:val="21"/>
        </w:rPr>
        <w:t>（</w:t>
      </w:r>
      <w:r>
        <w:rPr>
          <w:rFonts w:ascii="Times New Roman" w:hAnsi="Times New Roman" w:eastAsia="Times New Roman" w:cs="Times New Roman"/>
          <w:spacing w:val="-6"/>
          <w:sz w:val="21"/>
          <w:szCs w:val="21"/>
        </w:rPr>
        <w:t>3</w:t>
      </w:r>
      <w:r>
        <w:rPr>
          <w:spacing w:val="-6"/>
          <w:sz w:val="21"/>
          <w:szCs w:val="21"/>
        </w:rPr>
        <w:t>）其他价格形式合同进度付款申请单提交的约定：</w:t>
      </w:r>
      <w:r>
        <w:rPr>
          <w:spacing w:val="60"/>
          <w:sz w:val="21"/>
          <w:szCs w:val="21"/>
        </w:rPr>
        <w:t xml:space="preserve"> </w:t>
      </w:r>
      <w:r>
        <w:rPr>
          <w:spacing w:val="-6"/>
          <w:sz w:val="21"/>
          <w:szCs w:val="21"/>
          <w:u w:val="single" w:color="auto"/>
        </w:rPr>
        <w:t xml:space="preserve">  无  </w:t>
      </w:r>
      <w:r>
        <w:rPr>
          <w:spacing w:val="-6"/>
          <w:sz w:val="21"/>
          <w:szCs w:val="21"/>
        </w:rPr>
        <w:t>。</w:t>
      </w:r>
    </w:p>
    <w:p>
      <w:pPr>
        <w:pStyle w:val="4"/>
        <w:spacing w:before="220" w:line="220" w:lineRule="auto"/>
        <w:ind w:left="436"/>
        <w:rPr>
          <w:sz w:val="21"/>
          <w:szCs w:val="21"/>
        </w:rPr>
      </w:pPr>
      <w:r>
        <w:rPr>
          <w:rFonts w:ascii="Times New Roman" w:hAnsi="Times New Roman" w:eastAsia="Times New Roman" w:cs="Times New Roman"/>
          <w:spacing w:val="-2"/>
          <w:sz w:val="21"/>
          <w:szCs w:val="21"/>
        </w:rPr>
        <w:t xml:space="preserve">12.4.4  </w:t>
      </w:r>
      <w:r>
        <w:rPr>
          <w:spacing w:val="-2"/>
          <w:sz w:val="21"/>
          <w:szCs w:val="21"/>
        </w:rPr>
        <w:t>进度款审核和支付</w:t>
      </w:r>
    </w:p>
    <w:p>
      <w:pPr>
        <w:pStyle w:val="4"/>
        <w:spacing w:before="217" w:line="220" w:lineRule="auto"/>
        <w:ind w:left="425"/>
        <w:rPr>
          <w:sz w:val="21"/>
          <w:szCs w:val="21"/>
        </w:rPr>
      </w:pPr>
      <w:r>
        <w:rPr>
          <w:spacing w:val="-5"/>
          <w:sz w:val="21"/>
          <w:szCs w:val="21"/>
        </w:rPr>
        <w:t>（</w:t>
      </w:r>
      <w:r>
        <w:rPr>
          <w:rFonts w:ascii="Times New Roman" w:hAnsi="Times New Roman" w:eastAsia="Times New Roman" w:cs="Times New Roman"/>
          <w:spacing w:val="-5"/>
          <w:sz w:val="21"/>
          <w:szCs w:val="21"/>
        </w:rPr>
        <w:t>1</w:t>
      </w:r>
      <w:r>
        <w:rPr>
          <w:spacing w:val="-5"/>
          <w:sz w:val="21"/>
          <w:szCs w:val="21"/>
        </w:rPr>
        <w:t>）监理人审查并报送发包人的期限：</w:t>
      </w:r>
      <w:r>
        <w:rPr>
          <w:spacing w:val="56"/>
          <w:sz w:val="21"/>
          <w:szCs w:val="21"/>
        </w:rPr>
        <w:t xml:space="preserve"> </w:t>
      </w:r>
      <w:r>
        <w:rPr>
          <w:spacing w:val="-5"/>
          <w:sz w:val="21"/>
          <w:szCs w:val="21"/>
          <w:u w:val="single" w:color="auto"/>
        </w:rPr>
        <w:t>接到承包人申请资料</w:t>
      </w:r>
      <w:r>
        <w:rPr>
          <w:spacing w:val="-6"/>
          <w:sz w:val="21"/>
          <w:szCs w:val="21"/>
          <w:u w:val="single" w:color="auto"/>
        </w:rPr>
        <w:t>后</w:t>
      </w:r>
      <w:r>
        <w:rPr>
          <w:spacing w:val="-42"/>
          <w:sz w:val="21"/>
          <w:szCs w:val="21"/>
          <w:u w:val="single" w:color="auto"/>
        </w:rPr>
        <w:t xml:space="preserve"> </w:t>
      </w:r>
      <w:r>
        <w:rPr>
          <w:spacing w:val="-6"/>
          <w:sz w:val="21"/>
          <w:szCs w:val="21"/>
          <w:u w:val="single" w:color="auto"/>
        </w:rPr>
        <w:t>2</w:t>
      </w:r>
      <w:r>
        <w:rPr>
          <w:spacing w:val="-44"/>
          <w:sz w:val="21"/>
          <w:szCs w:val="21"/>
          <w:u w:val="single" w:color="auto"/>
        </w:rPr>
        <w:t xml:space="preserve"> </w:t>
      </w:r>
      <w:r>
        <w:rPr>
          <w:spacing w:val="-6"/>
          <w:sz w:val="21"/>
          <w:szCs w:val="21"/>
          <w:u w:val="single" w:color="auto"/>
        </w:rPr>
        <w:t xml:space="preserve">个工作日内  </w:t>
      </w:r>
      <w:r>
        <w:rPr>
          <w:spacing w:val="-6"/>
          <w:sz w:val="21"/>
          <w:szCs w:val="21"/>
        </w:rPr>
        <w:t>。</w:t>
      </w:r>
    </w:p>
    <w:p>
      <w:pPr>
        <w:pStyle w:val="4"/>
        <w:spacing w:before="219" w:line="411" w:lineRule="auto"/>
        <w:ind w:left="423"/>
        <w:rPr>
          <w:sz w:val="21"/>
          <w:szCs w:val="21"/>
        </w:rPr>
      </w:pPr>
      <w:r>
        <w:rPr>
          <w:spacing w:val="-5"/>
          <w:sz w:val="21"/>
          <w:szCs w:val="21"/>
        </w:rPr>
        <w:t>发包人完成审批并签发进度款支付证书的期限：</w:t>
      </w:r>
      <w:r>
        <w:rPr>
          <w:spacing w:val="55"/>
          <w:sz w:val="21"/>
          <w:szCs w:val="21"/>
        </w:rPr>
        <w:t xml:space="preserve"> </w:t>
      </w:r>
      <w:r>
        <w:rPr>
          <w:spacing w:val="-5"/>
          <w:sz w:val="21"/>
          <w:szCs w:val="21"/>
          <w:u w:val="single" w:color="auto"/>
        </w:rPr>
        <w:t xml:space="preserve">  接到监理人资料后</w:t>
      </w:r>
      <w:r>
        <w:rPr>
          <w:spacing w:val="-29"/>
          <w:sz w:val="21"/>
          <w:szCs w:val="21"/>
          <w:u w:val="single" w:color="auto"/>
        </w:rPr>
        <w:t xml:space="preserve"> </w:t>
      </w:r>
      <w:r>
        <w:rPr>
          <w:spacing w:val="-5"/>
          <w:sz w:val="21"/>
          <w:szCs w:val="21"/>
          <w:u w:val="single" w:color="auto"/>
        </w:rPr>
        <w:t>10</w:t>
      </w:r>
      <w:r>
        <w:rPr>
          <w:spacing w:val="-44"/>
          <w:sz w:val="21"/>
          <w:szCs w:val="21"/>
          <w:u w:val="single" w:color="auto"/>
        </w:rPr>
        <w:t xml:space="preserve"> </w:t>
      </w:r>
      <w:r>
        <w:rPr>
          <w:spacing w:val="-5"/>
          <w:sz w:val="21"/>
          <w:szCs w:val="21"/>
          <w:u w:val="single" w:color="auto"/>
        </w:rPr>
        <w:t xml:space="preserve">个工作日内  </w:t>
      </w:r>
      <w:r>
        <w:rPr>
          <w:spacing w:val="-5"/>
          <w:sz w:val="21"/>
          <w:szCs w:val="21"/>
        </w:rPr>
        <w:t>。</w:t>
      </w:r>
    </w:p>
    <w:p>
      <w:pPr>
        <w:pStyle w:val="4"/>
        <w:spacing w:before="1" w:line="218" w:lineRule="auto"/>
        <w:ind w:left="425"/>
        <w:rPr>
          <w:sz w:val="21"/>
          <w:szCs w:val="21"/>
        </w:rPr>
      </w:pPr>
      <w:r>
        <w:rPr>
          <w:spacing w:val="-6"/>
          <w:sz w:val="21"/>
          <w:szCs w:val="21"/>
        </w:rPr>
        <w:t>（</w:t>
      </w:r>
      <w:r>
        <w:rPr>
          <w:rFonts w:ascii="Times New Roman" w:hAnsi="Times New Roman" w:eastAsia="Times New Roman" w:cs="Times New Roman"/>
          <w:spacing w:val="-6"/>
          <w:sz w:val="21"/>
          <w:szCs w:val="21"/>
        </w:rPr>
        <w:t>2</w:t>
      </w:r>
      <w:r>
        <w:rPr>
          <w:spacing w:val="-6"/>
          <w:sz w:val="21"/>
          <w:szCs w:val="21"/>
        </w:rPr>
        <w:t>）发包人支付进度款的期限：</w:t>
      </w:r>
      <w:r>
        <w:rPr>
          <w:spacing w:val="65"/>
          <w:sz w:val="21"/>
          <w:szCs w:val="21"/>
        </w:rPr>
        <w:t xml:space="preserve"> </w:t>
      </w:r>
      <w:r>
        <w:rPr>
          <w:spacing w:val="-6"/>
          <w:sz w:val="21"/>
          <w:szCs w:val="21"/>
          <w:u w:val="single" w:color="auto"/>
        </w:rPr>
        <w:t>收到完善请款材料</w:t>
      </w:r>
      <w:r>
        <w:rPr>
          <w:spacing w:val="-42"/>
          <w:sz w:val="21"/>
          <w:szCs w:val="21"/>
          <w:u w:val="single" w:color="auto"/>
        </w:rPr>
        <w:t xml:space="preserve"> </w:t>
      </w:r>
      <w:r>
        <w:rPr>
          <w:spacing w:val="-6"/>
          <w:sz w:val="21"/>
          <w:szCs w:val="21"/>
          <w:u w:val="single" w:color="auto"/>
        </w:rPr>
        <w:t>20</w:t>
      </w:r>
      <w:r>
        <w:rPr>
          <w:spacing w:val="-44"/>
          <w:sz w:val="21"/>
          <w:szCs w:val="21"/>
          <w:u w:val="single" w:color="auto"/>
        </w:rPr>
        <w:t xml:space="preserve"> </w:t>
      </w:r>
      <w:r>
        <w:rPr>
          <w:spacing w:val="-6"/>
          <w:sz w:val="21"/>
          <w:szCs w:val="21"/>
          <w:u w:val="single" w:color="auto"/>
        </w:rPr>
        <w:t xml:space="preserve">个工作日内   </w:t>
      </w:r>
      <w:r>
        <w:rPr>
          <w:spacing w:val="-6"/>
          <w:sz w:val="21"/>
          <w:szCs w:val="21"/>
        </w:rPr>
        <w:t>。</w:t>
      </w:r>
    </w:p>
    <w:p>
      <w:pPr>
        <w:pStyle w:val="4"/>
        <w:spacing w:before="220" w:line="411" w:lineRule="auto"/>
        <w:ind w:left="528"/>
        <w:rPr>
          <w:sz w:val="21"/>
          <w:szCs w:val="21"/>
        </w:rPr>
      </w:pPr>
      <w:r>
        <w:rPr>
          <w:spacing w:val="-6"/>
          <w:sz w:val="21"/>
          <w:szCs w:val="21"/>
        </w:rPr>
        <w:t>发包人逾期支付进度款的违约金的计算方式：</w:t>
      </w:r>
      <w:r>
        <w:rPr>
          <w:spacing w:val="50"/>
          <w:sz w:val="21"/>
          <w:szCs w:val="21"/>
        </w:rPr>
        <w:t xml:space="preserve"> </w:t>
      </w:r>
      <w:r>
        <w:rPr>
          <w:spacing w:val="-6"/>
          <w:sz w:val="21"/>
          <w:szCs w:val="21"/>
          <w:u w:val="single" w:color="auto"/>
        </w:rPr>
        <w:t xml:space="preserve">   无   </w:t>
      </w:r>
      <w:r>
        <w:rPr>
          <w:spacing w:val="-6"/>
          <w:sz w:val="21"/>
          <w:szCs w:val="21"/>
        </w:rPr>
        <w:t>。</w:t>
      </w:r>
    </w:p>
    <w:p>
      <w:pPr>
        <w:pStyle w:val="4"/>
        <w:spacing w:line="219" w:lineRule="auto"/>
        <w:ind w:left="628"/>
        <w:rPr>
          <w:sz w:val="21"/>
          <w:szCs w:val="21"/>
        </w:rPr>
      </w:pPr>
      <w:r>
        <w:rPr>
          <w:spacing w:val="-13"/>
          <w:sz w:val="21"/>
          <w:szCs w:val="21"/>
        </w:rPr>
        <w:t>进度款支付方式：</w:t>
      </w:r>
      <w:r>
        <w:rPr>
          <w:spacing w:val="57"/>
          <w:sz w:val="21"/>
          <w:szCs w:val="21"/>
        </w:rPr>
        <w:t xml:space="preserve"> </w:t>
      </w:r>
      <w:r>
        <w:rPr>
          <w:spacing w:val="-13"/>
          <w:sz w:val="21"/>
          <w:szCs w:val="21"/>
          <w:u w:val="single" w:color="auto"/>
        </w:rPr>
        <w:t>银行转账</w:t>
      </w:r>
      <w:r>
        <w:rPr>
          <w:spacing w:val="-13"/>
          <w:sz w:val="21"/>
          <w:szCs w:val="21"/>
        </w:rPr>
        <w:t>。</w:t>
      </w:r>
    </w:p>
    <w:p>
      <w:pPr>
        <w:pStyle w:val="4"/>
        <w:spacing w:before="218" w:line="220" w:lineRule="auto"/>
        <w:ind w:left="530"/>
        <w:rPr>
          <w:sz w:val="21"/>
          <w:szCs w:val="21"/>
        </w:rPr>
      </w:pPr>
      <w:r>
        <w:rPr>
          <w:spacing w:val="-2"/>
          <w:sz w:val="21"/>
          <w:szCs w:val="21"/>
        </w:rPr>
        <w:t>（</w:t>
      </w:r>
      <w:r>
        <w:rPr>
          <w:rFonts w:ascii="Times New Roman" w:hAnsi="Times New Roman" w:eastAsia="Times New Roman" w:cs="Times New Roman"/>
          <w:spacing w:val="-2"/>
          <w:sz w:val="21"/>
          <w:szCs w:val="21"/>
        </w:rPr>
        <w:t>3</w:t>
      </w:r>
      <w:r>
        <w:rPr>
          <w:spacing w:val="-2"/>
          <w:sz w:val="21"/>
          <w:szCs w:val="21"/>
        </w:rPr>
        <w:t>） 农民工工资支付</w:t>
      </w:r>
    </w:p>
    <w:p>
      <w:pPr>
        <w:pStyle w:val="4"/>
        <w:spacing w:before="219" w:line="411" w:lineRule="auto"/>
        <w:ind w:left="2" w:right="59" w:firstLine="538"/>
        <w:rPr>
          <w:sz w:val="21"/>
          <w:szCs w:val="21"/>
        </w:rPr>
      </w:pPr>
      <w:r>
        <w:rPr>
          <w:rFonts w:ascii="Times New Roman" w:hAnsi="Times New Roman" w:eastAsia="Times New Roman" w:cs="Times New Roman"/>
          <w:spacing w:val="-1"/>
          <w:sz w:val="21"/>
          <w:szCs w:val="21"/>
        </w:rPr>
        <w:t>1</w:t>
      </w:r>
      <w:r>
        <w:rPr>
          <w:spacing w:val="-1"/>
          <w:sz w:val="21"/>
          <w:szCs w:val="21"/>
        </w:rPr>
        <w:t>）人工费用是指发包人向承包人专用账户拨付的专项用于支付农民工工资的工程款。农民</w:t>
      </w:r>
      <w:r>
        <w:rPr>
          <w:spacing w:val="2"/>
          <w:sz w:val="21"/>
          <w:szCs w:val="21"/>
        </w:rPr>
        <w:t xml:space="preserve"> </w:t>
      </w:r>
      <w:r>
        <w:rPr>
          <w:sz w:val="21"/>
          <w:szCs w:val="21"/>
        </w:rPr>
        <w:t>工工资专用账户是指承包人在工程建设项目所在地银行业金融机构（</w:t>
      </w:r>
      <w:r>
        <w:rPr>
          <w:spacing w:val="-1"/>
          <w:sz w:val="21"/>
          <w:szCs w:val="21"/>
        </w:rPr>
        <w:t>简称银行）开立的，专项用</w:t>
      </w:r>
    </w:p>
    <w:p>
      <w:pPr>
        <w:pStyle w:val="4"/>
        <w:spacing w:before="1" w:line="219" w:lineRule="auto"/>
        <w:ind w:left="3"/>
        <w:rPr>
          <w:sz w:val="21"/>
          <w:szCs w:val="21"/>
        </w:rPr>
      </w:pPr>
      <w:r>
        <w:rPr>
          <w:spacing w:val="-3"/>
          <w:sz w:val="21"/>
          <w:szCs w:val="21"/>
        </w:rPr>
        <w:t>于支付农民工工资的专用存款账户。</w:t>
      </w:r>
    </w:p>
    <w:p>
      <w:pPr>
        <w:pStyle w:val="4"/>
        <w:spacing w:before="218" w:line="468" w:lineRule="exact"/>
        <w:ind w:right="50"/>
        <w:jc w:val="right"/>
        <w:rPr>
          <w:sz w:val="21"/>
          <w:szCs w:val="21"/>
        </w:rPr>
      </w:pPr>
      <w:r>
        <w:rPr>
          <w:rFonts w:ascii="Times New Roman" w:hAnsi="Times New Roman" w:eastAsia="Times New Roman" w:cs="Times New Roman"/>
          <w:spacing w:val="-4"/>
          <w:position w:val="19"/>
          <w:sz w:val="21"/>
          <w:szCs w:val="21"/>
        </w:rPr>
        <w:t>2</w:t>
      </w:r>
      <w:r>
        <w:rPr>
          <w:spacing w:val="-4"/>
          <w:position w:val="19"/>
          <w:sz w:val="21"/>
          <w:szCs w:val="21"/>
        </w:rPr>
        <w:t>）人工费应应与工程进度款分帐管理。必须按</w:t>
      </w:r>
      <w:r>
        <w:rPr>
          <w:spacing w:val="-5"/>
          <w:position w:val="19"/>
          <w:sz w:val="21"/>
          <w:szCs w:val="21"/>
        </w:rPr>
        <w:t>时足额支付，</w:t>
      </w:r>
      <w:r>
        <w:rPr>
          <w:spacing w:val="57"/>
          <w:position w:val="19"/>
          <w:sz w:val="21"/>
          <w:szCs w:val="21"/>
        </w:rPr>
        <w:t xml:space="preserve"> </w:t>
      </w:r>
      <w:r>
        <w:rPr>
          <w:spacing w:val="-5"/>
          <w:position w:val="19"/>
          <w:sz w:val="21"/>
          <w:szCs w:val="21"/>
        </w:rPr>
        <w:t>人工费拨付周期不得超过</w:t>
      </w:r>
      <w:r>
        <w:rPr>
          <w:spacing w:val="-28"/>
          <w:position w:val="19"/>
          <w:sz w:val="21"/>
          <w:szCs w:val="21"/>
        </w:rPr>
        <w:t xml:space="preserve"> </w:t>
      </w:r>
      <w:r>
        <w:rPr>
          <w:rFonts w:ascii="Times New Roman" w:hAnsi="Times New Roman" w:eastAsia="Times New Roman" w:cs="Times New Roman"/>
          <w:spacing w:val="-5"/>
          <w:position w:val="19"/>
          <w:sz w:val="21"/>
          <w:szCs w:val="21"/>
        </w:rPr>
        <w:t xml:space="preserve">1 </w:t>
      </w:r>
      <w:r>
        <w:rPr>
          <w:spacing w:val="-5"/>
          <w:position w:val="19"/>
          <w:sz w:val="21"/>
          <w:szCs w:val="21"/>
        </w:rPr>
        <w:t>个</w:t>
      </w:r>
    </w:p>
    <w:p>
      <w:pPr>
        <w:pStyle w:val="4"/>
        <w:spacing w:before="1" w:line="219" w:lineRule="auto"/>
        <w:ind w:left="5"/>
        <w:rPr>
          <w:sz w:val="21"/>
          <w:szCs w:val="21"/>
        </w:rPr>
      </w:pPr>
      <w:r>
        <w:rPr>
          <w:sz w:val="21"/>
          <w:szCs w:val="21"/>
        </w:rPr>
        <w:t>月，最少每月支付一次，无工程款申请的月份，承包人单独上</w:t>
      </w:r>
      <w:r>
        <w:rPr>
          <w:spacing w:val="-1"/>
          <w:sz w:val="21"/>
          <w:szCs w:val="21"/>
        </w:rPr>
        <w:t>报人工费划拨申请；若因发包人未</w:t>
      </w:r>
    </w:p>
    <w:p>
      <w:pPr>
        <w:spacing w:line="219" w:lineRule="auto"/>
        <w:rPr>
          <w:sz w:val="21"/>
          <w:szCs w:val="21"/>
        </w:rPr>
        <w:sectPr>
          <w:footerReference r:id="rId97" w:type="default"/>
          <w:pgSz w:w="11906" w:h="16839"/>
          <w:pgMar w:top="1431" w:right="1440" w:bottom="1359" w:left="1595" w:header="0" w:footer="1199" w:gutter="0"/>
          <w:pgNumType w:fmt="decimal"/>
          <w:cols w:space="720" w:num="1"/>
        </w:sectPr>
      </w:pPr>
    </w:p>
    <w:p>
      <w:pPr>
        <w:pStyle w:val="4"/>
        <w:spacing w:before="141" w:line="411" w:lineRule="auto"/>
        <w:ind w:right="105" w:firstLine="1"/>
        <w:rPr>
          <w:sz w:val="21"/>
          <w:szCs w:val="21"/>
        </w:rPr>
      </w:pPr>
      <w:r>
        <w:rPr>
          <w:sz w:val="21"/>
          <w:szCs w:val="21"/>
        </w:rPr>
        <w:t>按照合同约定划拨工程款项导致拖欠工资的，由发包人以未结清的工程</w:t>
      </w:r>
      <w:r>
        <w:rPr>
          <w:spacing w:val="-1"/>
          <w:sz w:val="21"/>
          <w:szCs w:val="21"/>
        </w:rPr>
        <w:t>款项为限先行垫付所拖欠</w:t>
      </w:r>
      <w:r>
        <w:rPr>
          <w:sz w:val="21"/>
          <w:szCs w:val="21"/>
        </w:rPr>
        <w:t xml:space="preserve"> </w:t>
      </w:r>
      <w:r>
        <w:rPr>
          <w:spacing w:val="-1"/>
          <w:sz w:val="21"/>
          <w:szCs w:val="21"/>
        </w:rPr>
        <w:t>的工资；承包人向发包人申请工程进度款时必须把农民工工资</w:t>
      </w:r>
      <w:r>
        <w:rPr>
          <w:spacing w:val="-2"/>
          <w:sz w:val="21"/>
          <w:szCs w:val="21"/>
        </w:rPr>
        <w:t>部分单独列明，如果未单独列明，</w:t>
      </w:r>
      <w:r>
        <w:rPr>
          <w:sz w:val="21"/>
          <w:szCs w:val="21"/>
        </w:rPr>
        <w:t xml:space="preserve"> 监理单位不得签支付证书等支付工程款的手续，发包人单位不得审批和支</w:t>
      </w:r>
      <w:r>
        <w:rPr>
          <w:spacing w:val="-1"/>
          <w:sz w:val="21"/>
          <w:szCs w:val="21"/>
        </w:rPr>
        <w:t>付工程款。发包人必须</w:t>
      </w:r>
      <w:r>
        <w:rPr>
          <w:sz w:val="21"/>
          <w:szCs w:val="21"/>
        </w:rPr>
        <w:t xml:space="preserve"> 把工程款分帐出来的人工费转入承包人农民工工资支付专用账户，转入农</w:t>
      </w:r>
      <w:r>
        <w:rPr>
          <w:spacing w:val="-1"/>
          <w:sz w:val="21"/>
          <w:szCs w:val="21"/>
        </w:rPr>
        <w:t>民工工资支付专用账户</w:t>
      </w:r>
    </w:p>
    <w:p>
      <w:pPr>
        <w:pStyle w:val="4"/>
        <w:spacing w:line="219" w:lineRule="auto"/>
        <w:rPr>
          <w:sz w:val="21"/>
          <w:szCs w:val="21"/>
        </w:rPr>
      </w:pPr>
      <w:r>
        <w:rPr>
          <w:spacing w:val="-3"/>
          <w:sz w:val="21"/>
          <w:szCs w:val="21"/>
        </w:rPr>
        <w:t>环节必须有银行流水凭证。</w:t>
      </w:r>
    </w:p>
    <w:p>
      <w:pPr>
        <w:pStyle w:val="4"/>
        <w:spacing w:before="219" w:line="411" w:lineRule="auto"/>
        <w:ind w:left="22" w:right="65" w:firstLine="502"/>
        <w:rPr>
          <w:sz w:val="21"/>
          <w:szCs w:val="21"/>
        </w:rPr>
      </w:pPr>
      <w:r>
        <w:rPr>
          <w:rFonts w:ascii="Times New Roman" w:hAnsi="Times New Roman" w:eastAsia="Times New Roman" w:cs="Times New Roman"/>
          <w:sz w:val="21"/>
          <w:szCs w:val="21"/>
        </w:rPr>
        <w:t>3</w:t>
      </w:r>
      <w:r>
        <w:rPr>
          <w:sz w:val="21"/>
          <w:szCs w:val="21"/>
        </w:rPr>
        <w:t>）发包人依据工程进度，审核承包人申报的工程</w:t>
      </w:r>
      <w:r>
        <w:rPr>
          <w:spacing w:val="-1"/>
          <w:sz w:val="21"/>
          <w:szCs w:val="21"/>
        </w:rPr>
        <w:t>进度款，按照与承包人约定的人工费支付</w:t>
      </w:r>
      <w:r>
        <w:rPr>
          <w:sz w:val="21"/>
          <w:szCs w:val="21"/>
        </w:rPr>
        <w:t xml:space="preserve"> </w:t>
      </w:r>
      <w:r>
        <w:rPr>
          <w:spacing w:val="-3"/>
          <w:sz w:val="21"/>
          <w:szCs w:val="21"/>
        </w:rPr>
        <w:t>比例</w:t>
      </w:r>
      <w:r>
        <w:rPr>
          <w:spacing w:val="-51"/>
          <w:sz w:val="21"/>
          <w:szCs w:val="21"/>
        </w:rPr>
        <w:t xml:space="preserve"> </w:t>
      </w:r>
      <w:r>
        <w:rPr>
          <w:rFonts w:ascii="Times New Roman" w:hAnsi="Times New Roman" w:eastAsia="Times New Roman" w:cs="Times New Roman"/>
          <w:spacing w:val="-28"/>
          <w:sz w:val="21"/>
          <w:szCs w:val="21"/>
          <w:u w:val="single" w:color="auto"/>
        </w:rPr>
        <w:t xml:space="preserve"> </w:t>
      </w:r>
      <w:r>
        <w:rPr>
          <w:rFonts w:ascii="Times New Roman" w:hAnsi="Times New Roman" w:eastAsia="Times New Roman" w:cs="Times New Roman"/>
          <w:spacing w:val="-3"/>
          <w:sz w:val="21"/>
          <w:szCs w:val="21"/>
          <w:u w:val="single" w:color="auto"/>
        </w:rPr>
        <w:t>15</w:t>
      </w:r>
      <w:r>
        <w:rPr>
          <w:rFonts w:ascii="Times New Roman" w:hAnsi="Times New Roman" w:eastAsia="Times New Roman" w:cs="Times New Roman"/>
          <w:spacing w:val="-3"/>
          <w:sz w:val="21"/>
          <w:szCs w:val="21"/>
        </w:rPr>
        <w:t>%</w:t>
      </w:r>
      <w:r>
        <w:rPr>
          <w:spacing w:val="-3"/>
          <w:sz w:val="21"/>
          <w:szCs w:val="21"/>
        </w:rPr>
        <w:t>（房建项目不少于</w:t>
      </w:r>
      <w:r>
        <w:rPr>
          <w:spacing w:val="-48"/>
          <w:sz w:val="21"/>
          <w:szCs w:val="21"/>
        </w:rPr>
        <w:t xml:space="preserve"> </w:t>
      </w:r>
      <w:r>
        <w:rPr>
          <w:rFonts w:ascii="Times New Roman" w:hAnsi="Times New Roman" w:eastAsia="Times New Roman" w:cs="Times New Roman"/>
          <w:spacing w:val="-3"/>
          <w:sz w:val="21"/>
          <w:szCs w:val="21"/>
        </w:rPr>
        <w:t>20%</w:t>
      </w:r>
      <w:r>
        <w:rPr>
          <w:rFonts w:ascii="Times New Roman" w:hAnsi="Times New Roman" w:eastAsia="Times New Roman" w:cs="Times New Roman"/>
          <w:spacing w:val="-28"/>
          <w:sz w:val="21"/>
          <w:szCs w:val="21"/>
        </w:rPr>
        <w:t xml:space="preserve"> </w:t>
      </w:r>
      <w:r>
        <w:rPr>
          <w:spacing w:val="-3"/>
          <w:sz w:val="21"/>
          <w:szCs w:val="21"/>
        </w:rPr>
        <w:t>，市政项目不少于</w:t>
      </w:r>
      <w:r>
        <w:rPr>
          <w:spacing w:val="-27"/>
          <w:sz w:val="21"/>
          <w:szCs w:val="21"/>
        </w:rPr>
        <w:t xml:space="preserve"> </w:t>
      </w:r>
      <w:r>
        <w:rPr>
          <w:rFonts w:ascii="Times New Roman" w:hAnsi="Times New Roman" w:eastAsia="Times New Roman" w:cs="Times New Roman"/>
          <w:spacing w:val="-3"/>
          <w:sz w:val="21"/>
          <w:szCs w:val="21"/>
        </w:rPr>
        <w:t>15%</w:t>
      </w:r>
      <w:r>
        <w:rPr>
          <w:spacing w:val="2"/>
          <w:sz w:val="21"/>
          <w:szCs w:val="21"/>
        </w:rPr>
        <w:t>），</w:t>
      </w:r>
      <w:r>
        <w:rPr>
          <w:spacing w:val="-3"/>
          <w:sz w:val="21"/>
          <w:szCs w:val="21"/>
        </w:rPr>
        <w:t>将人工费及时足额拨付至承包人的农</w:t>
      </w:r>
    </w:p>
    <w:p>
      <w:pPr>
        <w:pStyle w:val="4"/>
        <w:spacing w:line="218" w:lineRule="auto"/>
        <w:ind w:left="20"/>
        <w:rPr>
          <w:sz w:val="21"/>
          <w:szCs w:val="21"/>
        </w:rPr>
      </w:pPr>
      <w:r>
        <w:rPr>
          <w:spacing w:val="-2"/>
          <w:sz w:val="21"/>
          <w:szCs w:val="21"/>
        </w:rPr>
        <w:t>民工工资专用账户，其余工程进度款项由发包人支付到承包人的单位基本户。</w:t>
      </w:r>
    </w:p>
    <w:p>
      <w:pPr>
        <w:pStyle w:val="4"/>
        <w:spacing w:before="220" w:line="411" w:lineRule="auto"/>
        <w:ind w:right="105" w:firstLine="520"/>
        <w:rPr>
          <w:sz w:val="21"/>
          <w:szCs w:val="21"/>
        </w:rPr>
      </w:pPr>
      <w:r>
        <w:rPr>
          <w:rFonts w:ascii="Times New Roman" w:hAnsi="Times New Roman" w:eastAsia="Times New Roman" w:cs="Times New Roman"/>
          <w:sz w:val="21"/>
          <w:szCs w:val="21"/>
        </w:rPr>
        <w:t>4</w:t>
      </w:r>
      <w:r>
        <w:rPr>
          <w:sz w:val="21"/>
          <w:szCs w:val="21"/>
        </w:rPr>
        <w:t>）工程建设领域总包单位对农民工工资支付负总责，推行</w:t>
      </w:r>
      <w:r>
        <w:rPr>
          <w:spacing w:val="-1"/>
          <w:sz w:val="21"/>
          <w:szCs w:val="21"/>
        </w:rPr>
        <w:t>分包单位农民工工资委托总包单</w:t>
      </w:r>
      <w:r>
        <w:rPr>
          <w:sz w:val="21"/>
          <w:szCs w:val="21"/>
        </w:rPr>
        <w:t xml:space="preserve"> 位代发制度（以下简称总包代发制度）。工程建设项目施行总包代发制度</w:t>
      </w:r>
      <w:r>
        <w:rPr>
          <w:spacing w:val="-1"/>
          <w:sz w:val="21"/>
          <w:szCs w:val="21"/>
        </w:rPr>
        <w:t>的，总包单位与分包单</w:t>
      </w:r>
    </w:p>
    <w:p>
      <w:pPr>
        <w:pStyle w:val="4"/>
        <w:spacing w:line="219" w:lineRule="auto"/>
        <w:rPr>
          <w:sz w:val="21"/>
          <w:szCs w:val="21"/>
        </w:rPr>
      </w:pPr>
      <w:r>
        <w:rPr>
          <w:spacing w:val="-3"/>
          <w:sz w:val="21"/>
          <w:szCs w:val="21"/>
        </w:rPr>
        <w:t>位签订委托工资支付协议。</w:t>
      </w:r>
    </w:p>
    <w:p>
      <w:pPr>
        <w:pStyle w:val="4"/>
        <w:spacing w:before="219" w:line="468" w:lineRule="exact"/>
        <w:ind w:left="526"/>
        <w:rPr>
          <w:sz w:val="21"/>
          <w:szCs w:val="21"/>
        </w:rPr>
      </w:pPr>
      <w:r>
        <w:rPr>
          <w:rFonts w:ascii="Times New Roman" w:hAnsi="Times New Roman" w:eastAsia="Times New Roman" w:cs="Times New Roman"/>
          <w:position w:val="19"/>
          <w:sz w:val="21"/>
          <w:szCs w:val="21"/>
        </w:rPr>
        <w:t>5</w:t>
      </w:r>
      <w:r>
        <w:rPr>
          <w:position w:val="19"/>
          <w:sz w:val="21"/>
          <w:szCs w:val="21"/>
        </w:rPr>
        <w:t>）凡未向付款单位提供农民工工资专用账户</w:t>
      </w:r>
      <w:r>
        <w:rPr>
          <w:spacing w:val="-1"/>
          <w:position w:val="19"/>
          <w:sz w:val="21"/>
          <w:szCs w:val="21"/>
        </w:rPr>
        <w:t>的，或者请款单位在申请工程进度款时未将人</w:t>
      </w:r>
    </w:p>
    <w:p>
      <w:pPr>
        <w:pStyle w:val="4"/>
        <w:spacing w:line="219" w:lineRule="auto"/>
        <w:ind w:left="2"/>
        <w:rPr>
          <w:sz w:val="21"/>
          <w:szCs w:val="21"/>
        </w:rPr>
      </w:pPr>
      <w:r>
        <w:rPr>
          <w:spacing w:val="-2"/>
          <w:sz w:val="21"/>
          <w:szCs w:val="21"/>
        </w:rPr>
        <w:t>工费单列的，付款单位有权拒绝支付工程进度款。</w:t>
      </w:r>
    </w:p>
    <w:p>
      <w:pPr>
        <w:pStyle w:val="4"/>
        <w:spacing w:before="218" w:line="220" w:lineRule="auto"/>
        <w:ind w:left="525"/>
        <w:rPr>
          <w:sz w:val="21"/>
          <w:szCs w:val="21"/>
        </w:rPr>
      </w:pPr>
      <w:r>
        <w:rPr>
          <w:rFonts w:ascii="Times New Roman" w:hAnsi="Times New Roman" w:eastAsia="Times New Roman" w:cs="Times New Roman"/>
          <w:spacing w:val="-1"/>
          <w:sz w:val="21"/>
          <w:szCs w:val="21"/>
        </w:rPr>
        <w:t>6</w:t>
      </w:r>
      <w:r>
        <w:rPr>
          <w:spacing w:val="-1"/>
          <w:sz w:val="21"/>
          <w:szCs w:val="21"/>
        </w:rPr>
        <w:t>）人工费使用要求：专款专用，除发放农民工工资外，不得用</w:t>
      </w:r>
      <w:r>
        <w:rPr>
          <w:spacing w:val="-2"/>
          <w:sz w:val="21"/>
          <w:szCs w:val="21"/>
        </w:rPr>
        <w:t>于其他用途。</w:t>
      </w:r>
    </w:p>
    <w:p>
      <w:pPr>
        <w:pStyle w:val="4"/>
        <w:spacing w:before="218" w:line="468" w:lineRule="exact"/>
        <w:ind w:left="524"/>
        <w:rPr>
          <w:sz w:val="21"/>
          <w:szCs w:val="21"/>
        </w:rPr>
      </w:pPr>
      <w:r>
        <w:rPr>
          <w:rFonts w:ascii="Times New Roman" w:hAnsi="Times New Roman" w:eastAsia="Times New Roman" w:cs="Times New Roman"/>
          <w:position w:val="19"/>
          <w:sz w:val="21"/>
          <w:szCs w:val="21"/>
        </w:rPr>
        <w:t>7</w:t>
      </w:r>
      <w:r>
        <w:rPr>
          <w:position w:val="19"/>
          <w:sz w:val="21"/>
          <w:szCs w:val="21"/>
        </w:rPr>
        <w:t>）承包人将人工费支付情况定期报告发包人和监</w:t>
      </w:r>
      <w:r>
        <w:rPr>
          <w:spacing w:val="-1"/>
          <w:position w:val="19"/>
          <w:sz w:val="21"/>
          <w:szCs w:val="21"/>
        </w:rPr>
        <w:t>理单位，并提供相应的材料接受建设行政</w:t>
      </w:r>
    </w:p>
    <w:p>
      <w:pPr>
        <w:pStyle w:val="4"/>
        <w:spacing w:before="1" w:line="219" w:lineRule="auto"/>
        <w:ind w:left="1"/>
        <w:rPr>
          <w:sz w:val="21"/>
          <w:szCs w:val="21"/>
        </w:rPr>
      </w:pPr>
      <w:r>
        <w:rPr>
          <w:spacing w:val="-2"/>
          <w:sz w:val="21"/>
          <w:szCs w:val="21"/>
        </w:rPr>
        <w:t>主管部门和劳动保障行政主管部门对此事项监管。</w:t>
      </w:r>
    </w:p>
    <w:p>
      <w:pPr>
        <w:pStyle w:val="4"/>
        <w:spacing w:before="218" w:line="220" w:lineRule="auto"/>
        <w:ind w:left="424"/>
        <w:rPr>
          <w:sz w:val="21"/>
          <w:szCs w:val="21"/>
        </w:rPr>
      </w:pPr>
      <w:r>
        <w:rPr>
          <w:rFonts w:ascii="Times New Roman" w:hAnsi="Times New Roman" w:eastAsia="Times New Roman" w:cs="Times New Roman"/>
          <w:spacing w:val="-10"/>
          <w:sz w:val="21"/>
          <w:szCs w:val="21"/>
        </w:rPr>
        <w:t>8</w:t>
      </w:r>
      <w:r>
        <w:rPr>
          <w:spacing w:val="-10"/>
          <w:sz w:val="21"/>
          <w:szCs w:val="21"/>
        </w:rPr>
        <w:t>）人工费支付专用账户：</w:t>
      </w:r>
      <w:r>
        <w:rPr>
          <w:spacing w:val="49"/>
          <w:sz w:val="21"/>
          <w:szCs w:val="21"/>
        </w:rPr>
        <w:t xml:space="preserve"> </w:t>
      </w:r>
      <w:r>
        <w:rPr>
          <w:spacing w:val="-10"/>
          <w:sz w:val="21"/>
          <w:szCs w:val="21"/>
          <w:u w:val="single" w:color="auto"/>
        </w:rPr>
        <w:t xml:space="preserve">           </w:t>
      </w:r>
      <w:r>
        <w:rPr>
          <w:spacing w:val="-11"/>
          <w:sz w:val="21"/>
          <w:szCs w:val="21"/>
          <w:u w:val="single" w:color="auto"/>
        </w:rPr>
        <w:t xml:space="preserve">   </w:t>
      </w:r>
      <w:r>
        <w:rPr>
          <w:spacing w:val="-11"/>
          <w:sz w:val="21"/>
          <w:szCs w:val="21"/>
        </w:rPr>
        <w:t xml:space="preserve">。账号： </w:t>
      </w:r>
      <w:r>
        <w:rPr>
          <w:spacing w:val="-11"/>
          <w:sz w:val="21"/>
          <w:szCs w:val="21"/>
          <w:u w:val="single" w:color="auto"/>
        </w:rPr>
        <w:t xml:space="preserve">              </w:t>
      </w:r>
      <w:r>
        <w:rPr>
          <w:spacing w:val="-11"/>
          <w:sz w:val="21"/>
          <w:szCs w:val="21"/>
        </w:rPr>
        <w:t>。</w:t>
      </w:r>
    </w:p>
    <w:p>
      <w:pPr>
        <w:pStyle w:val="4"/>
        <w:spacing w:before="217" w:line="220" w:lineRule="auto"/>
        <w:ind w:left="541"/>
        <w:rPr>
          <w:sz w:val="21"/>
          <w:szCs w:val="21"/>
        </w:rPr>
      </w:pPr>
      <w:r>
        <w:rPr>
          <w:rFonts w:ascii="Times New Roman" w:hAnsi="Times New Roman" w:eastAsia="Times New Roman" w:cs="Times New Roman"/>
          <w:spacing w:val="-2"/>
          <w:sz w:val="21"/>
          <w:szCs w:val="21"/>
        </w:rPr>
        <w:t xml:space="preserve">12.4.6  </w:t>
      </w:r>
      <w:r>
        <w:rPr>
          <w:spacing w:val="-2"/>
          <w:sz w:val="21"/>
          <w:szCs w:val="21"/>
        </w:rPr>
        <w:t>支付分解表的编制</w:t>
      </w:r>
    </w:p>
    <w:p>
      <w:pPr>
        <w:pStyle w:val="4"/>
        <w:spacing w:before="219" w:line="411" w:lineRule="auto"/>
        <w:jc w:val="right"/>
        <w:rPr>
          <w:sz w:val="21"/>
          <w:szCs w:val="21"/>
        </w:rPr>
      </w:pPr>
      <w:r>
        <w:rPr>
          <w:spacing w:val="-4"/>
          <w:sz w:val="21"/>
          <w:szCs w:val="21"/>
        </w:rPr>
        <w:t>（</w:t>
      </w:r>
      <w:r>
        <w:rPr>
          <w:rFonts w:ascii="Times New Roman" w:hAnsi="Times New Roman" w:eastAsia="Times New Roman" w:cs="Times New Roman"/>
          <w:spacing w:val="-4"/>
          <w:sz w:val="21"/>
          <w:szCs w:val="21"/>
        </w:rPr>
        <w:t>1</w:t>
      </w:r>
      <w:r>
        <w:rPr>
          <w:spacing w:val="-4"/>
          <w:sz w:val="21"/>
          <w:szCs w:val="21"/>
        </w:rPr>
        <w:t>） 总价合同支付分解表的编制与审批：</w:t>
      </w:r>
      <w:r>
        <w:rPr>
          <w:spacing w:val="48"/>
          <w:sz w:val="21"/>
          <w:szCs w:val="21"/>
        </w:rPr>
        <w:t xml:space="preserve"> </w:t>
      </w:r>
      <w:r>
        <w:rPr>
          <w:spacing w:val="-4"/>
          <w:sz w:val="21"/>
          <w:szCs w:val="21"/>
          <w:u w:val="single" w:color="auto"/>
        </w:rPr>
        <w:t xml:space="preserve">  总价合同支付分分解表在招标完成后由发包人</w:t>
      </w:r>
    </w:p>
    <w:p>
      <w:pPr>
        <w:pStyle w:val="4"/>
        <w:spacing w:before="1" w:line="218" w:lineRule="auto"/>
        <w:rPr>
          <w:sz w:val="21"/>
          <w:szCs w:val="21"/>
        </w:rPr>
      </w:pPr>
      <w:r>
        <w:rPr>
          <w:spacing w:val="-6"/>
          <w:sz w:val="21"/>
          <w:szCs w:val="21"/>
          <w:u w:val="single" w:color="auto"/>
        </w:rPr>
        <w:t>和承包人共同编制，发包人审批，并作为本合同内</w:t>
      </w:r>
      <w:r>
        <w:rPr>
          <w:spacing w:val="-7"/>
          <w:sz w:val="21"/>
          <w:szCs w:val="21"/>
          <w:u w:val="single" w:color="auto"/>
        </w:rPr>
        <w:t>容。</w:t>
      </w:r>
      <w:r>
        <w:rPr>
          <w:sz w:val="21"/>
          <w:szCs w:val="21"/>
          <w:u w:val="single" w:color="auto"/>
        </w:rPr>
        <w:t xml:space="preserve">  </w:t>
      </w:r>
    </w:p>
    <w:p>
      <w:pPr>
        <w:pStyle w:val="4"/>
        <w:spacing w:before="220" w:line="411" w:lineRule="auto"/>
        <w:ind w:left="1" w:right="67" w:firstLine="528"/>
        <w:rPr>
          <w:sz w:val="21"/>
          <w:szCs w:val="21"/>
        </w:rPr>
      </w:pPr>
      <w:r>
        <w:rPr>
          <w:spacing w:val="-1"/>
          <w:sz w:val="21"/>
          <w:szCs w:val="21"/>
        </w:rPr>
        <w:t>（</w:t>
      </w:r>
      <w:r>
        <w:rPr>
          <w:rFonts w:ascii="Times New Roman" w:hAnsi="Times New Roman" w:eastAsia="Times New Roman" w:cs="Times New Roman"/>
          <w:spacing w:val="-1"/>
          <w:sz w:val="21"/>
          <w:szCs w:val="21"/>
        </w:rPr>
        <w:t>2</w:t>
      </w:r>
      <w:r>
        <w:rPr>
          <w:spacing w:val="-1"/>
          <w:sz w:val="21"/>
          <w:szCs w:val="21"/>
        </w:rPr>
        <w:t>）单价合同的总价项目支付分解表的编制与审批：总价项目不采用支付分解表的方式计</w:t>
      </w:r>
      <w:r>
        <w:rPr>
          <w:spacing w:val="16"/>
          <w:sz w:val="21"/>
          <w:szCs w:val="21"/>
        </w:rPr>
        <w:t xml:space="preserve"> </w:t>
      </w:r>
      <w:r>
        <w:rPr>
          <w:sz w:val="21"/>
          <w:szCs w:val="21"/>
        </w:rPr>
        <w:t>算，而按《建设工程工程量清单计价规范（</w:t>
      </w:r>
      <w:r>
        <w:rPr>
          <w:rFonts w:ascii="Times New Roman" w:hAnsi="Times New Roman" w:eastAsia="Times New Roman" w:cs="Times New Roman"/>
          <w:sz w:val="21"/>
          <w:szCs w:val="21"/>
        </w:rPr>
        <w:t>GB50500-2</w:t>
      </w:r>
      <w:r>
        <w:rPr>
          <w:rFonts w:ascii="Times New Roman" w:hAnsi="Times New Roman" w:eastAsia="Times New Roman" w:cs="Times New Roman"/>
          <w:spacing w:val="-1"/>
          <w:sz w:val="21"/>
          <w:szCs w:val="21"/>
        </w:rPr>
        <w:t>013</w:t>
      </w:r>
      <w:r>
        <w:rPr>
          <w:spacing w:val="-1"/>
          <w:sz w:val="21"/>
          <w:szCs w:val="21"/>
        </w:rPr>
        <w:t>）广西壮族自治区实施细则》的规定执</w:t>
      </w:r>
    </w:p>
    <w:p>
      <w:pPr>
        <w:pStyle w:val="4"/>
        <w:spacing w:line="220" w:lineRule="auto"/>
        <w:ind w:left="3"/>
        <w:rPr>
          <w:sz w:val="21"/>
          <w:szCs w:val="21"/>
        </w:rPr>
      </w:pPr>
      <w:r>
        <w:rPr>
          <w:spacing w:val="-11"/>
          <w:sz w:val="21"/>
          <w:szCs w:val="21"/>
        </w:rPr>
        <w:t>行。</w:t>
      </w:r>
    </w:p>
    <w:p>
      <w:pPr>
        <w:spacing w:line="394" w:lineRule="auto"/>
        <w:rPr>
          <w:rFonts w:ascii="Arial"/>
          <w:sz w:val="21"/>
        </w:rPr>
      </w:pPr>
    </w:p>
    <w:p>
      <w:pPr>
        <w:pStyle w:val="4"/>
        <w:spacing w:before="105" w:line="220" w:lineRule="auto"/>
        <w:ind w:left="16"/>
        <w:rPr>
          <w:sz w:val="32"/>
          <w:szCs w:val="32"/>
        </w:rPr>
      </w:pPr>
      <w:r>
        <w:rPr>
          <w:rFonts w:ascii="Cambria" w:hAnsi="Cambria" w:eastAsia="Cambria" w:cs="Cambria"/>
          <w:b/>
          <w:bCs/>
          <w:spacing w:val="-3"/>
          <w:sz w:val="32"/>
          <w:szCs w:val="32"/>
        </w:rPr>
        <w:t>13.</w:t>
      </w:r>
      <w:r>
        <w:rPr>
          <w:rFonts w:ascii="Cambria" w:hAnsi="Cambria" w:eastAsia="Cambria" w:cs="Cambria"/>
          <w:b/>
          <w:bCs/>
          <w:spacing w:val="15"/>
          <w:sz w:val="32"/>
          <w:szCs w:val="32"/>
        </w:rPr>
        <w:t xml:space="preserve">  </w:t>
      </w:r>
      <w:r>
        <w:rPr>
          <w:spacing w:val="-3"/>
          <w:sz w:val="32"/>
          <w:szCs w:val="32"/>
          <w14:textOutline w14:w="5805" w14:cap="flat" w14:cmpd="sng">
            <w14:solidFill>
              <w14:srgbClr w14:val="000000"/>
            </w14:solidFill>
            <w14:prstDash w14:val="solid"/>
            <w14:miter w14:val="0"/>
          </w14:textOutline>
        </w:rPr>
        <w:t>验收和工程试车</w:t>
      </w:r>
    </w:p>
    <w:p>
      <w:pPr>
        <w:spacing w:line="396" w:lineRule="auto"/>
        <w:rPr>
          <w:rFonts w:ascii="Arial"/>
          <w:sz w:val="21"/>
        </w:rPr>
      </w:pPr>
    </w:p>
    <w:p>
      <w:pPr>
        <w:pStyle w:val="4"/>
        <w:spacing w:before="104" w:line="220" w:lineRule="auto"/>
        <w:ind w:left="12"/>
        <w:rPr>
          <w:sz w:val="32"/>
          <w:szCs w:val="32"/>
        </w:rPr>
      </w:pPr>
      <w:r>
        <w:rPr>
          <w:rFonts w:ascii="Times New Roman" w:hAnsi="Times New Roman" w:eastAsia="Times New Roman" w:cs="Times New Roman"/>
          <w:b/>
          <w:bCs/>
          <w:spacing w:val="-1"/>
          <w:sz w:val="32"/>
          <w:szCs w:val="32"/>
        </w:rPr>
        <w:t xml:space="preserve">13.1  </w:t>
      </w:r>
      <w:r>
        <w:rPr>
          <w:spacing w:val="-1"/>
          <w:sz w:val="32"/>
          <w:szCs w:val="32"/>
          <w14:textOutline w14:w="5805" w14:cap="flat" w14:cmpd="sng">
            <w14:solidFill>
              <w14:srgbClr w14:val="000000"/>
            </w14:solidFill>
            <w14:prstDash w14:val="solid"/>
            <w14:miter w14:val="0"/>
          </w14:textOutline>
        </w:rPr>
        <w:t>分部分项工程验收</w:t>
      </w:r>
    </w:p>
    <w:p>
      <w:pPr>
        <w:spacing w:line="409" w:lineRule="auto"/>
        <w:rPr>
          <w:rFonts w:ascii="Arial"/>
          <w:sz w:val="21"/>
        </w:rPr>
      </w:pPr>
    </w:p>
    <w:p>
      <w:pPr>
        <w:pStyle w:val="4"/>
        <w:spacing w:before="68" w:line="411" w:lineRule="auto"/>
        <w:ind w:left="436"/>
        <w:rPr>
          <w:sz w:val="21"/>
          <w:szCs w:val="21"/>
        </w:rPr>
      </w:pPr>
      <w:r>
        <w:rPr>
          <w:rFonts w:ascii="Times New Roman" w:hAnsi="Times New Roman" w:eastAsia="Times New Roman" w:cs="Times New Roman"/>
          <w:spacing w:val="-1"/>
          <w:sz w:val="21"/>
          <w:szCs w:val="21"/>
        </w:rPr>
        <w:t xml:space="preserve">13.1.2 </w:t>
      </w:r>
      <w:r>
        <w:rPr>
          <w:spacing w:val="-1"/>
          <w:sz w:val="21"/>
          <w:szCs w:val="21"/>
        </w:rPr>
        <w:t>监理人不能按时进行验收时，应提前</w:t>
      </w:r>
      <w:r>
        <w:rPr>
          <w:rFonts w:ascii="Times New Roman" w:hAnsi="Times New Roman" w:eastAsia="Times New Roman" w:cs="Times New Roman"/>
          <w:spacing w:val="-1"/>
          <w:sz w:val="21"/>
          <w:szCs w:val="21"/>
          <w:u w:val="single" w:color="auto"/>
        </w:rPr>
        <w:t xml:space="preserve">    24  </w:t>
      </w:r>
      <w:r>
        <w:rPr>
          <w:spacing w:val="-1"/>
          <w:sz w:val="21"/>
          <w:szCs w:val="21"/>
        </w:rPr>
        <w:t>小</w:t>
      </w:r>
      <w:r>
        <w:rPr>
          <w:spacing w:val="-2"/>
          <w:sz w:val="21"/>
          <w:szCs w:val="21"/>
        </w:rPr>
        <w:t>时提交书面延期要求。</w:t>
      </w:r>
    </w:p>
    <w:p>
      <w:pPr>
        <w:pStyle w:val="4"/>
        <w:spacing w:before="1" w:line="219" w:lineRule="auto"/>
        <w:ind w:left="423"/>
        <w:rPr>
          <w:sz w:val="21"/>
          <w:szCs w:val="21"/>
        </w:rPr>
      </w:pPr>
      <w:r>
        <w:rPr>
          <w:spacing w:val="-11"/>
          <w:sz w:val="21"/>
          <w:szCs w:val="21"/>
        </w:rPr>
        <w:t>关于延期最长不得超过：</w:t>
      </w:r>
      <w:r>
        <w:rPr>
          <w:spacing w:val="50"/>
          <w:sz w:val="21"/>
          <w:szCs w:val="21"/>
        </w:rPr>
        <w:t xml:space="preserve"> </w:t>
      </w:r>
      <w:r>
        <w:rPr>
          <w:rFonts w:ascii="Times New Roman" w:hAnsi="Times New Roman" w:eastAsia="Times New Roman" w:cs="Times New Roman"/>
          <w:spacing w:val="-11"/>
          <w:sz w:val="21"/>
          <w:szCs w:val="21"/>
          <w:u w:val="single" w:color="auto"/>
        </w:rPr>
        <w:t xml:space="preserve">  48</w:t>
      </w:r>
      <w:r>
        <w:rPr>
          <w:rFonts w:ascii="Times New Roman" w:hAnsi="Times New Roman" w:eastAsia="Times New Roman" w:cs="Times New Roman"/>
          <w:spacing w:val="7"/>
          <w:sz w:val="21"/>
          <w:szCs w:val="21"/>
          <w:u w:val="single" w:color="auto"/>
        </w:rPr>
        <w:t xml:space="preserve">  </w:t>
      </w:r>
      <w:r>
        <w:rPr>
          <w:spacing w:val="-11"/>
          <w:sz w:val="21"/>
          <w:szCs w:val="21"/>
        </w:rPr>
        <w:t>小时。</w:t>
      </w:r>
    </w:p>
    <w:p>
      <w:pPr>
        <w:spacing w:line="219" w:lineRule="auto"/>
        <w:rPr>
          <w:sz w:val="21"/>
          <w:szCs w:val="21"/>
        </w:rPr>
        <w:sectPr>
          <w:footerReference r:id="rId98" w:type="default"/>
          <w:pgSz w:w="11906" w:h="16839"/>
          <w:pgMar w:top="1431" w:right="1394" w:bottom="1359" w:left="1595" w:header="0" w:footer="1199" w:gutter="0"/>
          <w:pgNumType w:fmt="decimal"/>
          <w:cols w:space="720" w:num="1"/>
        </w:sectPr>
      </w:pPr>
    </w:p>
    <w:p>
      <w:pPr>
        <w:pStyle w:val="4"/>
        <w:spacing w:before="162" w:line="220" w:lineRule="auto"/>
        <w:ind w:left="13"/>
        <w:outlineLvl w:val="6"/>
        <w:rPr>
          <w:sz w:val="32"/>
          <w:szCs w:val="32"/>
        </w:rPr>
      </w:pPr>
      <w:r>
        <w:rPr>
          <w:rFonts w:ascii="Times New Roman" w:hAnsi="Times New Roman" w:eastAsia="Times New Roman" w:cs="Times New Roman"/>
          <w:b/>
          <w:bCs/>
          <w:spacing w:val="-2"/>
          <w:sz w:val="32"/>
          <w:szCs w:val="32"/>
        </w:rPr>
        <w:t xml:space="preserve">13.2  </w:t>
      </w:r>
      <w:r>
        <w:rPr>
          <w:spacing w:val="-2"/>
          <w:sz w:val="32"/>
          <w:szCs w:val="32"/>
          <w14:textOutline w14:w="5805" w14:cap="flat" w14:cmpd="sng">
            <w14:solidFill>
              <w14:srgbClr w14:val="000000"/>
            </w14:solidFill>
            <w14:prstDash w14:val="solid"/>
            <w14:miter w14:val="0"/>
          </w14:textOutline>
        </w:rPr>
        <w:t>竣工验收</w:t>
      </w:r>
    </w:p>
    <w:p>
      <w:pPr>
        <w:spacing w:line="408" w:lineRule="auto"/>
        <w:rPr>
          <w:rFonts w:ascii="Arial"/>
          <w:sz w:val="21"/>
        </w:rPr>
      </w:pPr>
    </w:p>
    <w:p>
      <w:pPr>
        <w:pStyle w:val="4"/>
        <w:spacing w:before="68" w:line="220" w:lineRule="auto"/>
        <w:ind w:left="437"/>
        <w:rPr>
          <w:sz w:val="21"/>
          <w:szCs w:val="21"/>
        </w:rPr>
      </w:pPr>
      <w:r>
        <w:rPr>
          <w:rFonts w:ascii="Times New Roman" w:hAnsi="Times New Roman" w:eastAsia="Times New Roman" w:cs="Times New Roman"/>
          <w:spacing w:val="-2"/>
          <w:sz w:val="21"/>
          <w:szCs w:val="21"/>
        </w:rPr>
        <w:t xml:space="preserve">13.2.1 </w:t>
      </w:r>
      <w:r>
        <w:rPr>
          <w:spacing w:val="-2"/>
          <w:sz w:val="21"/>
          <w:szCs w:val="21"/>
        </w:rPr>
        <w:t>竣工验收条件</w:t>
      </w:r>
    </w:p>
    <w:p>
      <w:pPr>
        <w:pStyle w:val="4"/>
        <w:spacing w:before="218" w:line="468" w:lineRule="exact"/>
        <w:ind w:right="38"/>
        <w:jc w:val="right"/>
        <w:rPr>
          <w:sz w:val="21"/>
          <w:szCs w:val="21"/>
        </w:rPr>
      </w:pPr>
      <w:r>
        <w:rPr>
          <w:spacing w:val="-1"/>
          <w:position w:val="19"/>
          <w:sz w:val="21"/>
          <w:szCs w:val="21"/>
        </w:rPr>
        <w:t>（</w:t>
      </w:r>
      <w:r>
        <w:rPr>
          <w:rFonts w:ascii="Times New Roman" w:hAnsi="Times New Roman" w:eastAsia="Times New Roman" w:cs="Times New Roman"/>
          <w:spacing w:val="-1"/>
          <w:position w:val="19"/>
          <w:sz w:val="21"/>
          <w:szCs w:val="21"/>
        </w:rPr>
        <w:t>3</w:t>
      </w:r>
      <w:r>
        <w:rPr>
          <w:spacing w:val="-1"/>
          <w:position w:val="19"/>
          <w:sz w:val="21"/>
          <w:szCs w:val="21"/>
        </w:rPr>
        <w:t>）承包人负责整理和提交的竣工验收资料应当符合工程所在地建设行政主管部门和（或）</w:t>
      </w:r>
    </w:p>
    <w:p>
      <w:pPr>
        <w:pStyle w:val="4"/>
        <w:spacing w:line="218" w:lineRule="auto"/>
        <w:jc w:val="right"/>
        <w:rPr>
          <w:sz w:val="21"/>
          <w:szCs w:val="21"/>
        </w:rPr>
      </w:pPr>
      <w:r>
        <w:rPr>
          <w:spacing w:val="-6"/>
          <w:sz w:val="21"/>
          <w:szCs w:val="21"/>
        </w:rPr>
        <w:t>城市建设档案管理机构有关施工资料的要求，</w:t>
      </w:r>
      <w:r>
        <w:rPr>
          <w:spacing w:val="67"/>
          <w:sz w:val="21"/>
          <w:szCs w:val="21"/>
        </w:rPr>
        <w:t xml:space="preserve"> </w:t>
      </w:r>
      <w:r>
        <w:rPr>
          <w:spacing w:val="-6"/>
          <w:sz w:val="21"/>
          <w:szCs w:val="21"/>
        </w:rPr>
        <w:t>具体内容包括：</w:t>
      </w:r>
      <w:r>
        <w:rPr>
          <w:spacing w:val="-6"/>
          <w:sz w:val="21"/>
          <w:szCs w:val="21"/>
          <w:u w:val="single" w:color="auto"/>
        </w:rPr>
        <w:t>按玉林市城市建设档案局相关要求</w:t>
      </w:r>
      <w:r>
        <w:rPr>
          <w:spacing w:val="-6"/>
          <w:sz w:val="21"/>
          <w:szCs w:val="21"/>
        </w:rPr>
        <w:t>。</w:t>
      </w:r>
    </w:p>
    <w:p>
      <w:pPr>
        <w:pStyle w:val="4"/>
        <w:spacing w:before="218" w:line="220" w:lineRule="auto"/>
        <w:ind w:left="421"/>
        <w:rPr>
          <w:sz w:val="21"/>
          <w:szCs w:val="21"/>
        </w:rPr>
      </w:pPr>
      <w:r>
        <w:rPr>
          <w:spacing w:val="-13"/>
          <w:sz w:val="21"/>
          <w:szCs w:val="21"/>
        </w:rPr>
        <w:t>竣工验收资料的份数：</w:t>
      </w:r>
      <w:r>
        <w:rPr>
          <w:spacing w:val="61"/>
          <w:sz w:val="21"/>
          <w:szCs w:val="21"/>
        </w:rPr>
        <w:t xml:space="preserve"> </w:t>
      </w:r>
      <w:r>
        <w:rPr>
          <w:spacing w:val="18"/>
          <w:sz w:val="21"/>
          <w:szCs w:val="21"/>
          <w:u w:val="single" w:color="auto"/>
        </w:rPr>
        <w:t xml:space="preserve"> </w:t>
      </w:r>
      <w:r>
        <w:rPr>
          <w:spacing w:val="-13"/>
          <w:sz w:val="21"/>
          <w:szCs w:val="21"/>
          <w:u w:val="single" w:color="auto"/>
        </w:rPr>
        <w:t xml:space="preserve">陆份  </w:t>
      </w:r>
      <w:r>
        <w:rPr>
          <w:spacing w:val="-13"/>
          <w:sz w:val="21"/>
          <w:szCs w:val="21"/>
        </w:rPr>
        <w:t>。</w:t>
      </w:r>
    </w:p>
    <w:p>
      <w:pPr>
        <w:pStyle w:val="4"/>
        <w:spacing w:before="219" w:line="218" w:lineRule="auto"/>
        <w:ind w:left="420"/>
        <w:rPr>
          <w:sz w:val="21"/>
          <w:szCs w:val="21"/>
        </w:rPr>
      </w:pPr>
      <w:r>
        <w:rPr>
          <w:spacing w:val="-6"/>
          <w:sz w:val="21"/>
          <w:szCs w:val="21"/>
        </w:rPr>
        <w:t>承包人提供竣工图的约定：</w:t>
      </w:r>
      <w:r>
        <w:rPr>
          <w:spacing w:val="75"/>
          <w:sz w:val="21"/>
          <w:szCs w:val="21"/>
        </w:rPr>
        <w:t xml:space="preserve"> </w:t>
      </w:r>
      <w:r>
        <w:rPr>
          <w:spacing w:val="-6"/>
          <w:sz w:val="21"/>
          <w:szCs w:val="21"/>
          <w:u w:val="single" w:color="auto"/>
        </w:rPr>
        <w:t>竣工验收正式通过后</w:t>
      </w:r>
      <w:r>
        <w:rPr>
          <w:spacing w:val="-42"/>
          <w:sz w:val="21"/>
          <w:szCs w:val="21"/>
          <w:u w:val="single" w:color="auto"/>
        </w:rPr>
        <w:t xml:space="preserve"> </w:t>
      </w:r>
      <w:r>
        <w:rPr>
          <w:rFonts w:ascii="Times New Roman" w:hAnsi="Times New Roman" w:eastAsia="Times New Roman" w:cs="Times New Roman"/>
          <w:spacing w:val="-6"/>
          <w:sz w:val="21"/>
          <w:szCs w:val="21"/>
          <w:u w:val="single" w:color="auto"/>
        </w:rPr>
        <w:t>5</w:t>
      </w:r>
      <w:r>
        <w:rPr>
          <w:rFonts w:ascii="Times New Roman" w:hAnsi="Times New Roman" w:eastAsia="Times New Roman" w:cs="Times New Roman"/>
          <w:spacing w:val="12"/>
          <w:sz w:val="21"/>
          <w:szCs w:val="21"/>
          <w:u w:val="single" w:color="auto"/>
        </w:rPr>
        <w:t xml:space="preserve"> </w:t>
      </w:r>
      <w:r>
        <w:rPr>
          <w:spacing w:val="-6"/>
          <w:sz w:val="21"/>
          <w:szCs w:val="21"/>
          <w:u w:val="single" w:color="auto"/>
        </w:rPr>
        <w:t>天（工程造价在</w:t>
      </w:r>
      <w:r>
        <w:rPr>
          <w:spacing w:val="-42"/>
          <w:sz w:val="21"/>
          <w:szCs w:val="21"/>
          <w:u w:val="single" w:color="auto"/>
        </w:rPr>
        <w:t xml:space="preserve"> </w:t>
      </w:r>
      <w:r>
        <w:rPr>
          <w:rFonts w:ascii="Times New Roman" w:hAnsi="Times New Roman" w:eastAsia="Times New Roman" w:cs="Times New Roman"/>
          <w:spacing w:val="-6"/>
          <w:sz w:val="21"/>
          <w:szCs w:val="21"/>
          <w:u w:val="single" w:color="auto"/>
        </w:rPr>
        <w:t>500</w:t>
      </w:r>
      <w:r>
        <w:rPr>
          <w:rFonts w:ascii="Times New Roman" w:hAnsi="Times New Roman" w:eastAsia="Times New Roman" w:cs="Times New Roman"/>
          <w:spacing w:val="13"/>
          <w:w w:val="101"/>
          <w:sz w:val="21"/>
          <w:szCs w:val="21"/>
          <w:u w:val="single" w:color="auto"/>
        </w:rPr>
        <w:t xml:space="preserve"> </w:t>
      </w:r>
      <w:r>
        <w:rPr>
          <w:spacing w:val="-6"/>
          <w:sz w:val="21"/>
          <w:szCs w:val="21"/>
          <w:u w:val="single" w:color="auto"/>
        </w:rPr>
        <w:t>万元以下含</w:t>
      </w:r>
      <w:r>
        <w:rPr>
          <w:spacing w:val="-43"/>
          <w:sz w:val="21"/>
          <w:szCs w:val="21"/>
          <w:u w:val="single" w:color="auto"/>
        </w:rPr>
        <w:t xml:space="preserve"> </w:t>
      </w:r>
      <w:r>
        <w:rPr>
          <w:rFonts w:ascii="Times New Roman" w:hAnsi="Times New Roman" w:eastAsia="Times New Roman" w:cs="Times New Roman"/>
          <w:spacing w:val="-6"/>
          <w:sz w:val="21"/>
          <w:szCs w:val="21"/>
          <w:u w:val="single" w:color="auto"/>
        </w:rPr>
        <w:t>500</w:t>
      </w:r>
      <w:r>
        <w:rPr>
          <w:rFonts w:ascii="Times New Roman" w:hAnsi="Times New Roman" w:eastAsia="Times New Roman" w:cs="Times New Roman"/>
          <w:spacing w:val="14"/>
          <w:sz w:val="21"/>
          <w:szCs w:val="21"/>
          <w:u w:val="single" w:color="auto"/>
        </w:rPr>
        <w:t xml:space="preserve"> </w:t>
      </w:r>
      <w:r>
        <w:rPr>
          <w:spacing w:val="-6"/>
          <w:sz w:val="21"/>
          <w:szCs w:val="21"/>
          <w:u w:val="single" w:color="auto"/>
        </w:rPr>
        <w:t>万</w:t>
      </w:r>
    </w:p>
    <w:p>
      <w:pPr>
        <w:pStyle w:val="4"/>
        <w:spacing w:before="220" w:line="411" w:lineRule="auto"/>
        <w:ind w:left="2"/>
        <w:rPr>
          <w:sz w:val="21"/>
          <w:szCs w:val="21"/>
        </w:rPr>
      </w:pPr>
      <w:r>
        <w:rPr>
          <w:spacing w:val="-7"/>
          <w:sz w:val="21"/>
          <w:szCs w:val="21"/>
          <w:u w:val="single" w:color="auto"/>
        </w:rPr>
        <w:t xml:space="preserve">元）、 </w:t>
      </w:r>
      <w:r>
        <w:rPr>
          <w:rFonts w:ascii="Times New Roman" w:hAnsi="Times New Roman" w:eastAsia="Times New Roman" w:cs="Times New Roman"/>
          <w:spacing w:val="-7"/>
          <w:sz w:val="21"/>
          <w:szCs w:val="21"/>
          <w:u w:val="single" w:color="auto"/>
        </w:rPr>
        <w:t>10</w:t>
      </w:r>
      <w:r>
        <w:rPr>
          <w:rFonts w:ascii="Times New Roman" w:hAnsi="Times New Roman" w:eastAsia="Times New Roman" w:cs="Times New Roman"/>
          <w:spacing w:val="13"/>
          <w:sz w:val="21"/>
          <w:szCs w:val="21"/>
          <w:u w:val="single" w:color="auto"/>
        </w:rPr>
        <w:t xml:space="preserve"> </w:t>
      </w:r>
      <w:r>
        <w:rPr>
          <w:spacing w:val="-7"/>
          <w:sz w:val="21"/>
          <w:szCs w:val="21"/>
          <w:u w:val="single" w:color="auto"/>
        </w:rPr>
        <w:t>天（工程造价在</w:t>
      </w:r>
      <w:r>
        <w:rPr>
          <w:spacing w:val="-43"/>
          <w:sz w:val="21"/>
          <w:szCs w:val="21"/>
          <w:u w:val="single" w:color="auto"/>
        </w:rPr>
        <w:t xml:space="preserve"> </w:t>
      </w:r>
      <w:r>
        <w:rPr>
          <w:rFonts w:ascii="Times New Roman" w:hAnsi="Times New Roman" w:eastAsia="Times New Roman" w:cs="Times New Roman"/>
          <w:spacing w:val="-7"/>
          <w:sz w:val="21"/>
          <w:szCs w:val="21"/>
          <w:u w:val="single" w:color="auto"/>
        </w:rPr>
        <w:t>500</w:t>
      </w:r>
      <w:r>
        <w:rPr>
          <w:rFonts w:ascii="Times New Roman" w:hAnsi="Times New Roman" w:eastAsia="Times New Roman" w:cs="Times New Roman"/>
          <w:spacing w:val="14"/>
          <w:sz w:val="21"/>
          <w:szCs w:val="21"/>
          <w:u w:val="single" w:color="auto"/>
        </w:rPr>
        <w:t xml:space="preserve"> </w:t>
      </w:r>
      <w:r>
        <w:rPr>
          <w:spacing w:val="-7"/>
          <w:sz w:val="21"/>
          <w:szCs w:val="21"/>
          <w:u w:val="single" w:color="auto"/>
        </w:rPr>
        <w:t>万元至</w:t>
      </w:r>
      <w:r>
        <w:rPr>
          <w:spacing w:val="-28"/>
          <w:sz w:val="21"/>
          <w:szCs w:val="21"/>
          <w:u w:val="single" w:color="auto"/>
        </w:rPr>
        <w:t xml:space="preserve"> </w:t>
      </w:r>
      <w:r>
        <w:rPr>
          <w:rFonts w:ascii="Times New Roman" w:hAnsi="Times New Roman" w:eastAsia="Times New Roman" w:cs="Times New Roman"/>
          <w:spacing w:val="-7"/>
          <w:sz w:val="21"/>
          <w:szCs w:val="21"/>
          <w:u w:val="single" w:color="auto"/>
        </w:rPr>
        <w:t>1000</w:t>
      </w:r>
      <w:r>
        <w:rPr>
          <w:rFonts w:ascii="Times New Roman" w:hAnsi="Times New Roman" w:eastAsia="Times New Roman" w:cs="Times New Roman"/>
          <w:spacing w:val="13"/>
          <w:sz w:val="21"/>
          <w:szCs w:val="21"/>
          <w:u w:val="single" w:color="auto"/>
        </w:rPr>
        <w:t xml:space="preserve"> </w:t>
      </w:r>
      <w:r>
        <w:rPr>
          <w:spacing w:val="-7"/>
          <w:sz w:val="21"/>
          <w:szCs w:val="21"/>
          <w:u w:val="single" w:color="auto"/>
        </w:rPr>
        <w:t>万元之间含</w:t>
      </w:r>
      <w:r>
        <w:rPr>
          <w:spacing w:val="-28"/>
          <w:sz w:val="21"/>
          <w:szCs w:val="21"/>
          <w:u w:val="single" w:color="auto"/>
        </w:rPr>
        <w:t xml:space="preserve"> </w:t>
      </w:r>
      <w:r>
        <w:rPr>
          <w:rFonts w:ascii="Times New Roman" w:hAnsi="Times New Roman" w:eastAsia="Times New Roman" w:cs="Times New Roman"/>
          <w:spacing w:val="-7"/>
          <w:sz w:val="21"/>
          <w:szCs w:val="21"/>
          <w:u w:val="single" w:color="auto"/>
        </w:rPr>
        <w:t>1000</w:t>
      </w:r>
      <w:r>
        <w:rPr>
          <w:rFonts w:ascii="Times New Roman" w:hAnsi="Times New Roman" w:eastAsia="Times New Roman" w:cs="Times New Roman"/>
          <w:spacing w:val="13"/>
          <w:w w:val="101"/>
          <w:sz w:val="21"/>
          <w:szCs w:val="21"/>
          <w:u w:val="single" w:color="auto"/>
        </w:rPr>
        <w:t xml:space="preserve"> </w:t>
      </w:r>
      <w:r>
        <w:rPr>
          <w:spacing w:val="-7"/>
          <w:sz w:val="21"/>
          <w:szCs w:val="21"/>
          <w:u w:val="single" w:color="auto"/>
        </w:rPr>
        <w:t xml:space="preserve">万元）、 </w:t>
      </w:r>
      <w:r>
        <w:rPr>
          <w:rFonts w:ascii="Times New Roman" w:hAnsi="Times New Roman" w:eastAsia="Times New Roman" w:cs="Times New Roman"/>
          <w:spacing w:val="-7"/>
          <w:sz w:val="21"/>
          <w:szCs w:val="21"/>
          <w:u w:val="single" w:color="auto"/>
        </w:rPr>
        <w:t>1</w:t>
      </w:r>
      <w:r>
        <w:rPr>
          <w:rFonts w:ascii="Times New Roman" w:hAnsi="Times New Roman" w:eastAsia="Times New Roman" w:cs="Times New Roman"/>
          <w:spacing w:val="-8"/>
          <w:sz w:val="21"/>
          <w:szCs w:val="21"/>
          <w:u w:val="single" w:color="auto"/>
        </w:rPr>
        <w:t>5</w:t>
      </w:r>
      <w:r>
        <w:rPr>
          <w:rFonts w:ascii="Times New Roman" w:hAnsi="Times New Roman" w:eastAsia="Times New Roman" w:cs="Times New Roman"/>
          <w:spacing w:val="12"/>
          <w:sz w:val="21"/>
          <w:szCs w:val="21"/>
          <w:u w:val="single" w:color="auto"/>
        </w:rPr>
        <w:t xml:space="preserve"> </w:t>
      </w:r>
      <w:r>
        <w:rPr>
          <w:spacing w:val="-8"/>
          <w:sz w:val="21"/>
          <w:szCs w:val="21"/>
          <w:u w:val="single" w:color="auto"/>
        </w:rPr>
        <w:t>天（工程造价在</w:t>
      </w:r>
      <w:r>
        <w:rPr>
          <w:spacing w:val="-28"/>
          <w:sz w:val="21"/>
          <w:szCs w:val="21"/>
          <w:u w:val="single" w:color="auto"/>
        </w:rPr>
        <w:t xml:space="preserve"> </w:t>
      </w:r>
      <w:r>
        <w:rPr>
          <w:rFonts w:ascii="Times New Roman" w:hAnsi="Times New Roman" w:eastAsia="Times New Roman" w:cs="Times New Roman"/>
          <w:spacing w:val="-8"/>
          <w:sz w:val="21"/>
          <w:szCs w:val="21"/>
          <w:u w:val="single" w:color="auto"/>
        </w:rPr>
        <w:t>1000</w:t>
      </w:r>
      <w:r>
        <w:rPr>
          <w:rFonts w:ascii="Times New Roman" w:hAnsi="Times New Roman" w:eastAsia="Times New Roman" w:cs="Times New Roman"/>
          <w:spacing w:val="13"/>
          <w:w w:val="101"/>
          <w:sz w:val="21"/>
          <w:szCs w:val="21"/>
          <w:u w:val="single" w:color="auto"/>
        </w:rPr>
        <w:t xml:space="preserve"> </w:t>
      </w:r>
      <w:r>
        <w:rPr>
          <w:spacing w:val="-8"/>
          <w:sz w:val="21"/>
          <w:szCs w:val="21"/>
          <w:u w:val="single" w:color="auto"/>
        </w:rPr>
        <w:t>万</w:t>
      </w:r>
    </w:p>
    <w:p>
      <w:pPr>
        <w:pStyle w:val="4"/>
        <w:spacing w:before="1" w:line="218" w:lineRule="auto"/>
        <w:ind w:left="2"/>
        <w:rPr>
          <w:sz w:val="21"/>
          <w:szCs w:val="21"/>
        </w:rPr>
      </w:pPr>
      <w:r>
        <w:rPr>
          <w:spacing w:val="-15"/>
          <w:sz w:val="21"/>
          <w:szCs w:val="21"/>
          <w:u w:val="single" w:color="auto"/>
        </w:rPr>
        <w:t>元以上</w:t>
      </w:r>
      <w:r>
        <w:rPr>
          <w:spacing w:val="-14"/>
          <w:sz w:val="21"/>
          <w:szCs w:val="21"/>
          <w:u w:val="single" w:color="auto"/>
        </w:rPr>
        <w:t>），</w:t>
      </w:r>
      <w:r>
        <w:rPr>
          <w:spacing w:val="23"/>
          <w:sz w:val="21"/>
          <w:szCs w:val="21"/>
          <w:u w:val="single" w:color="auto"/>
        </w:rPr>
        <w:t xml:space="preserve"> </w:t>
      </w:r>
      <w:r>
        <w:rPr>
          <w:spacing w:val="-15"/>
          <w:sz w:val="21"/>
          <w:szCs w:val="21"/>
          <w:u w:val="single" w:color="auto"/>
        </w:rPr>
        <w:t>提供竣工图的数量分别为</w:t>
      </w:r>
      <w:r>
        <w:rPr>
          <w:spacing w:val="-48"/>
          <w:sz w:val="21"/>
          <w:szCs w:val="21"/>
          <w:u w:val="single" w:color="auto"/>
        </w:rPr>
        <w:t xml:space="preserve"> </w:t>
      </w:r>
      <w:r>
        <w:rPr>
          <w:rFonts w:ascii="Times New Roman" w:hAnsi="Times New Roman" w:eastAsia="Times New Roman" w:cs="Times New Roman"/>
          <w:spacing w:val="-15"/>
          <w:sz w:val="21"/>
          <w:szCs w:val="21"/>
          <w:u w:val="single" w:color="auto"/>
        </w:rPr>
        <w:t>2</w:t>
      </w:r>
      <w:r>
        <w:rPr>
          <w:rFonts w:ascii="Times New Roman" w:hAnsi="Times New Roman" w:eastAsia="Times New Roman" w:cs="Times New Roman"/>
          <w:spacing w:val="9"/>
          <w:sz w:val="21"/>
          <w:szCs w:val="21"/>
          <w:u w:val="single" w:color="auto"/>
        </w:rPr>
        <w:t xml:space="preserve"> </w:t>
      </w:r>
      <w:r>
        <w:rPr>
          <w:spacing w:val="-15"/>
          <w:sz w:val="21"/>
          <w:szCs w:val="21"/>
          <w:u w:val="single" w:color="auto"/>
        </w:rPr>
        <w:t>套、</w:t>
      </w:r>
      <w:r>
        <w:rPr>
          <w:spacing w:val="-38"/>
          <w:sz w:val="21"/>
          <w:szCs w:val="21"/>
          <w:u w:val="single" w:color="auto"/>
        </w:rPr>
        <w:t xml:space="preserve"> </w:t>
      </w:r>
      <w:r>
        <w:rPr>
          <w:rFonts w:ascii="Times New Roman" w:hAnsi="Times New Roman" w:eastAsia="Times New Roman" w:cs="Times New Roman"/>
          <w:spacing w:val="-15"/>
          <w:sz w:val="21"/>
          <w:szCs w:val="21"/>
          <w:u w:val="single" w:color="auto"/>
        </w:rPr>
        <w:t>4</w:t>
      </w:r>
      <w:r>
        <w:rPr>
          <w:rFonts w:ascii="Times New Roman" w:hAnsi="Times New Roman" w:eastAsia="Times New Roman" w:cs="Times New Roman"/>
          <w:spacing w:val="9"/>
          <w:sz w:val="21"/>
          <w:szCs w:val="21"/>
          <w:u w:val="single" w:color="auto"/>
        </w:rPr>
        <w:t xml:space="preserve"> </w:t>
      </w:r>
      <w:r>
        <w:rPr>
          <w:spacing w:val="-15"/>
          <w:sz w:val="21"/>
          <w:szCs w:val="21"/>
          <w:u w:val="single" w:color="auto"/>
        </w:rPr>
        <w:t>套、</w:t>
      </w:r>
      <w:r>
        <w:rPr>
          <w:spacing w:val="-33"/>
          <w:sz w:val="21"/>
          <w:szCs w:val="21"/>
          <w:u w:val="single" w:color="auto"/>
        </w:rPr>
        <w:t xml:space="preserve"> </w:t>
      </w:r>
      <w:r>
        <w:rPr>
          <w:rFonts w:ascii="Times New Roman" w:hAnsi="Times New Roman" w:eastAsia="Times New Roman" w:cs="Times New Roman"/>
          <w:spacing w:val="-15"/>
          <w:sz w:val="21"/>
          <w:szCs w:val="21"/>
          <w:u w:val="single" w:color="auto"/>
        </w:rPr>
        <w:t>6</w:t>
      </w:r>
      <w:r>
        <w:rPr>
          <w:rFonts w:ascii="Times New Roman" w:hAnsi="Times New Roman" w:eastAsia="Times New Roman" w:cs="Times New Roman"/>
          <w:spacing w:val="9"/>
          <w:sz w:val="21"/>
          <w:szCs w:val="21"/>
          <w:u w:val="single" w:color="auto"/>
        </w:rPr>
        <w:t xml:space="preserve"> </w:t>
      </w:r>
      <w:r>
        <w:rPr>
          <w:spacing w:val="-15"/>
          <w:sz w:val="21"/>
          <w:szCs w:val="21"/>
          <w:u w:val="single" w:color="auto"/>
        </w:rPr>
        <w:t>套。</w:t>
      </w:r>
      <w:r>
        <w:rPr>
          <w:sz w:val="21"/>
          <w:szCs w:val="21"/>
          <w:u w:val="single" w:color="auto"/>
        </w:rPr>
        <w:t xml:space="preserve"> </w:t>
      </w:r>
    </w:p>
    <w:p>
      <w:pPr>
        <w:pStyle w:val="4"/>
        <w:spacing w:before="219" w:line="220" w:lineRule="auto"/>
        <w:ind w:left="437"/>
        <w:rPr>
          <w:sz w:val="21"/>
          <w:szCs w:val="21"/>
        </w:rPr>
      </w:pPr>
      <w:r>
        <w:rPr>
          <w:rFonts w:ascii="Times New Roman" w:hAnsi="Times New Roman" w:eastAsia="Times New Roman" w:cs="Times New Roman"/>
          <w:spacing w:val="-2"/>
          <w:sz w:val="21"/>
          <w:szCs w:val="21"/>
        </w:rPr>
        <w:t xml:space="preserve">13.2.2 </w:t>
      </w:r>
      <w:r>
        <w:rPr>
          <w:spacing w:val="-2"/>
          <w:sz w:val="21"/>
          <w:szCs w:val="21"/>
        </w:rPr>
        <w:t>竣工验收程序</w:t>
      </w:r>
    </w:p>
    <w:p>
      <w:pPr>
        <w:pStyle w:val="4"/>
        <w:spacing w:before="217" w:line="220" w:lineRule="auto"/>
        <w:ind w:left="424"/>
        <w:rPr>
          <w:sz w:val="21"/>
          <w:szCs w:val="21"/>
        </w:rPr>
      </w:pPr>
      <w:r>
        <w:rPr>
          <w:spacing w:val="-6"/>
          <w:sz w:val="21"/>
          <w:szCs w:val="21"/>
        </w:rPr>
        <w:t>关于竣工验收程序的约定：</w:t>
      </w:r>
      <w:r>
        <w:rPr>
          <w:spacing w:val="48"/>
          <w:sz w:val="21"/>
          <w:szCs w:val="21"/>
        </w:rPr>
        <w:t xml:space="preserve"> </w:t>
      </w:r>
      <w:r>
        <w:rPr>
          <w:spacing w:val="-6"/>
          <w:sz w:val="21"/>
          <w:szCs w:val="21"/>
          <w:u w:val="single" w:color="auto"/>
        </w:rPr>
        <w:t xml:space="preserve">   按通用条款</w:t>
      </w:r>
      <w:r>
        <w:rPr>
          <w:spacing w:val="-29"/>
          <w:sz w:val="21"/>
          <w:szCs w:val="21"/>
          <w:u w:val="single" w:color="auto"/>
        </w:rPr>
        <w:t xml:space="preserve"> </w:t>
      </w:r>
      <w:r>
        <w:rPr>
          <w:spacing w:val="-6"/>
          <w:sz w:val="21"/>
          <w:szCs w:val="21"/>
          <w:u w:val="single" w:color="auto"/>
        </w:rPr>
        <w:t>13.2.2</w:t>
      </w:r>
      <w:r>
        <w:rPr>
          <w:spacing w:val="-44"/>
          <w:sz w:val="21"/>
          <w:szCs w:val="21"/>
          <w:u w:val="single" w:color="auto"/>
        </w:rPr>
        <w:t xml:space="preserve"> </w:t>
      </w:r>
      <w:r>
        <w:rPr>
          <w:spacing w:val="-6"/>
          <w:sz w:val="21"/>
          <w:szCs w:val="21"/>
          <w:u w:val="single" w:color="auto"/>
        </w:rPr>
        <w:t xml:space="preserve">执行    </w:t>
      </w:r>
      <w:r>
        <w:rPr>
          <w:spacing w:val="-6"/>
          <w:sz w:val="21"/>
          <w:szCs w:val="21"/>
        </w:rPr>
        <w:t>。</w:t>
      </w:r>
    </w:p>
    <w:p>
      <w:pPr>
        <w:pStyle w:val="4"/>
        <w:spacing w:before="220" w:line="411" w:lineRule="auto"/>
        <w:ind w:left="24" w:right="133" w:hanging="20"/>
        <w:jc w:val="both"/>
        <w:rPr>
          <w:sz w:val="21"/>
          <w:szCs w:val="21"/>
        </w:rPr>
      </w:pPr>
      <w:r>
        <w:rPr>
          <w:spacing w:val="-4"/>
          <w:sz w:val="21"/>
          <w:szCs w:val="21"/>
        </w:rPr>
        <w:t>发包人不按照本项约定组织竣工验收、颁发工程接收证书的违约金的计算方法：</w:t>
      </w:r>
      <w:r>
        <w:rPr>
          <w:spacing w:val="57"/>
          <w:sz w:val="21"/>
          <w:szCs w:val="21"/>
        </w:rPr>
        <w:t xml:space="preserve"> </w:t>
      </w:r>
      <w:r>
        <w:rPr>
          <w:spacing w:val="-5"/>
          <w:sz w:val="21"/>
          <w:szCs w:val="21"/>
          <w:u w:val="single" w:color="auto"/>
        </w:rPr>
        <w:t>每逾期一天，应</w:t>
      </w:r>
      <w:r>
        <w:rPr>
          <w:sz w:val="21"/>
          <w:szCs w:val="21"/>
        </w:rPr>
        <w:t xml:space="preserve"> </w:t>
      </w:r>
      <w:r>
        <w:rPr>
          <w:spacing w:val="-1"/>
          <w:sz w:val="21"/>
          <w:szCs w:val="21"/>
          <w:u w:val="single" w:color="auto"/>
        </w:rPr>
        <w:t>以签约合同价为基数，按照中国人民银行发布的同期同类贷款基准利率支付违约金，违约金的上</w:t>
      </w:r>
    </w:p>
    <w:p>
      <w:pPr>
        <w:pStyle w:val="4"/>
        <w:spacing w:line="218" w:lineRule="auto"/>
        <w:ind w:left="15"/>
        <w:rPr>
          <w:sz w:val="21"/>
          <w:szCs w:val="21"/>
        </w:rPr>
      </w:pPr>
      <w:r>
        <w:rPr>
          <w:spacing w:val="-4"/>
          <w:sz w:val="21"/>
          <w:szCs w:val="21"/>
          <w:u w:val="single" w:color="auto"/>
        </w:rPr>
        <w:t>限</w:t>
      </w:r>
      <w:r>
        <w:rPr>
          <w:spacing w:val="-4"/>
          <w:sz w:val="21"/>
          <w:szCs w:val="21"/>
          <w:u w:val="single" w:color="000000"/>
          <w14:textOutline w14:w="3810" w14:cap="flat" w14:cmpd="sng">
            <w14:solidFill>
              <w14:srgbClr w14:val="000000"/>
            </w14:solidFill>
            <w14:prstDash w14:val="solid"/>
            <w14:miter w14:val="0"/>
          </w14:textOutline>
        </w:rPr>
        <w:t>：不超合同价的</w:t>
      </w:r>
      <w:r>
        <w:rPr>
          <w:spacing w:val="-26"/>
          <w:sz w:val="21"/>
          <w:szCs w:val="21"/>
          <w:u w:val="single" w:color="auto"/>
        </w:rPr>
        <w:t xml:space="preserve"> </w:t>
      </w:r>
      <w:r>
        <w:rPr>
          <w:spacing w:val="-4"/>
          <w:sz w:val="21"/>
          <w:szCs w:val="21"/>
          <w:u w:val="single" w:color="000000"/>
          <w14:textOutline w14:w="3810" w14:cap="flat" w14:cmpd="sng">
            <w14:solidFill>
              <w14:srgbClr w14:val="000000"/>
            </w14:solidFill>
            <w14:prstDash w14:val="solid"/>
            <w14:miter w14:val="0"/>
          </w14:textOutline>
        </w:rPr>
        <w:t>1%</w:t>
      </w:r>
      <w:r>
        <w:rPr>
          <w:spacing w:val="-4"/>
          <w:sz w:val="21"/>
          <w:szCs w:val="21"/>
        </w:rPr>
        <w:t>。</w:t>
      </w:r>
    </w:p>
    <w:p>
      <w:pPr>
        <w:pStyle w:val="4"/>
        <w:spacing w:before="219" w:line="220" w:lineRule="auto"/>
        <w:ind w:left="437"/>
        <w:rPr>
          <w:sz w:val="21"/>
          <w:szCs w:val="21"/>
        </w:rPr>
      </w:pPr>
      <w:r>
        <w:rPr>
          <w:rFonts w:ascii="Times New Roman" w:hAnsi="Times New Roman" w:eastAsia="Times New Roman" w:cs="Times New Roman"/>
          <w:spacing w:val="-2"/>
          <w:sz w:val="21"/>
          <w:szCs w:val="21"/>
        </w:rPr>
        <w:t xml:space="preserve">13.2.5 </w:t>
      </w:r>
      <w:r>
        <w:rPr>
          <w:spacing w:val="-2"/>
          <w:sz w:val="21"/>
          <w:szCs w:val="21"/>
        </w:rPr>
        <w:t>移交、接收全部与部分工程</w:t>
      </w:r>
    </w:p>
    <w:p>
      <w:pPr>
        <w:pStyle w:val="4"/>
        <w:spacing w:before="218" w:line="219" w:lineRule="auto"/>
        <w:ind w:left="420"/>
        <w:rPr>
          <w:sz w:val="21"/>
          <w:szCs w:val="21"/>
        </w:rPr>
      </w:pPr>
      <w:r>
        <w:rPr>
          <w:spacing w:val="-5"/>
          <w:sz w:val="21"/>
          <w:szCs w:val="21"/>
        </w:rPr>
        <w:t>承包人向发包人移交工程的期限：</w:t>
      </w:r>
      <w:r>
        <w:rPr>
          <w:spacing w:val="50"/>
          <w:sz w:val="21"/>
          <w:szCs w:val="21"/>
        </w:rPr>
        <w:t xml:space="preserve"> </w:t>
      </w:r>
      <w:r>
        <w:rPr>
          <w:spacing w:val="-5"/>
          <w:sz w:val="21"/>
          <w:szCs w:val="21"/>
          <w:u w:val="single" w:color="auto"/>
        </w:rPr>
        <w:t xml:space="preserve">  颁发工程接收证书后</w:t>
      </w:r>
      <w:r>
        <w:rPr>
          <w:spacing w:val="-45"/>
          <w:sz w:val="21"/>
          <w:szCs w:val="21"/>
          <w:u w:val="single" w:color="auto"/>
        </w:rPr>
        <w:t xml:space="preserve"> </w:t>
      </w:r>
      <w:r>
        <w:rPr>
          <w:rFonts w:ascii="Times New Roman" w:hAnsi="Times New Roman" w:eastAsia="Times New Roman" w:cs="Times New Roman"/>
          <w:spacing w:val="-5"/>
          <w:sz w:val="21"/>
          <w:szCs w:val="21"/>
          <w:u w:val="single" w:color="auto"/>
        </w:rPr>
        <w:t>7</w:t>
      </w:r>
      <w:r>
        <w:rPr>
          <w:rFonts w:ascii="Times New Roman" w:hAnsi="Times New Roman" w:eastAsia="Times New Roman" w:cs="Times New Roman"/>
          <w:spacing w:val="13"/>
          <w:sz w:val="21"/>
          <w:szCs w:val="21"/>
          <w:u w:val="single" w:color="auto"/>
        </w:rPr>
        <w:t xml:space="preserve"> </w:t>
      </w:r>
      <w:r>
        <w:rPr>
          <w:spacing w:val="-5"/>
          <w:sz w:val="21"/>
          <w:szCs w:val="21"/>
          <w:u w:val="single" w:color="auto"/>
        </w:rPr>
        <w:t>天内完成工程的移交</w:t>
      </w:r>
      <w:r>
        <w:rPr>
          <w:spacing w:val="-5"/>
          <w:sz w:val="21"/>
          <w:szCs w:val="21"/>
        </w:rPr>
        <w:t>。</w:t>
      </w:r>
    </w:p>
    <w:p>
      <w:pPr>
        <w:pStyle w:val="4"/>
        <w:spacing w:before="220" w:line="411" w:lineRule="auto"/>
        <w:ind w:left="5" w:right="133" w:firstLine="418"/>
        <w:rPr>
          <w:sz w:val="21"/>
          <w:szCs w:val="21"/>
        </w:rPr>
      </w:pPr>
      <w:r>
        <w:rPr>
          <w:spacing w:val="-4"/>
          <w:sz w:val="21"/>
          <w:szCs w:val="21"/>
        </w:rPr>
        <w:t>发包人未按本合同约定接收全部或部分工程的，违约金的</w:t>
      </w:r>
      <w:r>
        <w:rPr>
          <w:spacing w:val="-5"/>
          <w:sz w:val="21"/>
          <w:szCs w:val="21"/>
        </w:rPr>
        <w:t>计算方法为：</w:t>
      </w:r>
      <w:r>
        <w:rPr>
          <w:spacing w:val="57"/>
          <w:sz w:val="21"/>
          <w:szCs w:val="21"/>
        </w:rPr>
        <w:t xml:space="preserve"> </w:t>
      </w:r>
      <w:r>
        <w:rPr>
          <w:spacing w:val="-5"/>
          <w:sz w:val="21"/>
          <w:szCs w:val="21"/>
          <w:u w:val="single" w:color="auto"/>
        </w:rPr>
        <w:t>每逾期一天，应以签</w:t>
      </w:r>
      <w:r>
        <w:rPr>
          <w:sz w:val="21"/>
          <w:szCs w:val="21"/>
        </w:rPr>
        <w:t xml:space="preserve"> </w:t>
      </w:r>
      <w:r>
        <w:rPr>
          <w:spacing w:val="-4"/>
          <w:sz w:val="21"/>
          <w:szCs w:val="21"/>
          <w:u w:val="single" w:color="auto"/>
        </w:rPr>
        <w:t>约合同价为基数，按照中国人民银行发布的同期同类贷款基准利率支付违约，</w:t>
      </w:r>
      <w:r>
        <w:rPr>
          <w:spacing w:val="55"/>
          <w:sz w:val="21"/>
          <w:szCs w:val="21"/>
          <w:u w:val="single" w:color="auto"/>
        </w:rPr>
        <w:t xml:space="preserve"> </w:t>
      </w:r>
      <w:r>
        <w:rPr>
          <w:spacing w:val="-4"/>
          <w:sz w:val="21"/>
          <w:szCs w:val="21"/>
          <w:u w:val="single" w:color="auto"/>
        </w:rPr>
        <w:t>违</w:t>
      </w:r>
      <w:r>
        <w:rPr>
          <w:spacing w:val="-5"/>
          <w:sz w:val="21"/>
          <w:szCs w:val="21"/>
          <w:u w:val="single" w:color="auto"/>
        </w:rPr>
        <w:t>约金的上限</w:t>
      </w:r>
      <w:r>
        <w:rPr>
          <w:spacing w:val="-5"/>
          <w:sz w:val="21"/>
          <w:szCs w:val="21"/>
          <w:u w:val="single" w:color="000000"/>
          <w14:textOutline w14:w="3810" w14:cap="flat" w14:cmpd="sng">
            <w14:solidFill>
              <w14:srgbClr w14:val="000000"/>
            </w14:solidFill>
            <w14:prstDash w14:val="solid"/>
            <w14:miter w14:val="0"/>
          </w14:textOutline>
        </w:rPr>
        <w:t>：不</w:t>
      </w:r>
    </w:p>
    <w:p>
      <w:pPr>
        <w:pStyle w:val="4"/>
        <w:spacing w:line="218" w:lineRule="auto"/>
        <w:rPr>
          <w:sz w:val="21"/>
          <w:szCs w:val="21"/>
        </w:rPr>
      </w:pPr>
      <w:r>
        <w:rPr>
          <w:spacing w:val="-3"/>
          <w:sz w:val="21"/>
          <w:szCs w:val="21"/>
          <w:u w:val="single" w:color="000000"/>
          <w14:textOutline w14:w="3810" w14:cap="flat" w14:cmpd="sng">
            <w14:solidFill>
              <w14:srgbClr w14:val="000000"/>
            </w14:solidFill>
            <w14:prstDash w14:val="solid"/>
            <w14:miter w14:val="0"/>
          </w14:textOutline>
        </w:rPr>
        <w:t>超合同价的</w:t>
      </w:r>
      <w:r>
        <w:rPr>
          <w:spacing w:val="-28"/>
          <w:sz w:val="21"/>
          <w:szCs w:val="21"/>
          <w:u w:val="single" w:color="auto"/>
        </w:rPr>
        <w:t xml:space="preserve"> </w:t>
      </w:r>
      <w:r>
        <w:rPr>
          <w:spacing w:val="-3"/>
          <w:sz w:val="21"/>
          <w:szCs w:val="21"/>
          <w:u w:val="single" w:color="000000"/>
          <w14:textOutline w14:w="3810" w14:cap="flat" w14:cmpd="sng">
            <w14:solidFill>
              <w14:srgbClr w14:val="000000"/>
            </w14:solidFill>
            <w14:prstDash w14:val="solid"/>
            <w14:miter w14:val="0"/>
          </w14:textOutline>
        </w:rPr>
        <w:t>1%</w:t>
      </w:r>
      <w:r>
        <w:rPr>
          <w:spacing w:val="-3"/>
          <w:sz w:val="21"/>
          <w:szCs w:val="21"/>
          <w:u w:val="single" w:color="auto"/>
        </w:rPr>
        <w:t xml:space="preserve"> </w:t>
      </w:r>
      <w:r>
        <w:rPr>
          <w:spacing w:val="-3"/>
          <w:sz w:val="21"/>
          <w:szCs w:val="21"/>
        </w:rPr>
        <w:t>。</w:t>
      </w:r>
    </w:p>
    <w:p>
      <w:pPr>
        <w:pStyle w:val="4"/>
        <w:spacing w:before="221" w:line="411" w:lineRule="auto"/>
        <w:ind w:left="7" w:right="121" w:firstLine="413"/>
        <w:rPr>
          <w:sz w:val="21"/>
          <w:szCs w:val="21"/>
        </w:rPr>
      </w:pPr>
      <w:r>
        <w:rPr>
          <w:spacing w:val="-4"/>
          <w:sz w:val="21"/>
          <w:szCs w:val="21"/>
        </w:rPr>
        <w:t>承包人未按时移交工程的，违约金的计算方法为：</w:t>
      </w:r>
      <w:r>
        <w:rPr>
          <w:spacing w:val="56"/>
          <w:sz w:val="21"/>
          <w:szCs w:val="21"/>
        </w:rPr>
        <w:t xml:space="preserve"> </w:t>
      </w:r>
      <w:r>
        <w:rPr>
          <w:spacing w:val="-4"/>
          <w:sz w:val="21"/>
          <w:szCs w:val="21"/>
          <w:u w:val="single" w:color="auto"/>
        </w:rPr>
        <w:t>每逾期一天，应</w:t>
      </w:r>
      <w:r>
        <w:rPr>
          <w:spacing w:val="-5"/>
          <w:sz w:val="21"/>
          <w:szCs w:val="21"/>
          <w:u w:val="single" w:color="auto"/>
        </w:rPr>
        <w:t>以签约合同价为基数，按</w:t>
      </w:r>
      <w:r>
        <w:rPr>
          <w:sz w:val="21"/>
          <w:szCs w:val="21"/>
        </w:rPr>
        <w:t xml:space="preserve"> </w:t>
      </w:r>
      <w:r>
        <w:rPr>
          <w:spacing w:val="-3"/>
          <w:sz w:val="21"/>
          <w:szCs w:val="21"/>
          <w:u w:val="single" w:color="auto"/>
        </w:rPr>
        <w:t>照中国人民银行发布的同期同类贷款基准利率支</w:t>
      </w:r>
      <w:r>
        <w:rPr>
          <w:spacing w:val="-4"/>
          <w:sz w:val="21"/>
          <w:szCs w:val="21"/>
          <w:u w:val="single" w:color="auto"/>
        </w:rPr>
        <w:t>付违约金。</w:t>
      </w:r>
      <w:r>
        <w:rPr>
          <w:spacing w:val="38"/>
          <w:sz w:val="21"/>
          <w:szCs w:val="21"/>
          <w:u w:val="single" w:color="auto"/>
        </w:rPr>
        <w:t xml:space="preserve"> </w:t>
      </w:r>
      <w:r>
        <w:rPr>
          <w:spacing w:val="-4"/>
          <w:sz w:val="21"/>
          <w:szCs w:val="21"/>
          <w14:textOutline w14:w="3810" w14:cap="flat" w14:cmpd="sng">
            <w14:solidFill>
              <w14:srgbClr w14:val="000000"/>
            </w14:solidFill>
            <w14:prstDash w14:val="solid"/>
            <w14:miter w14:val="0"/>
          </w14:textOutline>
        </w:rPr>
        <w:t>违约金的上限：</w:t>
      </w:r>
      <w:r>
        <w:rPr>
          <w:spacing w:val="-4"/>
          <w:sz w:val="21"/>
          <w:szCs w:val="21"/>
          <w:u w:val="single" w:color="000000"/>
          <w14:textOutline w14:w="3810" w14:cap="flat" w14:cmpd="sng">
            <w14:solidFill>
              <w14:srgbClr w14:val="000000"/>
            </w14:solidFill>
            <w14:prstDash w14:val="solid"/>
            <w14:miter w14:val="0"/>
          </w14:textOutline>
        </w:rPr>
        <w:t>合同价扣除建安劳保</w:t>
      </w:r>
    </w:p>
    <w:p>
      <w:pPr>
        <w:pStyle w:val="4"/>
        <w:spacing w:line="218" w:lineRule="auto"/>
        <w:ind w:left="12"/>
        <w:rPr>
          <w:sz w:val="21"/>
          <w:szCs w:val="21"/>
        </w:rPr>
      </w:pPr>
      <w:r>
        <w:rPr>
          <w:sz w:val="21"/>
          <w:szCs w:val="21"/>
          <w:u w:val="single" w:color="000000"/>
          <w14:textOutline w14:w="3810" w14:cap="flat" w14:cmpd="sng">
            <w14:solidFill>
              <w14:srgbClr w14:val="000000"/>
            </w14:solidFill>
            <w14:prstDash w14:val="solid"/>
            <w14:miter w14:val="0"/>
          </w14:textOutline>
        </w:rPr>
        <w:t>费、发包人材料价款、暂估专业工程、暂列金额后的</w:t>
      </w:r>
      <w:r>
        <w:rPr>
          <w:sz w:val="21"/>
          <w:szCs w:val="21"/>
          <w:u w:val="single" w:color="auto"/>
        </w:rPr>
        <w:t xml:space="preserve"> </w:t>
      </w:r>
      <w:r>
        <w:rPr>
          <w:sz w:val="21"/>
          <w:szCs w:val="21"/>
          <w:u w:val="single" w:color="000000"/>
          <w14:textOutline w14:w="3810" w14:cap="flat" w14:cmpd="sng">
            <w14:solidFill>
              <w14:srgbClr w14:val="000000"/>
            </w14:solidFill>
            <w14:prstDash w14:val="solid"/>
            <w14:miter w14:val="0"/>
          </w14:textOutline>
        </w:rPr>
        <w:t>1%</w:t>
      </w:r>
      <w:r>
        <w:rPr>
          <w:sz w:val="21"/>
          <w:szCs w:val="21"/>
          <w:u w:val="single" w:color="auto"/>
        </w:rPr>
        <w:t xml:space="preserve">  </w:t>
      </w:r>
      <w:r>
        <w:rPr>
          <w:sz w:val="21"/>
          <w:szCs w:val="21"/>
        </w:rPr>
        <w:t>。</w:t>
      </w:r>
    </w:p>
    <w:p>
      <w:pPr>
        <w:spacing w:line="396" w:lineRule="auto"/>
        <w:rPr>
          <w:rFonts w:ascii="Arial"/>
          <w:sz w:val="21"/>
        </w:rPr>
      </w:pPr>
    </w:p>
    <w:p>
      <w:pPr>
        <w:pStyle w:val="4"/>
        <w:spacing w:before="105" w:line="220" w:lineRule="auto"/>
        <w:ind w:left="13"/>
        <w:outlineLvl w:val="6"/>
        <w:rPr>
          <w:sz w:val="32"/>
          <w:szCs w:val="32"/>
        </w:rPr>
      </w:pPr>
      <w:r>
        <w:rPr>
          <w:rFonts w:ascii="Times New Roman" w:hAnsi="Times New Roman" w:eastAsia="Times New Roman" w:cs="Times New Roman"/>
          <w:b/>
          <w:bCs/>
          <w:spacing w:val="-5"/>
          <w:sz w:val="32"/>
          <w:szCs w:val="32"/>
        </w:rPr>
        <w:t>13.3</w:t>
      </w:r>
      <w:r>
        <w:rPr>
          <w:rFonts w:ascii="Times New Roman" w:hAnsi="Times New Roman" w:eastAsia="Times New Roman" w:cs="Times New Roman"/>
          <w:b/>
          <w:bCs/>
          <w:spacing w:val="10"/>
          <w:sz w:val="32"/>
          <w:szCs w:val="32"/>
        </w:rPr>
        <w:t xml:space="preserve">  </w:t>
      </w:r>
      <w:r>
        <w:rPr>
          <w:spacing w:val="-5"/>
          <w:sz w:val="32"/>
          <w:szCs w:val="32"/>
          <w14:textOutline w14:w="5805" w14:cap="flat" w14:cmpd="sng">
            <w14:solidFill>
              <w14:srgbClr w14:val="000000"/>
            </w14:solidFill>
            <w14:prstDash w14:val="solid"/>
            <w14:miter w14:val="0"/>
          </w14:textOutline>
        </w:rPr>
        <w:t>工程试车</w:t>
      </w:r>
    </w:p>
    <w:p>
      <w:pPr>
        <w:spacing w:line="408" w:lineRule="auto"/>
        <w:rPr>
          <w:rFonts w:ascii="Arial"/>
          <w:sz w:val="21"/>
        </w:rPr>
      </w:pPr>
    </w:p>
    <w:p>
      <w:pPr>
        <w:pStyle w:val="4"/>
        <w:spacing w:before="68" w:line="220" w:lineRule="auto"/>
        <w:ind w:left="437"/>
        <w:rPr>
          <w:sz w:val="21"/>
          <w:szCs w:val="21"/>
        </w:rPr>
      </w:pPr>
      <w:r>
        <w:rPr>
          <w:rFonts w:ascii="Times New Roman" w:hAnsi="Times New Roman" w:eastAsia="Times New Roman" w:cs="Times New Roman"/>
          <w:spacing w:val="-2"/>
          <w:sz w:val="21"/>
          <w:szCs w:val="21"/>
        </w:rPr>
        <w:t xml:space="preserve">13.3.1  </w:t>
      </w:r>
      <w:r>
        <w:rPr>
          <w:spacing w:val="-2"/>
          <w:sz w:val="21"/>
          <w:szCs w:val="21"/>
        </w:rPr>
        <w:t>试车程序</w:t>
      </w:r>
    </w:p>
    <w:p>
      <w:pPr>
        <w:pStyle w:val="4"/>
        <w:spacing w:before="218" w:line="220" w:lineRule="auto"/>
        <w:ind w:left="423"/>
        <w:rPr>
          <w:sz w:val="21"/>
          <w:szCs w:val="21"/>
        </w:rPr>
      </w:pPr>
      <w:r>
        <w:rPr>
          <w:spacing w:val="-20"/>
          <w:sz w:val="21"/>
          <w:szCs w:val="21"/>
        </w:rPr>
        <w:t>工程试车内容：</w:t>
      </w:r>
      <w:r>
        <w:rPr>
          <w:spacing w:val="53"/>
          <w:sz w:val="21"/>
          <w:szCs w:val="21"/>
        </w:rPr>
        <w:t xml:space="preserve"> </w:t>
      </w:r>
      <w:r>
        <w:rPr>
          <w:spacing w:val="3"/>
          <w:sz w:val="21"/>
          <w:szCs w:val="21"/>
          <w:u w:val="single" w:color="auto"/>
        </w:rPr>
        <w:t xml:space="preserve">   </w:t>
      </w:r>
      <w:r>
        <w:rPr>
          <w:spacing w:val="-20"/>
          <w:sz w:val="21"/>
          <w:szCs w:val="21"/>
          <w:u w:val="single" w:color="auto"/>
        </w:rPr>
        <w:t>无</w:t>
      </w:r>
      <w:r>
        <w:rPr>
          <w:sz w:val="21"/>
          <w:szCs w:val="21"/>
          <w:u w:val="single" w:color="auto"/>
        </w:rPr>
        <w:t xml:space="preserve">  </w:t>
      </w:r>
      <w:r>
        <w:rPr>
          <w:spacing w:val="-20"/>
          <w:sz w:val="21"/>
          <w:szCs w:val="21"/>
        </w:rPr>
        <w:t>。</w:t>
      </w:r>
    </w:p>
    <w:p>
      <w:pPr>
        <w:pStyle w:val="4"/>
        <w:spacing w:before="219" w:line="411" w:lineRule="auto"/>
        <w:ind w:left="426"/>
        <w:rPr>
          <w:sz w:val="21"/>
          <w:szCs w:val="21"/>
        </w:rPr>
      </w:pPr>
      <w:r>
        <w:rPr>
          <w:spacing w:val="-4"/>
          <w:sz w:val="21"/>
          <w:szCs w:val="21"/>
        </w:rPr>
        <w:t>（</w:t>
      </w:r>
      <w:r>
        <w:rPr>
          <w:rFonts w:ascii="Times New Roman" w:hAnsi="Times New Roman" w:eastAsia="Times New Roman" w:cs="Times New Roman"/>
          <w:spacing w:val="-4"/>
          <w:sz w:val="21"/>
          <w:szCs w:val="21"/>
        </w:rPr>
        <w:t>1</w:t>
      </w:r>
      <w:r>
        <w:rPr>
          <w:spacing w:val="-4"/>
          <w:sz w:val="21"/>
          <w:szCs w:val="21"/>
        </w:rPr>
        <w:t>）单机无负荷试车费用由</w:t>
      </w:r>
      <w:r>
        <w:rPr>
          <w:spacing w:val="-63"/>
          <w:sz w:val="21"/>
          <w:szCs w:val="21"/>
        </w:rPr>
        <w:t xml:space="preserve"> </w:t>
      </w:r>
      <w:r>
        <w:rPr>
          <w:spacing w:val="-4"/>
          <w:sz w:val="21"/>
          <w:szCs w:val="21"/>
          <w:u w:val="single" w:color="auto"/>
        </w:rPr>
        <w:t xml:space="preserve">  承包人   </w:t>
      </w:r>
      <w:r>
        <w:rPr>
          <w:spacing w:val="-96"/>
          <w:sz w:val="21"/>
          <w:szCs w:val="21"/>
        </w:rPr>
        <w:t xml:space="preserve"> </w:t>
      </w:r>
      <w:r>
        <w:rPr>
          <w:spacing w:val="-4"/>
          <w:sz w:val="21"/>
          <w:szCs w:val="21"/>
        </w:rPr>
        <w:t>承担；</w:t>
      </w:r>
    </w:p>
    <w:p>
      <w:pPr>
        <w:pStyle w:val="4"/>
        <w:spacing w:before="1" w:line="219" w:lineRule="auto"/>
        <w:ind w:left="426"/>
        <w:rPr>
          <w:sz w:val="21"/>
          <w:szCs w:val="21"/>
        </w:rPr>
      </w:pPr>
      <w:r>
        <w:rPr>
          <w:spacing w:val="-2"/>
          <w:sz w:val="21"/>
          <w:szCs w:val="21"/>
        </w:rPr>
        <w:t>（</w:t>
      </w:r>
      <w:r>
        <w:rPr>
          <w:rFonts w:ascii="Times New Roman" w:hAnsi="Times New Roman" w:eastAsia="Times New Roman" w:cs="Times New Roman"/>
          <w:spacing w:val="-2"/>
          <w:sz w:val="21"/>
          <w:szCs w:val="21"/>
        </w:rPr>
        <w:t>2</w:t>
      </w:r>
      <w:r>
        <w:rPr>
          <w:spacing w:val="-2"/>
          <w:sz w:val="21"/>
          <w:szCs w:val="21"/>
        </w:rPr>
        <w:t>）无负荷联动试车费用由</w:t>
      </w:r>
      <w:r>
        <w:rPr>
          <w:spacing w:val="-2"/>
          <w:sz w:val="21"/>
          <w:szCs w:val="21"/>
          <w:u w:val="single" w:color="auto"/>
        </w:rPr>
        <w:t xml:space="preserve">承包人  </w:t>
      </w:r>
      <w:r>
        <w:rPr>
          <w:spacing w:val="-96"/>
          <w:sz w:val="21"/>
          <w:szCs w:val="21"/>
        </w:rPr>
        <w:t xml:space="preserve"> </w:t>
      </w:r>
      <w:r>
        <w:rPr>
          <w:spacing w:val="-2"/>
          <w:sz w:val="21"/>
          <w:szCs w:val="21"/>
        </w:rPr>
        <w:t>承担。</w:t>
      </w:r>
    </w:p>
    <w:p>
      <w:pPr>
        <w:pStyle w:val="4"/>
        <w:spacing w:before="217" w:line="220" w:lineRule="auto"/>
        <w:ind w:left="437"/>
        <w:rPr>
          <w:sz w:val="21"/>
          <w:szCs w:val="21"/>
        </w:rPr>
      </w:pPr>
      <w:r>
        <w:rPr>
          <w:rFonts w:ascii="Times New Roman" w:hAnsi="Times New Roman" w:eastAsia="Times New Roman" w:cs="Times New Roman"/>
          <w:spacing w:val="-2"/>
          <w:sz w:val="21"/>
          <w:szCs w:val="21"/>
        </w:rPr>
        <w:t xml:space="preserve">13.3.3  </w:t>
      </w:r>
      <w:r>
        <w:rPr>
          <w:spacing w:val="-2"/>
          <w:sz w:val="21"/>
          <w:szCs w:val="21"/>
        </w:rPr>
        <w:t>投料试车</w:t>
      </w:r>
    </w:p>
    <w:p>
      <w:pPr>
        <w:spacing w:line="220" w:lineRule="auto"/>
        <w:rPr>
          <w:sz w:val="21"/>
          <w:szCs w:val="21"/>
        </w:rPr>
        <w:sectPr>
          <w:footerReference r:id="rId99" w:type="default"/>
          <w:pgSz w:w="11906" w:h="16839"/>
          <w:pgMar w:top="1431" w:right="1365" w:bottom="1359" w:left="1594" w:header="0" w:footer="1199" w:gutter="0"/>
          <w:pgNumType w:fmt="decimal"/>
          <w:cols w:space="720" w:num="1"/>
        </w:sectPr>
      </w:pPr>
    </w:p>
    <w:p>
      <w:pPr>
        <w:pStyle w:val="4"/>
        <w:spacing w:before="138" w:line="220" w:lineRule="auto"/>
        <w:ind w:left="424"/>
        <w:rPr>
          <w:sz w:val="21"/>
          <w:szCs w:val="21"/>
        </w:rPr>
      </w:pPr>
      <w:r>
        <w:rPr>
          <w:spacing w:val="-9"/>
          <w:sz w:val="21"/>
          <w:szCs w:val="21"/>
        </w:rPr>
        <w:t>关于投料试车相关事项的约定：</w:t>
      </w:r>
      <w:r>
        <w:rPr>
          <w:spacing w:val="62"/>
          <w:sz w:val="21"/>
          <w:szCs w:val="21"/>
        </w:rPr>
        <w:t xml:space="preserve"> </w:t>
      </w:r>
      <w:r>
        <w:rPr>
          <w:spacing w:val="-9"/>
          <w:sz w:val="21"/>
          <w:szCs w:val="21"/>
          <w:u w:val="single" w:color="auto"/>
        </w:rPr>
        <w:t xml:space="preserve">  无  </w:t>
      </w:r>
      <w:r>
        <w:rPr>
          <w:spacing w:val="-9"/>
          <w:sz w:val="21"/>
          <w:szCs w:val="21"/>
        </w:rPr>
        <w:t>。</w:t>
      </w:r>
    </w:p>
    <w:p>
      <w:pPr>
        <w:spacing w:line="394" w:lineRule="auto"/>
        <w:rPr>
          <w:rFonts w:ascii="Arial"/>
          <w:sz w:val="21"/>
        </w:rPr>
      </w:pPr>
    </w:p>
    <w:p>
      <w:pPr>
        <w:pStyle w:val="4"/>
        <w:spacing w:before="104" w:line="220" w:lineRule="auto"/>
        <w:ind w:left="13"/>
        <w:outlineLvl w:val="6"/>
        <w:rPr>
          <w:sz w:val="32"/>
          <w:szCs w:val="32"/>
        </w:rPr>
      </w:pPr>
      <w:r>
        <w:rPr>
          <w:rFonts w:ascii="Times New Roman" w:hAnsi="Times New Roman" w:eastAsia="Times New Roman" w:cs="Times New Roman"/>
          <w:b/>
          <w:bCs/>
          <w:spacing w:val="-2"/>
          <w:sz w:val="32"/>
          <w:szCs w:val="32"/>
        </w:rPr>
        <w:t xml:space="preserve">13.6  </w:t>
      </w:r>
      <w:r>
        <w:rPr>
          <w:spacing w:val="-2"/>
          <w:sz w:val="32"/>
          <w:szCs w:val="32"/>
          <w14:textOutline w14:w="5805" w14:cap="flat" w14:cmpd="sng">
            <w14:solidFill>
              <w14:srgbClr w14:val="000000"/>
            </w14:solidFill>
            <w14:prstDash w14:val="solid"/>
            <w14:miter w14:val="0"/>
          </w14:textOutline>
        </w:rPr>
        <w:t>竣工退场</w:t>
      </w:r>
    </w:p>
    <w:p>
      <w:pPr>
        <w:spacing w:line="408" w:lineRule="auto"/>
        <w:rPr>
          <w:rFonts w:ascii="Arial"/>
          <w:sz w:val="21"/>
        </w:rPr>
      </w:pPr>
    </w:p>
    <w:p>
      <w:pPr>
        <w:pStyle w:val="4"/>
        <w:spacing w:before="68" w:line="220" w:lineRule="auto"/>
        <w:ind w:left="437"/>
        <w:rPr>
          <w:sz w:val="21"/>
          <w:szCs w:val="21"/>
        </w:rPr>
      </w:pPr>
      <w:r>
        <w:rPr>
          <w:rFonts w:ascii="Times New Roman" w:hAnsi="Times New Roman" w:eastAsia="Times New Roman" w:cs="Times New Roman"/>
          <w:spacing w:val="-2"/>
          <w:sz w:val="21"/>
          <w:szCs w:val="21"/>
        </w:rPr>
        <w:t xml:space="preserve">13.6.1  </w:t>
      </w:r>
      <w:r>
        <w:rPr>
          <w:spacing w:val="-2"/>
          <w:sz w:val="21"/>
          <w:szCs w:val="21"/>
        </w:rPr>
        <w:t>竣工退场</w:t>
      </w:r>
    </w:p>
    <w:p>
      <w:pPr>
        <w:pStyle w:val="4"/>
        <w:spacing w:before="219" w:line="411" w:lineRule="auto"/>
        <w:ind w:left="420"/>
        <w:rPr>
          <w:sz w:val="21"/>
          <w:szCs w:val="21"/>
        </w:rPr>
      </w:pPr>
      <w:r>
        <w:rPr>
          <w:spacing w:val="-2"/>
          <w:sz w:val="21"/>
          <w:szCs w:val="21"/>
        </w:rPr>
        <w:t>承包人完成竣工退场的期限：</w:t>
      </w:r>
      <w:r>
        <w:rPr>
          <w:spacing w:val="-2"/>
          <w:sz w:val="21"/>
          <w:szCs w:val="21"/>
          <w:u w:val="single" w:color="auto"/>
        </w:rPr>
        <w:t>在合同解除之日起</w:t>
      </w:r>
      <w:r>
        <w:rPr>
          <w:spacing w:val="-29"/>
          <w:sz w:val="21"/>
          <w:szCs w:val="21"/>
          <w:u w:val="single" w:color="auto"/>
        </w:rPr>
        <w:t xml:space="preserve"> </w:t>
      </w:r>
      <w:r>
        <w:rPr>
          <w:spacing w:val="-2"/>
          <w:sz w:val="21"/>
          <w:szCs w:val="21"/>
          <w:u w:val="single" w:color="auto"/>
        </w:rPr>
        <w:t>15</w:t>
      </w:r>
      <w:r>
        <w:rPr>
          <w:spacing w:val="-40"/>
          <w:sz w:val="21"/>
          <w:szCs w:val="21"/>
          <w:u w:val="single" w:color="auto"/>
        </w:rPr>
        <w:t xml:space="preserve"> </w:t>
      </w:r>
      <w:r>
        <w:rPr>
          <w:spacing w:val="-2"/>
          <w:sz w:val="21"/>
          <w:szCs w:val="21"/>
          <w:u w:val="single" w:color="auto"/>
        </w:rPr>
        <w:t>天内，承包人应将除</w:t>
      </w:r>
      <w:r>
        <w:rPr>
          <w:spacing w:val="-3"/>
          <w:sz w:val="21"/>
          <w:szCs w:val="21"/>
          <w:u w:val="single" w:color="auto"/>
        </w:rPr>
        <w:t>为安全需要以外的所</w:t>
      </w:r>
    </w:p>
    <w:p>
      <w:pPr>
        <w:pStyle w:val="4"/>
        <w:spacing w:before="1" w:line="218" w:lineRule="auto"/>
        <w:ind w:left="1"/>
        <w:rPr>
          <w:sz w:val="21"/>
          <w:szCs w:val="21"/>
        </w:rPr>
      </w:pPr>
      <w:r>
        <w:rPr>
          <w:spacing w:val="-1"/>
          <w:sz w:val="21"/>
          <w:szCs w:val="21"/>
          <w:u w:val="single" w:color="auto"/>
        </w:rPr>
        <w:t>有其它物资、机具、设备和设施，全部撤离现场</w:t>
      </w:r>
      <w:r>
        <w:rPr>
          <w:spacing w:val="-1"/>
          <w:sz w:val="21"/>
          <w:szCs w:val="21"/>
        </w:rPr>
        <w:t>。</w:t>
      </w:r>
    </w:p>
    <w:p>
      <w:pPr>
        <w:spacing w:line="395" w:lineRule="auto"/>
        <w:rPr>
          <w:rFonts w:ascii="Arial"/>
          <w:sz w:val="21"/>
        </w:rPr>
      </w:pPr>
    </w:p>
    <w:p>
      <w:pPr>
        <w:pStyle w:val="4"/>
        <w:spacing w:before="104" w:line="220" w:lineRule="auto"/>
        <w:ind w:left="17"/>
        <w:outlineLvl w:val="6"/>
        <w:rPr>
          <w:sz w:val="32"/>
          <w:szCs w:val="32"/>
        </w:rPr>
      </w:pPr>
      <w:r>
        <w:rPr>
          <w:rFonts w:ascii="Cambria" w:hAnsi="Cambria" w:eastAsia="Cambria" w:cs="Cambria"/>
          <w:b/>
          <w:bCs/>
          <w:spacing w:val="-5"/>
          <w:sz w:val="32"/>
          <w:szCs w:val="32"/>
        </w:rPr>
        <w:t>14.</w:t>
      </w:r>
      <w:r>
        <w:rPr>
          <w:rFonts w:ascii="Cambria" w:hAnsi="Cambria" w:eastAsia="Cambria" w:cs="Cambria"/>
          <w:b/>
          <w:bCs/>
          <w:spacing w:val="16"/>
          <w:sz w:val="32"/>
          <w:szCs w:val="32"/>
        </w:rPr>
        <w:t xml:space="preserve">  </w:t>
      </w:r>
      <w:r>
        <w:rPr>
          <w:spacing w:val="-5"/>
          <w:sz w:val="32"/>
          <w:szCs w:val="32"/>
          <w14:textOutline w14:w="5805" w14:cap="flat" w14:cmpd="sng">
            <w14:solidFill>
              <w14:srgbClr w14:val="000000"/>
            </w14:solidFill>
            <w14:prstDash w14:val="solid"/>
            <w14:miter w14:val="0"/>
          </w14:textOutline>
        </w:rPr>
        <w:t>竣工结算</w:t>
      </w:r>
    </w:p>
    <w:p>
      <w:pPr>
        <w:spacing w:line="396" w:lineRule="auto"/>
        <w:rPr>
          <w:rFonts w:ascii="Arial"/>
          <w:sz w:val="21"/>
        </w:rPr>
      </w:pPr>
    </w:p>
    <w:p>
      <w:pPr>
        <w:pStyle w:val="4"/>
        <w:spacing w:before="105" w:line="220" w:lineRule="auto"/>
        <w:ind w:left="13"/>
        <w:outlineLvl w:val="6"/>
        <w:rPr>
          <w:sz w:val="32"/>
          <w:szCs w:val="32"/>
        </w:rPr>
      </w:pPr>
      <w:r>
        <w:rPr>
          <w:rFonts w:ascii="Times New Roman" w:hAnsi="Times New Roman" w:eastAsia="Times New Roman" w:cs="Times New Roman"/>
          <w:b/>
          <w:bCs/>
          <w:spacing w:val="-2"/>
          <w:sz w:val="32"/>
          <w:szCs w:val="32"/>
        </w:rPr>
        <w:t xml:space="preserve">14.1  </w:t>
      </w:r>
      <w:r>
        <w:rPr>
          <w:spacing w:val="-2"/>
          <w:sz w:val="32"/>
          <w:szCs w:val="32"/>
          <w14:textOutline w14:w="5805" w14:cap="flat" w14:cmpd="sng">
            <w14:solidFill>
              <w14:srgbClr w14:val="000000"/>
            </w14:solidFill>
            <w14:prstDash w14:val="solid"/>
            <w14:miter w14:val="0"/>
          </w14:textOutline>
        </w:rPr>
        <w:t>竣工付款申请</w:t>
      </w:r>
    </w:p>
    <w:p>
      <w:pPr>
        <w:spacing w:line="409" w:lineRule="auto"/>
        <w:rPr>
          <w:rFonts w:ascii="Arial"/>
          <w:sz w:val="21"/>
        </w:rPr>
      </w:pPr>
    </w:p>
    <w:p>
      <w:pPr>
        <w:pStyle w:val="4"/>
        <w:spacing w:before="68" w:line="411" w:lineRule="auto"/>
        <w:ind w:left="420"/>
        <w:rPr>
          <w:sz w:val="21"/>
          <w:szCs w:val="21"/>
        </w:rPr>
      </w:pPr>
      <w:r>
        <w:rPr>
          <w:spacing w:val="-10"/>
          <w:sz w:val="21"/>
          <w:szCs w:val="21"/>
        </w:rPr>
        <w:t>承包人提交竣工付款申请单的期限：</w:t>
      </w:r>
      <w:r>
        <w:rPr>
          <w:spacing w:val="68"/>
          <w:sz w:val="21"/>
          <w:szCs w:val="21"/>
        </w:rPr>
        <w:t xml:space="preserve"> </w:t>
      </w:r>
      <w:r>
        <w:rPr>
          <w:spacing w:val="-10"/>
          <w:sz w:val="21"/>
          <w:szCs w:val="21"/>
          <w:u w:val="single" w:color="auto"/>
        </w:rPr>
        <w:t>审计报告发出后</w:t>
      </w:r>
      <w:r>
        <w:rPr>
          <w:spacing w:val="-29"/>
          <w:sz w:val="21"/>
          <w:szCs w:val="21"/>
          <w:u w:val="single" w:color="auto"/>
        </w:rPr>
        <w:t xml:space="preserve"> </w:t>
      </w:r>
      <w:r>
        <w:rPr>
          <w:spacing w:val="-10"/>
          <w:sz w:val="21"/>
          <w:szCs w:val="21"/>
          <w:u w:val="single" w:color="auto"/>
        </w:rPr>
        <w:t>14</w:t>
      </w:r>
      <w:r>
        <w:rPr>
          <w:spacing w:val="-40"/>
          <w:sz w:val="21"/>
          <w:szCs w:val="21"/>
          <w:u w:val="single" w:color="auto"/>
        </w:rPr>
        <w:t xml:space="preserve"> </w:t>
      </w:r>
      <w:r>
        <w:rPr>
          <w:spacing w:val="-10"/>
          <w:sz w:val="21"/>
          <w:szCs w:val="21"/>
          <w:u w:val="single" w:color="auto"/>
        </w:rPr>
        <w:t>天内提交</w:t>
      </w:r>
      <w:r>
        <w:rPr>
          <w:spacing w:val="-43"/>
          <w:sz w:val="21"/>
          <w:szCs w:val="21"/>
          <w:u w:val="single" w:color="auto"/>
        </w:rPr>
        <w:t xml:space="preserve"> </w:t>
      </w:r>
      <w:r>
        <w:rPr>
          <w:spacing w:val="-10"/>
          <w:sz w:val="21"/>
          <w:szCs w:val="21"/>
          <w:u w:val="single" w:color="auto"/>
        </w:rPr>
        <w:t>6</w:t>
      </w:r>
      <w:r>
        <w:rPr>
          <w:spacing w:val="-44"/>
          <w:sz w:val="21"/>
          <w:szCs w:val="21"/>
          <w:u w:val="single" w:color="auto"/>
        </w:rPr>
        <w:t xml:space="preserve"> </w:t>
      </w:r>
      <w:r>
        <w:rPr>
          <w:spacing w:val="-10"/>
          <w:sz w:val="21"/>
          <w:szCs w:val="21"/>
          <w:u w:val="single" w:color="auto"/>
        </w:rPr>
        <w:t>份竣工付款申请单，</w:t>
      </w:r>
      <w:r>
        <w:rPr>
          <w:spacing w:val="70"/>
          <w:sz w:val="21"/>
          <w:szCs w:val="21"/>
          <w:u w:val="single" w:color="auto"/>
        </w:rPr>
        <w:t xml:space="preserve"> </w:t>
      </w:r>
      <w:r>
        <w:rPr>
          <w:spacing w:val="-11"/>
          <w:sz w:val="21"/>
          <w:szCs w:val="21"/>
          <w:u w:val="single" w:color="auto"/>
        </w:rPr>
        <w:t>1</w:t>
      </w:r>
      <w:r>
        <w:rPr>
          <w:spacing w:val="-44"/>
          <w:sz w:val="21"/>
          <w:szCs w:val="21"/>
          <w:u w:val="single" w:color="auto"/>
        </w:rPr>
        <w:t xml:space="preserve"> </w:t>
      </w:r>
      <w:r>
        <w:rPr>
          <w:spacing w:val="-11"/>
          <w:sz w:val="21"/>
          <w:szCs w:val="21"/>
          <w:u w:val="single" w:color="auto"/>
        </w:rPr>
        <w:t>个</w:t>
      </w:r>
    </w:p>
    <w:p>
      <w:pPr>
        <w:pStyle w:val="4"/>
        <w:spacing w:line="218" w:lineRule="auto"/>
        <w:ind w:left="5"/>
        <w:rPr>
          <w:sz w:val="21"/>
          <w:szCs w:val="21"/>
        </w:rPr>
      </w:pPr>
      <w:r>
        <w:rPr>
          <w:spacing w:val="-1"/>
          <w:sz w:val="21"/>
          <w:szCs w:val="21"/>
          <w:u w:val="single" w:color="auto"/>
        </w:rPr>
        <w:t>月内工程款支付至竣工结算审计总价的</w:t>
      </w:r>
      <w:r>
        <w:rPr>
          <w:spacing w:val="-43"/>
          <w:sz w:val="21"/>
          <w:szCs w:val="21"/>
          <w:u w:val="single" w:color="auto"/>
        </w:rPr>
        <w:t xml:space="preserve"> </w:t>
      </w:r>
      <w:r>
        <w:rPr>
          <w:spacing w:val="-1"/>
          <w:sz w:val="21"/>
          <w:szCs w:val="21"/>
          <w:u w:val="single" w:color="auto"/>
        </w:rPr>
        <w:t>97%</w:t>
      </w:r>
      <w:r>
        <w:rPr>
          <w:spacing w:val="-2"/>
          <w:sz w:val="21"/>
          <w:szCs w:val="21"/>
          <w:u w:val="single" w:color="auto"/>
        </w:rPr>
        <w:t xml:space="preserve"> </w:t>
      </w:r>
      <w:r>
        <w:rPr>
          <w:spacing w:val="-2"/>
          <w:sz w:val="21"/>
          <w:szCs w:val="21"/>
        </w:rPr>
        <w:t>。</w:t>
      </w:r>
    </w:p>
    <w:p>
      <w:pPr>
        <w:pStyle w:val="4"/>
        <w:spacing w:before="221" w:line="411" w:lineRule="auto"/>
        <w:ind w:left="421"/>
        <w:rPr>
          <w:sz w:val="21"/>
          <w:szCs w:val="21"/>
        </w:rPr>
      </w:pPr>
      <w:r>
        <w:rPr>
          <w:spacing w:val="-8"/>
          <w:sz w:val="21"/>
          <w:szCs w:val="21"/>
        </w:rPr>
        <w:t>竣工付款申请单应包括的内容：</w:t>
      </w:r>
      <w:r>
        <w:rPr>
          <w:spacing w:val="69"/>
          <w:sz w:val="21"/>
          <w:szCs w:val="21"/>
        </w:rPr>
        <w:t xml:space="preserve"> </w:t>
      </w:r>
      <w:r>
        <w:rPr>
          <w:spacing w:val="-8"/>
          <w:sz w:val="21"/>
          <w:szCs w:val="21"/>
          <w:u w:val="single" w:color="auto"/>
        </w:rPr>
        <w:t>竣工结算审计总价、已支付工程价款、应扣留质量保修金、</w:t>
      </w:r>
      <w:r>
        <w:rPr>
          <w:sz w:val="21"/>
          <w:szCs w:val="21"/>
          <w:u w:val="single" w:color="auto"/>
        </w:rPr>
        <w:t xml:space="preserve">  </w:t>
      </w:r>
    </w:p>
    <w:p>
      <w:pPr>
        <w:pStyle w:val="4"/>
        <w:spacing w:line="219" w:lineRule="auto"/>
        <w:rPr>
          <w:sz w:val="21"/>
          <w:szCs w:val="21"/>
        </w:rPr>
      </w:pPr>
      <w:r>
        <w:rPr>
          <w:spacing w:val="-1"/>
          <w:sz w:val="21"/>
          <w:szCs w:val="21"/>
          <w:u w:val="single" w:color="auto"/>
        </w:rPr>
        <w:t xml:space="preserve">应支付的竣工付款金额等  </w:t>
      </w:r>
      <w:r>
        <w:rPr>
          <w:spacing w:val="-1"/>
          <w:sz w:val="21"/>
          <w:szCs w:val="21"/>
        </w:rPr>
        <w:t>。</w:t>
      </w:r>
    </w:p>
    <w:p>
      <w:pPr>
        <w:spacing w:line="394" w:lineRule="auto"/>
        <w:rPr>
          <w:rFonts w:ascii="Arial"/>
          <w:sz w:val="21"/>
        </w:rPr>
      </w:pPr>
    </w:p>
    <w:p>
      <w:pPr>
        <w:pStyle w:val="4"/>
        <w:spacing w:before="105" w:line="220" w:lineRule="auto"/>
        <w:ind w:left="13"/>
        <w:outlineLvl w:val="6"/>
        <w:rPr>
          <w:sz w:val="32"/>
          <w:szCs w:val="32"/>
        </w:rPr>
      </w:pPr>
      <w:r>
        <w:rPr>
          <w:rFonts w:ascii="Times New Roman" w:hAnsi="Times New Roman" w:eastAsia="Times New Roman" w:cs="Times New Roman"/>
          <w:b/>
          <w:bCs/>
          <w:spacing w:val="-2"/>
          <w:sz w:val="32"/>
          <w:szCs w:val="32"/>
        </w:rPr>
        <w:t xml:space="preserve">14.2  </w:t>
      </w:r>
      <w:r>
        <w:rPr>
          <w:spacing w:val="-2"/>
          <w:sz w:val="32"/>
          <w:szCs w:val="32"/>
          <w14:textOutline w14:w="5805" w14:cap="flat" w14:cmpd="sng">
            <w14:solidFill>
              <w14:srgbClr w14:val="000000"/>
            </w14:solidFill>
            <w14:prstDash w14:val="solid"/>
            <w14:miter w14:val="0"/>
          </w14:textOutline>
        </w:rPr>
        <w:t>竣工结算审核</w:t>
      </w:r>
    </w:p>
    <w:p>
      <w:pPr>
        <w:spacing w:line="448" w:lineRule="auto"/>
        <w:rPr>
          <w:rFonts w:ascii="Arial"/>
          <w:sz w:val="21"/>
        </w:rPr>
      </w:pPr>
    </w:p>
    <w:p>
      <w:pPr>
        <w:pStyle w:val="4"/>
        <w:spacing w:before="69" w:line="220" w:lineRule="auto"/>
        <w:ind w:left="413"/>
        <w:rPr>
          <w:sz w:val="21"/>
          <w:szCs w:val="21"/>
        </w:rPr>
      </w:pPr>
      <w:r>
        <w:rPr>
          <w:spacing w:val="-6"/>
          <w:sz w:val="21"/>
          <w:szCs w:val="21"/>
        </w:rPr>
        <w:t>竣工结算审核约定：</w:t>
      </w:r>
    </w:p>
    <w:p>
      <w:pPr>
        <w:pStyle w:val="4"/>
        <w:spacing w:before="188" w:line="387" w:lineRule="auto"/>
        <w:ind w:firstLine="4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w:t>
      </w:r>
      <w:r>
        <w:rPr>
          <w:spacing w:val="-1"/>
          <w:sz w:val="21"/>
          <w:szCs w:val="21"/>
        </w:rPr>
        <w:t>工程竣工验收报告经发包人认可后</w:t>
      </w:r>
      <w:r>
        <w:rPr>
          <w:spacing w:val="-27"/>
          <w:sz w:val="21"/>
          <w:szCs w:val="21"/>
        </w:rPr>
        <w:t xml:space="preserve"> </w:t>
      </w:r>
      <w:r>
        <w:rPr>
          <w:rFonts w:ascii="Times New Roman" w:hAnsi="Times New Roman" w:eastAsia="Times New Roman" w:cs="Times New Roman"/>
          <w:spacing w:val="-1"/>
          <w:sz w:val="21"/>
          <w:szCs w:val="21"/>
        </w:rPr>
        <w:t xml:space="preserve">15 </w:t>
      </w:r>
      <w:r>
        <w:rPr>
          <w:spacing w:val="-1"/>
          <w:sz w:val="21"/>
          <w:szCs w:val="21"/>
        </w:rPr>
        <w:t>天内，承包人向发包人递交竣工验收合格资料及</w:t>
      </w:r>
      <w:r>
        <w:rPr>
          <w:spacing w:val="-2"/>
          <w:sz w:val="21"/>
          <w:szCs w:val="21"/>
        </w:rPr>
        <w:t xml:space="preserve">完整 </w:t>
      </w:r>
      <w:r>
        <w:rPr>
          <w:spacing w:val="-3"/>
          <w:sz w:val="21"/>
          <w:szCs w:val="21"/>
        </w:rPr>
        <w:t>的结算资料和报告。</w:t>
      </w:r>
      <w:r>
        <w:rPr>
          <w:rFonts w:ascii="Times New Roman" w:hAnsi="Times New Roman" w:eastAsia="Times New Roman" w:cs="Times New Roman"/>
          <w:spacing w:val="-3"/>
          <w:sz w:val="21"/>
          <w:szCs w:val="21"/>
        </w:rPr>
        <w:t>2.</w:t>
      </w:r>
      <w:r>
        <w:rPr>
          <w:spacing w:val="-3"/>
          <w:sz w:val="21"/>
          <w:szCs w:val="21"/>
        </w:rPr>
        <w:t>发包人收到承包人递交</w:t>
      </w:r>
      <w:r>
        <w:rPr>
          <w:spacing w:val="-4"/>
          <w:sz w:val="21"/>
          <w:szCs w:val="21"/>
        </w:rPr>
        <w:t>的竣工结算报告及结算资料之日起</w:t>
      </w:r>
      <w:r>
        <w:rPr>
          <w:spacing w:val="-44"/>
          <w:sz w:val="21"/>
          <w:szCs w:val="21"/>
        </w:rPr>
        <w:t xml:space="preserve"> </w:t>
      </w:r>
      <w:r>
        <w:rPr>
          <w:rFonts w:ascii="Times New Roman" w:hAnsi="Times New Roman" w:eastAsia="Times New Roman" w:cs="Times New Roman"/>
          <w:spacing w:val="-4"/>
          <w:sz w:val="21"/>
          <w:szCs w:val="21"/>
        </w:rPr>
        <w:t>60</w:t>
      </w:r>
      <w:r>
        <w:rPr>
          <w:rFonts w:ascii="Times New Roman" w:hAnsi="Times New Roman" w:eastAsia="Times New Roman" w:cs="Times New Roman"/>
          <w:spacing w:val="13"/>
          <w:sz w:val="21"/>
          <w:szCs w:val="21"/>
        </w:rPr>
        <w:t xml:space="preserve"> </w:t>
      </w:r>
      <w:r>
        <w:rPr>
          <w:spacing w:val="-4"/>
          <w:sz w:val="21"/>
          <w:szCs w:val="21"/>
        </w:rPr>
        <w:t>天内进行审核，</w:t>
      </w:r>
      <w:r>
        <w:rPr>
          <w:sz w:val="21"/>
          <w:szCs w:val="21"/>
        </w:rPr>
        <w:t xml:space="preserve"> </w:t>
      </w:r>
      <w:r>
        <w:rPr>
          <w:spacing w:val="1"/>
          <w:sz w:val="21"/>
          <w:szCs w:val="21"/>
        </w:rPr>
        <w:t>给予确认或者提出初审意见，因承包人提供的结算资料不完整而需要补充或承包人不按时对</w:t>
      </w:r>
      <w:r>
        <w:rPr>
          <w:sz w:val="21"/>
          <w:szCs w:val="21"/>
        </w:rPr>
        <w:t xml:space="preserve">账耽 </w:t>
      </w:r>
      <w:r>
        <w:rPr>
          <w:spacing w:val="-3"/>
          <w:sz w:val="21"/>
          <w:szCs w:val="21"/>
        </w:rPr>
        <w:t>误时间时，审查时间应相应顺延。</w:t>
      </w:r>
      <w:r>
        <w:rPr>
          <w:rFonts w:ascii="Times New Roman" w:hAnsi="Times New Roman" w:eastAsia="Times New Roman" w:cs="Times New Roman"/>
          <w:spacing w:val="-3"/>
          <w:sz w:val="21"/>
          <w:szCs w:val="21"/>
        </w:rPr>
        <w:t>3.</w:t>
      </w:r>
      <w:r>
        <w:rPr>
          <w:spacing w:val="-3"/>
          <w:sz w:val="21"/>
          <w:szCs w:val="21"/>
        </w:rPr>
        <w:t>承包人所编制的工程竣工资料自移送发包人之日起，承包人所 遗漏的与工程造价有关的签证不再作为结算审核依据，按自动放弃处理。</w:t>
      </w:r>
      <w:r>
        <w:rPr>
          <w:rFonts w:ascii="Times New Roman" w:hAnsi="Times New Roman" w:eastAsia="Times New Roman" w:cs="Times New Roman"/>
          <w:spacing w:val="-3"/>
          <w:sz w:val="21"/>
          <w:szCs w:val="21"/>
        </w:rPr>
        <w:t>4.</w:t>
      </w:r>
      <w:r>
        <w:rPr>
          <w:spacing w:val="-3"/>
          <w:sz w:val="21"/>
          <w:szCs w:val="21"/>
        </w:rPr>
        <w:t xml:space="preserve">发包人对竣工结算审核 </w:t>
      </w:r>
      <w:r>
        <w:rPr>
          <w:spacing w:val="-2"/>
          <w:sz w:val="21"/>
          <w:szCs w:val="21"/>
        </w:rPr>
        <w:t>完毕经双方签字确认并经财政部门备案后</w:t>
      </w:r>
      <w:r>
        <w:rPr>
          <w:spacing w:val="-28"/>
          <w:sz w:val="21"/>
          <w:szCs w:val="21"/>
        </w:rPr>
        <w:t xml:space="preserve"> </w:t>
      </w:r>
      <w:r>
        <w:rPr>
          <w:rFonts w:ascii="Times New Roman" w:hAnsi="Times New Roman" w:eastAsia="Times New Roman" w:cs="Times New Roman"/>
          <w:spacing w:val="-2"/>
          <w:sz w:val="21"/>
          <w:szCs w:val="21"/>
        </w:rPr>
        <w:t xml:space="preserve">15 </w:t>
      </w:r>
      <w:r>
        <w:rPr>
          <w:spacing w:val="-2"/>
          <w:sz w:val="21"/>
          <w:szCs w:val="21"/>
        </w:rPr>
        <w:t xml:space="preserve">天内，根据双方签字确认的结算价款，承包人向发包 </w:t>
      </w:r>
      <w:r>
        <w:rPr>
          <w:spacing w:val="-4"/>
          <w:sz w:val="21"/>
          <w:szCs w:val="21"/>
        </w:rPr>
        <w:t>人提供支付工程竣工结算余款的相关资料，</w:t>
      </w:r>
      <w:r>
        <w:rPr>
          <w:spacing w:val="59"/>
          <w:sz w:val="21"/>
          <w:szCs w:val="21"/>
        </w:rPr>
        <w:t xml:space="preserve"> </w:t>
      </w:r>
      <w:r>
        <w:rPr>
          <w:spacing w:val="-4"/>
          <w:sz w:val="21"/>
          <w:szCs w:val="21"/>
        </w:rPr>
        <w:t>发包人在收</w:t>
      </w:r>
      <w:r>
        <w:rPr>
          <w:spacing w:val="-5"/>
          <w:sz w:val="21"/>
          <w:szCs w:val="21"/>
        </w:rPr>
        <w:t>到相关资料经相关部门及领导审批后的</w:t>
      </w:r>
      <w:r>
        <w:rPr>
          <w:spacing w:val="-28"/>
          <w:sz w:val="21"/>
          <w:szCs w:val="21"/>
        </w:rPr>
        <w:t xml:space="preserve"> </w:t>
      </w:r>
      <w:r>
        <w:rPr>
          <w:rFonts w:ascii="Times New Roman" w:hAnsi="Times New Roman" w:eastAsia="Times New Roman" w:cs="Times New Roman"/>
          <w:spacing w:val="-5"/>
          <w:sz w:val="21"/>
          <w:szCs w:val="21"/>
        </w:rPr>
        <w:t xml:space="preserve">15  </w:t>
      </w:r>
      <w:r>
        <w:rPr>
          <w:spacing w:val="-2"/>
          <w:sz w:val="21"/>
          <w:szCs w:val="21"/>
        </w:rPr>
        <w:t>天内把应支付的工程余款支付给承包人。承包人应根据发包人的需要随时将竣工工程交付发包人。</w:t>
      </w:r>
      <w:r>
        <w:rPr>
          <w:spacing w:val="1"/>
          <w:sz w:val="21"/>
          <w:szCs w:val="21"/>
        </w:rPr>
        <w:t xml:space="preserve"> </w:t>
      </w:r>
      <w:r>
        <w:rPr>
          <w:rFonts w:ascii="Times New Roman" w:hAnsi="Times New Roman" w:eastAsia="Times New Roman" w:cs="Times New Roman"/>
          <w:spacing w:val="1"/>
          <w:sz w:val="21"/>
          <w:szCs w:val="21"/>
        </w:rPr>
        <w:t>5.</w:t>
      </w:r>
      <w:r>
        <w:rPr>
          <w:spacing w:val="1"/>
          <w:sz w:val="21"/>
          <w:szCs w:val="21"/>
        </w:rPr>
        <w:t>如承包人报送的工程竣工结算总价过高，造成该结算审减率超过</w:t>
      </w:r>
      <w:r>
        <w:rPr>
          <w:spacing w:val="-41"/>
          <w:sz w:val="21"/>
          <w:szCs w:val="21"/>
        </w:rPr>
        <w:t xml:space="preserve"> </w:t>
      </w:r>
      <w:r>
        <w:rPr>
          <w:rFonts w:ascii="Times New Roman" w:hAnsi="Times New Roman" w:eastAsia="Times New Roman" w:cs="Times New Roman"/>
          <w:spacing w:val="1"/>
          <w:sz w:val="21"/>
          <w:szCs w:val="21"/>
        </w:rPr>
        <w:t>6%</w:t>
      </w:r>
      <w:r>
        <w:rPr>
          <w:spacing w:val="1"/>
          <w:sz w:val="21"/>
          <w:szCs w:val="21"/>
        </w:rPr>
        <w:t>以上的</w:t>
      </w:r>
      <w:r>
        <w:rPr>
          <w:sz w:val="21"/>
          <w:szCs w:val="21"/>
        </w:rPr>
        <w:t>，则超出</w:t>
      </w:r>
      <w:r>
        <w:rPr>
          <w:spacing w:val="-42"/>
          <w:sz w:val="21"/>
          <w:szCs w:val="21"/>
        </w:rPr>
        <w:t xml:space="preserve"> </w:t>
      </w:r>
      <w:r>
        <w:rPr>
          <w:rFonts w:ascii="Times New Roman" w:hAnsi="Times New Roman" w:eastAsia="Times New Roman" w:cs="Times New Roman"/>
          <w:sz w:val="21"/>
          <w:szCs w:val="21"/>
        </w:rPr>
        <w:t>6%</w:t>
      </w:r>
      <w:r>
        <w:rPr>
          <w:sz w:val="21"/>
          <w:szCs w:val="21"/>
        </w:rPr>
        <w:t xml:space="preserve">以上部 </w:t>
      </w:r>
      <w:r>
        <w:rPr>
          <w:spacing w:val="-1"/>
          <w:sz w:val="21"/>
          <w:szCs w:val="21"/>
        </w:rPr>
        <w:t>分的审核费由承包人承担，费用由发包人从承包</w:t>
      </w:r>
      <w:r>
        <w:rPr>
          <w:spacing w:val="-2"/>
          <w:sz w:val="21"/>
          <w:szCs w:val="21"/>
        </w:rPr>
        <w:t>人的工程结算款中扣除。计算式如下</w:t>
      </w:r>
      <w:r>
        <w:rPr>
          <w:spacing w:val="-1"/>
          <w:sz w:val="21"/>
          <w:szCs w:val="21"/>
        </w:rPr>
        <w:t>：（</w:t>
      </w:r>
      <w:r>
        <w:rPr>
          <w:rFonts w:ascii="Times New Roman" w:hAnsi="Times New Roman" w:eastAsia="Times New Roman" w:cs="Times New Roman"/>
          <w:spacing w:val="-2"/>
          <w:sz w:val="21"/>
          <w:szCs w:val="21"/>
        </w:rPr>
        <w:t>1</w:t>
      </w:r>
      <w:r>
        <w:rPr>
          <w:spacing w:val="-2"/>
          <w:sz w:val="21"/>
          <w:szCs w:val="21"/>
        </w:rPr>
        <w:t>）承包 人应承担的基本审核费</w:t>
      </w:r>
      <w:r>
        <w:rPr>
          <w:rFonts w:ascii="Times New Roman" w:hAnsi="Times New Roman" w:eastAsia="Times New Roman" w:cs="Times New Roman"/>
          <w:spacing w:val="-2"/>
          <w:sz w:val="21"/>
          <w:szCs w:val="21"/>
        </w:rPr>
        <w:t>=</w:t>
      </w:r>
      <w:r>
        <w:rPr>
          <w:spacing w:val="-2"/>
          <w:sz w:val="21"/>
          <w:szCs w:val="21"/>
        </w:rPr>
        <w:t>（净审减额</w:t>
      </w:r>
      <w:r>
        <w:rPr>
          <w:rFonts w:ascii="Times New Roman" w:hAnsi="Times New Roman" w:eastAsia="Times New Roman" w:cs="Times New Roman"/>
          <w:spacing w:val="-2"/>
          <w:sz w:val="21"/>
          <w:szCs w:val="21"/>
        </w:rPr>
        <w:t>-</w:t>
      </w:r>
      <w:r>
        <w:rPr>
          <w:spacing w:val="-2"/>
          <w:sz w:val="21"/>
          <w:szCs w:val="21"/>
        </w:rPr>
        <w:t>送审额</w:t>
      </w:r>
      <w:r>
        <w:rPr>
          <w:rFonts w:ascii="Times New Roman" w:hAnsi="Times New Roman" w:eastAsia="Times New Roman" w:cs="Times New Roman"/>
          <w:spacing w:val="-2"/>
          <w:sz w:val="21"/>
          <w:szCs w:val="21"/>
        </w:rPr>
        <w:t>*6%</w:t>
      </w:r>
      <w:r>
        <w:rPr>
          <w:spacing w:val="-2"/>
          <w:sz w:val="21"/>
          <w:szCs w:val="21"/>
        </w:rPr>
        <w:t>）×基本费率</w:t>
      </w:r>
      <w:r>
        <w:rPr>
          <w:spacing w:val="-15"/>
          <w:sz w:val="21"/>
          <w:szCs w:val="21"/>
        </w:rPr>
        <w:t>；（</w:t>
      </w:r>
      <w:r>
        <w:rPr>
          <w:rFonts w:ascii="Times New Roman" w:hAnsi="Times New Roman" w:eastAsia="Times New Roman" w:cs="Times New Roman"/>
          <w:spacing w:val="-2"/>
          <w:sz w:val="21"/>
          <w:szCs w:val="21"/>
        </w:rPr>
        <w:t>2</w:t>
      </w:r>
      <w:r>
        <w:rPr>
          <w:spacing w:val="-2"/>
          <w:sz w:val="21"/>
          <w:szCs w:val="21"/>
        </w:rPr>
        <w:t>）承包人应承担的效益审核费</w:t>
      </w:r>
      <w:r>
        <w:rPr>
          <w:rFonts w:ascii="Times New Roman" w:hAnsi="Times New Roman" w:eastAsia="Times New Roman" w:cs="Times New Roman"/>
          <w:spacing w:val="-2"/>
          <w:sz w:val="21"/>
          <w:szCs w:val="21"/>
        </w:rPr>
        <w:t>=</w:t>
      </w:r>
    </w:p>
    <w:p>
      <w:pPr>
        <w:pStyle w:val="4"/>
        <w:spacing w:before="1" w:line="218" w:lineRule="auto"/>
        <w:ind w:left="6"/>
        <w:rPr>
          <w:sz w:val="21"/>
          <w:szCs w:val="21"/>
        </w:rPr>
      </w:pPr>
      <w:r>
        <w:rPr>
          <w:spacing w:val="-1"/>
          <w:sz w:val="21"/>
          <w:szCs w:val="21"/>
        </w:rPr>
        <w:t>（净审减额</w:t>
      </w:r>
      <w:r>
        <w:rPr>
          <w:rFonts w:ascii="Times New Roman" w:hAnsi="Times New Roman" w:eastAsia="Times New Roman" w:cs="Times New Roman"/>
          <w:spacing w:val="-1"/>
          <w:sz w:val="21"/>
          <w:szCs w:val="21"/>
        </w:rPr>
        <w:t>-</w:t>
      </w:r>
      <w:r>
        <w:rPr>
          <w:spacing w:val="-1"/>
          <w:sz w:val="21"/>
          <w:szCs w:val="21"/>
        </w:rPr>
        <w:t>送审额</w:t>
      </w:r>
      <w:r>
        <w:rPr>
          <w:rFonts w:ascii="Times New Roman" w:hAnsi="Times New Roman" w:eastAsia="Times New Roman" w:cs="Times New Roman"/>
          <w:spacing w:val="-1"/>
          <w:sz w:val="21"/>
          <w:szCs w:val="21"/>
        </w:rPr>
        <w:t>*6%</w:t>
      </w:r>
      <w:r>
        <w:rPr>
          <w:spacing w:val="-1"/>
          <w:sz w:val="21"/>
          <w:szCs w:val="21"/>
        </w:rPr>
        <w:t>）</w:t>
      </w:r>
      <w:r>
        <w:rPr>
          <w:spacing w:val="-52"/>
          <w:sz w:val="21"/>
          <w:szCs w:val="21"/>
        </w:rPr>
        <w:t xml:space="preserve"> </w:t>
      </w:r>
      <w:r>
        <w:rPr>
          <w:spacing w:val="-1"/>
          <w:sz w:val="21"/>
          <w:szCs w:val="21"/>
        </w:rPr>
        <w:t>×效益审核费费率（以上基本费率和效益费率均为玉林师范学院审计处</w:t>
      </w:r>
    </w:p>
    <w:p>
      <w:pPr>
        <w:spacing w:line="218" w:lineRule="auto"/>
        <w:rPr>
          <w:sz w:val="21"/>
          <w:szCs w:val="21"/>
        </w:rPr>
        <w:sectPr>
          <w:footerReference r:id="rId100" w:type="default"/>
          <w:pgSz w:w="11906" w:h="16839"/>
          <w:pgMar w:top="1431" w:right="1365" w:bottom="1359" w:left="1594" w:header="0" w:footer="1199" w:gutter="0"/>
          <w:pgNumType w:fmt="decimal"/>
          <w:cols w:space="720" w:num="1"/>
        </w:sectPr>
      </w:pPr>
    </w:p>
    <w:p>
      <w:pPr>
        <w:pStyle w:val="4"/>
        <w:spacing w:before="180" w:line="219" w:lineRule="auto"/>
        <w:ind w:left="5"/>
        <w:rPr>
          <w:sz w:val="21"/>
          <w:szCs w:val="21"/>
        </w:rPr>
      </w:pPr>
      <w:r>
        <w:rPr>
          <w:spacing w:val="-3"/>
          <w:sz w:val="21"/>
          <w:szCs w:val="21"/>
        </w:rPr>
        <w:t>与中介审核机构签订的成交费率）。</w:t>
      </w:r>
    </w:p>
    <w:p>
      <w:pPr>
        <w:spacing w:line="327" w:lineRule="auto"/>
        <w:rPr>
          <w:rFonts w:ascii="Arial"/>
          <w:sz w:val="21"/>
        </w:rPr>
      </w:pPr>
    </w:p>
    <w:p>
      <w:pPr>
        <w:pStyle w:val="4"/>
        <w:spacing w:before="104" w:line="220" w:lineRule="auto"/>
        <w:ind w:left="13"/>
        <w:outlineLvl w:val="6"/>
        <w:rPr>
          <w:sz w:val="32"/>
          <w:szCs w:val="32"/>
        </w:rPr>
      </w:pPr>
      <w:r>
        <w:rPr>
          <w:rFonts w:ascii="Times New Roman" w:hAnsi="Times New Roman" w:eastAsia="Times New Roman" w:cs="Times New Roman"/>
          <w:b/>
          <w:bCs/>
          <w:spacing w:val="-5"/>
          <w:sz w:val="32"/>
          <w:szCs w:val="32"/>
        </w:rPr>
        <w:t>14.4</w:t>
      </w:r>
      <w:r>
        <w:rPr>
          <w:rFonts w:ascii="Times New Roman" w:hAnsi="Times New Roman" w:eastAsia="Times New Roman" w:cs="Times New Roman"/>
          <w:b/>
          <w:bCs/>
          <w:spacing w:val="10"/>
          <w:sz w:val="32"/>
          <w:szCs w:val="32"/>
        </w:rPr>
        <w:t xml:space="preserve">  </w:t>
      </w:r>
      <w:r>
        <w:rPr>
          <w:spacing w:val="-5"/>
          <w:sz w:val="32"/>
          <w:szCs w:val="32"/>
          <w14:textOutline w14:w="5805" w14:cap="flat" w14:cmpd="sng">
            <w14:solidFill>
              <w14:srgbClr w14:val="000000"/>
            </w14:solidFill>
            <w14:prstDash w14:val="solid"/>
            <w14:miter w14:val="0"/>
          </w14:textOutline>
        </w:rPr>
        <w:t>最终结清</w:t>
      </w:r>
    </w:p>
    <w:p>
      <w:pPr>
        <w:spacing w:line="408" w:lineRule="auto"/>
        <w:rPr>
          <w:rFonts w:ascii="Arial"/>
          <w:sz w:val="21"/>
        </w:rPr>
      </w:pPr>
    </w:p>
    <w:p>
      <w:pPr>
        <w:pStyle w:val="4"/>
        <w:spacing w:before="68" w:line="220" w:lineRule="auto"/>
        <w:ind w:left="437"/>
        <w:rPr>
          <w:sz w:val="21"/>
          <w:szCs w:val="21"/>
        </w:rPr>
      </w:pPr>
      <w:r>
        <w:rPr>
          <w:rFonts w:ascii="Times New Roman" w:hAnsi="Times New Roman" w:eastAsia="Times New Roman" w:cs="Times New Roman"/>
          <w:spacing w:val="-2"/>
          <w:sz w:val="21"/>
          <w:szCs w:val="21"/>
        </w:rPr>
        <w:t xml:space="preserve">14.4.1  </w:t>
      </w:r>
      <w:r>
        <w:rPr>
          <w:spacing w:val="-2"/>
          <w:sz w:val="21"/>
          <w:szCs w:val="21"/>
        </w:rPr>
        <w:t>最终结清申请单</w:t>
      </w:r>
    </w:p>
    <w:p>
      <w:pPr>
        <w:pStyle w:val="4"/>
        <w:spacing w:before="217" w:line="220" w:lineRule="auto"/>
        <w:ind w:left="420"/>
        <w:rPr>
          <w:sz w:val="21"/>
          <w:szCs w:val="21"/>
        </w:rPr>
      </w:pPr>
      <w:r>
        <w:rPr>
          <w:spacing w:val="-7"/>
          <w:sz w:val="21"/>
          <w:szCs w:val="21"/>
        </w:rPr>
        <w:t>承包人提交最终结清申请单的份数：</w:t>
      </w:r>
      <w:r>
        <w:rPr>
          <w:spacing w:val="70"/>
          <w:sz w:val="21"/>
          <w:szCs w:val="21"/>
        </w:rPr>
        <w:t xml:space="preserve"> </w:t>
      </w:r>
      <w:r>
        <w:rPr>
          <w:spacing w:val="-7"/>
          <w:sz w:val="21"/>
          <w:szCs w:val="21"/>
          <w:u w:val="single" w:color="auto"/>
        </w:rPr>
        <w:t>提交</w:t>
      </w:r>
      <w:r>
        <w:rPr>
          <w:spacing w:val="-28"/>
          <w:sz w:val="21"/>
          <w:szCs w:val="21"/>
          <w:u w:val="single" w:color="auto"/>
        </w:rPr>
        <w:t xml:space="preserve"> </w:t>
      </w:r>
      <w:r>
        <w:rPr>
          <w:spacing w:val="-7"/>
          <w:sz w:val="21"/>
          <w:szCs w:val="21"/>
          <w:u w:val="single" w:color="auto"/>
        </w:rPr>
        <w:t>10</w:t>
      </w:r>
      <w:r>
        <w:rPr>
          <w:spacing w:val="-45"/>
          <w:sz w:val="21"/>
          <w:szCs w:val="21"/>
          <w:u w:val="single" w:color="auto"/>
        </w:rPr>
        <w:t xml:space="preserve"> </w:t>
      </w:r>
      <w:r>
        <w:rPr>
          <w:spacing w:val="-7"/>
          <w:sz w:val="21"/>
          <w:szCs w:val="21"/>
          <w:u w:val="single" w:color="auto"/>
        </w:rPr>
        <w:t xml:space="preserve">份最终结清申请单  </w:t>
      </w:r>
      <w:r>
        <w:rPr>
          <w:spacing w:val="-7"/>
          <w:sz w:val="21"/>
          <w:szCs w:val="21"/>
        </w:rPr>
        <w:t>。</w:t>
      </w:r>
    </w:p>
    <w:p>
      <w:pPr>
        <w:pStyle w:val="4"/>
        <w:spacing w:before="218" w:line="219" w:lineRule="auto"/>
        <w:ind w:left="420"/>
        <w:rPr>
          <w:sz w:val="21"/>
          <w:szCs w:val="21"/>
        </w:rPr>
      </w:pPr>
      <w:r>
        <w:rPr>
          <w:spacing w:val="-6"/>
          <w:sz w:val="21"/>
          <w:szCs w:val="21"/>
        </w:rPr>
        <w:t>承包人提交最终结算申请单的期限：</w:t>
      </w:r>
      <w:r>
        <w:rPr>
          <w:spacing w:val="64"/>
          <w:sz w:val="21"/>
          <w:szCs w:val="21"/>
        </w:rPr>
        <w:t xml:space="preserve"> </w:t>
      </w:r>
      <w:r>
        <w:rPr>
          <w:spacing w:val="-6"/>
          <w:sz w:val="21"/>
          <w:szCs w:val="21"/>
          <w:u w:val="single" w:color="auto"/>
        </w:rPr>
        <w:t>缺陷责任期终止证书颁发后</w:t>
      </w:r>
      <w:r>
        <w:rPr>
          <w:spacing w:val="-40"/>
          <w:sz w:val="21"/>
          <w:szCs w:val="21"/>
          <w:u w:val="single" w:color="auto"/>
        </w:rPr>
        <w:t xml:space="preserve"> </w:t>
      </w:r>
      <w:r>
        <w:rPr>
          <w:spacing w:val="-6"/>
          <w:sz w:val="21"/>
          <w:szCs w:val="21"/>
          <w:u w:val="single" w:color="auto"/>
        </w:rPr>
        <w:t>7</w:t>
      </w:r>
      <w:r>
        <w:rPr>
          <w:spacing w:val="-40"/>
          <w:sz w:val="21"/>
          <w:szCs w:val="21"/>
          <w:u w:val="single" w:color="auto"/>
        </w:rPr>
        <w:t xml:space="preserve"> </w:t>
      </w:r>
      <w:r>
        <w:rPr>
          <w:spacing w:val="-6"/>
          <w:sz w:val="21"/>
          <w:szCs w:val="21"/>
          <w:u w:val="single" w:color="auto"/>
        </w:rPr>
        <w:t xml:space="preserve">天内  </w:t>
      </w:r>
      <w:r>
        <w:rPr>
          <w:spacing w:val="-6"/>
          <w:sz w:val="21"/>
          <w:szCs w:val="21"/>
        </w:rPr>
        <w:t>。</w:t>
      </w:r>
    </w:p>
    <w:p>
      <w:pPr>
        <w:pStyle w:val="4"/>
        <w:spacing w:before="218" w:line="219" w:lineRule="auto"/>
        <w:ind w:left="437"/>
        <w:rPr>
          <w:sz w:val="21"/>
          <w:szCs w:val="21"/>
        </w:rPr>
      </w:pPr>
      <w:r>
        <w:rPr>
          <w:rFonts w:ascii="Times New Roman" w:hAnsi="Times New Roman" w:eastAsia="Times New Roman" w:cs="Times New Roman"/>
          <w:spacing w:val="-2"/>
          <w:sz w:val="21"/>
          <w:szCs w:val="21"/>
        </w:rPr>
        <w:t xml:space="preserve">14.4.2  </w:t>
      </w:r>
      <w:r>
        <w:rPr>
          <w:spacing w:val="-2"/>
          <w:sz w:val="21"/>
          <w:szCs w:val="21"/>
        </w:rPr>
        <w:t>最终结清证书和支付</w:t>
      </w:r>
    </w:p>
    <w:p>
      <w:pPr>
        <w:pStyle w:val="4"/>
        <w:spacing w:before="220" w:line="411" w:lineRule="auto"/>
        <w:ind w:left="426"/>
        <w:rPr>
          <w:sz w:val="21"/>
          <w:szCs w:val="21"/>
        </w:rPr>
      </w:pPr>
      <w:r>
        <w:rPr>
          <w:spacing w:val="-3"/>
          <w:sz w:val="21"/>
          <w:szCs w:val="21"/>
        </w:rPr>
        <w:t>（</w:t>
      </w:r>
      <w:r>
        <w:rPr>
          <w:rFonts w:ascii="Times New Roman" w:hAnsi="Times New Roman" w:eastAsia="Times New Roman" w:cs="Times New Roman"/>
          <w:spacing w:val="-3"/>
          <w:sz w:val="21"/>
          <w:szCs w:val="21"/>
        </w:rPr>
        <w:t>1</w:t>
      </w:r>
      <w:r>
        <w:rPr>
          <w:spacing w:val="-3"/>
          <w:sz w:val="21"/>
          <w:szCs w:val="21"/>
        </w:rPr>
        <w:t>）发包人完成最终结清申请单的审批并颁发最终结清证书的期限：</w:t>
      </w:r>
      <w:r>
        <w:rPr>
          <w:spacing w:val="-3"/>
          <w:sz w:val="21"/>
          <w:szCs w:val="21"/>
          <w:u w:val="single" w:color="auto"/>
        </w:rPr>
        <w:t>收到最终结清申请单</w:t>
      </w:r>
      <w:r>
        <w:rPr>
          <w:spacing w:val="-28"/>
          <w:sz w:val="21"/>
          <w:szCs w:val="21"/>
          <w:u w:val="single" w:color="auto"/>
        </w:rPr>
        <w:t xml:space="preserve"> </w:t>
      </w:r>
      <w:r>
        <w:rPr>
          <w:spacing w:val="-3"/>
          <w:sz w:val="21"/>
          <w:szCs w:val="21"/>
          <w:u w:val="single" w:color="auto"/>
        </w:rPr>
        <w:t>14</w:t>
      </w:r>
    </w:p>
    <w:p>
      <w:pPr>
        <w:pStyle w:val="4"/>
        <w:spacing w:line="219" w:lineRule="auto"/>
        <w:ind w:left="36"/>
        <w:rPr>
          <w:sz w:val="21"/>
          <w:szCs w:val="21"/>
        </w:rPr>
      </w:pPr>
      <w:r>
        <w:rPr>
          <w:spacing w:val="-15"/>
          <w:sz w:val="21"/>
          <w:szCs w:val="21"/>
          <w:u w:val="single" w:color="auto"/>
        </w:rPr>
        <w:t>日内</w:t>
      </w:r>
      <w:r>
        <w:rPr>
          <w:spacing w:val="-15"/>
          <w:sz w:val="21"/>
          <w:szCs w:val="21"/>
        </w:rPr>
        <w:t>。</w:t>
      </w:r>
    </w:p>
    <w:p>
      <w:pPr>
        <w:pStyle w:val="4"/>
        <w:spacing w:before="218" w:line="220" w:lineRule="auto"/>
        <w:ind w:left="426"/>
        <w:rPr>
          <w:sz w:val="21"/>
          <w:szCs w:val="21"/>
        </w:rPr>
      </w:pPr>
      <w:r>
        <w:rPr>
          <w:spacing w:val="-8"/>
          <w:sz w:val="21"/>
          <w:szCs w:val="21"/>
        </w:rPr>
        <w:t>（</w:t>
      </w:r>
      <w:r>
        <w:rPr>
          <w:rFonts w:ascii="Times New Roman" w:hAnsi="Times New Roman" w:eastAsia="Times New Roman" w:cs="Times New Roman"/>
          <w:spacing w:val="-8"/>
          <w:sz w:val="21"/>
          <w:szCs w:val="21"/>
        </w:rPr>
        <w:t>2</w:t>
      </w:r>
      <w:r>
        <w:rPr>
          <w:spacing w:val="-8"/>
          <w:sz w:val="21"/>
          <w:szCs w:val="21"/>
        </w:rPr>
        <w:t>）发包人完成支付的期限：</w:t>
      </w:r>
      <w:r>
        <w:rPr>
          <w:spacing w:val="72"/>
          <w:sz w:val="21"/>
          <w:szCs w:val="21"/>
        </w:rPr>
        <w:t xml:space="preserve"> </w:t>
      </w:r>
      <w:r>
        <w:rPr>
          <w:spacing w:val="-8"/>
          <w:sz w:val="21"/>
          <w:szCs w:val="21"/>
          <w:u w:val="single" w:color="auto"/>
        </w:rPr>
        <w:t>审批后</w:t>
      </w:r>
      <w:r>
        <w:rPr>
          <w:spacing w:val="-29"/>
          <w:sz w:val="21"/>
          <w:szCs w:val="21"/>
          <w:u w:val="single" w:color="auto"/>
        </w:rPr>
        <w:t xml:space="preserve"> </w:t>
      </w:r>
      <w:r>
        <w:rPr>
          <w:spacing w:val="-8"/>
          <w:sz w:val="21"/>
          <w:szCs w:val="21"/>
          <w:u w:val="single" w:color="auto"/>
        </w:rPr>
        <w:t>15</w:t>
      </w:r>
      <w:r>
        <w:rPr>
          <w:spacing w:val="-44"/>
          <w:sz w:val="21"/>
          <w:szCs w:val="21"/>
          <w:u w:val="single" w:color="auto"/>
        </w:rPr>
        <w:t xml:space="preserve"> </w:t>
      </w:r>
      <w:r>
        <w:rPr>
          <w:spacing w:val="-8"/>
          <w:sz w:val="21"/>
          <w:szCs w:val="21"/>
          <w:u w:val="single" w:color="auto"/>
        </w:rPr>
        <w:t xml:space="preserve">个工作日内   </w:t>
      </w:r>
      <w:r>
        <w:rPr>
          <w:spacing w:val="-8"/>
          <w:sz w:val="21"/>
          <w:szCs w:val="21"/>
        </w:rPr>
        <w:t>。</w:t>
      </w:r>
    </w:p>
    <w:p>
      <w:pPr>
        <w:spacing w:line="395" w:lineRule="auto"/>
        <w:rPr>
          <w:rFonts w:ascii="Arial"/>
          <w:sz w:val="21"/>
        </w:rPr>
      </w:pPr>
    </w:p>
    <w:p>
      <w:pPr>
        <w:pStyle w:val="4"/>
        <w:spacing w:before="105" w:line="884" w:lineRule="exact"/>
        <w:ind w:left="17"/>
        <w:rPr>
          <w:sz w:val="32"/>
          <w:szCs w:val="32"/>
        </w:rPr>
      </w:pPr>
      <w:r>
        <w:rPr>
          <w:rFonts w:ascii="Cambria" w:hAnsi="Cambria" w:eastAsia="Cambria" w:cs="Cambria"/>
          <w:b/>
          <w:bCs/>
          <w:spacing w:val="-3"/>
          <w:position w:val="43"/>
          <w:sz w:val="32"/>
          <w:szCs w:val="32"/>
        </w:rPr>
        <w:t>15.</w:t>
      </w:r>
      <w:r>
        <w:rPr>
          <w:rFonts w:ascii="Cambria" w:hAnsi="Cambria" w:eastAsia="Cambria" w:cs="Cambria"/>
          <w:b/>
          <w:bCs/>
          <w:spacing w:val="17"/>
          <w:position w:val="43"/>
          <w:sz w:val="32"/>
          <w:szCs w:val="32"/>
        </w:rPr>
        <w:t xml:space="preserve">  </w:t>
      </w:r>
      <w:r>
        <w:rPr>
          <w:spacing w:val="-3"/>
          <w:position w:val="43"/>
          <w:sz w:val="32"/>
          <w:szCs w:val="32"/>
          <w14:textOutline w14:w="5805" w14:cap="flat" w14:cmpd="sng">
            <w14:solidFill>
              <w14:srgbClr w14:val="000000"/>
            </w14:solidFill>
            <w14:prstDash w14:val="solid"/>
            <w14:miter w14:val="0"/>
          </w14:textOutline>
        </w:rPr>
        <w:t>缺陷责任期与保修</w:t>
      </w:r>
    </w:p>
    <w:p>
      <w:pPr>
        <w:pStyle w:val="4"/>
        <w:spacing w:before="1" w:line="219" w:lineRule="auto"/>
        <w:ind w:left="13"/>
        <w:rPr>
          <w:sz w:val="32"/>
          <w:szCs w:val="32"/>
        </w:rPr>
      </w:pPr>
      <w:r>
        <w:rPr>
          <w:rFonts w:ascii="Times New Roman" w:hAnsi="Times New Roman" w:eastAsia="Times New Roman" w:cs="Times New Roman"/>
          <w:b/>
          <w:bCs/>
          <w:spacing w:val="-2"/>
          <w:sz w:val="32"/>
          <w:szCs w:val="32"/>
        </w:rPr>
        <w:t xml:space="preserve">15.2  </w:t>
      </w:r>
      <w:r>
        <w:rPr>
          <w:spacing w:val="-2"/>
          <w:sz w:val="32"/>
          <w:szCs w:val="32"/>
          <w14:textOutline w14:w="5805" w14:cap="flat" w14:cmpd="sng">
            <w14:solidFill>
              <w14:srgbClr w14:val="000000"/>
            </w14:solidFill>
            <w14:prstDash w14:val="solid"/>
            <w14:miter w14:val="0"/>
          </w14:textOutline>
        </w:rPr>
        <w:t>缺陷责任期</w:t>
      </w:r>
    </w:p>
    <w:p>
      <w:pPr>
        <w:spacing w:line="408" w:lineRule="auto"/>
        <w:rPr>
          <w:rFonts w:ascii="Arial"/>
          <w:sz w:val="21"/>
        </w:rPr>
      </w:pPr>
    </w:p>
    <w:p>
      <w:pPr>
        <w:pStyle w:val="4"/>
        <w:spacing w:before="68" w:line="220" w:lineRule="auto"/>
        <w:ind w:left="420"/>
        <w:rPr>
          <w:sz w:val="21"/>
          <w:szCs w:val="21"/>
        </w:rPr>
      </w:pPr>
      <w:r>
        <w:rPr>
          <w:spacing w:val="-10"/>
          <w:sz w:val="21"/>
          <w:szCs w:val="21"/>
        </w:rPr>
        <w:t>缺陷责任期的具体期限：</w:t>
      </w:r>
      <w:r>
        <w:rPr>
          <w:spacing w:val="57"/>
          <w:sz w:val="21"/>
          <w:szCs w:val="21"/>
        </w:rPr>
        <w:t xml:space="preserve"> </w:t>
      </w:r>
      <w:r>
        <w:rPr>
          <w:spacing w:val="-10"/>
          <w:sz w:val="21"/>
          <w:szCs w:val="21"/>
          <w:u w:val="single" w:color="auto"/>
        </w:rPr>
        <w:t xml:space="preserve">  24</w:t>
      </w:r>
      <w:r>
        <w:rPr>
          <w:spacing w:val="-44"/>
          <w:sz w:val="21"/>
          <w:szCs w:val="21"/>
          <w:u w:val="single" w:color="auto"/>
        </w:rPr>
        <w:t xml:space="preserve"> </w:t>
      </w:r>
      <w:r>
        <w:rPr>
          <w:spacing w:val="-10"/>
          <w:sz w:val="21"/>
          <w:szCs w:val="21"/>
          <w:u w:val="single" w:color="auto"/>
        </w:rPr>
        <w:t>个月</w:t>
      </w:r>
      <w:r>
        <w:rPr>
          <w:sz w:val="21"/>
          <w:szCs w:val="21"/>
          <w:u w:val="single" w:color="auto"/>
        </w:rPr>
        <w:t xml:space="preserve">   </w:t>
      </w:r>
      <w:r>
        <w:rPr>
          <w:spacing w:val="-10"/>
          <w:sz w:val="21"/>
          <w:szCs w:val="21"/>
        </w:rPr>
        <w:t>。</w:t>
      </w:r>
    </w:p>
    <w:p>
      <w:pPr>
        <w:spacing w:line="396" w:lineRule="auto"/>
        <w:rPr>
          <w:rFonts w:ascii="Arial"/>
          <w:sz w:val="21"/>
        </w:rPr>
      </w:pPr>
    </w:p>
    <w:p>
      <w:pPr>
        <w:pStyle w:val="4"/>
        <w:spacing w:before="104" w:line="220" w:lineRule="auto"/>
        <w:ind w:left="13"/>
        <w:outlineLvl w:val="6"/>
        <w:rPr>
          <w:sz w:val="32"/>
          <w:szCs w:val="32"/>
        </w:rPr>
      </w:pPr>
      <w:r>
        <w:rPr>
          <w:rFonts w:ascii="Times New Roman" w:hAnsi="Times New Roman" w:eastAsia="Times New Roman" w:cs="Times New Roman"/>
          <w:b/>
          <w:bCs/>
          <w:spacing w:val="-2"/>
          <w:sz w:val="32"/>
          <w:szCs w:val="32"/>
        </w:rPr>
        <w:t xml:space="preserve">15.3  </w:t>
      </w:r>
      <w:r>
        <w:rPr>
          <w:spacing w:val="-2"/>
          <w:sz w:val="32"/>
          <w:szCs w:val="32"/>
          <w14:textOutline w14:w="5805" w14:cap="flat" w14:cmpd="sng">
            <w14:solidFill>
              <w14:srgbClr w14:val="000000"/>
            </w14:solidFill>
            <w14:prstDash w14:val="solid"/>
            <w14:miter w14:val="0"/>
          </w14:textOutline>
        </w:rPr>
        <w:t>质量保证金</w:t>
      </w:r>
    </w:p>
    <w:p>
      <w:pPr>
        <w:spacing w:line="407" w:lineRule="auto"/>
        <w:rPr>
          <w:rFonts w:ascii="Arial"/>
          <w:sz w:val="21"/>
        </w:rPr>
      </w:pPr>
    </w:p>
    <w:p>
      <w:pPr>
        <w:pStyle w:val="4"/>
        <w:spacing w:before="70" w:line="220" w:lineRule="auto"/>
        <w:ind w:left="424"/>
        <w:rPr>
          <w:sz w:val="21"/>
          <w:szCs w:val="21"/>
        </w:rPr>
      </w:pPr>
      <w:r>
        <w:rPr>
          <w:spacing w:val="-9"/>
          <w:sz w:val="21"/>
          <w:szCs w:val="21"/>
        </w:rPr>
        <w:t>关于是否扣留质量保证金的约定：</w:t>
      </w:r>
      <w:r>
        <w:rPr>
          <w:spacing w:val="53"/>
          <w:sz w:val="21"/>
          <w:szCs w:val="21"/>
        </w:rPr>
        <w:t xml:space="preserve"> </w:t>
      </w:r>
      <w:r>
        <w:rPr>
          <w:spacing w:val="-9"/>
          <w:sz w:val="21"/>
          <w:szCs w:val="21"/>
          <w:u w:val="single" w:color="auto"/>
        </w:rPr>
        <w:t xml:space="preserve">  是</w:t>
      </w:r>
      <w:r>
        <w:rPr>
          <w:sz w:val="21"/>
          <w:szCs w:val="21"/>
          <w:u w:val="single" w:color="auto"/>
        </w:rPr>
        <w:t xml:space="preserve">   </w:t>
      </w:r>
      <w:r>
        <w:rPr>
          <w:spacing w:val="-9"/>
          <w:sz w:val="21"/>
          <w:szCs w:val="21"/>
        </w:rPr>
        <w:t>。</w:t>
      </w:r>
    </w:p>
    <w:p>
      <w:pPr>
        <w:pStyle w:val="4"/>
        <w:spacing w:before="217" w:line="468" w:lineRule="exact"/>
        <w:ind w:left="420"/>
        <w:rPr>
          <w:sz w:val="21"/>
          <w:szCs w:val="21"/>
        </w:rPr>
      </w:pPr>
      <w:r>
        <w:rPr>
          <w:spacing w:val="-3"/>
          <w:position w:val="19"/>
          <w:sz w:val="21"/>
          <w:szCs w:val="21"/>
        </w:rPr>
        <w:t>在工程项目竣工前，承包人按专用合同条款第</w:t>
      </w:r>
      <w:r>
        <w:rPr>
          <w:spacing w:val="-30"/>
          <w:position w:val="19"/>
          <w:sz w:val="21"/>
          <w:szCs w:val="21"/>
        </w:rPr>
        <w:t xml:space="preserve"> </w:t>
      </w:r>
      <w:r>
        <w:rPr>
          <w:rFonts w:ascii="Times New Roman" w:hAnsi="Times New Roman" w:eastAsia="Times New Roman" w:cs="Times New Roman"/>
          <w:spacing w:val="-3"/>
          <w:position w:val="19"/>
          <w:sz w:val="21"/>
          <w:szCs w:val="21"/>
        </w:rPr>
        <w:t xml:space="preserve">3.7 </w:t>
      </w:r>
      <w:r>
        <w:rPr>
          <w:spacing w:val="-3"/>
          <w:position w:val="19"/>
          <w:sz w:val="21"/>
          <w:szCs w:val="21"/>
        </w:rPr>
        <w:t>条提供履约担保的，发包人不得同时预留工</w:t>
      </w:r>
    </w:p>
    <w:p>
      <w:pPr>
        <w:pStyle w:val="4"/>
        <w:spacing w:line="220" w:lineRule="auto"/>
        <w:rPr>
          <w:sz w:val="21"/>
          <w:szCs w:val="21"/>
        </w:rPr>
      </w:pPr>
      <w:r>
        <w:rPr>
          <w:spacing w:val="-5"/>
          <w:sz w:val="21"/>
          <w:szCs w:val="21"/>
        </w:rPr>
        <w:t>程质量保证金。</w:t>
      </w:r>
    </w:p>
    <w:p>
      <w:pPr>
        <w:pStyle w:val="4"/>
        <w:spacing w:before="218" w:line="468" w:lineRule="exact"/>
        <w:ind w:left="437"/>
        <w:rPr>
          <w:sz w:val="21"/>
          <w:szCs w:val="21"/>
        </w:rPr>
      </w:pPr>
      <w:r>
        <w:rPr>
          <w:rFonts w:ascii="Times New Roman" w:hAnsi="Times New Roman" w:eastAsia="Times New Roman" w:cs="Times New Roman"/>
          <w:spacing w:val="-2"/>
          <w:position w:val="19"/>
          <w:sz w:val="21"/>
          <w:szCs w:val="21"/>
        </w:rPr>
        <w:t xml:space="preserve">15.3.1  </w:t>
      </w:r>
      <w:r>
        <w:rPr>
          <w:spacing w:val="-2"/>
          <w:position w:val="19"/>
          <w:sz w:val="21"/>
          <w:szCs w:val="21"/>
        </w:rPr>
        <w:t>承包人提供质量保证金的方式</w:t>
      </w:r>
    </w:p>
    <w:p>
      <w:pPr>
        <w:pStyle w:val="4"/>
        <w:spacing w:before="1" w:line="218" w:lineRule="auto"/>
        <w:ind w:left="421"/>
        <w:rPr>
          <w:sz w:val="21"/>
          <w:szCs w:val="21"/>
        </w:rPr>
      </w:pPr>
      <w:r>
        <w:rPr>
          <w:spacing w:val="-3"/>
          <w:sz w:val="21"/>
          <w:szCs w:val="21"/>
        </w:rPr>
        <w:t>质量保证金采用以下第</w:t>
      </w:r>
      <w:r>
        <w:rPr>
          <w:spacing w:val="-3"/>
          <w:sz w:val="21"/>
          <w:szCs w:val="21"/>
          <w:u w:val="single" w:color="auto"/>
        </w:rPr>
        <w:t xml:space="preserve"> （2） </w:t>
      </w:r>
      <w:r>
        <w:rPr>
          <w:spacing w:val="-93"/>
          <w:sz w:val="21"/>
          <w:szCs w:val="21"/>
        </w:rPr>
        <w:t xml:space="preserve"> </w:t>
      </w:r>
      <w:r>
        <w:rPr>
          <w:spacing w:val="-3"/>
          <w:sz w:val="21"/>
          <w:szCs w:val="21"/>
        </w:rPr>
        <w:t>种方式：</w:t>
      </w:r>
    </w:p>
    <w:p>
      <w:pPr>
        <w:pStyle w:val="4"/>
        <w:spacing w:before="219" w:line="468" w:lineRule="exact"/>
        <w:ind w:left="426"/>
        <w:rPr>
          <w:sz w:val="21"/>
          <w:szCs w:val="21"/>
        </w:rPr>
      </w:pPr>
      <w:r>
        <w:rPr>
          <w:spacing w:val="-8"/>
          <w:position w:val="19"/>
          <w:sz w:val="21"/>
          <w:szCs w:val="21"/>
        </w:rPr>
        <w:t>（</w:t>
      </w:r>
      <w:r>
        <w:rPr>
          <w:rFonts w:ascii="Times New Roman" w:hAnsi="Times New Roman" w:eastAsia="Times New Roman" w:cs="Times New Roman"/>
          <w:spacing w:val="-8"/>
          <w:position w:val="19"/>
          <w:sz w:val="21"/>
          <w:szCs w:val="21"/>
        </w:rPr>
        <w:t>1</w:t>
      </w:r>
      <w:r>
        <w:rPr>
          <w:spacing w:val="-8"/>
          <w:position w:val="19"/>
          <w:sz w:val="21"/>
          <w:szCs w:val="21"/>
        </w:rPr>
        <w:t>）质量保证金保函</w:t>
      </w:r>
      <w:r>
        <w:rPr>
          <w:spacing w:val="36"/>
          <w:position w:val="19"/>
          <w:sz w:val="21"/>
          <w:szCs w:val="21"/>
        </w:rPr>
        <w:t xml:space="preserve"> </w:t>
      </w:r>
      <w:r>
        <w:rPr>
          <w:spacing w:val="-8"/>
          <w:position w:val="19"/>
          <w:sz w:val="21"/>
          <w:szCs w:val="21"/>
        </w:rPr>
        <w:t>（银行保函、电子保函、保证保险保函、工程担保保函</w:t>
      </w:r>
      <w:r>
        <w:rPr>
          <w:spacing w:val="1"/>
          <w:position w:val="19"/>
          <w:sz w:val="21"/>
          <w:szCs w:val="21"/>
        </w:rPr>
        <w:t>）</w:t>
      </w:r>
      <w:r>
        <w:rPr>
          <w:spacing w:val="39"/>
          <w:position w:val="19"/>
          <w:sz w:val="21"/>
          <w:szCs w:val="21"/>
        </w:rPr>
        <w:t xml:space="preserve"> </w:t>
      </w:r>
      <w:r>
        <w:rPr>
          <w:spacing w:val="1"/>
          <w:position w:val="19"/>
          <w:sz w:val="21"/>
          <w:szCs w:val="21"/>
        </w:rPr>
        <w:t>，</w:t>
      </w:r>
      <w:r>
        <w:rPr>
          <w:spacing w:val="-8"/>
          <w:position w:val="19"/>
          <w:sz w:val="21"/>
          <w:szCs w:val="21"/>
        </w:rPr>
        <w:t>保证金额</w:t>
      </w:r>
    </w:p>
    <w:p>
      <w:pPr>
        <w:pStyle w:val="4"/>
        <w:spacing w:before="1" w:line="220" w:lineRule="auto"/>
        <w:ind w:left="3"/>
        <w:rPr>
          <w:sz w:val="21"/>
          <w:szCs w:val="21"/>
        </w:rPr>
      </w:pPr>
      <w:r>
        <w:rPr>
          <w:spacing w:val="-14"/>
          <w:w w:val="67"/>
          <w:sz w:val="21"/>
          <w:szCs w:val="21"/>
        </w:rPr>
        <w:t>为</w:t>
      </w:r>
      <w:r>
        <w:rPr>
          <w:sz w:val="21"/>
          <w:szCs w:val="21"/>
        </w:rPr>
        <w:t>：</w:t>
      </w:r>
      <w:r>
        <w:rPr>
          <w:spacing w:val="-34"/>
          <w:sz w:val="21"/>
          <w:szCs w:val="21"/>
        </w:rPr>
        <w:t xml:space="preserve"> </w:t>
      </w:r>
      <w:r>
        <w:rPr>
          <w:sz w:val="21"/>
          <w:szCs w:val="21"/>
          <w:u w:val="single" w:color="auto"/>
        </w:rPr>
        <w:t xml:space="preserve">                   </w:t>
      </w:r>
      <w:r>
        <w:rPr>
          <w:sz w:val="21"/>
          <w:szCs w:val="21"/>
        </w:rPr>
        <w:t>；</w:t>
      </w:r>
    </w:p>
    <w:p>
      <w:pPr>
        <w:pStyle w:val="4"/>
        <w:spacing w:before="218" w:line="411" w:lineRule="auto"/>
        <w:ind w:right="62" w:firstLine="425"/>
        <w:rPr>
          <w:sz w:val="21"/>
          <w:szCs w:val="21"/>
        </w:rPr>
      </w:pPr>
      <w:r>
        <w:rPr>
          <w:spacing w:val="-1"/>
          <w:sz w:val="21"/>
          <w:szCs w:val="21"/>
        </w:rPr>
        <w:t>（</w:t>
      </w:r>
      <w:r>
        <w:rPr>
          <w:rFonts w:ascii="Times New Roman" w:hAnsi="Times New Roman" w:eastAsia="Times New Roman" w:cs="Times New Roman"/>
          <w:spacing w:val="-1"/>
          <w:sz w:val="21"/>
          <w:szCs w:val="21"/>
        </w:rPr>
        <w:t>2</w:t>
      </w:r>
      <w:r>
        <w:rPr>
          <w:spacing w:val="-1"/>
          <w:sz w:val="21"/>
          <w:szCs w:val="21"/>
        </w:rPr>
        <w:t>）发包人按工程价款结算总额的</w:t>
      </w:r>
      <w:r>
        <w:rPr>
          <w:rFonts w:ascii="Times New Roman" w:hAnsi="Times New Roman" w:eastAsia="Times New Roman" w:cs="Times New Roman"/>
          <w:spacing w:val="-1"/>
          <w:sz w:val="21"/>
          <w:szCs w:val="21"/>
          <w:u w:val="single" w:color="auto"/>
        </w:rPr>
        <w:t>3</w:t>
      </w:r>
      <w:r>
        <w:rPr>
          <w:rFonts w:ascii="Times New Roman" w:hAnsi="Times New Roman" w:eastAsia="Times New Roman" w:cs="Times New Roman"/>
          <w:spacing w:val="-1"/>
          <w:sz w:val="21"/>
          <w:szCs w:val="21"/>
        </w:rPr>
        <w:t>%</w:t>
      </w:r>
      <w:r>
        <w:rPr>
          <w:spacing w:val="-1"/>
          <w:sz w:val="21"/>
          <w:szCs w:val="21"/>
        </w:rPr>
        <w:t>（不得超过</w:t>
      </w:r>
      <w:r>
        <w:rPr>
          <w:rFonts w:ascii="Times New Roman" w:hAnsi="Times New Roman" w:eastAsia="Times New Roman" w:cs="Times New Roman"/>
          <w:spacing w:val="-1"/>
          <w:sz w:val="21"/>
          <w:szCs w:val="21"/>
        </w:rPr>
        <w:t>3%</w:t>
      </w:r>
      <w:r>
        <w:rPr>
          <w:spacing w:val="-1"/>
          <w:sz w:val="21"/>
          <w:szCs w:val="21"/>
        </w:rPr>
        <w:t xml:space="preserve">）预留工程质量保证金，待缺陷责任期 </w:t>
      </w:r>
      <w:r>
        <w:rPr>
          <w:spacing w:val="-5"/>
          <w:sz w:val="21"/>
          <w:szCs w:val="21"/>
        </w:rPr>
        <w:t>满后返还，是否付息及利息计算方式为：</w:t>
      </w:r>
      <w:r>
        <w:rPr>
          <w:spacing w:val="53"/>
          <w:sz w:val="21"/>
          <w:szCs w:val="21"/>
        </w:rPr>
        <w:t xml:space="preserve"> </w:t>
      </w:r>
      <w:r>
        <w:rPr>
          <w:spacing w:val="42"/>
          <w:sz w:val="21"/>
          <w:szCs w:val="21"/>
          <w:u w:val="single" w:color="auto"/>
        </w:rPr>
        <w:t xml:space="preserve"> </w:t>
      </w:r>
      <w:r>
        <w:rPr>
          <w:spacing w:val="-5"/>
          <w:sz w:val="21"/>
          <w:szCs w:val="21"/>
          <w:u w:val="single" w:color="auto"/>
        </w:rPr>
        <w:t>自工程竣工验收合格之日起，待工程缺陷责任期满并完</w:t>
      </w:r>
    </w:p>
    <w:p>
      <w:pPr>
        <w:pStyle w:val="4"/>
        <w:spacing w:line="219" w:lineRule="auto"/>
        <w:jc w:val="right"/>
        <w:rPr>
          <w:sz w:val="21"/>
          <w:szCs w:val="21"/>
        </w:rPr>
      </w:pPr>
      <w:r>
        <w:rPr>
          <w:spacing w:val="-3"/>
          <w:sz w:val="21"/>
          <w:szCs w:val="21"/>
          <w:u w:val="single" w:color="auto"/>
        </w:rPr>
        <w:t>成缺陷修复后30天内，将余下的质量保修金扣</w:t>
      </w:r>
      <w:r>
        <w:rPr>
          <w:spacing w:val="-4"/>
          <w:sz w:val="21"/>
          <w:szCs w:val="21"/>
          <w:u w:val="single" w:color="auto"/>
        </w:rPr>
        <w:t xml:space="preserve">除承包人应支付的保修费用后一次性无息退还给承 </w:t>
      </w:r>
      <w:r>
        <w:rPr>
          <w:spacing w:val="-4"/>
          <w:sz w:val="21"/>
          <w:szCs w:val="21"/>
        </w:rPr>
        <w:t>；</w:t>
      </w:r>
    </w:p>
    <w:p>
      <w:pPr>
        <w:pStyle w:val="4"/>
        <w:spacing w:before="218" w:line="220" w:lineRule="auto"/>
        <w:ind w:left="426"/>
        <w:rPr>
          <w:sz w:val="21"/>
          <w:szCs w:val="21"/>
        </w:rPr>
      </w:pPr>
      <w:r>
        <w:rPr>
          <w:spacing w:val="-9"/>
          <w:sz w:val="21"/>
          <w:szCs w:val="21"/>
        </w:rPr>
        <w:t>（</w:t>
      </w:r>
      <w:r>
        <w:rPr>
          <w:rFonts w:ascii="Times New Roman" w:hAnsi="Times New Roman" w:eastAsia="Times New Roman" w:cs="Times New Roman"/>
          <w:spacing w:val="-9"/>
          <w:sz w:val="21"/>
          <w:szCs w:val="21"/>
        </w:rPr>
        <w:t>3</w:t>
      </w:r>
      <w:r>
        <w:rPr>
          <w:spacing w:val="-9"/>
          <w:sz w:val="21"/>
          <w:szCs w:val="21"/>
        </w:rPr>
        <w:t>）其他方式：</w:t>
      </w:r>
      <w:r>
        <w:rPr>
          <w:spacing w:val="68"/>
          <w:sz w:val="21"/>
          <w:szCs w:val="21"/>
        </w:rPr>
        <w:t xml:space="preserve"> </w:t>
      </w:r>
      <w:r>
        <w:rPr>
          <w:spacing w:val="-9"/>
          <w:sz w:val="21"/>
          <w:szCs w:val="21"/>
        </w:rPr>
        <w:t>银行转账、电汇或网上支付等形式。</w:t>
      </w:r>
    </w:p>
    <w:p>
      <w:pPr>
        <w:spacing w:line="220" w:lineRule="auto"/>
        <w:rPr>
          <w:sz w:val="21"/>
          <w:szCs w:val="21"/>
        </w:rPr>
        <w:sectPr>
          <w:footerReference r:id="rId101" w:type="default"/>
          <w:pgSz w:w="11906" w:h="16839"/>
          <w:pgMar w:top="1431" w:right="1331" w:bottom="1359" w:left="1594" w:header="0" w:footer="1199" w:gutter="0"/>
          <w:pgNumType w:fmt="decimal"/>
          <w:cols w:space="720" w:num="1"/>
        </w:sectPr>
      </w:pPr>
    </w:p>
    <w:p>
      <w:pPr>
        <w:pStyle w:val="4"/>
        <w:spacing w:before="139" w:line="220" w:lineRule="auto"/>
        <w:ind w:left="436"/>
        <w:rPr>
          <w:sz w:val="21"/>
          <w:szCs w:val="21"/>
        </w:rPr>
      </w:pPr>
      <w:r>
        <w:rPr>
          <w:rFonts w:ascii="Times New Roman" w:hAnsi="Times New Roman" w:eastAsia="Times New Roman" w:cs="Times New Roman"/>
          <w:spacing w:val="-2"/>
          <w:sz w:val="21"/>
          <w:szCs w:val="21"/>
        </w:rPr>
        <w:t xml:space="preserve">15.3.2  </w:t>
      </w:r>
      <w:r>
        <w:rPr>
          <w:spacing w:val="-2"/>
          <w:sz w:val="21"/>
          <w:szCs w:val="21"/>
        </w:rPr>
        <w:t>质量保证金的扣留</w:t>
      </w:r>
    </w:p>
    <w:p>
      <w:pPr>
        <w:pStyle w:val="4"/>
        <w:spacing w:before="217" w:line="219" w:lineRule="auto"/>
        <w:ind w:left="420"/>
        <w:rPr>
          <w:sz w:val="21"/>
          <w:szCs w:val="21"/>
        </w:rPr>
      </w:pPr>
      <w:r>
        <w:rPr>
          <w:spacing w:val="-3"/>
          <w:sz w:val="21"/>
          <w:szCs w:val="21"/>
        </w:rPr>
        <w:t>质量保证金的扣留采取以下第</w:t>
      </w:r>
      <w:r>
        <w:rPr>
          <w:spacing w:val="-3"/>
          <w:sz w:val="21"/>
          <w:szCs w:val="21"/>
          <w:u w:val="single" w:color="auto"/>
        </w:rPr>
        <w:t xml:space="preserve"> （2） </w:t>
      </w:r>
      <w:r>
        <w:rPr>
          <w:spacing w:val="-84"/>
          <w:sz w:val="21"/>
          <w:szCs w:val="21"/>
        </w:rPr>
        <w:t xml:space="preserve"> </w:t>
      </w:r>
      <w:r>
        <w:rPr>
          <w:spacing w:val="-3"/>
          <w:sz w:val="21"/>
          <w:szCs w:val="21"/>
        </w:rPr>
        <w:t>种方式：</w:t>
      </w:r>
    </w:p>
    <w:p>
      <w:pPr>
        <w:pStyle w:val="4"/>
        <w:spacing w:before="219" w:line="468" w:lineRule="exact"/>
        <w:ind w:left="425"/>
        <w:rPr>
          <w:sz w:val="21"/>
          <w:szCs w:val="21"/>
        </w:rPr>
      </w:pPr>
      <w:r>
        <w:rPr>
          <w:spacing w:val="-1"/>
          <w:position w:val="19"/>
          <w:sz w:val="21"/>
          <w:szCs w:val="21"/>
        </w:rPr>
        <w:t>（</w:t>
      </w:r>
      <w:r>
        <w:rPr>
          <w:rFonts w:ascii="Times New Roman" w:hAnsi="Times New Roman" w:eastAsia="Times New Roman" w:cs="Times New Roman"/>
          <w:spacing w:val="-1"/>
          <w:position w:val="19"/>
          <w:sz w:val="21"/>
          <w:szCs w:val="21"/>
        </w:rPr>
        <w:t>1</w:t>
      </w:r>
      <w:r>
        <w:rPr>
          <w:spacing w:val="-1"/>
          <w:position w:val="19"/>
          <w:sz w:val="21"/>
          <w:szCs w:val="21"/>
        </w:rPr>
        <w:t>）在不缴纳履保证金情况下，按支付工程进</w:t>
      </w:r>
      <w:r>
        <w:rPr>
          <w:spacing w:val="-2"/>
          <w:position w:val="19"/>
          <w:sz w:val="21"/>
          <w:szCs w:val="21"/>
        </w:rPr>
        <w:t>度款时逐次扣留，质量保证金的计算基数不包</w:t>
      </w:r>
    </w:p>
    <w:p>
      <w:pPr>
        <w:pStyle w:val="4"/>
        <w:spacing w:line="218" w:lineRule="auto"/>
        <w:rPr>
          <w:sz w:val="21"/>
          <w:szCs w:val="21"/>
        </w:rPr>
      </w:pPr>
      <w:r>
        <w:rPr>
          <w:spacing w:val="-3"/>
          <w:sz w:val="21"/>
          <w:szCs w:val="21"/>
        </w:rPr>
        <w:t>括预付款的支付、扣回以及价格调整的金额；</w:t>
      </w:r>
    </w:p>
    <w:p>
      <w:pPr>
        <w:pStyle w:val="4"/>
        <w:spacing w:before="219" w:line="468" w:lineRule="exact"/>
        <w:ind w:left="425"/>
        <w:rPr>
          <w:sz w:val="21"/>
          <w:szCs w:val="21"/>
        </w:rPr>
      </w:pPr>
      <w:r>
        <w:rPr>
          <w:spacing w:val="-5"/>
          <w:position w:val="19"/>
          <w:sz w:val="21"/>
          <w:szCs w:val="21"/>
        </w:rPr>
        <w:t>（</w:t>
      </w:r>
      <w:r>
        <w:rPr>
          <w:rFonts w:ascii="Times New Roman" w:hAnsi="Times New Roman" w:eastAsia="Times New Roman" w:cs="Times New Roman"/>
          <w:spacing w:val="-5"/>
          <w:position w:val="19"/>
          <w:sz w:val="21"/>
          <w:szCs w:val="21"/>
        </w:rPr>
        <w:t>2</w:t>
      </w:r>
      <w:r>
        <w:rPr>
          <w:spacing w:val="-5"/>
          <w:position w:val="19"/>
          <w:sz w:val="21"/>
          <w:szCs w:val="21"/>
        </w:rPr>
        <w:t>）工程竣工结算时，</w:t>
      </w:r>
      <w:r>
        <w:rPr>
          <w:spacing w:val="59"/>
          <w:position w:val="19"/>
          <w:sz w:val="21"/>
          <w:szCs w:val="21"/>
        </w:rPr>
        <w:t xml:space="preserve"> </w:t>
      </w:r>
      <w:r>
        <w:rPr>
          <w:spacing w:val="-5"/>
          <w:position w:val="19"/>
          <w:sz w:val="21"/>
          <w:szCs w:val="21"/>
        </w:rPr>
        <w:t>一次性扣留质量保证金</w:t>
      </w:r>
      <w:r>
        <w:rPr>
          <w:spacing w:val="-6"/>
          <w:position w:val="19"/>
          <w:sz w:val="21"/>
          <w:szCs w:val="21"/>
        </w:rPr>
        <w:t>，由承包人以银行保函、保证保险替代预留质</w:t>
      </w:r>
    </w:p>
    <w:p>
      <w:pPr>
        <w:pStyle w:val="4"/>
        <w:spacing w:line="218" w:lineRule="auto"/>
        <w:rPr>
          <w:sz w:val="21"/>
          <w:szCs w:val="21"/>
        </w:rPr>
      </w:pPr>
      <w:r>
        <w:rPr>
          <w:spacing w:val="-1"/>
          <w:sz w:val="21"/>
          <w:szCs w:val="21"/>
        </w:rPr>
        <w:t>量保证金，保函金额不得高于工程价款结算总额的</w:t>
      </w:r>
      <w:r>
        <w:rPr>
          <w:rFonts w:ascii="Times New Roman" w:hAnsi="Times New Roman" w:eastAsia="Times New Roman" w:cs="Times New Roman"/>
          <w:spacing w:val="-1"/>
          <w:sz w:val="21"/>
          <w:szCs w:val="21"/>
        </w:rPr>
        <w:t>3%</w:t>
      </w:r>
      <w:r>
        <w:rPr>
          <w:spacing w:val="-1"/>
          <w:sz w:val="21"/>
          <w:szCs w:val="21"/>
        </w:rPr>
        <w:t>；</w:t>
      </w:r>
    </w:p>
    <w:p>
      <w:pPr>
        <w:pStyle w:val="4"/>
        <w:spacing w:before="220" w:line="468" w:lineRule="exact"/>
        <w:ind w:left="425"/>
        <w:rPr>
          <w:sz w:val="21"/>
          <w:szCs w:val="21"/>
        </w:rPr>
      </w:pPr>
      <w:r>
        <w:rPr>
          <w:spacing w:val="-1"/>
          <w:position w:val="20"/>
          <w:sz w:val="21"/>
          <w:szCs w:val="21"/>
        </w:rPr>
        <w:t>（</w:t>
      </w:r>
      <w:r>
        <w:rPr>
          <w:rFonts w:ascii="Times New Roman" w:hAnsi="Times New Roman" w:eastAsia="Times New Roman" w:cs="Times New Roman"/>
          <w:spacing w:val="-1"/>
          <w:position w:val="20"/>
          <w:sz w:val="21"/>
          <w:szCs w:val="21"/>
        </w:rPr>
        <w:t>3</w:t>
      </w:r>
      <w:r>
        <w:rPr>
          <w:spacing w:val="-1"/>
          <w:position w:val="20"/>
          <w:sz w:val="21"/>
          <w:szCs w:val="21"/>
        </w:rPr>
        <w:t>）其他扣留方式</w:t>
      </w:r>
      <w:r>
        <w:rPr>
          <w:rFonts w:ascii="Times New Roman" w:hAnsi="Times New Roman" w:eastAsia="Times New Roman" w:cs="Times New Roman"/>
          <w:spacing w:val="-1"/>
          <w:position w:val="20"/>
          <w:sz w:val="21"/>
          <w:szCs w:val="21"/>
        </w:rPr>
        <w:t>:</w:t>
      </w:r>
      <w:r>
        <w:rPr>
          <w:position w:val="17"/>
          <w:sz w:val="21"/>
          <w:szCs w:val="21"/>
        </w:rPr>
        <w:drawing>
          <wp:inline distT="0" distB="0" distL="0" distR="0">
            <wp:extent cx="66040" cy="63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8"/>
                    <a:stretch>
                      <a:fillRect/>
                    </a:stretch>
                  </pic:blipFill>
                  <pic:spPr>
                    <a:xfrm>
                      <a:off x="0" y="0"/>
                      <a:ext cx="66649" cy="6511"/>
                    </a:xfrm>
                    <a:prstGeom prst="rect">
                      <a:avLst/>
                    </a:prstGeom>
                  </pic:spPr>
                </pic:pic>
              </a:graphicData>
            </a:graphic>
          </wp:inline>
        </w:drawing>
      </w:r>
      <w:r>
        <w:rPr>
          <w:rFonts w:ascii="Times New Roman" w:hAnsi="Times New Roman" w:eastAsia="Times New Roman" w:cs="Times New Roman"/>
          <w:spacing w:val="-27"/>
          <w:position w:val="20"/>
          <w:sz w:val="21"/>
          <w:szCs w:val="21"/>
        </w:rPr>
        <w:t xml:space="preserve"> </w:t>
      </w:r>
      <w:r>
        <w:rPr>
          <w:spacing w:val="-1"/>
          <w:position w:val="20"/>
          <w:sz w:val="21"/>
          <w:szCs w:val="21"/>
        </w:rPr>
        <w:t>银行转账、电汇或网上支付、保函（银行保函、电子保函、保证保险保</w:t>
      </w:r>
    </w:p>
    <w:p>
      <w:pPr>
        <w:pStyle w:val="4"/>
        <w:spacing w:line="219" w:lineRule="auto"/>
        <w:ind w:left="13"/>
        <w:rPr>
          <w:sz w:val="21"/>
          <w:szCs w:val="21"/>
        </w:rPr>
      </w:pPr>
      <w:r>
        <w:rPr>
          <w:spacing w:val="-2"/>
          <w:sz w:val="21"/>
          <w:szCs w:val="21"/>
        </w:rPr>
        <w:t>函、工程担保保函）等形式。</w:t>
      </w:r>
    </w:p>
    <w:p>
      <w:pPr>
        <w:pStyle w:val="4"/>
        <w:spacing w:before="219" w:line="220" w:lineRule="auto"/>
        <w:ind w:left="423"/>
        <w:rPr>
          <w:sz w:val="21"/>
          <w:szCs w:val="21"/>
        </w:rPr>
      </w:pPr>
      <w:r>
        <w:rPr>
          <w:spacing w:val="-10"/>
          <w:sz w:val="21"/>
          <w:szCs w:val="21"/>
        </w:rPr>
        <w:t>关于质量保证金的补充约定：</w:t>
      </w:r>
      <w:r>
        <w:rPr>
          <w:spacing w:val="62"/>
          <w:sz w:val="21"/>
          <w:szCs w:val="21"/>
        </w:rPr>
        <w:t xml:space="preserve"> </w:t>
      </w:r>
      <w:r>
        <w:rPr>
          <w:spacing w:val="-10"/>
          <w:sz w:val="21"/>
          <w:szCs w:val="21"/>
          <w:u w:val="single" w:color="auto"/>
        </w:rPr>
        <w:t xml:space="preserve"> /  </w:t>
      </w:r>
      <w:r>
        <w:rPr>
          <w:spacing w:val="-10"/>
          <w:sz w:val="21"/>
          <w:szCs w:val="21"/>
        </w:rPr>
        <w:t>。</w:t>
      </w:r>
    </w:p>
    <w:p>
      <w:pPr>
        <w:spacing w:line="394" w:lineRule="auto"/>
        <w:rPr>
          <w:rFonts w:ascii="Arial"/>
          <w:sz w:val="21"/>
        </w:rPr>
      </w:pPr>
    </w:p>
    <w:p>
      <w:pPr>
        <w:pStyle w:val="4"/>
        <w:spacing w:before="104" w:line="220" w:lineRule="auto"/>
        <w:ind w:left="12"/>
        <w:outlineLvl w:val="6"/>
        <w:rPr>
          <w:sz w:val="32"/>
          <w:szCs w:val="32"/>
        </w:rPr>
      </w:pPr>
      <w:r>
        <w:rPr>
          <w:rFonts w:ascii="Times New Roman" w:hAnsi="Times New Roman" w:eastAsia="Times New Roman" w:cs="Times New Roman"/>
          <w:b/>
          <w:bCs/>
          <w:spacing w:val="-6"/>
          <w:sz w:val="32"/>
          <w:szCs w:val="32"/>
        </w:rPr>
        <w:t>15.4</w:t>
      </w:r>
      <w:r>
        <w:rPr>
          <w:rFonts w:ascii="Times New Roman" w:hAnsi="Times New Roman" w:eastAsia="Times New Roman" w:cs="Times New Roman"/>
          <w:b/>
          <w:bCs/>
          <w:spacing w:val="7"/>
          <w:sz w:val="32"/>
          <w:szCs w:val="32"/>
        </w:rPr>
        <w:t xml:space="preserve">  </w:t>
      </w:r>
      <w:r>
        <w:rPr>
          <w:spacing w:val="-6"/>
          <w:sz w:val="32"/>
          <w:szCs w:val="32"/>
          <w14:textOutline w14:w="5805" w14:cap="flat" w14:cmpd="sng">
            <w14:solidFill>
              <w14:srgbClr w14:val="000000"/>
            </w14:solidFill>
            <w14:prstDash w14:val="solid"/>
            <w14:miter w14:val="0"/>
          </w14:textOutline>
        </w:rPr>
        <w:t>保修</w:t>
      </w:r>
    </w:p>
    <w:p>
      <w:pPr>
        <w:spacing w:line="408" w:lineRule="auto"/>
        <w:rPr>
          <w:rFonts w:ascii="Arial"/>
          <w:sz w:val="21"/>
        </w:rPr>
      </w:pPr>
    </w:p>
    <w:p>
      <w:pPr>
        <w:pStyle w:val="4"/>
        <w:spacing w:before="68" w:line="220" w:lineRule="auto"/>
        <w:ind w:left="425"/>
        <w:rPr>
          <w:sz w:val="21"/>
          <w:szCs w:val="21"/>
        </w:rPr>
      </w:pPr>
      <w:r>
        <w:rPr>
          <w:rFonts w:ascii="Times New Roman" w:hAnsi="Times New Roman" w:eastAsia="Times New Roman" w:cs="Times New Roman"/>
          <w:spacing w:val="-2"/>
          <w:sz w:val="21"/>
          <w:szCs w:val="21"/>
        </w:rPr>
        <w:t xml:space="preserve">15.4.1  </w:t>
      </w:r>
      <w:r>
        <w:rPr>
          <w:spacing w:val="-2"/>
          <w:sz w:val="21"/>
          <w:szCs w:val="21"/>
        </w:rPr>
        <w:t>保修责任</w:t>
      </w:r>
    </w:p>
    <w:p>
      <w:pPr>
        <w:pStyle w:val="4"/>
        <w:spacing w:before="219" w:line="411" w:lineRule="auto"/>
        <w:ind w:left="412"/>
        <w:rPr>
          <w:sz w:val="21"/>
          <w:szCs w:val="21"/>
        </w:rPr>
      </w:pPr>
      <w:r>
        <w:rPr>
          <w:spacing w:val="-14"/>
          <w:sz w:val="21"/>
          <w:szCs w:val="21"/>
        </w:rPr>
        <w:t>工程保修期为：</w:t>
      </w:r>
      <w:r>
        <w:rPr>
          <w:spacing w:val="58"/>
          <w:sz w:val="21"/>
          <w:szCs w:val="21"/>
        </w:rPr>
        <w:t xml:space="preserve"> </w:t>
      </w:r>
      <w:r>
        <w:rPr>
          <w:spacing w:val="-14"/>
          <w:sz w:val="21"/>
          <w:szCs w:val="21"/>
          <w:u w:val="single" w:color="auto"/>
        </w:rPr>
        <w:t xml:space="preserve">按《工程质量保修书》  </w:t>
      </w:r>
      <w:r>
        <w:rPr>
          <w:spacing w:val="-14"/>
          <w:sz w:val="21"/>
          <w:szCs w:val="21"/>
        </w:rPr>
        <w:t>。</w:t>
      </w:r>
    </w:p>
    <w:p>
      <w:pPr>
        <w:pStyle w:val="4"/>
        <w:spacing w:before="1" w:line="218" w:lineRule="auto"/>
        <w:ind w:left="412"/>
        <w:rPr>
          <w:sz w:val="21"/>
          <w:szCs w:val="21"/>
        </w:rPr>
      </w:pPr>
      <w:r>
        <w:rPr>
          <w:spacing w:val="-3"/>
          <w:sz w:val="21"/>
          <w:szCs w:val="21"/>
        </w:rPr>
        <w:t>工程保修书具体内容见合同附件。</w:t>
      </w:r>
    </w:p>
    <w:p>
      <w:pPr>
        <w:pStyle w:val="4"/>
        <w:spacing w:before="219" w:line="220" w:lineRule="auto"/>
        <w:ind w:left="425"/>
        <w:rPr>
          <w:sz w:val="21"/>
          <w:szCs w:val="21"/>
        </w:rPr>
      </w:pPr>
      <w:r>
        <w:rPr>
          <w:rFonts w:ascii="Times New Roman" w:hAnsi="Times New Roman" w:eastAsia="Times New Roman" w:cs="Times New Roman"/>
          <w:spacing w:val="-2"/>
          <w:sz w:val="21"/>
          <w:szCs w:val="21"/>
        </w:rPr>
        <w:t xml:space="preserve">15.4.3  </w:t>
      </w:r>
      <w:r>
        <w:rPr>
          <w:spacing w:val="-2"/>
          <w:sz w:val="21"/>
          <w:szCs w:val="21"/>
        </w:rPr>
        <w:t>修复通知</w:t>
      </w:r>
    </w:p>
    <w:p>
      <w:pPr>
        <w:pStyle w:val="4"/>
        <w:spacing w:before="217" w:line="220" w:lineRule="auto"/>
        <w:ind w:left="409"/>
        <w:rPr>
          <w:sz w:val="21"/>
          <w:szCs w:val="21"/>
        </w:rPr>
      </w:pPr>
      <w:r>
        <w:rPr>
          <w:spacing w:val="-5"/>
          <w:sz w:val="21"/>
          <w:szCs w:val="21"/>
        </w:rPr>
        <w:t>承包人收到保修通知并到达工程现场的合理时间：</w:t>
      </w:r>
      <w:r>
        <w:rPr>
          <w:spacing w:val="55"/>
          <w:sz w:val="21"/>
          <w:szCs w:val="21"/>
        </w:rPr>
        <w:t xml:space="preserve"> </w:t>
      </w:r>
      <w:r>
        <w:rPr>
          <w:spacing w:val="-5"/>
          <w:sz w:val="21"/>
          <w:szCs w:val="21"/>
          <w:u w:val="single" w:color="auto"/>
        </w:rPr>
        <w:t>接到保修通知之日起</w:t>
      </w:r>
      <w:r>
        <w:rPr>
          <w:spacing w:val="-40"/>
          <w:sz w:val="21"/>
          <w:szCs w:val="21"/>
          <w:u w:val="single" w:color="auto"/>
        </w:rPr>
        <w:t xml:space="preserve"> </w:t>
      </w:r>
      <w:r>
        <w:rPr>
          <w:spacing w:val="-5"/>
          <w:sz w:val="21"/>
          <w:szCs w:val="21"/>
          <w:u w:val="single" w:color="auto"/>
        </w:rPr>
        <w:t>7</w:t>
      </w:r>
      <w:r>
        <w:rPr>
          <w:spacing w:val="-40"/>
          <w:sz w:val="21"/>
          <w:szCs w:val="21"/>
          <w:u w:val="single" w:color="auto"/>
        </w:rPr>
        <w:t xml:space="preserve"> </w:t>
      </w:r>
      <w:r>
        <w:rPr>
          <w:spacing w:val="-5"/>
          <w:sz w:val="21"/>
          <w:szCs w:val="21"/>
          <w:u w:val="single" w:color="auto"/>
        </w:rPr>
        <w:t>天内派人保修</w:t>
      </w:r>
      <w:r>
        <w:rPr>
          <w:spacing w:val="-5"/>
          <w:sz w:val="21"/>
          <w:szCs w:val="21"/>
        </w:rPr>
        <w:t>。</w:t>
      </w:r>
    </w:p>
    <w:p>
      <w:pPr>
        <w:spacing w:line="395" w:lineRule="auto"/>
        <w:rPr>
          <w:rFonts w:ascii="Arial"/>
          <w:sz w:val="21"/>
        </w:rPr>
      </w:pPr>
    </w:p>
    <w:p>
      <w:pPr>
        <w:pStyle w:val="4"/>
        <w:spacing w:before="105" w:line="225" w:lineRule="auto"/>
        <w:ind w:left="16"/>
        <w:outlineLvl w:val="6"/>
        <w:rPr>
          <w:sz w:val="32"/>
          <w:szCs w:val="32"/>
        </w:rPr>
      </w:pPr>
      <w:r>
        <w:rPr>
          <w:rFonts w:ascii="Cambria" w:hAnsi="Cambria" w:eastAsia="Cambria" w:cs="Cambria"/>
          <w:b/>
          <w:bCs/>
          <w:spacing w:val="-8"/>
          <w:sz w:val="32"/>
          <w:szCs w:val="32"/>
        </w:rPr>
        <w:t>16.</w:t>
      </w:r>
      <w:r>
        <w:rPr>
          <w:rFonts w:ascii="Cambria" w:hAnsi="Cambria" w:eastAsia="Cambria" w:cs="Cambria"/>
          <w:b/>
          <w:bCs/>
          <w:spacing w:val="17"/>
          <w:sz w:val="32"/>
          <w:szCs w:val="32"/>
        </w:rPr>
        <w:t xml:space="preserve">  </w:t>
      </w:r>
      <w:r>
        <w:rPr>
          <w:spacing w:val="-8"/>
          <w:sz w:val="32"/>
          <w:szCs w:val="32"/>
          <w14:textOutline w14:w="5805" w14:cap="flat" w14:cmpd="sng">
            <w14:solidFill>
              <w14:srgbClr w14:val="000000"/>
            </w14:solidFill>
            <w14:prstDash w14:val="solid"/>
            <w14:miter w14:val="0"/>
          </w14:textOutline>
        </w:rPr>
        <w:t>违约</w:t>
      </w:r>
    </w:p>
    <w:p>
      <w:pPr>
        <w:spacing w:line="388" w:lineRule="auto"/>
        <w:rPr>
          <w:rFonts w:ascii="Arial"/>
          <w:sz w:val="21"/>
        </w:rPr>
      </w:pPr>
    </w:p>
    <w:p>
      <w:pPr>
        <w:pStyle w:val="4"/>
        <w:spacing w:before="104" w:line="220" w:lineRule="auto"/>
        <w:ind w:left="12"/>
        <w:outlineLvl w:val="6"/>
        <w:rPr>
          <w:sz w:val="32"/>
          <w:szCs w:val="32"/>
        </w:rPr>
      </w:pPr>
      <w:r>
        <w:rPr>
          <w:rFonts w:ascii="Times New Roman" w:hAnsi="Times New Roman" w:eastAsia="Times New Roman" w:cs="Times New Roman"/>
          <w:b/>
          <w:bCs/>
          <w:spacing w:val="-2"/>
          <w:sz w:val="32"/>
          <w:szCs w:val="32"/>
        </w:rPr>
        <w:t xml:space="preserve">16.1  </w:t>
      </w:r>
      <w:r>
        <w:rPr>
          <w:spacing w:val="-2"/>
          <w:sz w:val="32"/>
          <w:szCs w:val="32"/>
          <w14:textOutline w14:w="5805" w14:cap="flat" w14:cmpd="sng">
            <w14:solidFill>
              <w14:srgbClr w14:val="000000"/>
            </w14:solidFill>
            <w14:prstDash w14:val="solid"/>
            <w14:miter w14:val="0"/>
          </w14:textOutline>
        </w:rPr>
        <w:t>发包人违约</w:t>
      </w:r>
    </w:p>
    <w:p>
      <w:pPr>
        <w:spacing w:line="407" w:lineRule="auto"/>
        <w:rPr>
          <w:rFonts w:ascii="Arial"/>
          <w:sz w:val="21"/>
        </w:rPr>
      </w:pPr>
    </w:p>
    <w:p>
      <w:pPr>
        <w:pStyle w:val="4"/>
        <w:spacing w:before="69" w:line="220" w:lineRule="auto"/>
        <w:ind w:left="436"/>
        <w:rPr>
          <w:sz w:val="21"/>
          <w:szCs w:val="21"/>
        </w:rPr>
      </w:pPr>
      <w:r>
        <w:rPr>
          <w:rFonts w:ascii="Times New Roman" w:hAnsi="Times New Roman" w:eastAsia="Times New Roman" w:cs="Times New Roman"/>
          <w:spacing w:val="-2"/>
          <w:sz w:val="21"/>
          <w:szCs w:val="21"/>
        </w:rPr>
        <w:t xml:space="preserve">16.1.1 </w:t>
      </w:r>
      <w:r>
        <w:rPr>
          <w:spacing w:val="-2"/>
          <w:sz w:val="21"/>
          <w:szCs w:val="21"/>
        </w:rPr>
        <w:t>发包人违约的情形</w:t>
      </w:r>
    </w:p>
    <w:p>
      <w:pPr>
        <w:pStyle w:val="4"/>
        <w:spacing w:before="217" w:line="220" w:lineRule="auto"/>
        <w:ind w:left="423"/>
        <w:rPr>
          <w:sz w:val="21"/>
          <w:szCs w:val="21"/>
        </w:rPr>
      </w:pPr>
      <w:r>
        <w:rPr>
          <w:spacing w:val="-6"/>
          <w:sz w:val="21"/>
          <w:szCs w:val="21"/>
        </w:rPr>
        <w:t>发包人违约的其他情形：</w:t>
      </w:r>
      <w:r>
        <w:rPr>
          <w:spacing w:val="74"/>
          <w:sz w:val="21"/>
          <w:szCs w:val="21"/>
        </w:rPr>
        <w:t xml:space="preserve"> </w:t>
      </w:r>
      <w:r>
        <w:rPr>
          <w:spacing w:val="-6"/>
          <w:sz w:val="21"/>
          <w:szCs w:val="21"/>
          <w:u w:val="single" w:color="auto"/>
        </w:rPr>
        <w:t xml:space="preserve">非承包人原因造成的工程不能履行情形   </w:t>
      </w:r>
      <w:r>
        <w:rPr>
          <w:spacing w:val="-6"/>
          <w:sz w:val="21"/>
          <w:szCs w:val="21"/>
        </w:rPr>
        <w:t>。</w:t>
      </w:r>
    </w:p>
    <w:p>
      <w:pPr>
        <w:pStyle w:val="4"/>
        <w:spacing w:before="218" w:line="220" w:lineRule="auto"/>
        <w:ind w:left="436"/>
        <w:rPr>
          <w:sz w:val="21"/>
          <w:szCs w:val="21"/>
        </w:rPr>
      </w:pPr>
      <w:r>
        <w:rPr>
          <w:rFonts w:ascii="Times New Roman" w:hAnsi="Times New Roman" w:eastAsia="Times New Roman" w:cs="Times New Roman"/>
          <w:spacing w:val="-2"/>
          <w:sz w:val="21"/>
          <w:szCs w:val="21"/>
        </w:rPr>
        <w:t xml:space="preserve">16.1.2  </w:t>
      </w:r>
      <w:r>
        <w:rPr>
          <w:spacing w:val="-2"/>
          <w:sz w:val="21"/>
          <w:szCs w:val="21"/>
        </w:rPr>
        <w:t>发包人违约的责任</w:t>
      </w:r>
    </w:p>
    <w:p>
      <w:pPr>
        <w:pStyle w:val="4"/>
        <w:spacing w:before="218" w:line="220" w:lineRule="auto"/>
        <w:ind w:left="423"/>
        <w:rPr>
          <w:sz w:val="21"/>
          <w:szCs w:val="21"/>
        </w:rPr>
      </w:pPr>
      <w:r>
        <w:rPr>
          <w:spacing w:val="-4"/>
          <w:sz w:val="21"/>
          <w:szCs w:val="21"/>
        </w:rPr>
        <w:t>发包人违约责任的承担方式和计算方法：</w:t>
      </w:r>
    </w:p>
    <w:p>
      <w:pPr>
        <w:pStyle w:val="4"/>
        <w:spacing w:before="218" w:line="220" w:lineRule="auto"/>
        <w:ind w:left="425"/>
        <w:rPr>
          <w:sz w:val="21"/>
          <w:szCs w:val="21"/>
        </w:rPr>
      </w:pPr>
      <w:r>
        <w:rPr>
          <w:spacing w:val="-5"/>
          <w:sz w:val="21"/>
          <w:szCs w:val="21"/>
        </w:rPr>
        <w:t>（</w:t>
      </w:r>
      <w:r>
        <w:rPr>
          <w:rFonts w:ascii="Times New Roman" w:hAnsi="Times New Roman" w:eastAsia="Times New Roman" w:cs="Times New Roman"/>
          <w:spacing w:val="-5"/>
          <w:sz w:val="21"/>
          <w:szCs w:val="21"/>
        </w:rPr>
        <w:t>1</w:t>
      </w:r>
      <w:r>
        <w:rPr>
          <w:spacing w:val="-5"/>
          <w:sz w:val="21"/>
          <w:szCs w:val="21"/>
        </w:rPr>
        <w:t>）因发包人原因未能在计划开工日期前</w:t>
      </w:r>
      <w:r>
        <w:rPr>
          <w:spacing w:val="-44"/>
          <w:sz w:val="21"/>
          <w:szCs w:val="21"/>
        </w:rPr>
        <w:t xml:space="preserve"> </w:t>
      </w:r>
      <w:r>
        <w:rPr>
          <w:rFonts w:ascii="Times New Roman" w:hAnsi="Times New Roman" w:eastAsia="Times New Roman" w:cs="Times New Roman"/>
          <w:spacing w:val="-5"/>
          <w:sz w:val="21"/>
          <w:szCs w:val="21"/>
        </w:rPr>
        <w:t>7</w:t>
      </w:r>
      <w:r>
        <w:rPr>
          <w:rFonts w:ascii="Times New Roman" w:hAnsi="Times New Roman" w:eastAsia="Times New Roman" w:cs="Times New Roman"/>
          <w:spacing w:val="12"/>
          <w:sz w:val="21"/>
          <w:szCs w:val="21"/>
        </w:rPr>
        <w:t xml:space="preserve"> </w:t>
      </w:r>
      <w:r>
        <w:rPr>
          <w:spacing w:val="-5"/>
          <w:sz w:val="21"/>
          <w:szCs w:val="21"/>
        </w:rPr>
        <w:t>天内下达开工通知的违约责任：</w:t>
      </w:r>
      <w:r>
        <w:rPr>
          <w:spacing w:val="59"/>
          <w:sz w:val="21"/>
          <w:szCs w:val="21"/>
        </w:rPr>
        <w:t xml:space="preserve"> </w:t>
      </w:r>
      <w:r>
        <w:rPr>
          <w:spacing w:val="-6"/>
          <w:sz w:val="21"/>
          <w:szCs w:val="21"/>
          <w:u w:val="single" w:color="auto"/>
        </w:rPr>
        <w:t>工期顺延</w:t>
      </w:r>
      <w:r>
        <w:rPr>
          <w:spacing w:val="-6"/>
          <w:sz w:val="21"/>
          <w:szCs w:val="21"/>
        </w:rPr>
        <w:t>。</w:t>
      </w:r>
    </w:p>
    <w:p>
      <w:pPr>
        <w:pStyle w:val="4"/>
        <w:spacing w:before="218" w:line="218" w:lineRule="auto"/>
        <w:ind w:left="425"/>
        <w:rPr>
          <w:sz w:val="21"/>
          <w:szCs w:val="21"/>
        </w:rPr>
      </w:pPr>
      <w:r>
        <w:rPr>
          <w:spacing w:val="-5"/>
          <w:sz w:val="21"/>
          <w:szCs w:val="21"/>
        </w:rPr>
        <w:t>（</w:t>
      </w:r>
      <w:r>
        <w:rPr>
          <w:rFonts w:ascii="Times New Roman" w:hAnsi="Times New Roman" w:eastAsia="Times New Roman" w:cs="Times New Roman"/>
          <w:spacing w:val="-5"/>
          <w:sz w:val="21"/>
          <w:szCs w:val="21"/>
        </w:rPr>
        <w:t>2</w:t>
      </w:r>
      <w:r>
        <w:rPr>
          <w:spacing w:val="-5"/>
          <w:sz w:val="21"/>
          <w:szCs w:val="21"/>
        </w:rPr>
        <w:t>）因发包人原因未能按合同约定支付合同价款的</w:t>
      </w:r>
      <w:r>
        <w:rPr>
          <w:spacing w:val="-6"/>
          <w:sz w:val="21"/>
          <w:szCs w:val="21"/>
        </w:rPr>
        <w:t>违约责任：</w:t>
      </w:r>
      <w:r>
        <w:rPr>
          <w:spacing w:val="57"/>
          <w:sz w:val="21"/>
          <w:szCs w:val="21"/>
        </w:rPr>
        <w:t xml:space="preserve"> </w:t>
      </w:r>
      <w:r>
        <w:rPr>
          <w:spacing w:val="-6"/>
          <w:sz w:val="21"/>
          <w:szCs w:val="21"/>
          <w:u w:val="single" w:color="auto"/>
        </w:rPr>
        <w:t>每逾期一天，应以逾期支付金</w:t>
      </w:r>
    </w:p>
    <w:p>
      <w:pPr>
        <w:pStyle w:val="4"/>
        <w:spacing w:before="220" w:line="411" w:lineRule="auto"/>
        <w:jc w:val="right"/>
        <w:rPr>
          <w:sz w:val="21"/>
          <w:szCs w:val="21"/>
        </w:rPr>
      </w:pPr>
      <w:r>
        <w:rPr>
          <w:spacing w:val="-5"/>
          <w:sz w:val="21"/>
          <w:szCs w:val="21"/>
          <w:u w:val="single" w:color="auto"/>
        </w:rPr>
        <w:t>额为基数，按照中国人民银行发布的同期同类贷款基准利率支</w:t>
      </w:r>
      <w:r>
        <w:rPr>
          <w:spacing w:val="-6"/>
          <w:sz w:val="21"/>
          <w:szCs w:val="21"/>
          <w:u w:val="single" w:color="auto"/>
        </w:rPr>
        <w:t>付违约金，违约金不超过合同价的</w:t>
      </w:r>
      <w:r>
        <w:rPr>
          <w:spacing w:val="-29"/>
          <w:sz w:val="21"/>
          <w:szCs w:val="21"/>
          <w:u w:val="single" w:color="auto"/>
        </w:rPr>
        <w:t xml:space="preserve"> </w:t>
      </w:r>
      <w:r>
        <w:rPr>
          <w:spacing w:val="-6"/>
          <w:sz w:val="21"/>
          <w:szCs w:val="21"/>
          <w:u w:val="single" w:color="auto"/>
        </w:rPr>
        <w:t>1%；</w:t>
      </w:r>
    </w:p>
    <w:p>
      <w:pPr>
        <w:pStyle w:val="4"/>
        <w:spacing w:before="1" w:line="219" w:lineRule="auto"/>
        <w:ind w:left="5"/>
        <w:rPr>
          <w:sz w:val="21"/>
          <w:szCs w:val="21"/>
        </w:rPr>
      </w:pPr>
      <w:r>
        <w:rPr>
          <w:spacing w:val="-2"/>
          <w:sz w:val="21"/>
          <w:szCs w:val="21"/>
          <w:u w:val="single" w:color="auto"/>
        </w:rPr>
        <w:t>约定暂停施工满</w:t>
      </w:r>
      <w:r>
        <w:rPr>
          <w:spacing w:val="-38"/>
          <w:sz w:val="21"/>
          <w:szCs w:val="21"/>
          <w:u w:val="single" w:color="auto"/>
        </w:rPr>
        <w:t xml:space="preserve"> </w:t>
      </w:r>
      <w:r>
        <w:rPr>
          <w:spacing w:val="-2"/>
          <w:sz w:val="21"/>
          <w:szCs w:val="21"/>
          <w:u w:val="single" w:color="auto"/>
        </w:rPr>
        <w:t>28</w:t>
      </w:r>
      <w:r>
        <w:rPr>
          <w:spacing w:val="-40"/>
          <w:sz w:val="21"/>
          <w:szCs w:val="21"/>
          <w:u w:val="single" w:color="auto"/>
        </w:rPr>
        <w:t xml:space="preserve"> </w:t>
      </w:r>
      <w:r>
        <w:rPr>
          <w:spacing w:val="-2"/>
          <w:sz w:val="21"/>
          <w:szCs w:val="21"/>
          <w:u w:val="single" w:color="auto"/>
        </w:rPr>
        <w:t>天后，发包人仍不纠正其违约行为并致使合同目的不能实现的，或出现通用条</w:t>
      </w:r>
    </w:p>
    <w:p>
      <w:pPr>
        <w:pStyle w:val="4"/>
        <w:spacing w:before="218" w:line="220" w:lineRule="auto"/>
        <w:rPr>
          <w:sz w:val="21"/>
          <w:szCs w:val="21"/>
        </w:rPr>
      </w:pPr>
      <w:r>
        <w:rPr>
          <w:spacing w:val="-1"/>
          <w:sz w:val="21"/>
          <w:szCs w:val="21"/>
          <w:u w:val="single" w:color="auto"/>
        </w:rPr>
        <w:t>款第</w:t>
      </w:r>
      <w:r>
        <w:rPr>
          <w:spacing w:val="-29"/>
          <w:sz w:val="21"/>
          <w:szCs w:val="21"/>
          <w:u w:val="single" w:color="auto"/>
        </w:rPr>
        <w:t xml:space="preserve"> </w:t>
      </w:r>
      <w:r>
        <w:rPr>
          <w:spacing w:val="-1"/>
          <w:sz w:val="21"/>
          <w:szCs w:val="21"/>
          <w:u w:val="single" w:color="auto"/>
        </w:rPr>
        <w:t>16.1.1</w:t>
      </w:r>
      <w:r>
        <w:rPr>
          <w:spacing w:val="-41"/>
          <w:sz w:val="21"/>
          <w:szCs w:val="21"/>
          <w:u w:val="single" w:color="auto"/>
        </w:rPr>
        <w:t xml:space="preserve"> </w:t>
      </w:r>
      <w:r>
        <w:rPr>
          <w:spacing w:val="-1"/>
          <w:sz w:val="21"/>
          <w:szCs w:val="21"/>
          <w:u w:val="single" w:color="auto"/>
        </w:rPr>
        <w:t>项〔发包人违约的情形〕第（7）目约定的违约情况，承包人有权解</w:t>
      </w:r>
      <w:r>
        <w:rPr>
          <w:spacing w:val="-2"/>
          <w:sz w:val="21"/>
          <w:szCs w:val="21"/>
          <w:u w:val="single" w:color="auto"/>
        </w:rPr>
        <w:t>除合同</w:t>
      </w:r>
      <w:r>
        <w:rPr>
          <w:spacing w:val="-2"/>
          <w:sz w:val="21"/>
          <w:szCs w:val="21"/>
        </w:rPr>
        <w:t>。</w:t>
      </w:r>
    </w:p>
    <w:p>
      <w:pPr>
        <w:spacing w:line="220" w:lineRule="auto"/>
        <w:rPr>
          <w:sz w:val="21"/>
          <w:szCs w:val="21"/>
        </w:rPr>
        <w:sectPr>
          <w:footerReference r:id="rId102" w:type="default"/>
          <w:pgSz w:w="11906" w:h="16839"/>
          <w:pgMar w:top="1431" w:right="1236" w:bottom="1359" w:left="1595" w:header="0" w:footer="1199" w:gutter="0"/>
          <w:pgNumType w:fmt="decimal"/>
          <w:cols w:space="720" w:num="1"/>
        </w:sectPr>
      </w:pPr>
    </w:p>
    <w:p>
      <w:pPr>
        <w:pStyle w:val="4"/>
        <w:spacing w:before="139" w:line="468" w:lineRule="exact"/>
        <w:ind w:left="427"/>
        <w:rPr>
          <w:sz w:val="21"/>
          <w:szCs w:val="21"/>
        </w:rPr>
      </w:pPr>
      <w:r>
        <w:rPr>
          <w:spacing w:val="-1"/>
          <w:position w:val="19"/>
          <w:sz w:val="21"/>
          <w:szCs w:val="21"/>
        </w:rPr>
        <w:t>（</w:t>
      </w:r>
      <w:r>
        <w:rPr>
          <w:rFonts w:ascii="Times New Roman" w:hAnsi="Times New Roman" w:eastAsia="Times New Roman" w:cs="Times New Roman"/>
          <w:spacing w:val="-1"/>
          <w:position w:val="19"/>
          <w:sz w:val="21"/>
          <w:szCs w:val="21"/>
        </w:rPr>
        <w:t>3</w:t>
      </w:r>
      <w:r>
        <w:rPr>
          <w:spacing w:val="-1"/>
          <w:position w:val="19"/>
          <w:sz w:val="21"/>
          <w:szCs w:val="21"/>
        </w:rPr>
        <w:t>）发包人违反第</w:t>
      </w:r>
      <w:r>
        <w:rPr>
          <w:spacing w:val="-28"/>
          <w:position w:val="19"/>
          <w:sz w:val="21"/>
          <w:szCs w:val="21"/>
        </w:rPr>
        <w:t xml:space="preserve"> </w:t>
      </w:r>
      <w:r>
        <w:rPr>
          <w:rFonts w:ascii="Times New Roman" w:hAnsi="Times New Roman" w:eastAsia="Times New Roman" w:cs="Times New Roman"/>
          <w:spacing w:val="-1"/>
          <w:position w:val="19"/>
          <w:sz w:val="21"/>
          <w:szCs w:val="21"/>
        </w:rPr>
        <w:t xml:space="preserve">10.1 </w:t>
      </w:r>
      <w:r>
        <w:rPr>
          <w:spacing w:val="-1"/>
          <w:position w:val="19"/>
          <w:sz w:val="21"/>
          <w:szCs w:val="21"/>
        </w:rPr>
        <w:t>款〔变更的范围〕第（</w:t>
      </w:r>
      <w:r>
        <w:rPr>
          <w:rFonts w:ascii="Times New Roman" w:hAnsi="Times New Roman" w:eastAsia="Times New Roman" w:cs="Times New Roman"/>
          <w:spacing w:val="-1"/>
          <w:position w:val="19"/>
          <w:sz w:val="21"/>
          <w:szCs w:val="21"/>
        </w:rPr>
        <w:t>2</w:t>
      </w:r>
      <w:r>
        <w:rPr>
          <w:spacing w:val="-1"/>
          <w:position w:val="19"/>
          <w:sz w:val="21"/>
          <w:szCs w:val="21"/>
        </w:rPr>
        <w:t>）项约定，自行实施被取消的工作</w:t>
      </w:r>
      <w:r>
        <w:rPr>
          <w:spacing w:val="-2"/>
          <w:position w:val="19"/>
          <w:sz w:val="21"/>
          <w:szCs w:val="21"/>
        </w:rPr>
        <w:t>或转由他</w:t>
      </w:r>
    </w:p>
    <w:p>
      <w:pPr>
        <w:pStyle w:val="4"/>
        <w:spacing w:line="219" w:lineRule="auto"/>
        <w:ind w:left="3"/>
        <w:rPr>
          <w:sz w:val="21"/>
          <w:szCs w:val="21"/>
        </w:rPr>
      </w:pPr>
      <w:r>
        <w:rPr>
          <w:spacing w:val="-7"/>
          <w:sz w:val="21"/>
          <w:szCs w:val="21"/>
        </w:rPr>
        <w:t>人实施的违约责任：</w:t>
      </w:r>
      <w:r>
        <w:rPr>
          <w:spacing w:val="66"/>
          <w:sz w:val="21"/>
          <w:szCs w:val="21"/>
        </w:rPr>
        <w:t xml:space="preserve"> </w:t>
      </w:r>
      <w:r>
        <w:rPr>
          <w:spacing w:val="-7"/>
          <w:sz w:val="21"/>
          <w:szCs w:val="21"/>
          <w:u w:val="single" w:color="auto"/>
        </w:rPr>
        <w:t xml:space="preserve">  承担由此造成承包人的损失  </w:t>
      </w:r>
      <w:r>
        <w:rPr>
          <w:spacing w:val="-7"/>
          <w:sz w:val="21"/>
          <w:szCs w:val="21"/>
        </w:rPr>
        <w:t>。</w:t>
      </w:r>
    </w:p>
    <w:p>
      <w:pPr>
        <w:pStyle w:val="4"/>
        <w:spacing w:before="218" w:line="468" w:lineRule="exact"/>
        <w:ind w:left="427"/>
        <w:rPr>
          <w:sz w:val="21"/>
          <w:szCs w:val="21"/>
        </w:rPr>
      </w:pPr>
      <w:r>
        <w:rPr>
          <w:spacing w:val="-1"/>
          <w:position w:val="19"/>
          <w:sz w:val="21"/>
          <w:szCs w:val="21"/>
        </w:rPr>
        <w:t>（</w:t>
      </w:r>
      <w:r>
        <w:rPr>
          <w:rFonts w:ascii="Times New Roman" w:hAnsi="Times New Roman" w:eastAsia="Times New Roman" w:cs="Times New Roman"/>
          <w:spacing w:val="-1"/>
          <w:position w:val="19"/>
          <w:sz w:val="21"/>
          <w:szCs w:val="21"/>
        </w:rPr>
        <w:t>4</w:t>
      </w:r>
      <w:r>
        <w:rPr>
          <w:spacing w:val="-1"/>
          <w:position w:val="19"/>
          <w:sz w:val="21"/>
          <w:szCs w:val="21"/>
        </w:rPr>
        <w:t>）发包人提供的材料、工程设备的规格、数</w:t>
      </w:r>
      <w:r>
        <w:rPr>
          <w:spacing w:val="-2"/>
          <w:position w:val="19"/>
          <w:sz w:val="21"/>
          <w:szCs w:val="21"/>
        </w:rPr>
        <w:t>量或质量不符合合同约定，或因发包人原因导</w:t>
      </w:r>
    </w:p>
    <w:p>
      <w:pPr>
        <w:pStyle w:val="4"/>
        <w:spacing w:line="218" w:lineRule="auto"/>
        <w:ind w:left="1"/>
        <w:rPr>
          <w:sz w:val="21"/>
          <w:szCs w:val="21"/>
        </w:rPr>
      </w:pPr>
      <w:r>
        <w:rPr>
          <w:spacing w:val="-6"/>
          <w:sz w:val="21"/>
          <w:szCs w:val="21"/>
        </w:rPr>
        <w:t>致交货日期延误或交货地点变更等情况的违约责任：</w:t>
      </w:r>
      <w:r>
        <w:rPr>
          <w:spacing w:val="58"/>
          <w:sz w:val="21"/>
          <w:szCs w:val="21"/>
        </w:rPr>
        <w:t xml:space="preserve"> </w:t>
      </w:r>
      <w:r>
        <w:rPr>
          <w:spacing w:val="-7"/>
          <w:sz w:val="21"/>
          <w:szCs w:val="21"/>
          <w:u w:val="single" w:color="auto"/>
        </w:rPr>
        <w:t xml:space="preserve">无（发包人不提供的材料、工程设备）  </w:t>
      </w:r>
      <w:r>
        <w:rPr>
          <w:spacing w:val="-7"/>
          <w:sz w:val="21"/>
          <w:szCs w:val="21"/>
        </w:rPr>
        <w:t>。</w:t>
      </w:r>
    </w:p>
    <w:p>
      <w:pPr>
        <w:pStyle w:val="4"/>
        <w:spacing w:before="218" w:line="220" w:lineRule="auto"/>
        <w:ind w:left="427"/>
        <w:rPr>
          <w:sz w:val="21"/>
          <w:szCs w:val="21"/>
        </w:rPr>
      </w:pPr>
      <w:r>
        <w:rPr>
          <w:spacing w:val="-6"/>
          <w:sz w:val="21"/>
          <w:szCs w:val="21"/>
        </w:rPr>
        <w:t>（</w:t>
      </w:r>
      <w:r>
        <w:rPr>
          <w:rFonts w:ascii="Times New Roman" w:hAnsi="Times New Roman" w:eastAsia="Times New Roman" w:cs="Times New Roman"/>
          <w:spacing w:val="-6"/>
          <w:sz w:val="21"/>
          <w:szCs w:val="21"/>
        </w:rPr>
        <w:t>5</w:t>
      </w:r>
      <w:r>
        <w:rPr>
          <w:spacing w:val="-6"/>
          <w:sz w:val="21"/>
          <w:szCs w:val="21"/>
        </w:rPr>
        <w:t>）因发包人违反合同约定造成暂停施工的违约责任：</w:t>
      </w:r>
      <w:r>
        <w:rPr>
          <w:spacing w:val="72"/>
          <w:sz w:val="21"/>
          <w:szCs w:val="21"/>
        </w:rPr>
        <w:t xml:space="preserve"> </w:t>
      </w:r>
      <w:r>
        <w:rPr>
          <w:spacing w:val="-6"/>
          <w:sz w:val="21"/>
          <w:szCs w:val="21"/>
          <w:u w:val="single" w:color="auto"/>
        </w:rPr>
        <w:t>顺延相应工期</w:t>
      </w:r>
      <w:r>
        <w:rPr>
          <w:spacing w:val="-6"/>
          <w:sz w:val="21"/>
          <w:szCs w:val="21"/>
        </w:rPr>
        <w:t>。</w:t>
      </w:r>
    </w:p>
    <w:p>
      <w:pPr>
        <w:pStyle w:val="4"/>
        <w:spacing w:before="220" w:line="411" w:lineRule="auto"/>
        <w:ind w:left="1" w:right="130" w:firstLine="425"/>
        <w:rPr>
          <w:sz w:val="21"/>
          <w:szCs w:val="21"/>
        </w:rPr>
      </w:pPr>
      <w:r>
        <w:rPr>
          <w:spacing w:val="-2"/>
          <w:sz w:val="21"/>
          <w:szCs w:val="21"/>
        </w:rPr>
        <w:t>（</w:t>
      </w:r>
      <w:r>
        <w:rPr>
          <w:rFonts w:ascii="Times New Roman" w:hAnsi="Times New Roman" w:eastAsia="Times New Roman" w:cs="Times New Roman"/>
          <w:spacing w:val="-2"/>
          <w:sz w:val="21"/>
          <w:szCs w:val="21"/>
        </w:rPr>
        <w:t>6</w:t>
      </w:r>
      <w:r>
        <w:rPr>
          <w:spacing w:val="-2"/>
          <w:sz w:val="21"/>
          <w:szCs w:val="21"/>
        </w:rPr>
        <w:t>）发包人无正当理由没有在约定期限内发出复工指示，导致承包人无法复工的</w:t>
      </w:r>
      <w:r>
        <w:rPr>
          <w:spacing w:val="-3"/>
          <w:sz w:val="21"/>
          <w:szCs w:val="21"/>
        </w:rPr>
        <w:t>违约责任：</w:t>
      </w:r>
      <w:r>
        <w:rPr>
          <w:sz w:val="21"/>
          <w:szCs w:val="21"/>
        </w:rPr>
        <w:t xml:space="preserve"> </w:t>
      </w:r>
      <w:r>
        <w:rPr>
          <w:sz w:val="21"/>
          <w:szCs w:val="21"/>
          <w:u w:val="single" w:color="auto"/>
        </w:rPr>
        <w:t>每延误一天，应以签约合同价为基数，按照中国人民银行发布的同期同类</w:t>
      </w:r>
      <w:r>
        <w:rPr>
          <w:spacing w:val="-1"/>
          <w:sz w:val="21"/>
          <w:szCs w:val="21"/>
          <w:u w:val="single" w:color="auto"/>
        </w:rPr>
        <w:t>贷款基准利率支付违约</w:t>
      </w:r>
    </w:p>
    <w:p>
      <w:pPr>
        <w:pStyle w:val="4"/>
        <w:spacing w:line="218" w:lineRule="auto"/>
        <w:ind w:left="3"/>
        <w:rPr>
          <w:sz w:val="21"/>
          <w:szCs w:val="21"/>
        </w:rPr>
      </w:pPr>
      <w:r>
        <w:rPr>
          <w:spacing w:val="-9"/>
          <w:sz w:val="21"/>
          <w:szCs w:val="21"/>
          <w:u w:val="single" w:color="auto"/>
        </w:rPr>
        <w:t>金及顺延相应工期，</w:t>
      </w:r>
      <w:r>
        <w:rPr>
          <w:spacing w:val="67"/>
          <w:sz w:val="21"/>
          <w:szCs w:val="21"/>
          <w:u w:val="single" w:color="auto"/>
        </w:rPr>
        <w:t xml:space="preserve"> </w:t>
      </w:r>
      <w:r>
        <w:rPr>
          <w:spacing w:val="-9"/>
          <w:sz w:val="21"/>
          <w:szCs w:val="21"/>
          <w:u w:val="single" w:color="auto"/>
        </w:rPr>
        <w:t>违约金不超过合同价的</w:t>
      </w:r>
      <w:r>
        <w:rPr>
          <w:spacing w:val="-29"/>
          <w:sz w:val="21"/>
          <w:szCs w:val="21"/>
          <w:u w:val="single" w:color="auto"/>
        </w:rPr>
        <w:t xml:space="preserve"> </w:t>
      </w:r>
      <w:r>
        <w:rPr>
          <w:spacing w:val="-9"/>
          <w:sz w:val="21"/>
          <w:szCs w:val="21"/>
          <w:u w:val="single" w:color="auto"/>
        </w:rPr>
        <w:t xml:space="preserve">1% </w:t>
      </w:r>
      <w:r>
        <w:rPr>
          <w:spacing w:val="-9"/>
          <w:sz w:val="21"/>
          <w:szCs w:val="21"/>
        </w:rPr>
        <w:t>。</w:t>
      </w:r>
    </w:p>
    <w:p>
      <w:pPr>
        <w:pStyle w:val="4"/>
        <w:spacing w:before="219" w:line="220" w:lineRule="auto"/>
        <w:ind w:left="427"/>
        <w:rPr>
          <w:sz w:val="21"/>
          <w:szCs w:val="21"/>
        </w:rPr>
      </w:pPr>
      <w:r>
        <w:rPr>
          <w:spacing w:val="-5"/>
          <w:sz w:val="21"/>
          <w:szCs w:val="21"/>
        </w:rPr>
        <w:t>（</w:t>
      </w:r>
      <w:r>
        <w:rPr>
          <w:rFonts w:ascii="Times New Roman" w:hAnsi="Times New Roman" w:eastAsia="Times New Roman" w:cs="Times New Roman"/>
          <w:spacing w:val="-5"/>
          <w:sz w:val="21"/>
          <w:szCs w:val="21"/>
        </w:rPr>
        <w:t>7</w:t>
      </w:r>
      <w:r>
        <w:rPr>
          <w:spacing w:val="-5"/>
          <w:sz w:val="21"/>
          <w:szCs w:val="21"/>
        </w:rPr>
        <w:t xml:space="preserve">）其他： </w:t>
      </w:r>
      <w:r>
        <w:rPr>
          <w:spacing w:val="-5"/>
          <w:sz w:val="21"/>
          <w:szCs w:val="21"/>
          <w:u w:val="single" w:color="auto"/>
        </w:rPr>
        <w:t>非承包人原因造成的停工，工期应相应顺延</w:t>
      </w:r>
      <w:r>
        <w:rPr>
          <w:spacing w:val="-5"/>
          <w:sz w:val="21"/>
          <w:szCs w:val="21"/>
        </w:rPr>
        <w:t>。</w:t>
      </w:r>
    </w:p>
    <w:p>
      <w:pPr>
        <w:pStyle w:val="4"/>
        <w:spacing w:before="218" w:line="220" w:lineRule="auto"/>
        <w:ind w:left="438"/>
        <w:rPr>
          <w:sz w:val="21"/>
          <w:szCs w:val="21"/>
        </w:rPr>
      </w:pPr>
      <w:r>
        <w:rPr>
          <w:rFonts w:ascii="Times New Roman" w:hAnsi="Times New Roman" w:eastAsia="Times New Roman" w:cs="Times New Roman"/>
          <w:spacing w:val="-3"/>
          <w:sz w:val="21"/>
          <w:szCs w:val="21"/>
        </w:rPr>
        <w:t>16.1.3</w:t>
      </w:r>
      <w:r>
        <w:rPr>
          <w:rFonts w:ascii="Times New Roman" w:hAnsi="Times New Roman" w:eastAsia="Times New Roman" w:cs="Times New Roman"/>
          <w:spacing w:val="12"/>
          <w:sz w:val="21"/>
          <w:szCs w:val="21"/>
        </w:rPr>
        <w:t xml:space="preserve">  </w:t>
      </w:r>
      <w:r>
        <w:rPr>
          <w:spacing w:val="-3"/>
          <w:sz w:val="21"/>
          <w:szCs w:val="21"/>
        </w:rPr>
        <w:t>因发包人违约解除合同</w:t>
      </w:r>
    </w:p>
    <w:p>
      <w:pPr>
        <w:pStyle w:val="4"/>
        <w:spacing w:before="219" w:line="411" w:lineRule="auto"/>
        <w:ind w:right="58"/>
        <w:jc w:val="right"/>
        <w:rPr>
          <w:sz w:val="21"/>
          <w:szCs w:val="21"/>
        </w:rPr>
      </w:pPr>
      <w:r>
        <w:rPr>
          <w:sz w:val="21"/>
          <w:szCs w:val="21"/>
        </w:rPr>
        <w:t>承包人按</w:t>
      </w:r>
      <w:r>
        <w:rPr>
          <w:rFonts w:ascii="Times New Roman" w:hAnsi="Times New Roman" w:eastAsia="Times New Roman" w:cs="Times New Roman"/>
          <w:sz w:val="21"/>
          <w:szCs w:val="21"/>
        </w:rPr>
        <w:t>16.1.1</w:t>
      </w:r>
      <w:r>
        <w:rPr>
          <w:sz w:val="21"/>
          <w:szCs w:val="21"/>
        </w:rPr>
        <w:t>项〔发包人违约的情形〕约定暂停施工满</w:t>
      </w:r>
      <w:r>
        <w:rPr>
          <w:sz w:val="21"/>
          <w:szCs w:val="21"/>
          <w:u w:val="single" w:color="auto"/>
        </w:rPr>
        <w:t xml:space="preserve"> 28 </w:t>
      </w:r>
      <w:r>
        <w:rPr>
          <w:sz w:val="21"/>
          <w:szCs w:val="21"/>
        </w:rPr>
        <w:t>天后发包人</w:t>
      </w:r>
      <w:r>
        <w:rPr>
          <w:spacing w:val="-1"/>
          <w:sz w:val="21"/>
          <w:szCs w:val="21"/>
        </w:rPr>
        <w:t>仍不纠正其违约行为</w:t>
      </w:r>
    </w:p>
    <w:p>
      <w:pPr>
        <w:pStyle w:val="4"/>
        <w:spacing w:line="219" w:lineRule="auto"/>
        <w:ind w:left="6"/>
        <w:rPr>
          <w:sz w:val="21"/>
          <w:szCs w:val="21"/>
        </w:rPr>
      </w:pPr>
      <w:r>
        <w:rPr>
          <w:spacing w:val="-2"/>
          <w:sz w:val="21"/>
          <w:szCs w:val="21"/>
        </w:rPr>
        <w:t>并致使合同目的不能实现的，承包人有权解除合同。</w:t>
      </w:r>
    </w:p>
    <w:p>
      <w:pPr>
        <w:spacing w:line="394" w:lineRule="auto"/>
        <w:rPr>
          <w:rFonts w:ascii="Arial"/>
          <w:sz w:val="21"/>
        </w:rPr>
      </w:pPr>
    </w:p>
    <w:p>
      <w:pPr>
        <w:pStyle w:val="4"/>
        <w:spacing w:before="105" w:line="220" w:lineRule="auto"/>
        <w:ind w:left="14"/>
        <w:outlineLvl w:val="6"/>
        <w:rPr>
          <w:sz w:val="32"/>
          <w:szCs w:val="32"/>
        </w:rPr>
      </w:pPr>
      <w:r>
        <w:rPr>
          <w:rFonts w:ascii="Times New Roman" w:hAnsi="Times New Roman" w:eastAsia="Times New Roman" w:cs="Times New Roman"/>
          <w:b/>
          <w:bCs/>
          <w:spacing w:val="-2"/>
          <w:sz w:val="32"/>
          <w:szCs w:val="32"/>
        </w:rPr>
        <w:t xml:space="preserve">16.2  </w:t>
      </w:r>
      <w:r>
        <w:rPr>
          <w:spacing w:val="-2"/>
          <w:sz w:val="32"/>
          <w:szCs w:val="32"/>
          <w14:textOutline w14:w="5805" w14:cap="flat" w14:cmpd="sng">
            <w14:solidFill>
              <w14:srgbClr w14:val="000000"/>
            </w14:solidFill>
            <w14:prstDash w14:val="solid"/>
            <w14:miter w14:val="0"/>
          </w14:textOutline>
        </w:rPr>
        <w:t>承包人违约</w:t>
      </w:r>
    </w:p>
    <w:p>
      <w:pPr>
        <w:spacing w:line="408" w:lineRule="auto"/>
        <w:rPr>
          <w:rFonts w:ascii="Arial"/>
          <w:sz w:val="21"/>
        </w:rPr>
      </w:pPr>
    </w:p>
    <w:p>
      <w:pPr>
        <w:pStyle w:val="4"/>
        <w:spacing w:before="69" w:line="220" w:lineRule="auto"/>
        <w:ind w:left="438"/>
        <w:rPr>
          <w:sz w:val="21"/>
          <w:szCs w:val="21"/>
        </w:rPr>
      </w:pPr>
      <w:r>
        <w:rPr>
          <w:rFonts w:ascii="Times New Roman" w:hAnsi="Times New Roman" w:eastAsia="Times New Roman" w:cs="Times New Roman"/>
          <w:spacing w:val="-2"/>
          <w:sz w:val="21"/>
          <w:szCs w:val="21"/>
        </w:rPr>
        <w:t xml:space="preserve">16.2.1  </w:t>
      </w:r>
      <w:r>
        <w:rPr>
          <w:spacing w:val="-2"/>
          <w:sz w:val="21"/>
          <w:szCs w:val="21"/>
        </w:rPr>
        <w:t>承包人违约的情形</w:t>
      </w:r>
    </w:p>
    <w:p>
      <w:pPr>
        <w:pStyle w:val="4"/>
        <w:spacing w:before="224" w:line="411" w:lineRule="auto"/>
        <w:ind w:firstLine="421"/>
        <w:rPr>
          <w:sz w:val="21"/>
          <w:szCs w:val="21"/>
        </w:rPr>
      </w:pPr>
      <w:r>
        <w:rPr>
          <w:spacing w:val="-5"/>
          <w:sz w:val="21"/>
          <w:szCs w:val="21"/>
        </w:rPr>
        <w:t>承包人违约的其他情形：</w:t>
      </w:r>
      <w:r>
        <w:rPr>
          <w:spacing w:val="69"/>
          <w:sz w:val="21"/>
          <w:szCs w:val="21"/>
        </w:rPr>
        <w:t xml:space="preserve"> </w:t>
      </w:r>
      <w:r>
        <w:rPr>
          <w:spacing w:val="-5"/>
          <w:sz w:val="21"/>
          <w:szCs w:val="21"/>
          <w:u w:val="single" w:color="auto"/>
        </w:rPr>
        <w:t>承包人存在以下行为的，发包人有权要求解除合同，并由承包人承</w:t>
      </w:r>
      <w:r>
        <w:rPr>
          <w:spacing w:val="-5"/>
          <w:sz w:val="21"/>
          <w:szCs w:val="21"/>
        </w:rPr>
        <w:t xml:space="preserve">  </w:t>
      </w:r>
      <w:r>
        <w:rPr>
          <w:spacing w:val="-1"/>
          <w:sz w:val="21"/>
          <w:szCs w:val="21"/>
          <w:u w:val="single" w:color="auto"/>
        </w:rPr>
        <w:t>担由此引起的一切损失，并负责由此引起的一切法律责任，并赔偿由此引起的发包人的一切经济</w:t>
      </w:r>
      <w:r>
        <w:rPr>
          <w:spacing w:val="-1"/>
          <w:sz w:val="21"/>
          <w:szCs w:val="21"/>
        </w:rPr>
        <w:t xml:space="preserve">  </w:t>
      </w:r>
      <w:r>
        <w:rPr>
          <w:spacing w:val="-1"/>
          <w:sz w:val="21"/>
          <w:szCs w:val="21"/>
          <w:u w:val="single" w:color="auto"/>
        </w:rPr>
        <w:t>损失。1、本工程具体分项工程完成时间应服从发包人的总体要求，如果</w:t>
      </w:r>
      <w:r>
        <w:rPr>
          <w:spacing w:val="-2"/>
          <w:sz w:val="21"/>
          <w:szCs w:val="21"/>
          <w:u w:val="single" w:color="auto"/>
        </w:rPr>
        <w:t>因承包人原因导致实际进</w:t>
      </w:r>
      <w:r>
        <w:rPr>
          <w:sz w:val="21"/>
          <w:szCs w:val="21"/>
        </w:rPr>
        <w:t xml:space="preserve">  </w:t>
      </w:r>
      <w:r>
        <w:rPr>
          <w:spacing w:val="-4"/>
          <w:sz w:val="21"/>
          <w:szCs w:val="21"/>
          <w:u w:val="single" w:color="auto"/>
        </w:rPr>
        <w:t>度与发包人要求的进度计划不符，承包人无措施或无法按工期完工或质量无法达到合同要求的，</w:t>
      </w:r>
      <w:r>
        <w:rPr>
          <w:spacing w:val="55"/>
          <w:sz w:val="21"/>
          <w:szCs w:val="21"/>
          <w:u w:val="single" w:color="auto"/>
        </w:rPr>
        <w:t xml:space="preserve"> </w:t>
      </w:r>
      <w:r>
        <w:rPr>
          <w:sz w:val="21"/>
          <w:szCs w:val="21"/>
        </w:rPr>
        <w:t xml:space="preserve">  </w:t>
      </w:r>
      <w:r>
        <w:rPr>
          <w:spacing w:val="-1"/>
          <w:sz w:val="21"/>
          <w:szCs w:val="21"/>
          <w:u w:val="single" w:color="auto"/>
        </w:rPr>
        <w:t>发包人有权对部分分项工程指定第三方施工，承包人必须无条件服从和配合</w:t>
      </w:r>
      <w:r>
        <w:rPr>
          <w:spacing w:val="34"/>
          <w:sz w:val="21"/>
          <w:szCs w:val="21"/>
          <w:u w:val="single" w:color="auto"/>
        </w:rPr>
        <w:t xml:space="preserve"> </w:t>
      </w:r>
      <w:r>
        <w:rPr>
          <w:spacing w:val="-1"/>
          <w:sz w:val="21"/>
          <w:szCs w:val="21"/>
          <w:u w:val="single" w:color="auto"/>
        </w:rPr>
        <w:t>；此分项工程费用承</w:t>
      </w:r>
      <w:r>
        <w:rPr>
          <w:sz w:val="21"/>
          <w:szCs w:val="21"/>
        </w:rPr>
        <w:t xml:space="preserve"> </w:t>
      </w:r>
      <w:r>
        <w:rPr>
          <w:spacing w:val="-1"/>
          <w:sz w:val="21"/>
          <w:szCs w:val="21"/>
          <w:u w:val="single" w:color="auto"/>
        </w:rPr>
        <w:t>包人同意发包人在其当期工程款支付时或结算款中扣除另行委托施工单位完成上述工作产生费用</w:t>
      </w:r>
      <w:r>
        <w:rPr>
          <w:spacing w:val="-1"/>
          <w:sz w:val="21"/>
          <w:szCs w:val="21"/>
        </w:rPr>
        <w:t xml:space="preserve">  </w:t>
      </w:r>
      <w:r>
        <w:rPr>
          <w:spacing w:val="-3"/>
          <w:sz w:val="21"/>
          <w:szCs w:val="21"/>
          <w:u w:val="single" w:color="auto"/>
        </w:rPr>
        <w:t>的</w:t>
      </w:r>
      <w:r>
        <w:rPr>
          <w:spacing w:val="-31"/>
          <w:sz w:val="21"/>
          <w:szCs w:val="21"/>
          <w:u w:val="single" w:color="auto"/>
        </w:rPr>
        <w:t xml:space="preserve"> </w:t>
      </w:r>
      <w:r>
        <w:rPr>
          <w:spacing w:val="-3"/>
          <w:sz w:val="21"/>
          <w:szCs w:val="21"/>
          <w:u w:val="single" w:color="auto"/>
        </w:rPr>
        <w:t>1.5</w:t>
      </w:r>
      <w:r>
        <w:rPr>
          <w:spacing w:val="-45"/>
          <w:sz w:val="21"/>
          <w:szCs w:val="21"/>
          <w:u w:val="single" w:color="auto"/>
        </w:rPr>
        <w:t xml:space="preserve"> </w:t>
      </w:r>
      <w:r>
        <w:rPr>
          <w:spacing w:val="-3"/>
          <w:sz w:val="21"/>
          <w:szCs w:val="21"/>
          <w:u w:val="single" w:color="auto"/>
        </w:rPr>
        <w:t>倍的金额，全部工程质量由承包人负责。当累计完成工程量不</w:t>
      </w:r>
      <w:r>
        <w:rPr>
          <w:spacing w:val="-4"/>
          <w:sz w:val="21"/>
          <w:szCs w:val="21"/>
          <w:u w:val="single" w:color="auto"/>
        </w:rPr>
        <w:t>足计划进度的</w:t>
      </w:r>
      <w:r>
        <w:rPr>
          <w:spacing w:val="-39"/>
          <w:sz w:val="21"/>
          <w:szCs w:val="21"/>
          <w:u w:val="single" w:color="auto"/>
        </w:rPr>
        <w:t xml:space="preserve"> </w:t>
      </w:r>
      <w:r>
        <w:rPr>
          <w:spacing w:val="-4"/>
          <w:sz w:val="21"/>
          <w:szCs w:val="21"/>
          <w:u w:val="single" w:color="auto"/>
        </w:rPr>
        <w:t>70%时，可认为</w:t>
      </w:r>
      <w:r>
        <w:rPr>
          <w:sz w:val="21"/>
          <w:szCs w:val="21"/>
        </w:rPr>
        <w:t xml:space="preserve">  </w:t>
      </w:r>
      <w:r>
        <w:rPr>
          <w:spacing w:val="-1"/>
          <w:sz w:val="21"/>
          <w:szCs w:val="21"/>
          <w:u w:val="single" w:color="auto"/>
        </w:rPr>
        <w:t>承包人无能力按期履行合同，发包人有权解除合同，没收其全部履约保证</w:t>
      </w:r>
      <w:r>
        <w:rPr>
          <w:spacing w:val="-2"/>
          <w:sz w:val="21"/>
          <w:szCs w:val="21"/>
          <w:u w:val="single" w:color="auto"/>
        </w:rPr>
        <w:t>金，承包人无条件退场。</w:t>
      </w:r>
      <w:r>
        <w:rPr>
          <w:sz w:val="21"/>
          <w:szCs w:val="21"/>
        </w:rPr>
        <w:t xml:space="preserve"> </w:t>
      </w:r>
      <w:r>
        <w:rPr>
          <w:spacing w:val="-5"/>
          <w:sz w:val="21"/>
          <w:szCs w:val="21"/>
          <w:u w:val="single" w:color="auto"/>
        </w:rPr>
        <w:t>2、承包人不按照程序报验的，</w:t>
      </w:r>
      <w:r>
        <w:rPr>
          <w:spacing w:val="57"/>
          <w:sz w:val="21"/>
          <w:szCs w:val="21"/>
          <w:u w:val="single" w:color="auto"/>
        </w:rPr>
        <w:t xml:space="preserve"> </w:t>
      </w:r>
      <w:r>
        <w:rPr>
          <w:spacing w:val="-5"/>
          <w:sz w:val="21"/>
          <w:szCs w:val="21"/>
          <w:u w:val="single" w:color="auto"/>
        </w:rPr>
        <w:t>每次向发包人支付</w:t>
      </w:r>
      <w:r>
        <w:rPr>
          <w:spacing w:val="-28"/>
          <w:sz w:val="21"/>
          <w:szCs w:val="21"/>
          <w:u w:val="single" w:color="auto"/>
        </w:rPr>
        <w:t xml:space="preserve"> </w:t>
      </w:r>
      <w:r>
        <w:rPr>
          <w:spacing w:val="-5"/>
          <w:sz w:val="21"/>
          <w:szCs w:val="21"/>
          <w:u w:val="single" w:color="auto"/>
        </w:rPr>
        <w:t>1000</w:t>
      </w:r>
      <w:r>
        <w:rPr>
          <w:spacing w:val="-43"/>
          <w:sz w:val="21"/>
          <w:szCs w:val="21"/>
          <w:u w:val="single" w:color="auto"/>
        </w:rPr>
        <w:t xml:space="preserve"> </w:t>
      </w:r>
      <w:r>
        <w:rPr>
          <w:spacing w:val="-5"/>
          <w:sz w:val="21"/>
          <w:szCs w:val="21"/>
          <w:u w:val="single" w:color="auto"/>
        </w:rPr>
        <w:t>元违约金；工序验收不合格的，每次向发</w:t>
      </w:r>
      <w:r>
        <w:rPr>
          <w:spacing w:val="-5"/>
          <w:sz w:val="21"/>
          <w:szCs w:val="21"/>
        </w:rPr>
        <w:t xml:space="preserve">  </w:t>
      </w:r>
      <w:r>
        <w:rPr>
          <w:spacing w:val="-2"/>
          <w:sz w:val="21"/>
          <w:szCs w:val="21"/>
          <w:u w:val="single" w:color="auto"/>
        </w:rPr>
        <w:t>包人支付</w:t>
      </w:r>
      <w:r>
        <w:rPr>
          <w:spacing w:val="-28"/>
          <w:sz w:val="21"/>
          <w:szCs w:val="21"/>
          <w:u w:val="single" w:color="auto"/>
        </w:rPr>
        <w:t xml:space="preserve"> </w:t>
      </w:r>
      <w:r>
        <w:rPr>
          <w:spacing w:val="-2"/>
          <w:sz w:val="21"/>
          <w:szCs w:val="21"/>
          <w:u w:val="single" w:color="auto"/>
        </w:rPr>
        <w:t>2000</w:t>
      </w:r>
      <w:r>
        <w:rPr>
          <w:spacing w:val="-43"/>
          <w:sz w:val="21"/>
          <w:szCs w:val="21"/>
          <w:u w:val="single" w:color="auto"/>
        </w:rPr>
        <w:t xml:space="preserve"> </w:t>
      </w:r>
      <w:r>
        <w:rPr>
          <w:spacing w:val="-2"/>
          <w:sz w:val="21"/>
          <w:szCs w:val="21"/>
          <w:u w:val="single" w:color="auto"/>
        </w:rPr>
        <w:t>元违约金，违约金在发包人履行书面告知程序（或监理签发）后，于最近一次工程</w:t>
      </w:r>
      <w:r>
        <w:rPr>
          <w:sz w:val="21"/>
          <w:szCs w:val="21"/>
        </w:rPr>
        <w:t xml:space="preserve">  </w:t>
      </w:r>
      <w:r>
        <w:rPr>
          <w:spacing w:val="-1"/>
          <w:sz w:val="21"/>
          <w:szCs w:val="21"/>
          <w:u w:val="single" w:color="auto"/>
        </w:rPr>
        <w:t>进度款中扣除。3、承包人须服从发包人发布的各项符合现行法律、法规</w:t>
      </w:r>
      <w:r>
        <w:rPr>
          <w:spacing w:val="-2"/>
          <w:sz w:val="21"/>
          <w:szCs w:val="21"/>
          <w:u w:val="single" w:color="auto"/>
        </w:rPr>
        <w:t>的管理规定，如承包人不</w:t>
      </w:r>
      <w:r>
        <w:rPr>
          <w:sz w:val="21"/>
          <w:szCs w:val="21"/>
        </w:rPr>
        <w:t xml:space="preserve">  </w:t>
      </w:r>
      <w:r>
        <w:rPr>
          <w:spacing w:val="-2"/>
          <w:sz w:val="21"/>
          <w:szCs w:val="21"/>
          <w:u w:val="single" w:color="auto"/>
        </w:rPr>
        <w:t>服从发包人及监理工程师的管理，则每次向发包人支付</w:t>
      </w:r>
      <w:r>
        <w:rPr>
          <w:spacing w:val="-28"/>
          <w:sz w:val="21"/>
          <w:szCs w:val="21"/>
          <w:u w:val="single" w:color="auto"/>
        </w:rPr>
        <w:t xml:space="preserve"> </w:t>
      </w:r>
      <w:r>
        <w:rPr>
          <w:spacing w:val="-2"/>
          <w:sz w:val="21"/>
          <w:szCs w:val="21"/>
          <w:u w:val="single" w:color="auto"/>
        </w:rPr>
        <w:t>1000</w:t>
      </w:r>
      <w:r>
        <w:rPr>
          <w:spacing w:val="-43"/>
          <w:sz w:val="21"/>
          <w:szCs w:val="21"/>
          <w:u w:val="single" w:color="auto"/>
        </w:rPr>
        <w:t xml:space="preserve"> </w:t>
      </w:r>
      <w:r>
        <w:rPr>
          <w:spacing w:val="-2"/>
          <w:sz w:val="21"/>
          <w:szCs w:val="21"/>
          <w:u w:val="single" w:color="auto"/>
        </w:rPr>
        <w:t>元违约赔偿金，且发包人有权解除合</w:t>
      </w:r>
      <w:r>
        <w:rPr>
          <w:sz w:val="21"/>
          <w:szCs w:val="21"/>
        </w:rPr>
        <w:t xml:space="preserve">  </w:t>
      </w:r>
      <w:r>
        <w:rPr>
          <w:spacing w:val="-1"/>
          <w:sz w:val="21"/>
          <w:szCs w:val="21"/>
          <w:u w:val="single" w:color="auto"/>
        </w:rPr>
        <w:t>同并没收其全部履约保证金，承包人无条件退场</w:t>
      </w:r>
      <w:r>
        <w:rPr>
          <w:spacing w:val="29"/>
          <w:sz w:val="21"/>
          <w:szCs w:val="21"/>
          <w:u w:val="single" w:color="auto"/>
        </w:rPr>
        <w:t xml:space="preserve"> </w:t>
      </w:r>
      <w:r>
        <w:rPr>
          <w:spacing w:val="-1"/>
          <w:sz w:val="21"/>
          <w:szCs w:val="21"/>
          <w:u w:val="single" w:color="auto"/>
        </w:rPr>
        <w:t>。4、工程竣工</w:t>
      </w:r>
      <w:r>
        <w:rPr>
          <w:spacing w:val="-2"/>
          <w:sz w:val="21"/>
          <w:szCs w:val="21"/>
          <w:u w:val="single" w:color="auto"/>
        </w:rPr>
        <w:t>验收合格之日起</w:t>
      </w:r>
      <w:r>
        <w:rPr>
          <w:spacing w:val="-42"/>
          <w:sz w:val="21"/>
          <w:szCs w:val="21"/>
          <w:u w:val="single" w:color="auto"/>
        </w:rPr>
        <w:t xml:space="preserve"> </w:t>
      </w:r>
      <w:r>
        <w:rPr>
          <w:spacing w:val="-2"/>
          <w:sz w:val="21"/>
          <w:szCs w:val="21"/>
          <w:u w:val="single" w:color="auto"/>
        </w:rPr>
        <w:t>28</w:t>
      </w:r>
      <w:r>
        <w:rPr>
          <w:spacing w:val="-40"/>
          <w:sz w:val="21"/>
          <w:szCs w:val="21"/>
          <w:u w:val="single" w:color="auto"/>
        </w:rPr>
        <w:t xml:space="preserve"> </w:t>
      </w:r>
      <w:r>
        <w:rPr>
          <w:spacing w:val="-2"/>
          <w:sz w:val="21"/>
          <w:szCs w:val="21"/>
          <w:u w:val="single" w:color="auto"/>
        </w:rPr>
        <w:t>天内，承包人</w:t>
      </w:r>
    </w:p>
    <w:p>
      <w:pPr>
        <w:pStyle w:val="4"/>
        <w:spacing w:before="1" w:line="218" w:lineRule="auto"/>
        <w:ind w:left="5"/>
        <w:rPr>
          <w:sz w:val="21"/>
          <w:szCs w:val="21"/>
        </w:rPr>
      </w:pPr>
      <w:r>
        <w:rPr>
          <w:spacing w:val="-4"/>
          <w:sz w:val="21"/>
          <w:szCs w:val="21"/>
          <w:u w:val="single" w:color="auto"/>
        </w:rPr>
        <w:t>必须将符合发包人要求的竣工结算书及相关资料上报给发</w:t>
      </w:r>
      <w:r>
        <w:rPr>
          <w:spacing w:val="-5"/>
          <w:sz w:val="21"/>
          <w:szCs w:val="21"/>
          <w:u w:val="single" w:color="auto"/>
        </w:rPr>
        <w:t>包人，</w:t>
      </w:r>
      <w:r>
        <w:rPr>
          <w:spacing w:val="62"/>
          <w:sz w:val="21"/>
          <w:szCs w:val="21"/>
          <w:u w:val="single" w:color="auto"/>
        </w:rPr>
        <w:t xml:space="preserve"> </w:t>
      </w:r>
      <w:r>
        <w:rPr>
          <w:spacing w:val="-5"/>
          <w:sz w:val="21"/>
          <w:szCs w:val="21"/>
          <w:u w:val="single" w:color="auto"/>
        </w:rPr>
        <w:t>否则每延迟一天向发包人支付</w:t>
      </w:r>
    </w:p>
    <w:p>
      <w:pPr>
        <w:spacing w:line="218" w:lineRule="auto"/>
        <w:rPr>
          <w:sz w:val="21"/>
          <w:szCs w:val="21"/>
        </w:rPr>
        <w:sectPr>
          <w:footerReference r:id="rId103" w:type="default"/>
          <w:pgSz w:w="11906" w:h="16839"/>
          <w:pgMar w:top="1431" w:right="1334" w:bottom="1359" w:left="1593" w:header="0" w:footer="1199" w:gutter="0"/>
          <w:pgNumType w:fmt="decimal"/>
          <w:cols w:space="720" w:num="1"/>
        </w:sectPr>
      </w:pPr>
    </w:p>
    <w:p>
      <w:pPr>
        <w:pStyle w:val="4"/>
        <w:spacing w:before="139" w:line="220" w:lineRule="auto"/>
        <w:ind w:left="4"/>
        <w:rPr>
          <w:sz w:val="21"/>
          <w:szCs w:val="21"/>
        </w:rPr>
      </w:pPr>
      <w:r>
        <w:rPr>
          <w:spacing w:val="-3"/>
          <w:sz w:val="21"/>
          <w:szCs w:val="21"/>
          <w:u w:val="single" w:color="auto"/>
        </w:rPr>
        <w:t>2000</w:t>
      </w:r>
      <w:r>
        <w:rPr>
          <w:spacing w:val="-35"/>
          <w:sz w:val="21"/>
          <w:szCs w:val="21"/>
          <w:u w:val="single" w:color="auto"/>
        </w:rPr>
        <w:t xml:space="preserve"> </w:t>
      </w:r>
      <w:r>
        <w:rPr>
          <w:spacing w:val="-3"/>
          <w:sz w:val="21"/>
          <w:szCs w:val="21"/>
          <w:u w:val="single" w:color="auto"/>
        </w:rPr>
        <w:t>元的违约金</w:t>
      </w:r>
      <w:r>
        <w:rPr>
          <w:spacing w:val="-3"/>
          <w:sz w:val="21"/>
          <w:szCs w:val="21"/>
        </w:rPr>
        <w:t>。</w:t>
      </w:r>
    </w:p>
    <w:p>
      <w:pPr>
        <w:pStyle w:val="4"/>
        <w:spacing w:before="216" w:line="220" w:lineRule="auto"/>
        <w:ind w:left="438"/>
        <w:rPr>
          <w:sz w:val="21"/>
          <w:szCs w:val="21"/>
        </w:rPr>
      </w:pPr>
      <w:r>
        <w:rPr>
          <w:rFonts w:ascii="Times New Roman" w:hAnsi="Times New Roman" w:eastAsia="Times New Roman" w:cs="Times New Roman"/>
          <w:spacing w:val="-2"/>
          <w:sz w:val="21"/>
          <w:szCs w:val="21"/>
        </w:rPr>
        <w:t xml:space="preserve">16.2.2 </w:t>
      </w:r>
      <w:r>
        <w:rPr>
          <w:spacing w:val="-2"/>
          <w:sz w:val="21"/>
          <w:szCs w:val="21"/>
        </w:rPr>
        <w:t>承包人违约的责任</w:t>
      </w:r>
    </w:p>
    <w:p>
      <w:pPr>
        <w:pStyle w:val="4"/>
        <w:spacing w:before="217" w:line="220" w:lineRule="auto"/>
        <w:ind w:left="421"/>
        <w:rPr>
          <w:sz w:val="21"/>
          <w:szCs w:val="21"/>
        </w:rPr>
      </w:pPr>
      <w:r>
        <w:rPr>
          <w:spacing w:val="-3"/>
          <w:sz w:val="21"/>
          <w:szCs w:val="21"/>
        </w:rPr>
        <w:t>承包人违约责任的承担方式和计算方法：</w:t>
      </w:r>
    </w:p>
    <w:p>
      <w:pPr>
        <w:pStyle w:val="4"/>
        <w:spacing w:before="219" w:line="411" w:lineRule="auto"/>
        <w:ind w:left="1" w:right="46" w:firstLine="425"/>
        <w:rPr>
          <w:sz w:val="21"/>
          <w:szCs w:val="21"/>
        </w:rPr>
      </w:pPr>
      <w:r>
        <w:rPr>
          <w:spacing w:val="-4"/>
          <w:sz w:val="21"/>
          <w:szCs w:val="21"/>
        </w:rPr>
        <w:t>（</w:t>
      </w:r>
      <w:r>
        <w:rPr>
          <w:rFonts w:ascii="Times New Roman" w:hAnsi="Times New Roman" w:eastAsia="Times New Roman" w:cs="Times New Roman"/>
          <w:spacing w:val="-4"/>
          <w:sz w:val="21"/>
          <w:szCs w:val="21"/>
        </w:rPr>
        <w:t>1</w:t>
      </w:r>
      <w:r>
        <w:rPr>
          <w:spacing w:val="-4"/>
          <w:sz w:val="21"/>
          <w:szCs w:val="21"/>
        </w:rPr>
        <w:t>）承包人有本合同通用条款第</w:t>
      </w:r>
      <w:r>
        <w:rPr>
          <w:spacing w:val="-28"/>
          <w:sz w:val="21"/>
          <w:szCs w:val="21"/>
        </w:rPr>
        <w:t xml:space="preserve"> </w:t>
      </w:r>
      <w:r>
        <w:rPr>
          <w:rFonts w:ascii="Times New Roman" w:hAnsi="Times New Roman" w:eastAsia="Times New Roman" w:cs="Times New Roman"/>
          <w:spacing w:val="-4"/>
          <w:sz w:val="21"/>
          <w:szCs w:val="21"/>
        </w:rPr>
        <w:t>16.2.1</w:t>
      </w:r>
      <w:r>
        <w:rPr>
          <w:spacing w:val="-4"/>
          <w:sz w:val="21"/>
          <w:szCs w:val="21"/>
        </w:rPr>
        <w:t>（</w:t>
      </w:r>
      <w:r>
        <w:rPr>
          <w:rFonts w:ascii="Times New Roman" w:hAnsi="Times New Roman" w:eastAsia="Times New Roman" w:cs="Times New Roman"/>
          <w:spacing w:val="-4"/>
          <w:sz w:val="21"/>
          <w:szCs w:val="21"/>
        </w:rPr>
        <w:t>2</w:t>
      </w:r>
      <w:r>
        <w:rPr>
          <w:spacing w:val="-4"/>
          <w:sz w:val="21"/>
          <w:szCs w:val="21"/>
        </w:rPr>
        <w:t>）、（</w:t>
      </w:r>
      <w:r>
        <w:rPr>
          <w:rFonts w:ascii="Times New Roman" w:hAnsi="Times New Roman" w:eastAsia="Times New Roman" w:cs="Times New Roman"/>
          <w:spacing w:val="-4"/>
          <w:sz w:val="21"/>
          <w:szCs w:val="21"/>
        </w:rPr>
        <w:t>3</w:t>
      </w:r>
      <w:r>
        <w:rPr>
          <w:spacing w:val="-4"/>
          <w:sz w:val="21"/>
          <w:szCs w:val="21"/>
        </w:rPr>
        <w:t>）条内容情形的，承包人无条件返工处理，</w:t>
      </w:r>
      <w:r>
        <w:rPr>
          <w:sz w:val="21"/>
          <w:szCs w:val="21"/>
        </w:rPr>
        <w:t xml:space="preserve"> 修复至工程质量要求并承担相关费用，并在发包人规定的时间内完成返工</w:t>
      </w:r>
      <w:r>
        <w:rPr>
          <w:spacing w:val="-1"/>
          <w:sz w:val="21"/>
          <w:szCs w:val="21"/>
        </w:rPr>
        <w:t>，否则发包人有权扣罚</w:t>
      </w:r>
    </w:p>
    <w:p>
      <w:pPr>
        <w:pStyle w:val="4"/>
        <w:spacing w:line="220" w:lineRule="auto"/>
        <w:ind w:left="5"/>
        <w:rPr>
          <w:sz w:val="21"/>
          <w:szCs w:val="21"/>
        </w:rPr>
      </w:pPr>
      <w:r>
        <w:rPr>
          <w:spacing w:val="-4"/>
          <w:sz w:val="21"/>
          <w:szCs w:val="21"/>
        </w:rPr>
        <w:t>该分项工程</w:t>
      </w:r>
      <w:r>
        <w:rPr>
          <w:spacing w:val="-25"/>
          <w:sz w:val="21"/>
          <w:szCs w:val="21"/>
        </w:rPr>
        <w:t xml:space="preserve"> </w:t>
      </w:r>
      <w:r>
        <w:rPr>
          <w:rFonts w:ascii="Times New Roman" w:hAnsi="Times New Roman" w:eastAsia="Times New Roman" w:cs="Times New Roman"/>
          <w:spacing w:val="-4"/>
          <w:sz w:val="21"/>
          <w:szCs w:val="21"/>
        </w:rPr>
        <w:t>10%</w:t>
      </w:r>
      <w:r>
        <w:rPr>
          <w:spacing w:val="-4"/>
          <w:sz w:val="21"/>
          <w:szCs w:val="21"/>
        </w:rPr>
        <w:t>的工程款作为处罚。</w:t>
      </w:r>
    </w:p>
    <w:p>
      <w:pPr>
        <w:pStyle w:val="4"/>
        <w:spacing w:before="218" w:line="468" w:lineRule="exact"/>
        <w:ind w:left="427"/>
        <w:rPr>
          <w:sz w:val="21"/>
          <w:szCs w:val="21"/>
        </w:rPr>
      </w:pPr>
      <w:r>
        <w:rPr>
          <w:spacing w:val="-3"/>
          <w:position w:val="19"/>
          <w:sz w:val="21"/>
          <w:szCs w:val="21"/>
        </w:rPr>
        <w:t>（</w:t>
      </w:r>
      <w:r>
        <w:rPr>
          <w:rFonts w:ascii="Times New Roman" w:hAnsi="Times New Roman" w:eastAsia="Times New Roman" w:cs="Times New Roman"/>
          <w:spacing w:val="-3"/>
          <w:position w:val="19"/>
          <w:sz w:val="21"/>
          <w:szCs w:val="21"/>
        </w:rPr>
        <w:t>2</w:t>
      </w:r>
      <w:r>
        <w:rPr>
          <w:spacing w:val="-3"/>
          <w:position w:val="19"/>
          <w:sz w:val="21"/>
          <w:szCs w:val="21"/>
        </w:rPr>
        <w:t>）承包人有本合同通用条款第</w:t>
      </w:r>
      <w:r>
        <w:rPr>
          <w:spacing w:val="-28"/>
          <w:position w:val="19"/>
          <w:sz w:val="21"/>
          <w:szCs w:val="21"/>
        </w:rPr>
        <w:t xml:space="preserve"> </w:t>
      </w:r>
      <w:r>
        <w:rPr>
          <w:rFonts w:ascii="Times New Roman" w:hAnsi="Times New Roman" w:eastAsia="Times New Roman" w:cs="Times New Roman"/>
          <w:spacing w:val="-3"/>
          <w:position w:val="19"/>
          <w:sz w:val="21"/>
          <w:szCs w:val="21"/>
        </w:rPr>
        <w:t>16.2.1</w:t>
      </w:r>
      <w:r>
        <w:rPr>
          <w:spacing w:val="-3"/>
          <w:position w:val="19"/>
          <w:sz w:val="21"/>
          <w:szCs w:val="21"/>
        </w:rPr>
        <w:t>（</w:t>
      </w:r>
      <w:r>
        <w:rPr>
          <w:rFonts w:ascii="Times New Roman" w:hAnsi="Times New Roman" w:eastAsia="Times New Roman" w:cs="Times New Roman"/>
          <w:spacing w:val="-3"/>
          <w:position w:val="19"/>
          <w:sz w:val="21"/>
          <w:szCs w:val="21"/>
        </w:rPr>
        <w:t>6</w:t>
      </w:r>
      <w:r>
        <w:rPr>
          <w:spacing w:val="-3"/>
          <w:position w:val="19"/>
          <w:sz w:val="21"/>
          <w:szCs w:val="21"/>
        </w:rPr>
        <w:t>）条情形的，或经监理人检验认为修复质量</w:t>
      </w:r>
      <w:r>
        <w:rPr>
          <w:spacing w:val="-4"/>
          <w:position w:val="19"/>
          <w:sz w:val="21"/>
          <w:szCs w:val="21"/>
        </w:rPr>
        <w:t>不合格</w:t>
      </w:r>
    </w:p>
    <w:p>
      <w:pPr>
        <w:pStyle w:val="4"/>
        <w:spacing w:before="1" w:line="219" w:lineRule="auto"/>
        <w:ind w:left="2"/>
        <w:rPr>
          <w:sz w:val="21"/>
          <w:szCs w:val="21"/>
        </w:rPr>
      </w:pPr>
      <w:r>
        <w:rPr>
          <w:spacing w:val="-1"/>
          <w:sz w:val="21"/>
          <w:szCs w:val="21"/>
        </w:rPr>
        <w:t>而承包人拒绝再进行修补的，发包人将扣除承</w:t>
      </w:r>
      <w:r>
        <w:rPr>
          <w:spacing w:val="-2"/>
          <w:sz w:val="21"/>
          <w:szCs w:val="21"/>
        </w:rPr>
        <w:t>包人全部质量保证金。</w:t>
      </w:r>
    </w:p>
    <w:p>
      <w:pPr>
        <w:pStyle w:val="4"/>
        <w:spacing w:before="218" w:line="468" w:lineRule="exact"/>
        <w:ind w:left="427"/>
        <w:rPr>
          <w:sz w:val="21"/>
          <w:szCs w:val="21"/>
        </w:rPr>
      </w:pPr>
      <w:r>
        <w:rPr>
          <w:spacing w:val="-2"/>
          <w:position w:val="19"/>
          <w:sz w:val="21"/>
          <w:szCs w:val="21"/>
        </w:rPr>
        <w:t>（</w:t>
      </w:r>
      <w:r>
        <w:rPr>
          <w:rFonts w:ascii="Times New Roman" w:hAnsi="Times New Roman" w:eastAsia="Times New Roman" w:cs="Times New Roman"/>
          <w:spacing w:val="-2"/>
          <w:position w:val="19"/>
          <w:sz w:val="21"/>
          <w:szCs w:val="21"/>
        </w:rPr>
        <w:t>3</w:t>
      </w:r>
      <w:r>
        <w:rPr>
          <w:spacing w:val="-2"/>
          <w:position w:val="19"/>
          <w:sz w:val="21"/>
          <w:szCs w:val="21"/>
        </w:rPr>
        <w:t>）承包人有本专用合同条款</w:t>
      </w:r>
      <w:r>
        <w:rPr>
          <w:spacing w:val="-44"/>
          <w:position w:val="19"/>
          <w:sz w:val="21"/>
          <w:szCs w:val="21"/>
        </w:rPr>
        <w:t xml:space="preserve"> </w:t>
      </w:r>
      <w:r>
        <w:rPr>
          <w:rFonts w:ascii="Times New Roman" w:hAnsi="Times New Roman" w:eastAsia="Times New Roman" w:cs="Times New Roman"/>
          <w:spacing w:val="-2"/>
          <w:position w:val="19"/>
          <w:sz w:val="21"/>
          <w:szCs w:val="21"/>
        </w:rPr>
        <w:t>3.2</w:t>
      </w:r>
      <w:r>
        <w:rPr>
          <w:rFonts w:ascii="Times New Roman" w:hAnsi="Times New Roman" w:eastAsia="Times New Roman" w:cs="Times New Roman"/>
          <w:spacing w:val="-30"/>
          <w:position w:val="19"/>
          <w:sz w:val="21"/>
          <w:szCs w:val="21"/>
        </w:rPr>
        <w:t xml:space="preserve"> </w:t>
      </w:r>
      <w:r>
        <w:rPr>
          <w:spacing w:val="-2"/>
          <w:position w:val="19"/>
          <w:sz w:val="21"/>
          <w:szCs w:val="21"/>
        </w:rPr>
        <w:t>、</w:t>
      </w:r>
      <w:r>
        <w:rPr>
          <w:rFonts w:ascii="Times New Roman" w:hAnsi="Times New Roman" w:eastAsia="Times New Roman" w:cs="Times New Roman"/>
          <w:spacing w:val="-2"/>
          <w:position w:val="19"/>
          <w:sz w:val="21"/>
          <w:szCs w:val="21"/>
        </w:rPr>
        <w:t xml:space="preserve">3.3 </w:t>
      </w:r>
      <w:r>
        <w:rPr>
          <w:spacing w:val="-2"/>
          <w:position w:val="19"/>
          <w:sz w:val="21"/>
          <w:szCs w:val="21"/>
        </w:rPr>
        <w:t>条违约责任的，发包人有权扣除承包人的违约金</w:t>
      </w:r>
      <w:r>
        <w:rPr>
          <w:spacing w:val="-3"/>
          <w:position w:val="19"/>
          <w:sz w:val="21"/>
          <w:szCs w:val="21"/>
        </w:rPr>
        <w:t>。违</w:t>
      </w:r>
    </w:p>
    <w:p>
      <w:pPr>
        <w:pStyle w:val="4"/>
        <w:spacing w:before="1" w:line="218" w:lineRule="auto"/>
        <w:ind w:left="6"/>
        <w:rPr>
          <w:sz w:val="21"/>
          <w:szCs w:val="21"/>
        </w:rPr>
      </w:pPr>
      <w:r>
        <w:rPr>
          <w:spacing w:val="-1"/>
          <w:sz w:val="21"/>
          <w:szCs w:val="21"/>
        </w:rPr>
        <w:t>约金金额均在承包人的履约保证金及计量支付款内扣除</w:t>
      </w:r>
      <w:r>
        <w:rPr>
          <w:spacing w:val="-2"/>
          <w:sz w:val="21"/>
          <w:szCs w:val="21"/>
        </w:rPr>
        <w:t>。监理人预先下发含有罚款意向的指令，</w:t>
      </w:r>
    </w:p>
    <w:p>
      <w:pPr>
        <w:pStyle w:val="4"/>
        <w:spacing w:before="220" w:line="411" w:lineRule="auto"/>
        <w:ind w:left="1" w:right="164" w:firstLine="3"/>
        <w:rPr>
          <w:sz w:val="21"/>
          <w:szCs w:val="21"/>
        </w:rPr>
      </w:pPr>
      <w:r>
        <w:rPr>
          <w:spacing w:val="-1"/>
          <w:sz w:val="21"/>
          <w:szCs w:val="21"/>
        </w:rPr>
        <w:t>如承包人不及时采取措施纠正，则在指令下达后十五天下发罚款通知书（不再陈述罚款理由）。</w:t>
      </w:r>
      <w:r>
        <w:rPr>
          <w:sz w:val="21"/>
          <w:szCs w:val="21"/>
        </w:rPr>
        <w:t xml:space="preserve"> 承包人履约保证金被罚款后由发包人从最后一次计量支付时扣除相应金额</w:t>
      </w:r>
      <w:r>
        <w:rPr>
          <w:spacing w:val="-1"/>
          <w:sz w:val="21"/>
          <w:szCs w:val="21"/>
        </w:rPr>
        <w:t>补足履约保证金。承包</w:t>
      </w:r>
      <w:r>
        <w:rPr>
          <w:sz w:val="21"/>
          <w:szCs w:val="21"/>
        </w:rPr>
        <w:t xml:space="preserve"> 人在合同期内，完成合同规定的全部工程，且质量合格，在本工程施工竣</w:t>
      </w:r>
      <w:r>
        <w:rPr>
          <w:spacing w:val="-1"/>
          <w:sz w:val="21"/>
          <w:szCs w:val="21"/>
        </w:rPr>
        <w:t>工验收后十五天内可申</w:t>
      </w:r>
    </w:p>
    <w:p>
      <w:pPr>
        <w:pStyle w:val="4"/>
        <w:spacing w:before="1" w:line="219" w:lineRule="auto"/>
        <w:jc w:val="right"/>
        <w:rPr>
          <w:sz w:val="21"/>
          <w:szCs w:val="21"/>
        </w:rPr>
      </w:pPr>
      <w:r>
        <w:rPr>
          <w:spacing w:val="-2"/>
          <w:sz w:val="21"/>
          <w:szCs w:val="21"/>
        </w:rPr>
        <w:t>请返还全部或部分罚款，返还金额由监理人审核，发包人批准。罚款金额返还时不包括银行利息。</w:t>
      </w:r>
    </w:p>
    <w:p>
      <w:pPr>
        <w:pStyle w:val="4"/>
        <w:spacing w:before="218" w:line="220" w:lineRule="auto"/>
        <w:ind w:left="438"/>
        <w:rPr>
          <w:sz w:val="21"/>
          <w:szCs w:val="21"/>
        </w:rPr>
      </w:pPr>
      <w:r>
        <w:rPr>
          <w:rFonts w:ascii="Times New Roman" w:hAnsi="Times New Roman" w:eastAsia="Times New Roman" w:cs="Times New Roman"/>
          <w:spacing w:val="-3"/>
          <w:sz w:val="21"/>
          <w:szCs w:val="21"/>
        </w:rPr>
        <w:t>16.2.3</w:t>
      </w:r>
      <w:r>
        <w:rPr>
          <w:rFonts w:ascii="Times New Roman" w:hAnsi="Times New Roman" w:eastAsia="Times New Roman" w:cs="Times New Roman"/>
          <w:spacing w:val="12"/>
          <w:sz w:val="21"/>
          <w:szCs w:val="21"/>
        </w:rPr>
        <w:t xml:space="preserve">  </w:t>
      </w:r>
      <w:r>
        <w:rPr>
          <w:spacing w:val="-3"/>
          <w:sz w:val="21"/>
          <w:szCs w:val="21"/>
        </w:rPr>
        <w:t>因承包人违约解除合同</w:t>
      </w:r>
    </w:p>
    <w:p>
      <w:pPr>
        <w:pStyle w:val="4"/>
        <w:spacing w:before="218" w:line="411" w:lineRule="auto"/>
        <w:jc w:val="right"/>
        <w:rPr>
          <w:sz w:val="21"/>
          <w:szCs w:val="21"/>
        </w:rPr>
      </w:pPr>
      <w:r>
        <w:rPr>
          <w:spacing w:val="-1"/>
          <w:sz w:val="21"/>
          <w:szCs w:val="21"/>
        </w:rPr>
        <w:t>关于承包人违约解除合同的特别约定：</w:t>
      </w:r>
      <w:r>
        <w:rPr>
          <w:spacing w:val="-1"/>
          <w:sz w:val="21"/>
          <w:szCs w:val="21"/>
          <w:u w:val="single" w:color="auto"/>
        </w:rPr>
        <w:t>承包人有违反</w:t>
      </w:r>
      <w:r>
        <w:rPr>
          <w:spacing w:val="-2"/>
          <w:sz w:val="21"/>
          <w:szCs w:val="21"/>
          <w:u w:val="single" w:color="auto"/>
        </w:rPr>
        <w:t>以下情况之一的，发包人有权解除合同，</w:t>
      </w:r>
    </w:p>
    <w:p>
      <w:pPr>
        <w:pStyle w:val="4"/>
        <w:spacing w:before="1" w:line="219" w:lineRule="auto"/>
        <w:ind w:left="6"/>
        <w:rPr>
          <w:sz w:val="21"/>
          <w:szCs w:val="21"/>
        </w:rPr>
      </w:pPr>
      <w:r>
        <w:rPr>
          <w:spacing w:val="-2"/>
          <w:sz w:val="21"/>
          <w:szCs w:val="21"/>
          <w:u w:val="single" w:color="auto"/>
        </w:rPr>
        <w:t>并没收其全部履约保证金</w:t>
      </w:r>
      <w:r>
        <w:rPr>
          <w:spacing w:val="-2"/>
          <w:sz w:val="21"/>
          <w:szCs w:val="21"/>
        </w:rPr>
        <w:t>。</w:t>
      </w:r>
    </w:p>
    <w:p>
      <w:pPr>
        <w:pStyle w:val="4"/>
        <w:spacing w:before="218" w:line="468" w:lineRule="exact"/>
        <w:ind w:left="427"/>
        <w:rPr>
          <w:sz w:val="21"/>
          <w:szCs w:val="21"/>
        </w:rPr>
      </w:pPr>
      <w:r>
        <w:rPr>
          <w:spacing w:val="-1"/>
          <w:position w:val="19"/>
          <w:sz w:val="21"/>
          <w:szCs w:val="21"/>
        </w:rPr>
        <w:t>（</w:t>
      </w:r>
      <w:r>
        <w:rPr>
          <w:rFonts w:ascii="Times New Roman" w:hAnsi="Times New Roman" w:eastAsia="Times New Roman" w:cs="Times New Roman"/>
          <w:spacing w:val="-1"/>
          <w:position w:val="19"/>
          <w:sz w:val="21"/>
          <w:szCs w:val="21"/>
        </w:rPr>
        <w:t>1</w:t>
      </w:r>
      <w:r>
        <w:rPr>
          <w:spacing w:val="-1"/>
          <w:position w:val="19"/>
          <w:sz w:val="21"/>
          <w:szCs w:val="21"/>
        </w:rPr>
        <w:t>）承包人无正当理由不按开工通知的要求及</w:t>
      </w:r>
      <w:r>
        <w:rPr>
          <w:spacing w:val="-2"/>
          <w:position w:val="19"/>
          <w:sz w:val="21"/>
          <w:szCs w:val="21"/>
        </w:rPr>
        <w:t>时进场组织施工和不按签订协议书时商定的进</w:t>
      </w:r>
    </w:p>
    <w:p>
      <w:pPr>
        <w:pStyle w:val="4"/>
        <w:spacing w:before="1" w:line="220" w:lineRule="auto"/>
        <w:rPr>
          <w:sz w:val="21"/>
          <w:szCs w:val="21"/>
        </w:rPr>
      </w:pPr>
      <w:r>
        <w:rPr>
          <w:spacing w:val="-3"/>
          <w:sz w:val="21"/>
          <w:szCs w:val="21"/>
        </w:rPr>
        <w:t>度计划有效地开展施工准备，造成工期延误的；</w:t>
      </w:r>
    </w:p>
    <w:p>
      <w:pPr>
        <w:pStyle w:val="4"/>
        <w:spacing w:before="217" w:line="468" w:lineRule="exact"/>
        <w:ind w:left="427"/>
        <w:rPr>
          <w:sz w:val="21"/>
          <w:szCs w:val="21"/>
        </w:rPr>
      </w:pPr>
      <w:r>
        <w:rPr>
          <w:position w:val="19"/>
          <w:sz w:val="21"/>
          <w:szCs w:val="21"/>
        </w:rPr>
        <w:t>（</w:t>
      </w:r>
      <w:r>
        <w:rPr>
          <w:rFonts w:ascii="Times New Roman" w:hAnsi="Times New Roman" w:eastAsia="Times New Roman" w:cs="Times New Roman"/>
          <w:position w:val="19"/>
          <w:sz w:val="21"/>
          <w:szCs w:val="21"/>
        </w:rPr>
        <w:t>2</w:t>
      </w:r>
      <w:r>
        <w:rPr>
          <w:position w:val="19"/>
          <w:sz w:val="21"/>
          <w:szCs w:val="21"/>
        </w:rPr>
        <w:t>）承包人违反本合同通用条款第</w:t>
      </w:r>
      <w:r>
        <w:rPr>
          <w:spacing w:val="-43"/>
          <w:position w:val="19"/>
          <w:sz w:val="21"/>
          <w:szCs w:val="21"/>
        </w:rPr>
        <w:t xml:space="preserve"> </w:t>
      </w:r>
      <w:r>
        <w:rPr>
          <w:rFonts w:ascii="Times New Roman" w:hAnsi="Times New Roman" w:eastAsia="Times New Roman" w:cs="Times New Roman"/>
          <w:position w:val="19"/>
          <w:sz w:val="21"/>
          <w:szCs w:val="21"/>
        </w:rPr>
        <w:t>3.5</w:t>
      </w:r>
      <w:r>
        <w:rPr>
          <w:rFonts w:ascii="Times New Roman" w:hAnsi="Times New Roman" w:eastAsia="Times New Roman" w:cs="Times New Roman"/>
          <w:spacing w:val="-1"/>
          <w:position w:val="19"/>
          <w:sz w:val="21"/>
          <w:szCs w:val="21"/>
        </w:rPr>
        <w:t xml:space="preserve"> </w:t>
      </w:r>
      <w:r>
        <w:rPr>
          <w:spacing w:val="-1"/>
          <w:position w:val="19"/>
          <w:sz w:val="21"/>
          <w:szCs w:val="21"/>
        </w:rPr>
        <w:t>条规定私自将合同或合同的任何部分或任何权利转让</w:t>
      </w:r>
    </w:p>
    <w:p>
      <w:pPr>
        <w:pStyle w:val="4"/>
        <w:spacing w:before="1" w:line="219" w:lineRule="auto"/>
        <w:ind w:left="2"/>
        <w:rPr>
          <w:sz w:val="21"/>
          <w:szCs w:val="21"/>
        </w:rPr>
      </w:pPr>
      <w:r>
        <w:rPr>
          <w:spacing w:val="-3"/>
          <w:sz w:val="21"/>
          <w:szCs w:val="21"/>
        </w:rPr>
        <w:t>给其他人，或私自将工程或工程的一部分分包出去的；</w:t>
      </w:r>
    </w:p>
    <w:p>
      <w:pPr>
        <w:pStyle w:val="4"/>
        <w:spacing w:before="218" w:line="468" w:lineRule="exact"/>
        <w:ind w:left="427"/>
        <w:rPr>
          <w:sz w:val="21"/>
          <w:szCs w:val="21"/>
        </w:rPr>
      </w:pPr>
      <w:r>
        <w:rPr>
          <w:spacing w:val="-1"/>
          <w:position w:val="19"/>
          <w:sz w:val="21"/>
          <w:szCs w:val="21"/>
        </w:rPr>
        <w:t>（</w:t>
      </w:r>
      <w:r>
        <w:rPr>
          <w:rFonts w:ascii="Times New Roman" w:hAnsi="Times New Roman" w:eastAsia="Times New Roman" w:cs="Times New Roman"/>
          <w:spacing w:val="-1"/>
          <w:position w:val="19"/>
          <w:sz w:val="21"/>
          <w:szCs w:val="21"/>
        </w:rPr>
        <w:t>3</w:t>
      </w:r>
      <w:r>
        <w:rPr>
          <w:spacing w:val="-1"/>
          <w:position w:val="19"/>
          <w:sz w:val="21"/>
          <w:szCs w:val="21"/>
        </w:rPr>
        <w:t>）未经监理人批准，承包人私自将已按投标</w:t>
      </w:r>
      <w:r>
        <w:rPr>
          <w:spacing w:val="-2"/>
          <w:position w:val="19"/>
          <w:sz w:val="21"/>
          <w:szCs w:val="21"/>
        </w:rPr>
        <w:t>（响应）文件承诺进入工地的工程设备、施工</w:t>
      </w:r>
    </w:p>
    <w:p>
      <w:pPr>
        <w:pStyle w:val="4"/>
        <w:spacing w:before="1" w:line="218" w:lineRule="auto"/>
        <w:ind w:left="5"/>
        <w:rPr>
          <w:sz w:val="21"/>
          <w:szCs w:val="21"/>
        </w:rPr>
      </w:pPr>
      <w:r>
        <w:rPr>
          <w:spacing w:val="-4"/>
          <w:sz w:val="21"/>
          <w:szCs w:val="21"/>
        </w:rPr>
        <w:t>设备、临时工程或材料撤离工地的；</w:t>
      </w:r>
    </w:p>
    <w:p>
      <w:pPr>
        <w:pStyle w:val="4"/>
        <w:spacing w:before="219" w:line="468" w:lineRule="exact"/>
        <w:ind w:left="427"/>
        <w:rPr>
          <w:sz w:val="21"/>
          <w:szCs w:val="21"/>
        </w:rPr>
      </w:pPr>
      <w:r>
        <w:rPr>
          <w:spacing w:val="-1"/>
          <w:position w:val="19"/>
          <w:sz w:val="21"/>
          <w:szCs w:val="21"/>
        </w:rPr>
        <w:t>（</w:t>
      </w:r>
      <w:r>
        <w:rPr>
          <w:rFonts w:ascii="Times New Roman" w:hAnsi="Times New Roman" w:eastAsia="Times New Roman" w:cs="Times New Roman"/>
          <w:spacing w:val="-1"/>
          <w:position w:val="19"/>
          <w:sz w:val="21"/>
          <w:szCs w:val="21"/>
        </w:rPr>
        <w:t>4</w:t>
      </w:r>
      <w:r>
        <w:rPr>
          <w:spacing w:val="-1"/>
          <w:position w:val="19"/>
          <w:sz w:val="21"/>
          <w:szCs w:val="21"/>
        </w:rPr>
        <w:t>）由于承包人原因拒绝按合同进度计划及时完</w:t>
      </w:r>
      <w:r>
        <w:rPr>
          <w:spacing w:val="-2"/>
          <w:position w:val="19"/>
          <w:sz w:val="21"/>
          <w:szCs w:val="21"/>
        </w:rPr>
        <w:t>成合同规定的工程，而又未采取有效措施赶</w:t>
      </w:r>
    </w:p>
    <w:p>
      <w:pPr>
        <w:pStyle w:val="4"/>
        <w:spacing w:line="220" w:lineRule="auto"/>
        <w:ind w:left="3"/>
        <w:rPr>
          <w:sz w:val="21"/>
          <w:szCs w:val="21"/>
        </w:rPr>
      </w:pPr>
      <w:r>
        <w:rPr>
          <w:spacing w:val="-4"/>
          <w:sz w:val="21"/>
          <w:szCs w:val="21"/>
        </w:rPr>
        <w:t>上进度，造成工期严重延误的；</w:t>
      </w:r>
    </w:p>
    <w:p>
      <w:pPr>
        <w:pStyle w:val="4"/>
        <w:spacing w:before="218" w:line="468" w:lineRule="exact"/>
        <w:ind w:left="427"/>
        <w:rPr>
          <w:sz w:val="21"/>
          <w:szCs w:val="21"/>
        </w:rPr>
      </w:pPr>
      <w:r>
        <w:rPr>
          <w:spacing w:val="-1"/>
          <w:position w:val="19"/>
          <w:sz w:val="21"/>
          <w:szCs w:val="21"/>
        </w:rPr>
        <w:t>（</w:t>
      </w:r>
      <w:r>
        <w:rPr>
          <w:rFonts w:ascii="Times New Roman" w:hAnsi="Times New Roman" w:eastAsia="Times New Roman" w:cs="Times New Roman"/>
          <w:spacing w:val="-1"/>
          <w:position w:val="19"/>
          <w:sz w:val="21"/>
          <w:szCs w:val="21"/>
        </w:rPr>
        <w:t>5</w:t>
      </w:r>
      <w:r>
        <w:rPr>
          <w:spacing w:val="-1"/>
          <w:position w:val="19"/>
          <w:sz w:val="21"/>
          <w:szCs w:val="21"/>
        </w:rPr>
        <w:t>）承包人否认合同有效或拒绝履行合同规定</w:t>
      </w:r>
      <w:r>
        <w:rPr>
          <w:spacing w:val="-2"/>
          <w:position w:val="19"/>
          <w:sz w:val="21"/>
          <w:szCs w:val="21"/>
        </w:rPr>
        <w:t>的承包人义务，或由于法律、财务等原因导致</w:t>
      </w:r>
    </w:p>
    <w:p>
      <w:pPr>
        <w:pStyle w:val="4"/>
        <w:spacing w:line="219" w:lineRule="auto"/>
        <w:ind w:left="1"/>
        <w:rPr>
          <w:sz w:val="21"/>
          <w:szCs w:val="21"/>
        </w:rPr>
      </w:pPr>
      <w:r>
        <w:rPr>
          <w:spacing w:val="-3"/>
          <w:sz w:val="21"/>
          <w:szCs w:val="21"/>
        </w:rPr>
        <w:t>承包人无法继续履行或实质上已停止履行合同的义务的；</w:t>
      </w:r>
    </w:p>
    <w:p>
      <w:pPr>
        <w:pStyle w:val="4"/>
        <w:spacing w:before="219" w:line="468" w:lineRule="exact"/>
        <w:ind w:right="9"/>
        <w:jc w:val="right"/>
        <w:rPr>
          <w:sz w:val="21"/>
          <w:szCs w:val="21"/>
        </w:rPr>
      </w:pPr>
      <w:r>
        <w:rPr>
          <w:spacing w:val="-4"/>
          <w:position w:val="19"/>
          <w:sz w:val="21"/>
          <w:szCs w:val="21"/>
        </w:rPr>
        <w:t>（</w:t>
      </w:r>
      <w:r>
        <w:rPr>
          <w:rFonts w:ascii="Times New Roman" w:hAnsi="Times New Roman" w:eastAsia="Times New Roman" w:cs="Times New Roman"/>
          <w:spacing w:val="-4"/>
          <w:position w:val="19"/>
          <w:sz w:val="21"/>
          <w:szCs w:val="21"/>
        </w:rPr>
        <w:t>6</w:t>
      </w:r>
      <w:r>
        <w:rPr>
          <w:spacing w:val="-4"/>
          <w:position w:val="19"/>
          <w:sz w:val="21"/>
          <w:szCs w:val="21"/>
        </w:rPr>
        <w:t>）合同签订且具备法定开工条件后之日起十五日内，承包人无法按合同规定</w:t>
      </w:r>
      <w:r>
        <w:rPr>
          <w:spacing w:val="-5"/>
          <w:position w:val="19"/>
          <w:sz w:val="21"/>
          <w:szCs w:val="21"/>
        </w:rPr>
        <w:t>及投标（响应）</w:t>
      </w:r>
    </w:p>
    <w:p>
      <w:pPr>
        <w:pStyle w:val="4"/>
        <w:spacing w:before="1" w:line="218" w:lineRule="auto"/>
        <w:ind w:left="3"/>
        <w:rPr>
          <w:sz w:val="21"/>
          <w:szCs w:val="21"/>
        </w:rPr>
      </w:pPr>
      <w:r>
        <w:rPr>
          <w:spacing w:val="-1"/>
          <w:sz w:val="21"/>
          <w:szCs w:val="21"/>
        </w:rPr>
        <w:t>文件的承诺进场经监理工程师认可的该施工阶段应有的全</w:t>
      </w:r>
      <w:r>
        <w:rPr>
          <w:spacing w:val="-2"/>
          <w:sz w:val="21"/>
          <w:szCs w:val="21"/>
        </w:rPr>
        <w:t>部人员和机械的。</w:t>
      </w:r>
    </w:p>
    <w:p>
      <w:pPr>
        <w:pStyle w:val="4"/>
        <w:spacing w:before="218" w:line="219" w:lineRule="auto"/>
        <w:ind w:left="425"/>
        <w:rPr>
          <w:sz w:val="21"/>
          <w:szCs w:val="21"/>
        </w:rPr>
      </w:pPr>
      <w:r>
        <w:rPr>
          <w:spacing w:val="1"/>
          <w:sz w:val="21"/>
          <w:szCs w:val="21"/>
        </w:rPr>
        <w:t>发包人继续使用承包人在施工现场的材料、设备、临时工程、承包人文件和由承包人或以其</w:t>
      </w:r>
    </w:p>
    <w:p>
      <w:pPr>
        <w:spacing w:line="219" w:lineRule="auto"/>
        <w:rPr>
          <w:sz w:val="21"/>
          <w:szCs w:val="21"/>
        </w:rPr>
        <w:sectPr>
          <w:footerReference r:id="rId104" w:type="default"/>
          <w:pgSz w:w="11906" w:h="16839"/>
          <w:pgMar w:top="1431" w:right="1334" w:bottom="1359" w:left="1593" w:header="0" w:footer="1199" w:gutter="0"/>
          <w:pgNumType w:fmt="decimal"/>
          <w:cols w:space="720" w:num="1"/>
        </w:sectPr>
      </w:pPr>
    </w:p>
    <w:p>
      <w:pPr>
        <w:pStyle w:val="4"/>
        <w:spacing w:before="139" w:line="411" w:lineRule="auto"/>
        <w:jc w:val="right"/>
        <w:rPr>
          <w:sz w:val="21"/>
          <w:szCs w:val="21"/>
        </w:rPr>
      </w:pPr>
      <w:r>
        <w:rPr>
          <w:spacing w:val="1"/>
          <w:sz w:val="21"/>
          <w:szCs w:val="21"/>
        </w:rPr>
        <w:t>名义编制的其他文件的费用承担方式：</w:t>
      </w:r>
      <w:r>
        <w:rPr>
          <w:spacing w:val="1"/>
          <w:sz w:val="21"/>
          <w:szCs w:val="21"/>
          <w:u w:val="single" w:color="auto"/>
        </w:rPr>
        <w:t>由承包人及发包人双方盘点实际数量，按承包人采购价格</w:t>
      </w:r>
    </w:p>
    <w:p>
      <w:pPr>
        <w:pStyle w:val="4"/>
        <w:spacing w:line="218" w:lineRule="auto"/>
        <w:rPr>
          <w:sz w:val="21"/>
          <w:szCs w:val="21"/>
        </w:rPr>
      </w:pPr>
      <w:r>
        <w:rPr>
          <w:spacing w:val="-1"/>
          <w:sz w:val="21"/>
          <w:szCs w:val="21"/>
          <w:u w:val="single" w:color="auto"/>
        </w:rPr>
        <w:t>折旧后核算实际价值，并由发包人向承包人支付</w:t>
      </w:r>
      <w:r>
        <w:rPr>
          <w:spacing w:val="-1"/>
          <w:sz w:val="21"/>
          <w:szCs w:val="21"/>
        </w:rPr>
        <w:t>。</w:t>
      </w:r>
    </w:p>
    <w:p>
      <w:pPr>
        <w:spacing w:line="396" w:lineRule="auto"/>
        <w:rPr>
          <w:rFonts w:ascii="Arial"/>
          <w:sz w:val="21"/>
        </w:rPr>
      </w:pPr>
    </w:p>
    <w:p>
      <w:pPr>
        <w:pStyle w:val="4"/>
        <w:spacing w:before="104" w:line="220" w:lineRule="auto"/>
        <w:ind w:left="14"/>
        <w:outlineLvl w:val="6"/>
        <w:rPr>
          <w:sz w:val="32"/>
          <w:szCs w:val="32"/>
        </w:rPr>
      </w:pPr>
      <w:r>
        <w:rPr>
          <w:rFonts w:ascii="Cambria" w:hAnsi="Cambria" w:eastAsia="Cambria" w:cs="Cambria"/>
          <w:b/>
          <w:bCs/>
          <w:spacing w:val="-6"/>
          <w:sz w:val="32"/>
          <w:szCs w:val="32"/>
        </w:rPr>
        <w:t>17.</w:t>
      </w:r>
      <w:r>
        <w:rPr>
          <w:rFonts w:ascii="Cambria" w:hAnsi="Cambria" w:eastAsia="Cambria" w:cs="Cambria"/>
          <w:b/>
          <w:bCs/>
          <w:spacing w:val="19"/>
          <w:sz w:val="32"/>
          <w:szCs w:val="32"/>
        </w:rPr>
        <w:t xml:space="preserve">  </w:t>
      </w:r>
      <w:r>
        <w:rPr>
          <w:spacing w:val="-6"/>
          <w:sz w:val="32"/>
          <w:szCs w:val="32"/>
          <w14:textOutline w14:w="5805" w14:cap="flat" w14:cmpd="sng">
            <w14:solidFill>
              <w14:srgbClr w14:val="000000"/>
            </w14:solidFill>
            <w14:prstDash w14:val="solid"/>
            <w14:miter w14:val="0"/>
          </w14:textOutline>
        </w:rPr>
        <w:t>不可抗力</w:t>
      </w:r>
    </w:p>
    <w:p>
      <w:pPr>
        <w:spacing w:line="396" w:lineRule="auto"/>
        <w:rPr>
          <w:rFonts w:ascii="Arial"/>
          <w:sz w:val="21"/>
        </w:rPr>
      </w:pPr>
    </w:p>
    <w:p>
      <w:pPr>
        <w:pStyle w:val="4"/>
        <w:spacing w:before="104" w:line="220" w:lineRule="auto"/>
        <w:ind w:left="11"/>
        <w:outlineLvl w:val="6"/>
        <w:rPr>
          <w:sz w:val="32"/>
          <w:szCs w:val="32"/>
        </w:rPr>
      </w:pPr>
      <w:r>
        <w:rPr>
          <w:rFonts w:ascii="Times New Roman" w:hAnsi="Times New Roman" w:eastAsia="Times New Roman" w:cs="Times New Roman"/>
          <w:b/>
          <w:bCs/>
          <w:spacing w:val="-2"/>
          <w:sz w:val="32"/>
          <w:szCs w:val="32"/>
        </w:rPr>
        <w:t xml:space="preserve">17.1  </w:t>
      </w:r>
      <w:r>
        <w:rPr>
          <w:spacing w:val="-2"/>
          <w:sz w:val="32"/>
          <w:szCs w:val="32"/>
          <w14:textOutline w14:w="5805" w14:cap="flat" w14:cmpd="sng">
            <w14:solidFill>
              <w14:srgbClr w14:val="000000"/>
            </w14:solidFill>
            <w14:prstDash w14:val="solid"/>
            <w14:miter w14:val="0"/>
          </w14:textOutline>
        </w:rPr>
        <w:t>不可抗力的确认</w:t>
      </w:r>
    </w:p>
    <w:p>
      <w:pPr>
        <w:spacing w:line="408" w:lineRule="auto"/>
        <w:rPr>
          <w:rFonts w:ascii="Arial"/>
          <w:sz w:val="21"/>
        </w:rPr>
      </w:pPr>
    </w:p>
    <w:p>
      <w:pPr>
        <w:pStyle w:val="4"/>
        <w:spacing w:before="68" w:line="220" w:lineRule="auto"/>
        <w:ind w:left="430"/>
        <w:rPr>
          <w:sz w:val="21"/>
          <w:szCs w:val="21"/>
        </w:rPr>
      </w:pPr>
      <w:r>
        <w:rPr>
          <w:spacing w:val="-2"/>
          <w:sz w:val="21"/>
          <w:szCs w:val="21"/>
        </w:rPr>
        <w:t>除通用合同条款约定的不可抗力事件之外，视为不可抗力</w:t>
      </w:r>
      <w:r>
        <w:rPr>
          <w:spacing w:val="-3"/>
          <w:sz w:val="21"/>
          <w:szCs w:val="21"/>
        </w:rPr>
        <w:t>的其他情形：</w:t>
      </w:r>
    </w:p>
    <w:p>
      <w:pPr>
        <w:pStyle w:val="4"/>
        <w:spacing w:before="259" w:line="440" w:lineRule="exact"/>
        <w:ind w:left="423"/>
        <w:rPr>
          <w:sz w:val="21"/>
          <w:szCs w:val="21"/>
        </w:rPr>
      </w:pPr>
      <w:r>
        <w:rPr>
          <w:spacing w:val="-4"/>
          <w:position w:val="17"/>
          <w:sz w:val="21"/>
          <w:szCs w:val="21"/>
        </w:rPr>
        <w:t>（1）战争、动乱、空中飞行物体坠落；</w:t>
      </w:r>
    </w:p>
    <w:p>
      <w:pPr>
        <w:pStyle w:val="4"/>
        <w:spacing w:line="220" w:lineRule="auto"/>
        <w:ind w:left="423"/>
        <w:rPr>
          <w:sz w:val="21"/>
          <w:szCs w:val="21"/>
        </w:rPr>
      </w:pPr>
      <w:r>
        <w:rPr>
          <w:spacing w:val="-6"/>
          <w:sz w:val="21"/>
          <w:szCs w:val="21"/>
        </w:rPr>
        <w:t>（2）6</w:t>
      </w:r>
      <w:r>
        <w:rPr>
          <w:spacing w:val="-37"/>
          <w:sz w:val="21"/>
          <w:szCs w:val="21"/>
        </w:rPr>
        <w:t xml:space="preserve"> </w:t>
      </w:r>
      <w:r>
        <w:rPr>
          <w:spacing w:val="-6"/>
          <w:sz w:val="21"/>
          <w:szCs w:val="21"/>
        </w:rPr>
        <w:t>级及以上的地震；</w:t>
      </w:r>
    </w:p>
    <w:p>
      <w:pPr>
        <w:pStyle w:val="4"/>
        <w:spacing w:before="189" w:line="220" w:lineRule="auto"/>
        <w:ind w:left="423"/>
        <w:rPr>
          <w:sz w:val="21"/>
          <w:szCs w:val="21"/>
        </w:rPr>
      </w:pPr>
      <w:r>
        <w:rPr>
          <w:spacing w:val="-7"/>
          <w:sz w:val="21"/>
          <w:szCs w:val="21"/>
        </w:rPr>
        <w:t>（3）8</w:t>
      </w:r>
      <w:r>
        <w:rPr>
          <w:spacing w:val="-40"/>
          <w:sz w:val="21"/>
          <w:szCs w:val="21"/>
        </w:rPr>
        <w:t xml:space="preserve"> </w:t>
      </w:r>
      <w:r>
        <w:rPr>
          <w:spacing w:val="-7"/>
          <w:sz w:val="21"/>
          <w:szCs w:val="21"/>
        </w:rPr>
        <w:t>级以上持续</w:t>
      </w:r>
      <w:r>
        <w:rPr>
          <w:spacing w:val="-29"/>
          <w:sz w:val="21"/>
          <w:szCs w:val="21"/>
        </w:rPr>
        <w:t xml:space="preserve"> </w:t>
      </w:r>
      <w:r>
        <w:rPr>
          <w:spacing w:val="-7"/>
          <w:sz w:val="21"/>
          <w:szCs w:val="21"/>
        </w:rPr>
        <w:t>1</w:t>
      </w:r>
      <w:r>
        <w:rPr>
          <w:spacing w:val="-40"/>
          <w:sz w:val="21"/>
          <w:szCs w:val="21"/>
        </w:rPr>
        <w:t xml:space="preserve"> </w:t>
      </w:r>
      <w:r>
        <w:rPr>
          <w:spacing w:val="-7"/>
          <w:sz w:val="21"/>
          <w:szCs w:val="21"/>
        </w:rPr>
        <w:t>天及</w:t>
      </w:r>
      <w:r>
        <w:rPr>
          <w:spacing w:val="-29"/>
          <w:sz w:val="21"/>
          <w:szCs w:val="21"/>
        </w:rPr>
        <w:t xml:space="preserve"> </w:t>
      </w:r>
      <w:r>
        <w:rPr>
          <w:spacing w:val="-7"/>
          <w:sz w:val="21"/>
          <w:szCs w:val="21"/>
        </w:rPr>
        <w:t>1</w:t>
      </w:r>
      <w:r>
        <w:rPr>
          <w:spacing w:val="-40"/>
          <w:sz w:val="21"/>
          <w:szCs w:val="21"/>
        </w:rPr>
        <w:t xml:space="preserve"> </w:t>
      </w:r>
      <w:r>
        <w:rPr>
          <w:spacing w:val="-7"/>
          <w:sz w:val="21"/>
          <w:szCs w:val="21"/>
        </w:rPr>
        <w:t>天以上的大风；</w:t>
      </w:r>
    </w:p>
    <w:p>
      <w:pPr>
        <w:pStyle w:val="4"/>
        <w:spacing w:before="190" w:line="220" w:lineRule="auto"/>
        <w:ind w:left="423"/>
        <w:rPr>
          <w:sz w:val="21"/>
          <w:szCs w:val="21"/>
        </w:rPr>
      </w:pPr>
      <w:r>
        <w:rPr>
          <w:spacing w:val="-6"/>
          <w:sz w:val="21"/>
          <w:szCs w:val="21"/>
        </w:rPr>
        <w:t>（4）大雨级以上持续</w:t>
      </w:r>
      <w:r>
        <w:rPr>
          <w:spacing w:val="-29"/>
          <w:sz w:val="21"/>
          <w:szCs w:val="21"/>
        </w:rPr>
        <w:t xml:space="preserve"> </w:t>
      </w:r>
      <w:r>
        <w:rPr>
          <w:spacing w:val="-6"/>
          <w:sz w:val="21"/>
          <w:szCs w:val="21"/>
        </w:rPr>
        <w:t>1</w:t>
      </w:r>
      <w:r>
        <w:rPr>
          <w:spacing w:val="-40"/>
          <w:sz w:val="21"/>
          <w:szCs w:val="21"/>
        </w:rPr>
        <w:t xml:space="preserve"> </w:t>
      </w:r>
      <w:r>
        <w:rPr>
          <w:spacing w:val="-6"/>
          <w:sz w:val="21"/>
          <w:szCs w:val="21"/>
        </w:rPr>
        <w:t>天及</w:t>
      </w:r>
      <w:r>
        <w:rPr>
          <w:spacing w:val="-29"/>
          <w:sz w:val="21"/>
          <w:szCs w:val="21"/>
        </w:rPr>
        <w:t xml:space="preserve"> </w:t>
      </w:r>
      <w:r>
        <w:rPr>
          <w:spacing w:val="-6"/>
          <w:sz w:val="21"/>
          <w:szCs w:val="21"/>
        </w:rPr>
        <w:t>1</w:t>
      </w:r>
      <w:r>
        <w:rPr>
          <w:spacing w:val="-40"/>
          <w:sz w:val="21"/>
          <w:szCs w:val="21"/>
        </w:rPr>
        <w:t xml:space="preserve"> </w:t>
      </w:r>
      <w:r>
        <w:rPr>
          <w:spacing w:val="-6"/>
          <w:sz w:val="21"/>
          <w:szCs w:val="21"/>
        </w:rPr>
        <w:t>天以上的大</w:t>
      </w:r>
      <w:r>
        <w:rPr>
          <w:spacing w:val="-7"/>
          <w:sz w:val="21"/>
          <w:szCs w:val="21"/>
        </w:rPr>
        <w:t>雨；</w:t>
      </w:r>
    </w:p>
    <w:p>
      <w:pPr>
        <w:pStyle w:val="4"/>
        <w:spacing w:before="190" w:line="440" w:lineRule="exact"/>
        <w:ind w:left="423"/>
        <w:rPr>
          <w:sz w:val="21"/>
          <w:szCs w:val="21"/>
        </w:rPr>
      </w:pPr>
      <w:r>
        <w:rPr>
          <w:spacing w:val="-10"/>
          <w:position w:val="17"/>
          <w:sz w:val="21"/>
          <w:szCs w:val="21"/>
        </w:rPr>
        <w:t>（5）50</w:t>
      </w:r>
      <w:r>
        <w:rPr>
          <w:spacing w:val="-39"/>
          <w:position w:val="17"/>
          <w:sz w:val="21"/>
          <w:szCs w:val="21"/>
        </w:rPr>
        <w:t xml:space="preserve"> </w:t>
      </w:r>
      <w:r>
        <w:rPr>
          <w:spacing w:val="-10"/>
          <w:position w:val="17"/>
          <w:sz w:val="21"/>
          <w:szCs w:val="21"/>
        </w:rPr>
        <w:t>年以上未发生过，</w:t>
      </w:r>
      <w:r>
        <w:rPr>
          <w:spacing w:val="58"/>
          <w:position w:val="17"/>
          <w:sz w:val="21"/>
          <w:szCs w:val="21"/>
        </w:rPr>
        <w:t xml:space="preserve"> </w:t>
      </w:r>
      <w:r>
        <w:rPr>
          <w:spacing w:val="-10"/>
          <w:position w:val="17"/>
          <w:sz w:val="21"/>
          <w:szCs w:val="21"/>
        </w:rPr>
        <w:t>持续</w:t>
      </w:r>
      <w:r>
        <w:rPr>
          <w:spacing w:val="-42"/>
          <w:position w:val="17"/>
          <w:sz w:val="21"/>
          <w:szCs w:val="21"/>
        </w:rPr>
        <w:t xml:space="preserve"> </w:t>
      </w:r>
      <w:r>
        <w:rPr>
          <w:spacing w:val="-10"/>
          <w:position w:val="17"/>
          <w:sz w:val="21"/>
          <w:szCs w:val="21"/>
        </w:rPr>
        <w:t>2</w:t>
      </w:r>
      <w:r>
        <w:rPr>
          <w:spacing w:val="-40"/>
          <w:position w:val="17"/>
          <w:sz w:val="21"/>
          <w:szCs w:val="21"/>
        </w:rPr>
        <w:t xml:space="preserve"> </w:t>
      </w:r>
      <w:r>
        <w:rPr>
          <w:spacing w:val="-10"/>
          <w:position w:val="17"/>
          <w:sz w:val="21"/>
          <w:szCs w:val="21"/>
        </w:rPr>
        <w:t>天及</w:t>
      </w:r>
      <w:r>
        <w:rPr>
          <w:spacing w:val="-42"/>
          <w:position w:val="17"/>
          <w:sz w:val="21"/>
          <w:szCs w:val="21"/>
        </w:rPr>
        <w:t xml:space="preserve"> </w:t>
      </w:r>
      <w:r>
        <w:rPr>
          <w:spacing w:val="-10"/>
          <w:position w:val="17"/>
          <w:sz w:val="21"/>
          <w:szCs w:val="21"/>
        </w:rPr>
        <w:t>2</w:t>
      </w:r>
      <w:r>
        <w:rPr>
          <w:spacing w:val="-40"/>
          <w:position w:val="17"/>
          <w:sz w:val="21"/>
          <w:szCs w:val="21"/>
        </w:rPr>
        <w:t xml:space="preserve"> </w:t>
      </w:r>
      <w:r>
        <w:rPr>
          <w:spacing w:val="-10"/>
          <w:position w:val="17"/>
          <w:sz w:val="21"/>
          <w:szCs w:val="21"/>
        </w:rPr>
        <w:t>天以上的高温天气；</w:t>
      </w:r>
    </w:p>
    <w:p>
      <w:pPr>
        <w:pStyle w:val="4"/>
        <w:spacing w:before="1" w:line="219" w:lineRule="auto"/>
        <w:ind w:left="423"/>
        <w:rPr>
          <w:sz w:val="21"/>
          <w:szCs w:val="21"/>
        </w:rPr>
      </w:pPr>
      <w:r>
        <w:rPr>
          <w:spacing w:val="-10"/>
          <w:sz w:val="21"/>
          <w:szCs w:val="21"/>
        </w:rPr>
        <w:t>（6）50</w:t>
      </w:r>
      <w:r>
        <w:rPr>
          <w:spacing w:val="-39"/>
          <w:sz w:val="21"/>
          <w:szCs w:val="21"/>
        </w:rPr>
        <w:t xml:space="preserve"> </w:t>
      </w:r>
      <w:r>
        <w:rPr>
          <w:spacing w:val="-10"/>
          <w:sz w:val="21"/>
          <w:szCs w:val="21"/>
        </w:rPr>
        <w:t>年以上未发生过，</w:t>
      </w:r>
      <w:r>
        <w:rPr>
          <w:spacing w:val="58"/>
          <w:sz w:val="21"/>
          <w:szCs w:val="21"/>
        </w:rPr>
        <w:t xml:space="preserve"> </w:t>
      </w:r>
      <w:r>
        <w:rPr>
          <w:spacing w:val="-10"/>
          <w:sz w:val="21"/>
          <w:szCs w:val="21"/>
        </w:rPr>
        <w:t>持续</w:t>
      </w:r>
      <w:r>
        <w:rPr>
          <w:spacing w:val="-42"/>
          <w:sz w:val="21"/>
          <w:szCs w:val="21"/>
        </w:rPr>
        <w:t xml:space="preserve"> </w:t>
      </w:r>
      <w:r>
        <w:rPr>
          <w:spacing w:val="-10"/>
          <w:sz w:val="21"/>
          <w:szCs w:val="21"/>
        </w:rPr>
        <w:t>2</w:t>
      </w:r>
      <w:r>
        <w:rPr>
          <w:spacing w:val="-40"/>
          <w:sz w:val="21"/>
          <w:szCs w:val="21"/>
        </w:rPr>
        <w:t xml:space="preserve"> </w:t>
      </w:r>
      <w:r>
        <w:rPr>
          <w:spacing w:val="-10"/>
          <w:sz w:val="21"/>
          <w:szCs w:val="21"/>
        </w:rPr>
        <w:t>天及</w:t>
      </w:r>
      <w:r>
        <w:rPr>
          <w:spacing w:val="-42"/>
          <w:sz w:val="21"/>
          <w:szCs w:val="21"/>
        </w:rPr>
        <w:t xml:space="preserve"> </w:t>
      </w:r>
      <w:r>
        <w:rPr>
          <w:spacing w:val="-10"/>
          <w:sz w:val="21"/>
          <w:szCs w:val="21"/>
        </w:rPr>
        <w:t>2</w:t>
      </w:r>
      <w:r>
        <w:rPr>
          <w:spacing w:val="-40"/>
          <w:sz w:val="21"/>
          <w:szCs w:val="21"/>
        </w:rPr>
        <w:t xml:space="preserve"> </w:t>
      </w:r>
      <w:r>
        <w:rPr>
          <w:spacing w:val="-10"/>
          <w:sz w:val="21"/>
          <w:szCs w:val="21"/>
        </w:rPr>
        <w:t>天以上的低温天气；</w:t>
      </w:r>
    </w:p>
    <w:p>
      <w:pPr>
        <w:pStyle w:val="4"/>
        <w:spacing w:before="190" w:line="220" w:lineRule="auto"/>
        <w:ind w:left="423"/>
        <w:rPr>
          <w:sz w:val="21"/>
          <w:szCs w:val="21"/>
        </w:rPr>
      </w:pPr>
      <w:r>
        <w:rPr>
          <w:spacing w:val="-5"/>
          <w:sz w:val="21"/>
          <w:szCs w:val="21"/>
        </w:rPr>
        <w:t>（7）50</w:t>
      </w:r>
      <w:r>
        <w:rPr>
          <w:spacing w:val="-32"/>
          <w:sz w:val="21"/>
          <w:szCs w:val="21"/>
        </w:rPr>
        <w:t xml:space="preserve"> </w:t>
      </w:r>
      <w:r>
        <w:rPr>
          <w:spacing w:val="-5"/>
          <w:sz w:val="21"/>
          <w:szCs w:val="21"/>
        </w:rPr>
        <w:t>年以上未发生过的洪水；</w:t>
      </w:r>
    </w:p>
    <w:p>
      <w:pPr>
        <w:pStyle w:val="4"/>
        <w:spacing w:before="190" w:line="218" w:lineRule="auto"/>
        <w:ind w:left="423"/>
        <w:rPr>
          <w:sz w:val="21"/>
          <w:szCs w:val="21"/>
        </w:rPr>
      </w:pPr>
      <w:r>
        <w:rPr>
          <w:spacing w:val="-3"/>
          <w:sz w:val="21"/>
          <w:szCs w:val="21"/>
        </w:rPr>
        <w:t>（8）其他非承、发包人责任造成的爆炸、火灾；</w:t>
      </w:r>
    </w:p>
    <w:p>
      <w:pPr>
        <w:pStyle w:val="4"/>
        <w:spacing w:before="151" w:line="219" w:lineRule="auto"/>
        <w:ind w:left="423"/>
        <w:rPr>
          <w:sz w:val="21"/>
          <w:szCs w:val="21"/>
        </w:rPr>
      </w:pPr>
      <w:r>
        <w:rPr>
          <w:spacing w:val="-2"/>
          <w:sz w:val="21"/>
          <w:szCs w:val="21"/>
        </w:rPr>
        <w:t>（9）新冠肺炎等类似的需停工停产隔离的传染性疫情。</w:t>
      </w:r>
    </w:p>
    <w:p>
      <w:pPr>
        <w:spacing w:line="395" w:lineRule="auto"/>
        <w:rPr>
          <w:rFonts w:ascii="Arial"/>
          <w:sz w:val="21"/>
        </w:rPr>
      </w:pPr>
    </w:p>
    <w:p>
      <w:pPr>
        <w:pStyle w:val="4"/>
        <w:spacing w:before="105" w:line="220" w:lineRule="auto"/>
        <w:ind w:left="11"/>
        <w:outlineLvl w:val="6"/>
        <w:rPr>
          <w:sz w:val="32"/>
          <w:szCs w:val="32"/>
        </w:rPr>
      </w:pPr>
      <w:r>
        <w:rPr>
          <w:rFonts w:ascii="Times New Roman" w:hAnsi="Times New Roman" w:eastAsia="Times New Roman" w:cs="Times New Roman"/>
          <w:b/>
          <w:bCs/>
          <w:spacing w:val="-4"/>
          <w:sz w:val="32"/>
          <w:szCs w:val="32"/>
        </w:rPr>
        <w:t>17.4</w:t>
      </w:r>
      <w:r>
        <w:rPr>
          <w:rFonts w:ascii="Times New Roman" w:hAnsi="Times New Roman" w:eastAsia="Times New Roman" w:cs="Times New Roman"/>
          <w:b/>
          <w:bCs/>
          <w:spacing w:val="19"/>
          <w:sz w:val="32"/>
          <w:szCs w:val="32"/>
        </w:rPr>
        <w:t xml:space="preserve">  </w:t>
      </w:r>
      <w:r>
        <w:rPr>
          <w:spacing w:val="-4"/>
          <w:sz w:val="32"/>
          <w:szCs w:val="32"/>
          <w14:textOutline w14:w="5805" w14:cap="flat" w14:cmpd="sng">
            <w14:solidFill>
              <w14:srgbClr w14:val="000000"/>
            </w14:solidFill>
            <w14:prstDash w14:val="solid"/>
            <w14:miter w14:val="0"/>
          </w14:textOutline>
        </w:rPr>
        <w:t>因不可抗力解除合同</w:t>
      </w:r>
    </w:p>
    <w:p>
      <w:pPr>
        <w:spacing w:line="408" w:lineRule="auto"/>
        <w:rPr>
          <w:rFonts w:ascii="Arial"/>
          <w:sz w:val="21"/>
        </w:rPr>
      </w:pPr>
    </w:p>
    <w:p>
      <w:pPr>
        <w:pStyle w:val="4"/>
        <w:spacing w:before="68" w:line="220" w:lineRule="auto"/>
        <w:ind w:left="419"/>
        <w:rPr>
          <w:sz w:val="21"/>
          <w:szCs w:val="21"/>
        </w:rPr>
      </w:pPr>
      <w:r>
        <w:rPr>
          <w:spacing w:val="-1"/>
          <w:sz w:val="21"/>
          <w:szCs w:val="21"/>
        </w:rPr>
        <w:t>合同解除后，发包人应在商定或确定发包人应支付款项后</w:t>
      </w:r>
      <w:r>
        <w:rPr>
          <w:rFonts w:ascii="Times New Roman" w:hAnsi="Times New Roman" w:eastAsia="Times New Roman" w:cs="Times New Roman"/>
          <w:spacing w:val="-1"/>
          <w:sz w:val="21"/>
          <w:szCs w:val="21"/>
          <w:u w:val="single" w:color="auto"/>
        </w:rPr>
        <w:t xml:space="preserve">  28  </w:t>
      </w:r>
      <w:r>
        <w:rPr>
          <w:spacing w:val="-1"/>
          <w:sz w:val="21"/>
          <w:szCs w:val="21"/>
        </w:rPr>
        <w:t>天内完成款项的支付。</w:t>
      </w:r>
    </w:p>
    <w:p>
      <w:pPr>
        <w:spacing w:line="396" w:lineRule="auto"/>
        <w:rPr>
          <w:rFonts w:ascii="Arial"/>
          <w:sz w:val="21"/>
        </w:rPr>
      </w:pPr>
    </w:p>
    <w:p>
      <w:pPr>
        <w:pStyle w:val="4"/>
        <w:spacing w:before="104" w:line="220" w:lineRule="auto"/>
        <w:ind w:left="14"/>
        <w:outlineLvl w:val="6"/>
        <w:rPr>
          <w:sz w:val="32"/>
          <w:szCs w:val="32"/>
        </w:rPr>
      </w:pPr>
      <w:r>
        <w:rPr>
          <w:rFonts w:ascii="Cambria" w:hAnsi="Cambria" w:eastAsia="Cambria" w:cs="Cambria"/>
          <w:b/>
          <w:bCs/>
          <w:spacing w:val="-8"/>
          <w:sz w:val="32"/>
          <w:szCs w:val="32"/>
        </w:rPr>
        <w:t>18.</w:t>
      </w:r>
      <w:r>
        <w:rPr>
          <w:rFonts w:ascii="Cambria" w:hAnsi="Cambria" w:eastAsia="Cambria" w:cs="Cambria"/>
          <w:b/>
          <w:bCs/>
          <w:spacing w:val="17"/>
          <w:sz w:val="32"/>
          <w:szCs w:val="32"/>
        </w:rPr>
        <w:t xml:space="preserve">  </w:t>
      </w:r>
      <w:r>
        <w:rPr>
          <w:spacing w:val="-8"/>
          <w:sz w:val="32"/>
          <w:szCs w:val="32"/>
          <w14:textOutline w14:w="5805" w14:cap="flat" w14:cmpd="sng">
            <w14:solidFill>
              <w14:srgbClr w14:val="000000"/>
            </w14:solidFill>
            <w14:prstDash w14:val="solid"/>
            <w14:miter w14:val="0"/>
          </w14:textOutline>
        </w:rPr>
        <w:t>保险</w:t>
      </w:r>
    </w:p>
    <w:p>
      <w:pPr>
        <w:spacing w:line="396" w:lineRule="auto"/>
        <w:rPr>
          <w:rFonts w:ascii="Arial"/>
          <w:sz w:val="21"/>
        </w:rPr>
      </w:pPr>
    </w:p>
    <w:p>
      <w:pPr>
        <w:pStyle w:val="4"/>
        <w:spacing w:before="105" w:line="220" w:lineRule="auto"/>
        <w:ind w:left="11"/>
        <w:outlineLvl w:val="6"/>
        <w:rPr>
          <w:sz w:val="32"/>
          <w:szCs w:val="32"/>
        </w:rPr>
      </w:pPr>
      <w:r>
        <w:rPr>
          <w:rFonts w:ascii="Times New Roman" w:hAnsi="Times New Roman" w:eastAsia="Times New Roman" w:cs="Times New Roman"/>
          <w:b/>
          <w:bCs/>
          <w:spacing w:val="-5"/>
          <w:sz w:val="32"/>
          <w:szCs w:val="32"/>
        </w:rPr>
        <w:t>18.1</w:t>
      </w:r>
      <w:r>
        <w:rPr>
          <w:rFonts w:ascii="Times New Roman" w:hAnsi="Times New Roman" w:eastAsia="Times New Roman" w:cs="Times New Roman"/>
          <w:b/>
          <w:bCs/>
          <w:spacing w:val="10"/>
          <w:sz w:val="32"/>
          <w:szCs w:val="32"/>
        </w:rPr>
        <w:t xml:space="preserve">  </w:t>
      </w:r>
      <w:r>
        <w:rPr>
          <w:spacing w:val="-5"/>
          <w:sz w:val="32"/>
          <w:szCs w:val="32"/>
          <w14:textOutline w14:w="5805" w14:cap="flat" w14:cmpd="sng">
            <w14:solidFill>
              <w14:srgbClr w14:val="000000"/>
            </w14:solidFill>
            <w14:prstDash w14:val="solid"/>
            <w14:miter w14:val="0"/>
          </w14:textOutline>
        </w:rPr>
        <w:t>工程保险</w:t>
      </w:r>
    </w:p>
    <w:p>
      <w:pPr>
        <w:spacing w:line="408" w:lineRule="auto"/>
        <w:rPr>
          <w:rFonts w:ascii="Arial"/>
          <w:sz w:val="21"/>
        </w:rPr>
      </w:pPr>
    </w:p>
    <w:p>
      <w:pPr>
        <w:pStyle w:val="4"/>
        <w:spacing w:before="68" w:line="411" w:lineRule="auto"/>
        <w:ind w:right="57"/>
        <w:jc w:val="right"/>
        <w:rPr>
          <w:sz w:val="21"/>
          <w:szCs w:val="21"/>
        </w:rPr>
      </w:pPr>
      <w:r>
        <w:rPr>
          <w:spacing w:val="-4"/>
          <w:sz w:val="21"/>
          <w:szCs w:val="21"/>
        </w:rPr>
        <w:t>关于工程保险的特别约定：</w:t>
      </w:r>
      <w:r>
        <w:rPr>
          <w:spacing w:val="56"/>
          <w:sz w:val="21"/>
          <w:szCs w:val="21"/>
        </w:rPr>
        <w:t xml:space="preserve"> </w:t>
      </w:r>
      <w:r>
        <w:rPr>
          <w:spacing w:val="-4"/>
          <w:sz w:val="21"/>
          <w:szCs w:val="21"/>
          <w:u w:val="single" w:color="auto"/>
        </w:rPr>
        <w:t>承包人必须为从事危险作业的职</w:t>
      </w:r>
      <w:r>
        <w:rPr>
          <w:spacing w:val="-5"/>
          <w:sz w:val="21"/>
          <w:szCs w:val="21"/>
          <w:u w:val="single" w:color="auto"/>
        </w:rPr>
        <w:t>工办理意外伤害保险，并支付保</w:t>
      </w:r>
    </w:p>
    <w:p>
      <w:pPr>
        <w:pStyle w:val="4"/>
        <w:spacing w:line="219" w:lineRule="auto"/>
        <w:ind w:left="9"/>
        <w:rPr>
          <w:sz w:val="21"/>
          <w:szCs w:val="21"/>
        </w:rPr>
      </w:pPr>
      <w:r>
        <w:rPr>
          <w:spacing w:val="-1"/>
          <w:sz w:val="21"/>
          <w:szCs w:val="21"/>
          <w:u w:val="single" w:color="auto"/>
        </w:rPr>
        <w:t>险费用。发包人投保的事项由发包人自行承担费用</w:t>
      </w:r>
      <w:r>
        <w:rPr>
          <w:spacing w:val="-1"/>
          <w:sz w:val="21"/>
          <w:szCs w:val="21"/>
        </w:rPr>
        <w:t>。</w:t>
      </w:r>
    </w:p>
    <w:p>
      <w:pPr>
        <w:spacing w:line="396" w:lineRule="auto"/>
        <w:rPr>
          <w:rFonts w:ascii="Arial"/>
          <w:sz w:val="21"/>
        </w:rPr>
      </w:pPr>
    </w:p>
    <w:p>
      <w:pPr>
        <w:pStyle w:val="4"/>
        <w:spacing w:before="105" w:line="220" w:lineRule="auto"/>
        <w:ind w:left="11"/>
        <w:outlineLvl w:val="6"/>
        <w:rPr>
          <w:sz w:val="32"/>
          <w:szCs w:val="32"/>
        </w:rPr>
      </w:pPr>
      <w:r>
        <w:rPr>
          <w:rFonts w:ascii="Times New Roman" w:hAnsi="Times New Roman" w:eastAsia="Times New Roman" w:cs="Times New Roman"/>
          <w:b/>
          <w:bCs/>
          <w:spacing w:val="-2"/>
          <w:sz w:val="32"/>
          <w:szCs w:val="32"/>
        </w:rPr>
        <w:t xml:space="preserve">18.3  </w:t>
      </w:r>
      <w:r>
        <w:rPr>
          <w:spacing w:val="-2"/>
          <w:sz w:val="32"/>
          <w:szCs w:val="32"/>
          <w14:textOutline w14:w="5805" w14:cap="flat" w14:cmpd="sng">
            <w14:solidFill>
              <w14:srgbClr w14:val="000000"/>
            </w14:solidFill>
            <w14:prstDash w14:val="solid"/>
            <w14:miter w14:val="0"/>
          </w14:textOutline>
        </w:rPr>
        <w:t>其他保险</w:t>
      </w:r>
    </w:p>
    <w:p>
      <w:pPr>
        <w:spacing w:line="407" w:lineRule="auto"/>
        <w:rPr>
          <w:rFonts w:ascii="Arial"/>
          <w:sz w:val="21"/>
        </w:rPr>
      </w:pPr>
    </w:p>
    <w:p>
      <w:pPr>
        <w:pStyle w:val="4"/>
        <w:spacing w:before="68" w:line="220" w:lineRule="auto"/>
        <w:ind w:left="421"/>
        <w:rPr>
          <w:sz w:val="21"/>
          <w:szCs w:val="21"/>
        </w:rPr>
      </w:pPr>
      <w:r>
        <w:rPr>
          <w:spacing w:val="-6"/>
          <w:sz w:val="21"/>
          <w:szCs w:val="21"/>
        </w:rPr>
        <w:t>关于其他保险的约定：</w:t>
      </w:r>
      <w:r>
        <w:rPr>
          <w:spacing w:val="58"/>
          <w:sz w:val="21"/>
          <w:szCs w:val="21"/>
        </w:rPr>
        <w:t xml:space="preserve"> </w:t>
      </w:r>
      <w:r>
        <w:rPr>
          <w:spacing w:val="-6"/>
          <w:sz w:val="21"/>
          <w:szCs w:val="21"/>
          <w:u w:val="single" w:color="auto"/>
        </w:rPr>
        <w:t>按工程所在地建设行政主管部门有关规</w:t>
      </w:r>
      <w:r>
        <w:rPr>
          <w:spacing w:val="-7"/>
          <w:sz w:val="21"/>
          <w:szCs w:val="21"/>
          <w:u w:val="single" w:color="auto"/>
        </w:rPr>
        <w:t>定</w:t>
      </w:r>
      <w:r>
        <w:rPr>
          <w:spacing w:val="-7"/>
          <w:sz w:val="21"/>
          <w:szCs w:val="21"/>
        </w:rPr>
        <w:t>。</w:t>
      </w:r>
    </w:p>
    <w:p>
      <w:pPr>
        <w:spacing w:line="220" w:lineRule="auto"/>
        <w:rPr>
          <w:sz w:val="21"/>
          <w:szCs w:val="21"/>
        </w:rPr>
        <w:sectPr>
          <w:footerReference r:id="rId105" w:type="default"/>
          <w:pgSz w:w="11906" w:h="16839"/>
          <w:pgMar w:top="1431" w:right="1440" w:bottom="1359" w:left="1596" w:header="0" w:footer="1199" w:gutter="0"/>
          <w:pgNumType w:fmt="decimal"/>
          <w:cols w:space="720" w:num="1"/>
        </w:sectPr>
      </w:pPr>
    </w:p>
    <w:p>
      <w:pPr>
        <w:pStyle w:val="4"/>
        <w:spacing w:before="141" w:line="411" w:lineRule="auto"/>
        <w:ind w:right="105" w:firstLine="420"/>
        <w:jc w:val="both"/>
        <w:rPr>
          <w:sz w:val="21"/>
          <w:szCs w:val="21"/>
        </w:rPr>
      </w:pPr>
      <w:r>
        <w:rPr>
          <w:spacing w:val="-4"/>
          <w:sz w:val="21"/>
          <w:szCs w:val="21"/>
        </w:rPr>
        <w:t>承包人是否应为其施工设备等办理财产保险：</w:t>
      </w:r>
      <w:r>
        <w:rPr>
          <w:spacing w:val="56"/>
          <w:sz w:val="21"/>
          <w:szCs w:val="21"/>
        </w:rPr>
        <w:t xml:space="preserve"> </w:t>
      </w:r>
      <w:r>
        <w:rPr>
          <w:spacing w:val="-4"/>
          <w:sz w:val="21"/>
          <w:szCs w:val="21"/>
          <w:u w:val="single" w:color="auto"/>
        </w:rPr>
        <w:t>承包人必须为其施工</w:t>
      </w:r>
      <w:r>
        <w:rPr>
          <w:spacing w:val="-5"/>
          <w:sz w:val="21"/>
          <w:szCs w:val="21"/>
          <w:u w:val="single" w:color="auto"/>
        </w:rPr>
        <w:t>设备、进场材料和工程设</w:t>
      </w:r>
      <w:r>
        <w:rPr>
          <w:sz w:val="21"/>
          <w:szCs w:val="21"/>
        </w:rPr>
        <w:t xml:space="preserve"> </w:t>
      </w:r>
      <w:r>
        <w:rPr>
          <w:sz w:val="21"/>
          <w:szCs w:val="21"/>
          <w:u w:val="single" w:color="auto"/>
        </w:rPr>
        <w:t>备等办理的保险，支付保险费用。保险合同约定的保险责任范围应当包括</w:t>
      </w:r>
      <w:r>
        <w:rPr>
          <w:spacing w:val="-1"/>
          <w:sz w:val="21"/>
          <w:szCs w:val="21"/>
          <w:u w:val="single" w:color="auto"/>
        </w:rPr>
        <w:t>工地范围内的全部财产</w:t>
      </w:r>
      <w:r>
        <w:rPr>
          <w:sz w:val="21"/>
          <w:szCs w:val="21"/>
        </w:rPr>
        <w:t xml:space="preserve"> </w:t>
      </w:r>
      <w:r>
        <w:rPr>
          <w:sz w:val="21"/>
          <w:szCs w:val="21"/>
          <w:u w:val="single" w:color="auto"/>
        </w:rPr>
        <w:t>的物质损坏或灭失以及所产生的费用，无论是否获得保险机构的赔偿，凡</w:t>
      </w:r>
      <w:r>
        <w:rPr>
          <w:spacing w:val="-1"/>
          <w:sz w:val="21"/>
          <w:szCs w:val="21"/>
          <w:u w:val="single" w:color="auto"/>
        </w:rPr>
        <w:t>施工中发生的一切安全</w:t>
      </w:r>
      <w:r>
        <w:rPr>
          <w:sz w:val="21"/>
          <w:szCs w:val="21"/>
        </w:rPr>
        <w:t xml:space="preserve"> </w:t>
      </w:r>
      <w:r>
        <w:rPr>
          <w:sz w:val="21"/>
          <w:szCs w:val="21"/>
          <w:u w:val="single" w:color="auto"/>
        </w:rPr>
        <w:t>事故，均由承包人负责所发生事故的依法应该支付的损失赔偿费和承担法</w:t>
      </w:r>
      <w:r>
        <w:rPr>
          <w:spacing w:val="-1"/>
          <w:sz w:val="21"/>
          <w:szCs w:val="21"/>
          <w:u w:val="single" w:color="auto"/>
        </w:rPr>
        <w:t>律责任，发包人不承担</w:t>
      </w:r>
    </w:p>
    <w:p>
      <w:pPr>
        <w:pStyle w:val="4"/>
        <w:spacing w:line="219" w:lineRule="auto"/>
        <w:ind w:left="3"/>
        <w:rPr>
          <w:sz w:val="21"/>
          <w:szCs w:val="21"/>
        </w:rPr>
      </w:pPr>
      <w:r>
        <w:rPr>
          <w:sz w:val="21"/>
          <w:szCs w:val="21"/>
          <w:u w:val="single" w:color="auto"/>
        </w:rPr>
        <w:t>该等责任。保险费率由承包人与发包人同意的保险人商定</w:t>
      </w:r>
      <w:r>
        <w:rPr>
          <w:spacing w:val="-1"/>
          <w:sz w:val="21"/>
          <w:szCs w:val="21"/>
          <w:u w:val="single" w:color="auto"/>
        </w:rPr>
        <w:t>，相关保险费由承包人承担</w:t>
      </w:r>
      <w:r>
        <w:rPr>
          <w:spacing w:val="-1"/>
          <w:sz w:val="21"/>
          <w:szCs w:val="21"/>
        </w:rPr>
        <w:t>。</w:t>
      </w:r>
    </w:p>
    <w:p>
      <w:pPr>
        <w:spacing w:line="394" w:lineRule="auto"/>
        <w:rPr>
          <w:rFonts w:ascii="Arial"/>
          <w:sz w:val="21"/>
        </w:rPr>
      </w:pPr>
    </w:p>
    <w:p>
      <w:pPr>
        <w:pStyle w:val="4"/>
        <w:spacing w:before="104" w:line="220" w:lineRule="auto"/>
        <w:ind w:left="13"/>
        <w:outlineLvl w:val="6"/>
        <w:rPr>
          <w:sz w:val="32"/>
          <w:szCs w:val="32"/>
        </w:rPr>
      </w:pPr>
      <w:r>
        <w:rPr>
          <w:rFonts w:ascii="Times New Roman" w:hAnsi="Times New Roman" w:eastAsia="Times New Roman" w:cs="Times New Roman"/>
          <w:b/>
          <w:bCs/>
          <w:spacing w:val="-2"/>
          <w:sz w:val="32"/>
          <w:szCs w:val="32"/>
        </w:rPr>
        <w:t xml:space="preserve">18.7  </w:t>
      </w:r>
      <w:r>
        <w:rPr>
          <w:spacing w:val="-2"/>
          <w:sz w:val="32"/>
          <w:szCs w:val="32"/>
          <w14:textOutline w14:w="5805" w14:cap="flat" w14:cmpd="sng">
            <w14:solidFill>
              <w14:srgbClr w14:val="000000"/>
            </w14:solidFill>
            <w14:prstDash w14:val="solid"/>
            <w14:miter w14:val="0"/>
          </w14:textOutline>
        </w:rPr>
        <w:t>通知义务</w:t>
      </w:r>
    </w:p>
    <w:p>
      <w:pPr>
        <w:spacing w:line="409" w:lineRule="auto"/>
        <w:rPr>
          <w:rFonts w:ascii="Arial"/>
          <w:sz w:val="21"/>
        </w:rPr>
      </w:pPr>
    </w:p>
    <w:p>
      <w:pPr>
        <w:pStyle w:val="4"/>
        <w:spacing w:before="68" w:line="411" w:lineRule="auto"/>
        <w:ind w:left="423"/>
        <w:rPr>
          <w:sz w:val="21"/>
          <w:szCs w:val="21"/>
        </w:rPr>
      </w:pPr>
      <w:r>
        <w:rPr>
          <w:spacing w:val="-4"/>
          <w:sz w:val="21"/>
          <w:szCs w:val="21"/>
        </w:rPr>
        <w:t>关于变更保险合同时的通知义务的约定：</w:t>
      </w:r>
      <w:r>
        <w:rPr>
          <w:spacing w:val="56"/>
          <w:sz w:val="21"/>
          <w:szCs w:val="21"/>
        </w:rPr>
        <w:t xml:space="preserve"> </w:t>
      </w:r>
      <w:r>
        <w:rPr>
          <w:spacing w:val="-4"/>
          <w:sz w:val="21"/>
          <w:szCs w:val="21"/>
          <w:u w:val="single" w:color="auto"/>
        </w:rPr>
        <w:t>承包人向发包人提</w:t>
      </w:r>
      <w:r>
        <w:rPr>
          <w:spacing w:val="-5"/>
          <w:sz w:val="21"/>
          <w:szCs w:val="21"/>
          <w:u w:val="single" w:color="auto"/>
        </w:rPr>
        <w:t>交各项保险生效的证据和保险单</w:t>
      </w:r>
    </w:p>
    <w:p>
      <w:pPr>
        <w:pStyle w:val="4"/>
        <w:spacing w:before="1" w:line="218" w:lineRule="auto"/>
        <w:ind w:left="4"/>
        <w:rPr>
          <w:sz w:val="21"/>
          <w:szCs w:val="21"/>
        </w:rPr>
      </w:pPr>
      <w:r>
        <w:rPr>
          <w:spacing w:val="-2"/>
          <w:sz w:val="21"/>
          <w:szCs w:val="21"/>
          <w:u w:val="single" w:color="auto"/>
        </w:rPr>
        <w:t>副本的期限：各项保险生效 3</w:t>
      </w:r>
      <w:r>
        <w:rPr>
          <w:spacing w:val="-32"/>
          <w:sz w:val="21"/>
          <w:szCs w:val="21"/>
          <w:u w:val="single" w:color="auto"/>
        </w:rPr>
        <w:t xml:space="preserve"> </w:t>
      </w:r>
      <w:r>
        <w:rPr>
          <w:spacing w:val="-2"/>
          <w:sz w:val="21"/>
          <w:szCs w:val="21"/>
          <w:u w:val="single" w:color="auto"/>
        </w:rPr>
        <w:t>天内</w:t>
      </w:r>
      <w:r>
        <w:rPr>
          <w:spacing w:val="-2"/>
          <w:sz w:val="21"/>
          <w:szCs w:val="21"/>
        </w:rPr>
        <w:t>。</w:t>
      </w:r>
    </w:p>
    <w:p>
      <w:pPr>
        <w:spacing w:line="396" w:lineRule="auto"/>
        <w:rPr>
          <w:rFonts w:ascii="Arial"/>
          <w:sz w:val="21"/>
        </w:rPr>
      </w:pPr>
    </w:p>
    <w:p>
      <w:pPr>
        <w:pStyle w:val="4"/>
        <w:spacing w:before="105" w:line="884" w:lineRule="exact"/>
        <w:ind w:left="9"/>
        <w:rPr>
          <w:sz w:val="32"/>
          <w:szCs w:val="32"/>
        </w:rPr>
      </w:pPr>
      <w:r>
        <w:rPr>
          <w:rFonts w:ascii="Cambria" w:hAnsi="Cambria" w:eastAsia="Cambria" w:cs="Cambria"/>
          <w:b/>
          <w:bCs/>
          <w:spacing w:val="-5"/>
          <w:position w:val="43"/>
          <w:sz w:val="32"/>
          <w:szCs w:val="32"/>
        </w:rPr>
        <w:t>20.</w:t>
      </w:r>
      <w:r>
        <w:rPr>
          <w:rFonts w:ascii="Cambria" w:hAnsi="Cambria" w:eastAsia="Cambria" w:cs="Cambria"/>
          <w:b/>
          <w:bCs/>
          <w:spacing w:val="19"/>
          <w:w w:val="101"/>
          <w:position w:val="43"/>
          <w:sz w:val="32"/>
          <w:szCs w:val="32"/>
        </w:rPr>
        <w:t xml:space="preserve">  </w:t>
      </w:r>
      <w:r>
        <w:rPr>
          <w:spacing w:val="-5"/>
          <w:position w:val="43"/>
          <w:sz w:val="32"/>
          <w:szCs w:val="32"/>
          <w14:textOutline w14:w="5805" w14:cap="flat" w14:cmpd="sng">
            <w14:solidFill>
              <w14:srgbClr w14:val="000000"/>
            </w14:solidFill>
            <w14:prstDash w14:val="solid"/>
            <w14:miter w14:val="0"/>
          </w14:textOutline>
        </w:rPr>
        <w:t>争议解决</w:t>
      </w:r>
    </w:p>
    <w:p>
      <w:pPr>
        <w:pStyle w:val="4"/>
        <w:spacing w:line="219" w:lineRule="auto"/>
        <w:rPr>
          <w:sz w:val="32"/>
          <w:szCs w:val="32"/>
        </w:rPr>
      </w:pPr>
      <w:r>
        <w:rPr>
          <w:rFonts w:ascii="Times New Roman" w:hAnsi="Times New Roman" w:eastAsia="Times New Roman" w:cs="Times New Roman"/>
          <w:b/>
          <w:bCs/>
          <w:spacing w:val="-3"/>
          <w:sz w:val="32"/>
          <w:szCs w:val="32"/>
        </w:rPr>
        <w:t>20.3</w:t>
      </w:r>
      <w:r>
        <w:rPr>
          <w:rFonts w:ascii="Times New Roman" w:hAnsi="Times New Roman" w:eastAsia="Times New Roman" w:cs="Times New Roman"/>
          <w:b/>
          <w:bCs/>
          <w:spacing w:val="9"/>
          <w:sz w:val="32"/>
          <w:szCs w:val="32"/>
        </w:rPr>
        <w:t xml:space="preserve">  </w:t>
      </w:r>
      <w:r>
        <w:rPr>
          <w:spacing w:val="-3"/>
          <w:sz w:val="32"/>
          <w:szCs w:val="32"/>
          <w14:textOutline w14:w="5805" w14:cap="flat" w14:cmpd="sng">
            <w14:solidFill>
              <w14:srgbClr w14:val="000000"/>
            </w14:solidFill>
            <w14:prstDash w14:val="solid"/>
            <w14:miter w14:val="0"/>
          </w14:textOutline>
        </w:rPr>
        <w:t>争议评审</w:t>
      </w:r>
    </w:p>
    <w:p>
      <w:pPr>
        <w:spacing w:line="409" w:lineRule="auto"/>
        <w:rPr>
          <w:rFonts w:ascii="Arial"/>
          <w:sz w:val="21"/>
        </w:rPr>
      </w:pPr>
    </w:p>
    <w:p>
      <w:pPr>
        <w:pStyle w:val="4"/>
        <w:spacing w:before="69" w:line="411" w:lineRule="auto"/>
        <w:ind w:left="465"/>
        <w:rPr>
          <w:sz w:val="21"/>
          <w:szCs w:val="21"/>
        </w:rPr>
      </w:pPr>
      <w:r>
        <w:rPr>
          <w:spacing w:val="-6"/>
          <w:sz w:val="21"/>
          <w:szCs w:val="21"/>
        </w:rPr>
        <w:t>合同当事人是否同意将工程争议提交争议评审小组决定：</w:t>
      </w:r>
      <w:r>
        <w:rPr>
          <w:spacing w:val="65"/>
          <w:sz w:val="21"/>
          <w:szCs w:val="21"/>
        </w:rPr>
        <w:t xml:space="preserve"> </w:t>
      </w:r>
      <w:r>
        <w:rPr>
          <w:spacing w:val="-6"/>
          <w:sz w:val="21"/>
          <w:szCs w:val="21"/>
          <w:u w:val="single" w:color="auto"/>
        </w:rPr>
        <w:t xml:space="preserve">  / </w:t>
      </w:r>
      <w:r>
        <w:rPr>
          <w:spacing w:val="-6"/>
          <w:sz w:val="21"/>
          <w:szCs w:val="21"/>
        </w:rPr>
        <w:t>。</w:t>
      </w:r>
    </w:p>
    <w:p>
      <w:pPr>
        <w:pStyle w:val="4"/>
        <w:spacing w:before="1" w:line="219" w:lineRule="auto"/>
        <w:ind w:left="416"/>
        <w:rPr>
          <w:sz w:val="21"/>
          <w:szCs w:val="21"/>
        </w:rPr>
      </w:pPr>
      <w:r>
        <w:rPr>
          <w:rFonts w:ascii="Times New Roman" w:hAnsi="Times New Roman" w:eastAsia="Times New Roman" w:cs="Times New Roman"/>
          <w:spacing w:val="-1"/>
          <w:sz w:val="21"/>
          <w:szCs w:val="21"/>
        </w:rPr>
        <w:t xml:space="preserve">20.3.1  </w:t>
      </w:r>
      <w:r>
        <w:rPr>
          <w:spacing w:val="-1"/>
          <w:sz w:val="21"/>
          <w:szCs w:val="21"/>
        </w:rPr>
        <w:t>争议评审小组的确定</w:t>
      </w:r>
    </w:p>
    <w:p>
      <w:pPr>
        <w:pStyle w:val="4"/>
        <w:spacing w:before="217" w:line="220" w:lineRule="auto"/>
        <w:ind w:left="424"/>
        <w:rPr>
          <w:sz w:val="21"/>
          <w:szCs w:val="21"/>
        </w:rPr>
      </w:pPr>
      <w:r>
        <w:rPr>
          <w:spacing w:val="-11"/>
          <w:sz w:val="21"/>
          <w:szCs w:val="21"/>
        </w:rPr>
        <w:t>争议评审小组成员的确定：</w:t>
      </w:r>
      <w:r>
        <w:rPr>
          <w:spacing w:val="57"/>
          <w:sz w:val="21"/>
          <w:szCs w:val="21"/>
        </w:rPr>
        <w:t xml:space="preserve"> </w:t>
      </w:r>
      <w:r>
        <w:rPr>
          <w:spacing w:val="-11"/>
          <w:sz w:val="21"/>
          <w:szCs w:val="21"/>
          <w:u w:val="single" w:color="auto"/>
        </w:rPr>
        <w:t xml:space="preserve">  /</w:t>
      </w:r>
      <w:r>
        <w:rPr>
          <w:sz w:val="21"/>
          <w:szCs w:val="21"/>
          <w:u w:val="single" w:color="auto"/>
        </w:rPr>
        <w:t xml:space="preserve">  </w:t>
      </w:r>
      <w:r>
        <w:rPr>
          <w:spacing w:val="-11"/>
          <w:sz w:val="21"/>
          <w:szCs w:val="21"/>
        </w:rPr>
        <w:t>。</w:t>
      </w:r>
    </w:p>
    <w:p>
      <w:pPr>
        <w:pStyle w:val="4"/>
        <w:spacing w:before="218" w:line="220" w:lineRule="auto"/>
        <w:ind w:left="419"/>
        <w:rPr>
          <w:sz w:val="21"/>
          <w:szCs w:val="21"/>
        </w:rPr>
      </w:pPr>
      <w:r>
        <w:rPr>
          <w:spacing w:val="-11"/>
          <w:sz w:val="21"/>
          <w:szCs w:val="21"/>
        </w:rPr>
        <w:t>选定争议评审员的期限：</w:t>
      </w:r>
      <w:r>
        <w:rPr>
          <w:spacing w:val="51"/>
          <w:sz w:val="21"/>
          <w:szCs w:val="21"/>
        </w:rPr>
        <w:t xml:space="preserve"> </w:t>
      </w:r>
      <w:r>
        <w:rPr>
          <w:spacing w:val="-11"/>
          <w:sz w:val="21"/>
          <w:szCs w:val="21"/>
          <w:u w:val="single" w:color="auto"/>
        </w:rPr>
        <w:t xml:space="preserve">  /</w:t>
      </w:r>
      <w:r>
        <w:rPr>
          <w:sz w:val="21"/>
          <w:szCs w:val="21"/>
          <w:u w:val="single" w:color="auto"/>
        </w:rPr>
        <w:t xml:space="preserve">  </w:t>
      </w:r>
      <w:r>
        <w:rPr>
          <w:spacing w:val="-11"/>
          <w:sz w:val="21"/>
          <w:szCs w:val="21"/>
        </w:rPr>
        <w:t>。</w:t>
      </w:r>
    </w:p>
    <w:p>
      <w:pPr>
        <w:pStyle w:val="4"/>
        <w:spacing w:before="218" w:line="220" w:lineRule="auto"/>
        <w:ind w:left="424"/>
        <w:rPr>
          <w:sz w:val="21"/>
          <w:szCs w:val="21"/>
        </w:rPr>
      </w:pPr>
      <w:r>
        <w:rPr>
          <w:spacing w:val="-8"/>
          <w:sz w:val="21"/>
          <w:szCs w:val="21"/>
        </w:rPr>
        <w:t>争议评审小组成员的报酬承担方式：</w:t>
      </w:r>
      <w:r>
        <w:rPr>
          <w:spacing w:val="65"/>
          <w:sz w:val="21"/>
          <w:szCs w:val="21"/>
        </w:rPr>
        <w:t xml:space="preserve"> </w:t>
      </w:r>
      <w:r>
        <w:rPr>
          <w:spacing w:val="-8"/>
          <w:sz w:val="21"/>
          <w:szCs w:val="21"/>
          <w:u w:val="single" w:color="auto"/>
        </w:rPr>
        <w:t xml:space="preserve">  /   </w:t>
      </w:r>
      <w:r>
        <w:rPr>
          <w:spacing w:val="-8"/>
          <w:sz w:val="21"/>
          <w:szCs w:val="21"/>
        </w:rPr>
        <w:t>。</w:t>
      </w:r>
    </w:p>
    <w:p>
      <w:pPr>
        <w:pStyle w:val="4"/>
        <w:spacing w:before="218" w:line="220" w:lineRule="auto"/>
        <w:ind w:left="421"/>
        <w:rPr>
          <w:sz w:val="21"/>
          <w:szCs w:val="21"/>
        </w:rPr>
      </w:pPr>
      <w:r>
        <w:rPr>
          <w:spacing w:val="-15"/>
          <w:sz w:val="21"/>
          <w:szCs w:val="21"/>
        </w:rPr>
        <w:t>其他事项的约定：</w:t>
      </w:r>
      <w:r>
        <w:rPr>
          <w:spacing w:val="57"/>
          <w:sz w:val="21"/>
          <w:szCs w:val="21"/>
        </w:rPr>
        <w:t xml:space="preserve"> </w:t>
      </w:r>
      <w:r>
        <w:rPr>
          <w:spacing w:val="3"/>
          <w:sz w:val="21"/>
          <w:szCs w:val="21"/>
          <w:u w:val="single" w:color="auto"/>
        </w:rPr>
        <w:t xml:space="preserve">  </w:t>
      </w:r>
      <w:r>
        <w:rPr>
          <w:spacing w:val="-15"/>
          <w:sz w:val="21"/>
          <w:szCs w:val="21"/>
          <w:u w:val="single" w:color="auto"/>
        </w:rPr>
        <w:t xml:space="preserve">/  </w:t>
      </w:r>
      <w:r>
        <w:rPr>
          <w:spacing w:val="-15"/>
          <w:sz w:val="21"/>
          <w:szCs w:val="21"/>
        </w:rPr>
        <w:t>。</w:t>
      </w:r>
    </w:p>
    <w:p>
      <w:pPr>
        <w:pStyle w:val="4"/>
        <w:spacing w:before="217" w:line="220" w:lineRule="auto"/>
        <w:ind w:left="416"/>
        <w:rPr>
          <w:sz w:val="21"/>
          <w:szCs w:val="21"/>
        </w:rPr>
      </w:pPr>
      <w:r>
        <w:rPr>
          <w:rFonts w:ascii="Times New Roman" w:hAnsi="Times New Roman" w:eastAsia="Times New Roman" w:cs="Times New Roman"/>
          <w:spacing w:val="-1"/>
          <w:sz w:val="21"/>
          <w:szCs w:val="21"/>
        </w:rPr>
        <w:t xml:space="preserve">20.3.2  </w:t>
      </w:r>
      <w:r>
        <w:rPr>
          <w:spacing w:val="-1"/>
          <w:sz w:val="21"/>
          <w:szCs w:val="21"/>
        </w:rPr>
        <w:t>争议评审小组的决定</w:t>
      </w:r>
    </w:p>
    <w:p>
      <w:pPr>
        <w:pStyle w:val="4"/>
        <w:spacing w:before="218" w:line="219" w:lineRule="auto"/>
        <w:ind w:left="421"/>
        <w:rPr>
          <w:sz w:val="21"/>
          <w:szCs w:val="21"/>
        </w:rPr>
      </w:pPr>
      <w:r>
        <w:rPr>
          <w:spacing w:val="-9"/>
          <w:sz w:val="21"/>
          <w:szCs w:val="21"/>
        </w:rPr>
        <w:t>合同当事人关于本项的约定：</w:t>
      </w:r>
      <w:r>
        <w:rPr>
          <w:spacing w:val="55"/>
          <w:sz w:val="21"/>
          <w:szCs w:val="21"/>
        </w:rPr>
        <w:t xml:space="preserve"> </w:t>
      </w:r>
      <w:r>
        <w:rPr>
          <w:spacing w:val="-9"/>
          <w:sz w:val="21"/>
          <w:szCs w:val="21"/>
          <w:u w:val="single" w:color="auto"/>
        </w:rPr>
        <w:t xml:space="preserve">  /  </w:t>
      </w:r>
      <w:r>
        <w:rPr>
          <w:spacing w:val="-9"/>
          <w:sz w:val="21"/>
          <w:szCs w:val="21"/>
        </w:rPr>
        <w:t>。</w:t>
      </w:r>
    </w:p>
    <w:p>
      <w:pPr>
        <w:spacing w:line="395" w:lineRule="auto"/>
        <w:rPr>
          <w:rFonts w:ascii="Arial"/>
          <w:sz w:val="21"/>
        </w:rPr>
      </w:pPr>
    </w:p>
    <w:p>
      <w:pPr>
        <w:pStyle w:val="4"/>
        <w:spacing w:before="105" w:line="220" w:lineRule="auto"/>
        <w:outlineLvl w:val="6"/>
        <w:rPr>
          <w:sz w:val="32"/>
          <w:szCs w:val="32"/>
        </w:rPr>
      </w:pPr>
      <w:r>
        <w:rPr>
          <w:rFonts w:ascii="Times New Roman" w:hAnsi="Times New Roman" w:eastAsia="Times New Roman" w:cs="Times New Roman"/>
          <w:b/>
          <w:bCs/>
          <w:spacing w:val="-1"/>
          <w:sz w:val="32"/>
          <w:szCs w:val="32"/>
        </w:rPr>
        <w:t xml:space="preserve">20.4  </w:t>
      </w:r>
      <w:r>
        <w:rPr>
          <w:spacing w:val="-1"/>
          <w:sz w:val="32"/>
          <w:szCs w:val="32"/>
          <w14:textOutline w14:w="5805" w14:cap="flat" w14:cmpd="sng">
            <w14:solidFill>
              <w14:srgbClr w14:val="000000"/>
            </w14:solidFill>
            <w14:prstDash w14:val="solid"/>
            <w14:miter w14:val="0"/>
          </w14:textOutline>
        </w:rPr>
        <w:t>仲裁或诉讼</w:t>
      </w:r>
    </w:p>
    <w:p>
      <w:pPr>
        <w:spacing w:line="408" w:lineRule="auto"/>
        <w:rPr>
          <w:rFonts w:ascii="Arial"/>
          <w:sz w:val="21"/>
        </w:rPr>
      </w:pPr>
    </w:p>
    <w:p>
      <w:pPr>
        <w:pStyle w:val="4"/>
        <w:spacing w:before="69" w:line="220" w:lineRule="auto"/>
        <w:ind w:left="436"/>
        <w:rPr>
          <w:sz w:val="21"/>
          <w:szCs w:val="21"/>
        </w:rPr>
      </w:pPr>
      <w:r>
        <w:rPr>
          <w:spacing w:val="-2"/>
          <w:sz w:val="21"/>
          <w:szCs w:val="21"/>
        </w:rPr>
        <w:t>因合同及合同有关事项发生的争议，按下列第</w:t>
      </w:r>
      <w:r>
        <w:rPr>
          <w:rFonts w:ascii="Times New Roman" w:hAnsi="Times New Roman" w:eastAsia="Times New Roman" w:cs="Times New Roman"/>
          <w:spacing w:val="-2"/>
          <w:sz w:val="21"/>
          <w:szCs w:val="21"/>
          <w:u w:val="single" w:color="auto"/>
        </w:rPr>
        <w:t xml:space="preserve">  2   </w:t>
      </w:r>
      <w:r>
        <w:rPr>
          <w:rFonts w:ascii="Times New Roman" w:hAnsi="Times New Roman" w:eastAsia="Times New Roman" w:cs="Times New Roman"/>
          <w:spacing w:val="-3"/>
          <w:sz w:val="21"/>
          <w:szCs w:val="21"/>
          <w:u w:val="single" w:color="auto"/>
        </w:rPr>
        <w:t xml:space="preserve"> </w:t>
      </w:r>
      <w:r>
        <w:rPr>
          <w:rFonts w:ascii="Times New Roman" w:hAnsi="Times New Roman" w:eastAsia="Times New Roman" w:cs="Times New Roman"/>
          <w:spacing w:val="-44"/>
          <w:sz w:val="21"/>
          <w:szCs w:val="21"/>
        </w:rPr>
        <w:t xml:space="preserve"> </w:t>
      </w:r>
      <w:r>
        <w:rPr>
          <w:spacing w:val="-3"/>
          <w:sz w:val="21"/>
          <w:szCs w:val="21"/>
        </w:rPr>
        <w:t>种方式解决：</w:t>
      </w:r>
    </w:p>
    <w:p>
      <w:pPr>
        <w:pStyle w:val="4"/>
        <w:spacing w:before="218" w:line="411" w:lineRule="auto"/>
        <w:jc w:val="right"/>
        <w:rPr>
          <w:sz w:val="21"/>
          <w:szCs w:val="21"/>
        </w:rPr>
      </w:pPr>
      <w:r>
        <w:rPr>
          <w:sz w:val="21"/>
          <w:szCs w:val="21"/>
        </w:rPr>
        <w:t>（</w:t>
      </w:r>
      <w:r>
        <w:rPr>
          <w:rFonts w:ascii="Times New Roman" w:hAnsi="Times New Roman" w:eastAsia="Times New Roman" w:cs="Times New Roman"/>
          <w:sz w:val="21"/>
          <w:szCs w:val="21"/>
        </w:rPr>
        <w:t>1</w:t>
      </w:r>
      <w:r>
        <w:rPr>
          <w:sz w:val="21"/>
          <w:szCs w:val="21"/>
        </w:rPr>
        <w:t>）提请</w:t>
      </w:r>
      <w:r>
        <w:rPr>
          <w:sz w:val="21"/>
          <w:szCs w:val="21"/>
          <w:u w:val="single" w:color="auto"/>
        </w:rPr>
        <w:t xml:space="preserve"> /  </w:t>
      </w:r>
      <w:r>
        <w:rPr>
          <w:spacing w:val="-97"/>
          <w:sz w:val="21"/>
          <w:szCs w:val="21"/>
        </w:rPr>
        <w:t xml:space="preserve"> </w:t>
      </w:r>
      <w:r>
        <w:rPr>
          <w:sz w:val="21"/>
          <w:szCs w:val="21"/>
        </w:rPr>
        <w:t>仲裁委员会按照该会仲裁</w:t>
      </w:r>
      <w:r>
        <w:rPr>
          <w:spacing w:val="-1"/>
          <w:sz w:val="21"/>
          <w:szCs w:val="21"/>
        </w:rPr>
        <w:t>规则进行仲裁，仲裁裁决是终局的，对合同双方均有</w:t>
      </w:r>
    </w:p>
    <w:p>
      <w:pPr>
        <w:pStyle w:val="4"/>
        <w:spacing w:before="1" w:line="219" w:lineRule="auto"/>
        <w:ind w:left="5"/>
        <w:rPr>
          <w:sz w:val="21"/>
          <w:szCs w:val="21"/>
        </w:rPr>
      </w:pPr>
      <w:r>
        <w:rPr>
          <w:spacing w:val="-9"/>
          <w:sz w:val="21"/>
          <w:szCs w:val="21"/>
        </w:rPr>
        <w:t>约束力。</w:t>
      </w:r>
    </w:p>
    <w:p>
      <w:pPr>
        <w:pStyle w:val="4"/>
        <w:spacing w:before="141" w:line="220" w:lineRule="auto"/>
        <w:ind w:left="426"/>
        <w:rPr>
          <w:sz w:val="21"/>
          <w:szCs w:val="21"/>
        </w:rPr>
      </w:pPr>
      <w:r>
        <w:rPr>
          <w:spacing w:val="-6"/>
          <w:sz w:val="21"/>
          <w:szCs w:val="21"/>
        </w:rPr>
        <w:t>（</w:t>
      </w:r>
      <w:r>
        <w:rPr>
          <w:rFonts w:ascii="Times New Roman" w:hAnsi="Times New Roman" w:eastAsia="Times New Roman" w:cs="Times New Roman"/>
          <w:spacing w:val="-6"/>
          <w:sz w:val="21"/>
          <w:szCs w:val="21"/>
        </w:rPr>
        <w:t>2</w:t>
      </w:r>
      <w:r>
        <w:rPr>
          <w:spacing w:val="-6"/>
          <w:sz w:val="21"/>
          <w:szCs w:val="21"/>
        </w:rPr>
        <w:t>）向</w:t>
      </w:r>
      <w:r>
        <w:rPr>
          <w:spacing w:val="-76"/>
          <w:sz w:val="21"/>
          <w:szCs w:val="21"/>
        </w:rPr>
        <w:t xml:space="preserve"> </w:t>
      </w:r>
      <w:r>
        <w:rPr>
          <w:spacing w:val="17"/>
          <w:sz w:val="21"/>
          <w:szCs w:val="21"/>
          <w:u w:val="single" w:color="auto"/>
        </w:rPr>
        <w:t xml:space="preserve">  </w:t>
      </w:r>
      <w:r>
        <w:rPr>
          <w:spacing w:val="-6"/>
          <w:sz w:val="21"/>
          <w:szCs w:val="21"/>
          <w:u w:val="single" w:color="auto"/>
        </w:rPr>
        <w:t xml:space="preserve">甲方所在地   </w:t>
      </w:r>
      <w:r>
        <w:rPr>
          <w:spacing w:val="-94"/>
          <w:sz w:val="21"/>
          <w:szCs w:val="21"/>
        </w:rPr>
        <w:t xml:space="preserve"> </w:t>
      </w:r>
      <w:r>
        <w:rPr>
          <w:spacing w:val="-6"/>
          <w:sz w:val="21"/>
          <w:szCs w:val="21"/>
        </w:rPr>
        <w:t>人民法院起诉。</w:t>
      </w:r>
    </w:p>
    <w:p>
      <w:pPr>
        <w:spacing w:line="220" w:lineRule="auto"/>
        <w:rPr>
          <w:sz w:val="21"/>
          <w:szCs w:val="21"/>
        </w:rPr>
        <w:sectPr>
          <w:footerReference r:id="rId106" w:type="default"/>
          <w:pgSz w:w="11906" w:h="16839"/>
          <w:pgMar w:top="1431" w:right="1394" w:bottom="1359" w:left="1594" w:header="0" w:footer="1198" w:gutter="0"/>
          <w:pgNumType w:fmt="decimal"/>
          <w:cols w:space="720" w:num="1"/>
        </w:sectPr>
      </w:pPr>
    </w:p>
    <w:p>
      <w:pPr>
        <w:pStyle w:val="4"/>
        <w:spacing w:before="102" w:line="219" w:lineRule="auto"/>
        <w:ind w:left="26"/>
        <w:rPr>
          <w:sz w:val="30"/>
          <w:szCs w:val="30"/>
        </w:rPr>
      </w:pPr>
      <w:r>
        <w:pict>
          <v:shape id="_x0000_s1028" o:spid="_x0000_s1028" style="position:absolute;left:0pt;margin-left:100.35pt;margin-top:358.9pt;height:0.55pt;width:494.95pt;mso-position-horizontal-relative:page;mso-position-vertical-relative:page;z-index:251662336;mso-width-relative:page;mso-height-relative:page;" filled="f" stroked="t" coordsize="9899,11" o:allowincell="f" path="m0,5l16590,5e">
            <v:fill on="f" focussize="0,0"/>
            <v:stroke weight="0.52pt" color="#000000" miterlimit="10" joinstyle="miter"/>
            <v:imagedata o:title=""/>
            <o:lock v:ext="edit"/>
          </v:shape>
        </w:pict>
      </w:r>
      <w:r>
        <w:pict>
          <v:shape id="_x0000_s1029" o:spid="_x0000_s1029" style="position:absolute;left:0pt;margin-left:100.35pt;margin-top:592.9pt;height:0.55pt;width:494.95pt;mso-position-horizontal-relative:page;mso-position-vertical-relative:page;z-index:251661312;mso-width-relative:page;mso-height-relative:page;" filled="f" stroked="t" coordsize="9899,11" o:allowincell="f" path="m0,5l16590,5e">
            <v:fill on="f" focussize="0,0"/>
            <v:stroke weight="0.52pt" color="#000000" miterlimit="10" joinstyle="miter"/>
            <v:imagedata o:title=""/>
            <o:lock v:ext="edit"/>
          </v:shape>
        </w:pict>
      </w:r>
      <w:r>
        <w:rPr>
          <w:spacing w:val="-18"/>
          <w:sz w:val="30"/>
          <w:szCs w:val="30"/>
        </w:rPr>
        <w:t>附件</w:t>
      </w:r>
      <w:r>
        <w:rPr>
          <w:spacing w:val="-40"/>
          <w:sz w:val="30"/>
          <w:szCs w:val="30"/>
        </w:rPr>
        <w:t xml:space="preserve"> </w:t>
      </w:r>
      <w:r>
        <w:rPr>
          <w:rFonts w:ascii="Times New Roman" w:hAnsi="Times New Roman" w:eastAsia="Times New Roman" w:cs="Times New Roman"/>
          <w:spacing w:val="-18"/>
          <w:sz w:val="30"/>
          <w:szCs w:val="30"/>
        </w:rPr>
        <w:t>1</w:t>
      </w:r>
      <w:r>
        <w:rPr>
          <w:spacing w:val="-18"/>
          <w:sz w:val="30"/>
          <w:szCs w:val="30"/>
        </w:rPr>
        <w:t>：</w:t>
      </w:r>
    </w:p>
    <w:p>
      <w:pPr>
        <w:spacing w:before="222" w:line="222" w:lineRule="auto"/>
        <w:ind w:left="2045"/>
        <w:rPr>
          <w:rFonts w:ascii="黑体" w:hAnsi="黑体" w:eastAsia="黑体" w:cs="黑体"/>
          <w:sz w:val="32"/>
          <w:szCs w:val="32"/>
        </w:rPr>
      </w:pPr>
      <w:r>
        <w:rPr>
          <w:rFonts w:ascii="黑体" w:hAnsi="黑体" w:eastAsia="黑体" w:cs="黑体"/>
          <w:spacing w:val="-3"/>
          <w:sz w:val="32"/>
          <w:szCs w:val="32"/>
        </w:rPr>
        <w:t>工程质量保修书（市政公用工程）</w:t>
      </w:r>
    </w:p>
    <w:p>
      <w:pPr>
        <w:pStyle w:val="4"/>
        <w:spacing w:before="266" w:line="411" w:lineRule="auto"/>
        <w:ind w:left="423"/>
        <w:rPr>
          <w:sz w:val="21"/>
          <w:szCs w:val="21"/>
        </w:rPr>
      </w:pPr>
      <w:r>
        <w:rPr>
          <w:spacing w:val="-21"/>
          <w:sz w:val="21"/>
          <w:szCs w:val="21"/>
        </w:rPr>
        <w:t>发包人（全称</w:t>
      </w:r>
      <w:r>
        <w:rPr>
          <w:spacing w:val="-20"/>
          <w:sz w:val="21"/>
          <w:szCs w:val="21"/>
        </w:rPr>
        <w:t>）：</w:t>
      </w:r>
      <w:r>
        <w:rPr>
          <w:spacing w:val="48"/>
          <w:sz w:val="21"/>
          <w:szCs w:val="21"/>
        </w:rPr>
        <w:t xml:space="preserve"> </w:t>
      </w:r>
      <w:r>
        <w:rPr>
          <w:sz w:val="21"/>
          <w:szCs w:val="21"/>
          <w:u w:val="single" w:color="auto"/>
        </w:rPr>
        <w:t xml:space="preserve">                                </w:t>
      </w:r>
    </w:p>
    <w:p>
      <w:pPr>
        <w:pStyle w:val="4"/>
        <w:spacing w:line="219" w:lineRule="auto"/>
        <w:ind w:left="420"/>
        <w:rPr>
          <w:sz w:val="21"/>
          <w:szCs w:val="21"/>
        </w:rPr>
      </w:pPr>
      <w:r>
        <w:rPr>
          <w:spacing w:val="-21"/>
          <w:sz w:val="21"/>
          <w:szCs w:val="21"/>
        </w:rPr>
        <w:t>承包人（全称</w:t>
      </w:r>
      <w:r>
        <w:rPr>
          <w:spacing w:val="-19"/>
          <w:sz w:val="21"/>
          <w:szCs w:val="21"/>
        </w:rPr>
        <w:t>）：</w:t>
      </w:r>
      <w:r>
        <w:rPr>
          <w:spacing w:val="49"/>
          <w:sz w:val="21"/>
          <w:szCs w:val="21"/>
        </w:rPr>
        <w:t xml:space="preserve"> </w:t>
      </w:r>
      <w:r>
        <w:rPr>
          <w:sz w:val="21"/>
          <w:szCs w:val="21"/>
          <w:u w:val="single" w:color="auto"/>
        </w:rPr>
        <w:t xml:space="preserve">                                </w:t>
      </w:r>
    </w:p>
    <w:p>
      <w:pPr>
        <w:spacing w:line="307" w:lineRule="auto"/>
        <w:rPr>
          <w:rFonts w:ascii="Arial"/>
          <w:sz w:val="21"/>
        </w:rPr>
      </w:pPr>
    </w:p>
    <w:p>
      <w:pPr>
        <w:spacing w:line="307" w:lineRule="auto"/>
        <w:rPr>
          <w:rFonts w:ascii="Arial"/>
          <w:sz w:val="21"/>
        </w:rPr>
      </w:pPr>
    </w:p>
    <w:p>
      <w:pPr>
        <w:pStyle w:val="4"/>
        <w:spacing w:before="68" w:line="468" w:lineRule="exact"/>
        <w:ind w:left="423"/>
        <w:rPr>
          <w:sz w:val="21"/>
          <w:szCs w:val="21"/>
        </w:rPr>
      </w:pPr>
      <w:r>
        <w:rPr>
          <w:spacing w:val="-1"/>
          <w:position w:val="19"/>
          <w:sz w:val="21"/>
          <w:szCs w:val="21"/>
        </w:rPr>
        <w:t>发包人和承包人根据《中华人民共和国建筑法》和《</w:t>
      </w:r>
      <w:r>
        <w:rPr>
          <w:spacing w:val="-2"/>
          <w:position w:val="19"/>
          <w:sz w:val="21"/>
          <w:szCs w:val="21"/>
        </w:rPr>
        <w:t>建设工程质量管理条例》， 经协商一致</w:t>
      </w:r>
    </w:p>
    <w:p>
      <w:pPr>
        <w:pStyle w:val="4"/>
        <w:spacing w:before="1" w:line="218" w:lineRule="auto"/>
        <w:ind w:left="1"/>
        <w:rPr>
          <w:sz w:val="21"/>
          <w:szCs w:val="21"/>
        </w:rPr>
      </w:pPr>
      <w:r>
        <w:rPr>
          <w:spacing w:val="-4"/>
          <w:sz w:val="21"/>
          <w:szCs w:val="21"/>
        </w:rPr>
        <w:t>就</w:t>
      </w:r>
      <w:r>
        <w:rPr>
          <w:spacing w:val="-4"/>
          <w:sz w:val="21"/>
          <w:szCs w:val="21"/>
          <w:u w:val="single" w:color="auto"/>
        </w:rPr>
        <w:t xml:space="preserve">                  </w:t>
      </w:r>
      <w:r>
        <w:rPr>
          <w:spacing w:val="-5"/>
          <w:sz w:val="21"/>
          <w:szCs w:val="21"/>
          <w:u w:val="single" w:color="auto"/>
        </w:rPr>
        <w:t xml:space="preserve">                    </w:t>
      </w:r>
      <w:r>
        <w:rPr>
          <w:spacing w:val="14"/>
          <w:sz w:val="21"/>
          <w:szCs w:val="21"/>
        </w:rPr>
        <w:t xml:space="preserve"> </w:t>
      </w:r>
      <w:r>
        <w:rPr>
          <w:spacing w:val="-5"/>
          <w:sz w:val="21"/>
          <w:szCs w:val="21"/>
        </w:rPr>
        <w:t>（工程全称）签订工程质量保修书。</w:t>
      </w:r>
    </w:p>
    <w:p>
      <w:pPr>
        <w:spacing w:before="218" w:line="222" w:lineRule="auto"/>
        <w:ind w:left="423"/>
        <w:rPr>
          <w:rFonts w:ascii="黑体" w:hAnsi="黑体" w:eastAsia="黑体" w:cs="黑体"/>
          <w:sz w:val="21"/>
          <w:szCs w:val="21"/>
        </w:rPr>
      </w:pPr>
      <w:r>
        <w:rPr>
          <w:rFonts w:ascii="黑体" w:hAnsi="黑体" w:eastAsia="黑体" w:cs="黑体"/>
          <w:spacing w:val="-2"/>
          <w:sz w:val="21"/>
          <w:szCs w:val="21"/>
        </w:rPr>
        <w:t>一、工程质量保修范围和内容</w:t>
      </w:r>
    </w:p>
    <w:p>
      <w:pPr>
        <w:pStyle w:val="4"/>
        <w:spacing w:before="216" w:line="220" w:lineRule="auto"/>
        <w:ind w:left="420"/>
        <w:rPr>
          <w:sz w:val="21"/>
          <w:szCs w:val="21"/>
        </w:rPr>
      </w:pPr>
      <w:r>
        <w:rPr>
          <w:spacing w:val="-1"/>
          <w:sz w:val="21"/>
          <w:szCs w:val="21"/>
        </w:rPr>
        <w:t>承包人在质量保修期内，按照有关法律规定和合同约定，承担工程质量保修</w:t>
      </w:r>
      <w:r>
        <w:rPr>
          <w:spacing w:val="-2"/>
          <w:sz w:val="21"/>
          <w:szCs w:val="21"/>
        </w:rPr>
        <w:t>责任。</w:t>
      </w:r>
    </w:p>
    <w:p>
      <w:pPr>
        <w:pStyle w:val="4"/>
        <w:spacing w:before="219" w:line="411" w:lineRule="auto"/>
        <w:ind w:left="420"/>
        <w:rPr>
          <w:sz w:val="21"/>
          <w:szCs w:val="21"/>
        </w:rPr>
      </w:pPr>
      <w:r>
        <w:rPr>
          <w:spacing w:val="-1"/>
          <w:sz w:val="21"/>
          <w:szCs w:val="21"/>
        </w:rPr>
        <w:t>质量保修范围包括</w:t>
      </w:r>
      <w:r>
        <w:rPr>
          <w:spacing w:val="-94"/>
          <w:sz w:val="21"/>
          <w:szCs w:val="21"/>
        </w:rPr>
        <w:t xml:space="preserve"> </w:t>
      </w:r>
      <w:r>
        <w:rPr>
          <w:spacing w:val="1"/>
          <w:sz w:val="21"/>
          <w:szCs w:val="21"/>
          <w:u w:val="single" w:color="auto"/>
        </w:rPr>
        <w:t xml:space="preserve">                                </w:t>
      </w:r>
      <w:r>
        <w:rPr>
          <w:spacing w:val="-77"/>
          <w:sz w:val="21"/>
          <w:szCs w:val="21"/>
        </w:rPr>
        <w:t xml:space="preserve"> </w:t>
      </w:r>
      <w:r>
        <w:rPr>
          <w:spacing w:val="-1"/>
          <w:sz w:val="21"/>
          <w:szCs w:val="21"/>
        </w:rPr>
        <w:t>，以及双方约定的其他项目。具体保</w:t>
      </w:r>
    </w:p>
    <w:p>
      <w:pPr>
        <w:pStyle w:val="4"/>
        <w:spacing w:line="219" w:lineRule="auto"/>
        <w:rPr>
          <w:sz w:val="21"/>
          <w:szCs w:val="21"/>
        </w:rPr>
      </w:pPr>
      <w:r>
        <w:rPr>
          <w:spacing w:val="-5"/>
          <w:sz w:val="21"/>
          <w:szCs w:val="21"/>
        </w:rPr>
        <w:t>修的内容，双方约定如下：</w:t>
      </w:r>
    </w:p>
    <w:p>
      <w:pPr>
        <w:spacing w:line="306" w:lineRule="auto"/>
        <w:rPr>
          <w:rFonts w:ascii="Arial"/>
          <w:sz w:val="21"/>
        </w:rPr>
      </w:pPr>
    </w:p>
    <w:p>
      <w:pPr>
        <w:spacing w:line="307" w:lineRule="auto"/>
        <w:rPr>
          <w:rFonts w:ascii="Arial"/>
          <w:sz w:val="21"/>
        </w:rPr>
      </w:pPr>
    </w:p>
    <w:p>
      <w:pPr>
        <w:spacing w:before="69" w:line="222" w:lineRule="auto"/>
        <w:ind w:left="423"/>
        <w:rPr>
          <w:rFonts w:ascii="黑体" w:hAnsi="黑体" w:eastAsia="黑体" w:cs="黑体"/>
          <w:sz w:val="21"/>
          <w:szCs w:val="21"/>
        </w:rPr>
      </w:pPr>
      <w:r>
        <w:rPr>
          <w:rFonts w:ascii="黑体" w:hAnsi="黑体" w:eastAsia="黑体" w:cs="黑体"/>
          <w:spacing w:val="-2"/>
          <w:sz w:val="21"/>
          <w:szCs w:val="21"/>
        </w:rPr>
        <w:t>二、质量保修期</w:t>
      </w:r>
    </w:p>
    <w:p>
      <w:pPr>
        <w:pStyle w:val="4"/>
        <w:spacing w:before="216" w:line="220" w:lineRule="auto"/>
        <w:ind w:left="420"/>
        <w:rPr>
          <w:sz w:val="21"/>
          <w:szCs w:val="21"/>
        </w:rPr>
      </w:pPr>
      <w:r>
        <w:rPr>
          <w:spacing w:val="-2"/>
          <w:sz w:val="21"/>
          <w:szCs w:val="21"/>
        </w:rPr>
        <w:t>根据《建设工程质量管理条例》及有关规定，工程的质量保修期如下：</w:t>
      </w:r>
    </w:p>
    <w:p>
      <w:pPr>
        <w:pStyle w:val="4"/>
        <w:spacing w:before="218" w:line="411" w:lineRule="auto"/>
        <w:ind w:left="441"/>
        <w:rPr>
          <w:sz w:val="21"/>
          <w:szCs w:val="21"/>
        </w:rPr>
      </w:pPr>
      <w:r>
        <w:rPr>
          <w:spacing w:val="-2"/>
          <w:sz w:val="21"/>
          <w:szCs w:val="21"/>
        </w:rPr>
        <w:t>1．桥梁工程为</w:t>
      </w:r>
      <w:r>
        <w:rPr>
          <w:spacing w:val="-2"/>
          <w:sz w:val="21"/>
          <w:szCs w:val="21"/>
          <w:u w:val="single" w:color="auto"/>
        </w:rPr>
        <w:t xml:space="preserve">     </w:t>
      </w:r>
      <w:r>
        <w:rPr>
          <w:spacing w:val="-95"/>
          <w:sz w:val="21"/>
          <w:szCs w:val="21"/>
        </w:rPr>
        <w:t xml:space="preserve"> </w:t>
      </w:r>
      <w:r>
        <w:rPr>
          <w:spacing w:val="-2"/>
          <w:sz w:val="21"/>
          <w:szCs w:val="21"/>
        </w:rPr>
        <w:t>年（建议桥梁隧道主体结构工程为设计文件规定的合理使用年限</w:t>
      </w:r>
      <w:r>
        <w:rPr>
          <w:spacing w:val="-1"/>
          <w:sz w:val="21"/>
          <w:szCs w:val="21"/>
        </w:rPr>
        <w:t>）；</w:t>
      </w:r>
    </w:p>
    <w:p>
      <w:pPr>
        <w:pStyle w:val="4"/>
        <w:spacing w:before="1" w:line="219" w:lineRule="auto"/>
        <w:ind w:left="422"/>
        <w:rPr>
          <w:sz w:val="21"/>
          <w:szCs w:val="21"/>
        </w:rPr>
      </w:pPr>
      <w:r>
        <w:rPr>
          <w:rFonts w:ascii="Times New Roman" w:hAnsi="Times New Roman" w:eastAsia="Times New Roman" w:cs="Times New Roman"/>
          <w:spacing w:val="-7"/>
          <w:sz w:val="21"/>
          <w:szCs w:val="21"/>
        </w:rPr>
        <w:t>2</w:t>
      </w:r>
      <w:r>
        <w:rPr>
          <w:rFonts w:ascii="Times New Roman" w:hAnsi="Times New Roman" w:eastAsia="Times New Roman" w:cs="Times New Roman"/>
          <w:spacing w:val="-24"/>
          <w:sz w:val="21"/>
          <w:szCs w:val="21"/>
        </w:rPr>
        <w:t xml:space="preserve"> </w:t>
      </w:r>
      <w:r>
        <w:rPr>
          <w:spacing w:val="-7"/>
          <w:sz w:val="21"/>
          <w:szCs w:val="21"/>
        </w:rPr>
        <w:t>．道路工程为</w:t>
      </w:r>
      <w:r>
        <w:rPr>
          <w:spacing w:val="-7"/>
          <w:sz w:val="21"/>
          <w:szCs w:val="21"/>
          <w:u w:val="single" w:color="auto"/>
        </w:rPr>
        <w:t xml:space="preserve">     </w:t>
      </w:r>
      <w:r>
        <w:rPr>
          <w:spacing w:val="-96"/>
          <w:sz w:val="21"/>
          <w:szCs w:val="21"/>
        </w:rPr>
        <w:t xml:space="preserve"> </w:t>
      </w:r>
      <w:r>
        <w:rPr>
          <w:spacing w:val="-7"/>
          <w:sz w:val="21"/>
          <w:szCs w:val="21"/>
        </w:rPr>
        <w:t>年（建议路基、路面、</w:t>
      </w:r>
      <w:r>
        <w:rPr>
          <w:spacing w:val="38"/>
          <w:sz w:val="21"/>
          <w:szCs w:val="21"/>
        </w:rPr>
        <w:t xml:space="preserve"> </w:t>
      </w:r>
      <w:r>
        <w:rPr>
          <w:spacing w:val="-7"/>
          <w:sz w:val="21"/>
          <w:szCs w:val="21"/>
        </w:rPr>
        <w:t>桥</w:t>
      </w:r>
      <w:r>
        <w:rPr>
          <w:spacing w:val="-8"/>
          <w:sz w:val="21"/>
          <w:szCs w:val="21"/>
        </w:rPr>
        <w:t>面为</w:t>
      </w:r>
      <w:r>
        <w:rPr>
          <w:spacing w:val="-48"/>
          <w:sz w:val="21"/>
          <w:szCs w:val="21"/>
        </w:rPr>
        <w:t xml:space="preserve"> </w:t>
      </w:r>
      <w:r>
        <w:rPr>
          <w:rFonts w:ascii="Times New Roman" w:hAnsi="Times New Roman" w:eastAsia="Times New Roman" w:cs="Times New Roman"/>
          <w:spacing w:val="-8"/>
          <w:sz w:val="21"/>
          <w:szCs w:val="21"/>
        </w:rPr>
        <w:t xml:space="preserve">2 </w:t>
      </w:r>
      <w:r>
        <w:rPr>
          <w:spacing w:val="-8"/>
          <w:sz w:val="21"/>
          <w:szCs w:val="21"/>
        </w:rPr>
        <w:t>年</w:t>
      </w:r>
      <w:r>
        <w:rPr>
          <w:spacing w:val="-10"/>
          <w:sz w:val="21"/>
          <w:szCs w:val="21"/>
        </w:rPr>
        <w:t>）；</w:t>
      </w:r>
    </w:p>
    <w:p>
      <w:pPr>
        <w:pStyle w:val="4"/>
        <w:spacing w:before="219" w:line="411" w:lineRule="auto"/>
        <w:ind w:left="426"/>
        <w:rPr>
          <w:sz w:val="21"/>
          <w:szCs w:val="21"/>
        </w:rPr>
      </w:pPr>
      <w:r>
        <w:rPr>
          <w:rFonts w:ascii="Times New Roman" w:hAnsi="Times New Roman" w:eastAsia="Times New Roman" w:cs="Times New Roman"/>
          <w:spacing w:val="-2"/>
          <w:sz w:val="21"/>
          <w:szCs w:val="21"/>
        </w:rPr>
        <w:t>3</w:t>
      </w:r>
      <w:r>
        <w:rPr>
          <w:rFonts w:ascii="Times New Roman" w:hAnsi="Times New Roman" w:eastAsia="Times New Roman" w:cs="Times New Roman"/>
          <w:spacing w:val="-24"/>
          <w:sz w:val="21"/>
          <w:szCs w:val="21"/>
        </w:rPr>
        <w:t xml:space="preserve"> </w:t>
      </w:r>
      <w:r>
        <w:rPr>
          <w:spacing w:val="-2"/>
          <w:sz w:val="21"/>
          <w:szCs w:val="21"/>
        </w:rPr>
        <w:t>．排水（雨水）工程为</w:t>
      </w:r>
      <w:r>
        <w:rPr>
          <w:spacing w:val="-2"/>
          <w:sz w:val="21"/>
          <w:szCs w:val="21"/>
          <w:u w:val="single" w:color="auto"/>
        </w:rPr>
        <w:t xml:space="preserve">     </w:t>
      </w:r>
      <w:r>
        <w:rPr>
          <w:spacing w:val="-96"/>
          <w:sz w:val="21"/>
          <w:szCs w:val="21"/>
        </w:rPr>
        <w:t xml:space="preserve"> </w:t>
      </w:r>
      <w:r>
        <w:rPr>
          <w:spacing w:val="-2"/>
          <w:sz w:val="21"/>
          <w:szCs w:val="21"/>
        </w:rPr>
        <w:t>年（建议道路工程中的排水工程为</w:t>
      </w:r>
      <w:r>
        <w:rPr>
          <w:spacing w:val="-44"/>
          <w:sz w:val="21"/>
          <w:szCs w:val="21"/>
        </w:rPr>
        <w:t xml:space="preserve"> </w:t>
      </w:r>
      <w:r>
        <w:rPr>
          <w:rFonts w:ascii="Times New Roman" w:hAnsi="Times New Roman" w:eastAsia="Times New Roman" w:cs="Times New Roman"/>
          <w:spacing w:val="-2"/>
          <w:sz w:val="21"/>
          <w:szCs w:val="21"/>
        </w:rPr>
        <w:t xml:space="preserve">3 </w:t>
      </w:r>
      <w:r>
        <w:rPr>
          <w:spacing w:val="-2"/>
          <w:sz w:val="21"/>
          <w:szCs w:val="21"/>
        </w:rPr>
        <w:t>年</w:t>
      </w:r>
      <w:r>
        <w:rPr>
          <w:spacing w:val="-9"/>
          <w:sz w:val="21"/>
          <w:szCs w:val="21"/>
        </w:rPr>
        <w:t>）；</w:t>
      </w:r>
    </w:p>
    <w:p>
      <w:pPr>
        <w:pStyle w:val="4"/>
        <w:spacing w:line="219" w:lineRule="auto"/>
        <w:ind w:left="421"/>
        <w:rPr>
          <w:sz w:val="21"/>
          <w:szCs w:val="21"/>
        </w:rPr>
      </w:pPr>
      <w:r>
        <w:rPr>
          <w:rFonts w:ascii="Times New Roman" w:hAnsi="Times New Roman" w:eastAsia="Times New Roman" w:cs="Times New Roman"/>
          <w:spacing w:val="-2"/>
          <w:sz w:val="21"/>
          <w:szCs w:val="21"/>
        </w:rPr>
        <w:t>4</w:t>
      </w:r>
      <w:r>
        <w:rPr>
          <w:rFonts w:ascii="Times New Roman" w:hAnsi="Times New Roman" w:eastAsia="Times New Roman" w:cs="Times New Roman"/>
          <w:spacing w:val="-7"/>
          <w:sz w:val="21"/>
          <w:szCs w:val="21"/>
        </w:rPr>
        <w:t xml:space="preserve"> </w:t>
      </w:r>
      <w:r>
        <w:rPr>
          <w:spacing w:val="-2"/>
          <w:sz w:val="21"/>
          <w:szCs w:val="21"/>
        </w:rPr>
        <w:t xml:space="preserve">．绿化工程为 </w:t>
      </w:r>
      <w:r>
        <w:rPr>
          <w:spacing w:val="-2"/>
          <w:sz w:val="21"/>
          <w:szCs w:val="21"/>
          <w:u w:val="single" w:color="auto"/>
        </w:rPr>
        <w:t>单位工程竣工验收合格后    年</w:t>
      </w:r>
      <w:r>
        <w:rPr>
          <w:spacing w:val="-2"/>
          <w:sz w:val="21"/>
          <w:szCs w:val="21"/>
        </w:rPr>
        <w:t>；</w:t>
      </w:r>
    </w:p>
    <w:p>
      <w:pPr>
        <w:pStyle w:val="4"/>
        <w:spacing w:before="219" w:line="411" w:lineRule="auto"/>
        <w:ind w:left="427"/>
        <w:rPr>
          <w:sz w:val="21"/>
          <w:szCs w:val="21"/>
        </w:rPr>
      </w:pPr>
      <w:r>
        <w:rPr>
          <w:rFonts w:ascii="Times New Roman" w:hAnsi="Times New Roman" w:eastAsia="Times New Roman" w:cs="Times New Roman"/>
          <w:spacing w:val="-2"/>
          <w:sz w:val="21"/>
          <w:szCs w:val="21"/>
        </w:rPr>
        <w:t xml:space="preserve">5.    </w:t>
      </w:r>
      <w:r>
        <w:rPr>
          <w:spacing w:val="-2"/>
          <w:sz w:val="21"/>
          <w:szCs w:val="21"/>
        </w:rPr>
        <w:t>地下防水工程为</w:t>
      </w:r>
      <w:r>
        <w:rPr>
          <w:spacing w:val="-2"/>
          <w:sz w:val="21"/>
          <w:szCs w:val="21"/>
          <w:u w:val="single" w:color="auto"/>
        </w:rPr>
        <w:t xml:space="preserve">     </w:t>
      </w:r>
      <w:r>
        <w:rPr>
          <w:spacing w:val="-96"/>
          <w:sz w:val="21"/>
          <w:szCs w:val="21"/>
        </w:rPr>
        <w:t xml:space="preserve"> </w:t>
      </w:r>
      <w:r>
        <w:rPr>
          <w:spacing w:val="-2"/>
          <w:sz w:val="21"/>
          <w:szCs w:val="21"/>
        </w:rPr>
        <w:t>年（建议为</w:t>
      </w:r>
      <w:r>
        <w:rPr>
          <w:spacing w:val="-43"/>
          <w:sz w:val="21"/>
          <w:szCs w:val="21"/>
        </w:rPr>
        <w:t xml:space="preserve"> </w:t>
      </w:r>
      <w:r>
        <w:rPr>
          <w:rFonts w:ascii="Times New Roman" w:hAnsi="Times New Roman" w:eastAsia="Times New Roman" w:cs="Times New Roman"/>
          <w:spacing w:val="-2"/>
          <w:sz w:val="21"/>
          <w:szCs w:val="21"/>
        </w:rPr>
        <w:t xml:space="preserve">5 </w:t>
      </w:r>
      <w:r>
        <w:rPr>
          <w:spacing w:val="-2"/>
          <w:sz w:val="21"/>
          <w:szCs w:val="21"/>
        </w:rPr>
        <w:t>年</w:t>
      </w:r>
      <w:r>
        <w:rPr>
          <w:spacing w:val="-4"/>
          <w:sz w:val="21"/>
          <w:szCs w:val="21"/>
        </w:rPr>
        <w:t>）；</w:t>
      </w:r>
    </w:p>
    <w:p>
      <w:pPr>
        <w:pStyle w:val="4"/>
        <w:spacing w:before="1" w:line="218" w:lineRule="auto"/>
        <w:ind w:left="426"/>
        <w:rPr>
          <w:sz w:val="21"/>
          <w:szCs w:val="21"/>
        </w:rPr>
      </w:pPr>
      <w:r>
        <w:rPr>
          <w:rFonts w:ascii="Times New Roman" w:hAnsi="Times New Roman" w:eastAsia="Times New Roman" w:cs="Times New Roman"/>
          <w:spacing w:val="-4"/>
          <w:sz w:val="21"/>
          <w:szCs w:val="21"/>
        </w:rPr>
        <w:t>6</w:t>
      </w:r>
      <w:r>
        <w:rPr>
          <w:rFonts w:ascii="Times New Roman" w:hAnsi="Times New Roman" w:eastAsia="Times New Roman" w:cs="Times New Roman"/>
          <w:spacing w:val="-24"/>
          <w:sz w:val="21"/>
          <w:szCs w:val="21"/>
        </w:rPr>
        <w:t xml:space="preserve"> </w:t>
      </w:r>
      <w:r>
        <w:rPr>
          <w:spacing w:val="-4"/>
          <w:sz w:val="21"/>
          <w:szCs w:val="21"/>
        </w:rPr>
        <w:t>．其他附属工程为</w:t>
      </w:r>
      <w:r>
        <w:rPr>
          <w:spacing w:val="-4"/>
          <w:sz w:val="21"/>
          <w:szCs w:val="21"/>
          <w:u w:val="single" w:color="auto"/>
        </w:rPr>
        <w:t xml:space="preserve">      </w:t>
      </w:r>
      <w:r>
        <w:rPr>
          <w:spacing w:val="-96"/>
          <w:sz w:val="21"/>
          <w:szCs w:val="21"/>
        </w:rPr>
        <w:t xml:space="preserve"> </w:t>
      </w:r>
      <w:r>
        <w:rPr>
          <w:spacing w:val="-4"/>
          <w:sz w:val="21"/>
          <w:szCs w:val="21"/>
        </w:rPr>
        <w:t>年；</w:t>
      </w:r>
    </w:p>
    <w:p>
      <w:pPr>
        <w:pStyle w:val="4"/>
        <w:spacing w:before="219" w:line="220" w:lineRule="auto"/>
        <w:ind w:left="425"/>
        <w:rPr>
          <w:sz w:val="21"/>
          <w:szCs w:val="21"/>
        </w:rPr>
      </w:pPr>
      <w:r>
        <w:rPr>
          <w:spacing w:val="-4"/>
          <w:sz w:val="21"/>
          <w:szCs w:val="21"/>
        </w:rPr>
        <w:t>7．其他项目保修期限约定如下：</w:t>
      </w:r>
    </w:p>
    <w:p>
      <w:pPr>
        <w:spacing w:line="306" w:lineRule="auto"/>
        <w:rPr>
          <w:rFonts w:ascii="Arial"/>
          <w:sz w:val="21"/>
        </w:rPr>
      </w:pPr>
    </w:p>
    <w:p>
      <w:pPr>
        <w:spacing w:line="307" w:lineRule="auto"/>
        <w:rPr>
          <w:rFonts w:ascii="Arial"/>
          <w:sz w:val="21"/>
        </w:rPr>
      </w:pPr>
    </w:p>
    <w:p>
      <w:pPr>
        <w:pStyle w:val="4"/>
        <w:spacing w:before="69" w:line="220" w:lineRule="auto"/>
        <w:ind w:left="420"/>
        <w:rPr>
          <w:sz w:val="21"/>
          <w:szCs w:val="21"/>
        </w:rPr>
      </w:pPr>
      <w:r>
        <w:rPr>
          <w:spacing w:val="-2"/>
          <w:sz w:val="21"/>
          <w:szCs w:val="21"/>
        </w:rPr>
        <w:t>质量保修期自工程竣工验收合格之日起计算。</w:t>
      </w:r>
    </w:p>
    <w:p>
      <w:pPr>
        <w:spacing w:before="218" w:line="221" w:lineRule="auto"/>
        <w:ind w:left="424"/>
        <w:rPr>
          <w:rFonts w:ascii="黑体" w:hAnsi="黑体" w:eastAsia="黑体" w:cs="黑体"/>
          <w:sz w:val="21"/>
          <w:szCs w:val="21"/>
        </w:rPr>
      </w:pPr>
      <w:r>
        <w:rPr>
          <w:rFonts w:ascii="黑体" w:hAnsi="黑体" w:eastAsia="黑体" w:cs="黑体"/>
          <w:spacing w:val="-2"/>
          <w:sz w:val="21"/>
          <w:szCs w:val="21"/>
        </w:rPr>
        <w:t>三、缺陷责任期</w:t>
      </w:r>
    </w:p>
    <w:p>
      <w:pPr>
        <w:pStyle w:val="4"/>
        <w:spacing w:before="218" w:line="411" w:lineRule="auto"/>
        <w:ind w:left="1" w:right="1440" w:firstLine="420"/>
        <w:rPr>
          <w:sz w:val="21"/>
          <w:szCs w:val="21"/>
        </w:rPr>
      </w:pPr>
      <w:r>
        <w:rPr>
          <w:sz w:val="21"/>
          <w:szCs w:val="21"/>
        </w:rPr>
        <w:t>工程缺陷责任期为</w:t>
      </w:r>
      <w:r>
        <w:rPr>
          <w:spacing w:val="-103"/>
          <w:sz w:val="21"/>
          <w:szCs w:val="21"/>
        </w:rPr>
        <w:t xml:space="preserve"> </w:t>
      </w:r>
      <w:r>
        <w:rPr>
          <w:spacing w:val="1"/>
          <w:sz w:val="21"/>
          <w:szCs w:val="21"/>
          <w:u w:val="single" w:color="auto"/>
        </w:rPr>
        <w:t xml:space="preserve">         </w:t>
      </w:r>
      <w:r>
        <w:rPr>
          <w:spacing w:val="-93"/>
          <w:sz w:val="21"/>
          <w:szCs w:val="21"/>
        </w:rPr>
        <w:t xml:space="preserve"> </w:t>
      </w:r>
      <w:r>
        <w:rPr>
          <w:sz w:val="21"/>
          <w:szCs w:val="21"/>
        </w:rPr>
        <w:t>个月（最长不超过</w:t>
      </w:r>
      <w:r>
        <w:rPr>
          <w:spacing w:val="-47"/>
          <w:sz w:val="21"/>
          <w:szCs w:val="21"/>
        </w:rPr>
        <w:t xml:space="preserve"> </w:t>
      </w:r>
      <w:r>
        <w:rPr>
          <w:rFonts w:ascii="Times New Roman" w:hAnsi="Times New Roman" w:eastAsia="Times New Roman" w:cs="Times New Roman"/>
          <w:sz w:val="21"/>
          <w:szCs w:val="21"/>
        </w:rPr>
        <w:t xml:space="preserve">24 </w:t>
      </w:r>
      <w:r>
        <w:rPr>
          <w:sz w:val="21"/>
          <w:szCs w:val="21"/>
        </w:rPr>
        <w:t>个月</w:t>
      </w:r>
      <w:r>
        <w:rPr>
          <w:spacing w:val="9"/>
          <w:sz w:val="21"/>
          <w:szCs w:val="21"/>
        </w:rPr>
        <w:t>），</w:t>
      </w:r>
      <w:r>
        <w:rPr>
          <w:sz w:val="21"/>
          <w:szCs w:val="21"/>
        </w:rPr>
        <w:t xml:space="preserve">缺陷责任期自工程竣工验收合格 </w:t>
      </w:r>
      <w:r>
        <w:rPr>
          <w:spacing w:val="1"/>
          <w:sz w:val="21"/>
          <w:szCs w:val="21"/>
        </w:rPr>
        <w:t>之日起计算。单位工程先于全部工程进行验收，单位工程缺陷责任期自单位工程验收合格之日起</w:t>
      </w:r>
    </w:p>
    <w:p>
      <w:pPr>
        <w:pStyle w:val="4"/>
        <w:spacing w:line="219" w:lineRule="auto"/>
        <w:ind w:left="1"/>
        <w:rPr>
          <w:sz w:val="21"/>
          <w:szCs w:val="21"/>
        </w:rPr>
      </w:pPr>
      <w:r>
        <w:rPr>
          <w:spacing w:val="-11"/>
          <w:sz w:val="21"/>
          <w:szCs w:val="21"/>
        </w:rPr>
        <w:t>算。</w:t>
      </w:r>
    </w:p>
    <w:p>
      <w:pPr>
        <w:pStyle w:val="4"/>
        <w:spacing w:before="218" w:line="220" w:lineRule="auto"/>
        <w:ind w:left="420"/>
        <w:rPr>
          <w:sz w:val="21"/>
          <w:szCs w:val="21"/>
        </w:rPr>
      </w:pPr>
      <w:r>
        <w:rPr>
          <w:spacing w:val="-7"/>
          <w:sz w:val="21"/>
          <w:szCs w:val="21"/>
        </w:rPr>
        <w:t>缺陷责任期</w:t>
      </w:r>
      <w:r>
        <w:rPr>
          <w:spacing w:val="-7"/>
          <w:sz w:val="21"/>
          <w:szCs w:val="21"/>
          <w:u w:val="single" w:color="auto"/>
        </w:rPr>
        <w:t>满</w:t>
      </w:r>
      <w:r>
        <w:rPr>
          <w:spacing w:val="-7"/>
          <w:sz w:val="21"/>
          <w:szCs w:val="21"/>
        </w:rPr>
        <w:t>之日起</w:t>
      </w:r>
      <w:r>
        <w:rPr>
          <w:spacing w:val="-7"/>
          <w:sz w:val="21"/>
          <w:szCs w:val="21"/>
          <w:u w:val="single" w:color="auto"/>
        </w:rPr>
        <w:t xml:space="preserve">    </w:t>
      </w:r>
      <w:r>
        <w:rPr>
          <w:spacing w:val="-93"/>
          <w:sz w:val="21"/>
          <w:szCs w:val="21"/>
        </w:rPr>
        <w:t xml:space="preserve"> </w:t>
      </w:r>
      <w:r>
        <w:rPr>
          <w:spacing w:val="-7"/>
          <w:sz w:val="21"/>
          <w:szCs w:val="21"/>
        </w:rPr>
        <w:t>天</w:t>
      </w:r>
      <w:r>
        <w:rPr>
          <w:spacing w:val="-7"/>
          <w:sz w:val="21"/>
          <w:szCs w:val="21"/>
          <w:u w:val="single" w:color="auto"/>
        </w:rPr>
        <w:t xml:space="preserve"> （按合同约定期限</w:t>
      </w:r>
      <w:r>
        <w:rPr>
          <w:spacing w:val="-26"/>
          <w:sz w:val="21"/>
          <w:szCs w:val="21"/>
          <w:u w:val="single" w:color="auto"/>
        </w:rPr>
        <w:t>），</w:t>
      </w:r>
      <w:r>
        <w:rPr>
          <w:spacing w:val="59"/>
          <w:sz w:val="21"/>
          <w:szCs w:val="21"/>
          <w:u w:val="single" w:color="auto"/>
        </w:rPr>
        <w:t xml:space="preserve"> </w:t>
      </w:r>
      <w:r>
        <w:rPr>
          <w:spacing w:val="-7"/>
          <w:sz w:val="21"/>
          <w:szCs w:val="21"/>
        </w:rPr>
        <w:t>发包人应退还剩余的质量保证金。</w:t>
      </w:r>
    </w:p>
    <w:p>
      <w:pPr>
        <w:spacing w:before="218" w:line="221" w:lineRule="auto"/>
        <w:ind w:left="432"/>
        <w:rPr>
          <w:rFonts w:ascii="黑体" w:hAnsi="黑体" w:eastAsia="黑体" w:cs="黑体"/>
          <w:sz w:val="21"/>
          <w:szCs w:val="21"/>
        </w:rPr>
      </w:pPr>
      <w:r>
        <w:rPr>
          <w:rFonts w:ascii="黑体" w:hAnsi="黑体" w:eastAsia="黑体" w:cs="黑体"/>
          <w:spacing w:val="-3"/>
          <w:sz w:val="21"/>
          <w:szCs w:val="21"/>
        </w:rPr>
        <w:t>四、质量保修责任</w:t>
      </w:r>
    </w:p>
    <w:p>
      <w:pPr>
        <w:spacing w:line="221" w:lineRule="auto"/>
        <w:rPr>
          <w:rFonts w:ascii="黑体" w:hAnsi="黑体" w:eastAsia="黑体" w:cs="黑体"/>
          <w:sz w:val="21"/>
          <w:szCs w:val="21"/>
        </w:rPr>
        <w:sectPr>
          <w:footerReference r:id="rId107" w:type="default"/>
          <w:pgSz w:w="11906" w:h="16839"/>
          <w:pgMar w:top="1431" w:right="0" w:bottom="1359" w:left="1595" w:header="0" w:footer="1198" w:gutter="0"/>
          <w:pgNumType w:fmt="decimal"/>
          <w:cols w:space="720" w:num="1"/>
        </w:sectPr>
      </w:pPr>
    </w:p>
    <w:p>
      <w:pPr>
        <w:pStyle w:val="4"/>
        <w:spacing w:before="139" w:line="411" w:lineRule="auto"/>
        <w:jc w:val="right"/>
        <w:rPr>
          <w:sz w:val="21"/>
          <w:szCs w:val="21"/>
        </w:rPr>
      </w:pPr>
      <w:r>
        <w:rPr>
          <w:spacing w:val="-1"/>
          <w:sz w:val="21"/>
          <w:szCs w:val="21"/>
        </w:rPr>
        <w:t>1．属于保修范围、内容的项目，承包人应当在接到保修通知之日起</w:t>
      </w:r>
      <w:r>
        <w:rPr>
          <w:spacing w:val="-1"/>
          <w:sz w:val="21"/>
          <w:szCs w:val="21"/>
          <w:u w:val="single" w:color="auto"/>
        </w:rPr>
        <w:t xml:space="preserve">      </w:t>
      </w:r>
      <w:r>
        <w:rPr>
          <w:spacing w:val="-86"/>
          <w:sz w:val="21"/>
          <w:szCs w:val="21"/>
        </w:rPr>
        <w:t xml:space="preserve"> </w:t>
      </w:r>
      <w:r>
        <w:rPr>
          <w:spacing w:val="-1"/>
          <w:sz w:val="21"/>
          <w:szCs w:val="21"/>
        </w:rPr>
        <w:t>天内派人保修。承</w:t>
      </w:r>
    </w:p>
    <w:p>
      <w:pPr>
        <w:pStyle w:val="4"/>
        <w:spacing w:line="219" w:lineRule="auto"/>
        <w:ind w:left="8"/>
        <w:rPr>
          <w:sz w:val="21"/>
          <w:szCs w:val="21"/>
        </w:rPr>
      </w:pPr>
      <w:r>
        <w:rPr>
          <w:spacing w:val="-1"/>
          <w:sz w:val="21"/>
          <w:szCs w:val="21"/>
        </w:rPr>
        <w:t>包人不在约定期限内派人保修的，发包人可以委托他人修理，修理费用从质量保证金内扣除。</w:t>
      </w:r>
    </w:p>
    <w:p>
      <w:pPr>
        <w:pStyle w:val="4"/>
        <w:spacing w:before="217" w:line="220" w:lineRule="auto"/>
        <w:ind w:left="430"/>
        <w:rPr>
          <w:sz w:val="21"/>
          <w:szCs w:val="21"/>
        </w:rPr>
      </w:pPr>
      <w:r>
        <w:rPr>
          <w:spacing w:val="-1"/>
          <w:sz w:val="21"/>
          <w:szCs w:val="21"/>
        </w:rPr>
        <w:t>2．发生紧急事故需抢修的，承包人在接到事故通知后，应当立即到达事故现场</w:t>
      </w:r>
      <w:r>
        <w:rPr>
          <w:spacing w:val="-2"/>
          <w:sz w:val="21"/>
          <w:szCs w:val="21"/>
        </w:rPr>
        <w:t>抢修。</w:t>
      </w:r>
    </w:p>
    <w:p>
      <w:pPr>
        <w:pStyle w:val="4"/>
        <w:spacing w:before="219" w:line="411" w:lineRule="auto"/>
        <w:ind w:left="10" w:right="45" w:firstLine="421"/>
        <w:rPr>
          <w:sz w:val="21"/>
          <w:szCs w:val="21"/>
        </w:rPr>
      </w:pPr>
      <w:r>
        <w:rPr>
          <w:spacing w:val="-1"/>
          <w:sz w:val="21"/>
          <w:szCs w:val="21"/>
        </w:rPr>
        <w:t>3．对于涉及结构安全的质量问题，应当按照《建</w:t>
      </w:r>
      <w:r>
        <w:rPr>
          <w:spacing w:val="-2"/>
          <w:sz w:val="21"/>
          <w:szCs w:val="21"/>
        </w:rPr>
        <w:t>设工程质量管理条例》的规定，立即向当地</w:t>
      </w:r>
      <w:r>
        <w:rPr>
          <w:sz w:val="21"/>
          <w:szCs w:val="21"/>
        </w:rPr>
        <w:t xml:space="preserve"> </w:t>
      </w:r>
      <w:r>
        <w:rPr>
          <w:spacing w:val="1"/>
          <w:sz w:val="21"/>
          <w:szCs w:val="21"/>
        </w:rPr>
        <w:t>建设行政主管部门和有关部门报告，采取安全防范措施，并由原设计人或者具有相应资质等级的</w:t>
      </w:r>
    </w:p>
    <w:p>
      <w:pPr>
        <w:pStyle w:val="4"/>
        <w:spacing w:before="1" w:line="219" w:lineRule="auto"/>
        <w:ind w:left="11"/>
        <w:rPr>
          <w:sz w:val="21"/>
          <w:szCs w:val="21"/>
        </w:rPr>
      </w:pPr>
      <w:r>
        <w:rPr>
          <w:spacing w:val="-3"/>
          <w:sz w:val="21"/>
          <w:szCs w:val="21"/>
        </w:rPr>
        <w:t>设计人提出保修方案，承包人实施保修。</w:t>
      </w:r>
    </w:p>
    <w:p>
      <w:pPr>
        <w:pStyle w:val="4"/>
        <w:spacing w:before="217" w:line="220" w:lineRule="auto"/>
        <w:ind w:left="427"/>
        <w:rPr>
          <w:sz w:val="21"/>
          <w:szCs w:val="21"/>
        </w:rPr>
      </w:pPr>
      <w:r>
        <w:rPr>
          <w:spacing w:val="-2"/>
          <w:sz w:val="21"/>
          <w:szCs w:val="21"/>
        </w:rPr>
        <w:t>4．质量保修完成后，由发包人组织验收。</w:t>
      </w:r>
    </w:p>
    <w:p>
      <w:pPr>
        <w:spacing w:before="218" w:line="222" w:lineRule="auto"/>
        <w:ind w:left="433"/>
        <w:rPr>
          <w:rFonts w:ascii="黑体" w:hAnsi="黑体" w:eastAsia="黑体" w:cs="黑体"/>
          <w:sz w:val="21"/>
          <w:szCs w:val="21"/>
        </w:rPr>
      </w:pPr>
      <w:r>
        <w:rPr>
          <w:rFonts w:ascii="黑体" w:hAnsi="黑体" w:eastAsia="黑体" w:cs="黑体"/>
          <w:spacing w:val="-2"/>
          <w:sz w:val="21"/>
          <w:szCs w:val="21"/>
        </w:rPr>
        <w:t>五、保修费用</w:t>
      </w:r>
    </w:p>
    <w:p>
      <w:pPr>
        <w:pStyle w:val="4"/>
        <w:spacing w:before="216" w:line="220" w:lineRule="auto"/>
        <w:ind w:left="429"/>
        <w:rPr>
          <w:sz w:val="21"/>
          <w:szCs w:val="21"/>
        </w:rPr>
      </w:pPr>
      <w:r>
        <w:rPr>
          <w:spacing w:val="-3"/>
          <w:sz w:val="21"/>
          <w:szCs w:val="21"/>
        </w:rPr>
        <w:t>保修费用由造成质量缺陷的责任方承担。</w:t>
      </w:r>
    </w:p>
    <w:p>
      <w:pPr>
        <w:spacing w:before="218" w:line="221" w:lineRule="auto"/>
        <w:ind w:left="434"/>
        <w:rPr>
          <w:rFonts w:ascii="黑体" w:hAnsi="黑体" w:eastAsia="黑体" w:cs="黑体"/>
          <w:sz w:val="21"/>
          <w:szCs w:val="21"/>
        </w:rPr>
      </w:pPr>
      <w:r>
        <w:rPr>
          <w:rFonts w:ascii="黑体" w:hAnsi="黑体" w:eastAsia="黑体" w:cs="黑体"/>
          <w:spacing w:val="-9"/>
          <w:sz w:val="21"/>
          <w:szCs w:val="21"/>
        </w:rPr>
        <w:t>六、双方约定的其他工程质量保修事项：</w:t>
      </w:r>
      <w:r>
        <w:rPr>
          <w:rFonts w:ascii="黑体" w:hAnsi="黑体" w:eastAsia="黑体" w:cs="黑体"/>
          <w:spacing w:val="41"/>
          <w:sz w:val="21"/>
          <w:szCs w:val="21"/>
        </w:rPr>
        <w:t xml:space="preserve"> </w:t>
      </w:r>
      <w:r>
        <w:rPr>
          <w:rFonts w:ascii="黑体" w:hAnsi="黑体" w:eastAsia="黑体" w:cs="黑体"/>
          <w:sz w:val="21"/>
          <w:szCs w:val="21"/>
          <w:u w:val="single" w:color="auto"/>
        </w:rPr>
        <w:t xml:space="preserve">                                          </w:t>
      </w:r>
    </w:p>
    <w:p>
      <w:pPr>
        <w:spacing w:line="327" w:lineRule="auto"/>
        <w:rPr>
          <w:rFonts w:ascii="Arial"/>
          <w:sz w:val="21"/>
        </w:rPr>
      </w:pPr>
    </w:p>
    <w:p>
      <w:pPr>
        <w:pStyle w:val="4"/>
        <w:tabs>
          <w:tab w:val="left" w:pos="8295"/>
        </w:tabs>
        <w:spacing w:before="23" w:line="173" w:lineRule="auto"/>
        <w:rPr>
          <w:sz w:val="7"/>
          <w:szCs w:val="7"/>
        </w:rPr>
      </w:pPr>
      <w:r>
        <w:rPr>
          <w:sz w:val="7"/>
          <w:szCs w:val="7"/>
          <w:u w:val="single" w:color="auto"/>
        </w:rPr>
        <w:tab/>
      </w:r>
      <w:r>
        <w:rPr>
          <w:spacing w:val="-7"/>
          <w:sz w:val="7"/>
          <w:szCs w:val="7"/>
        </w:rPr>
        <w:t xml:space="preserve"> </w:t>
      </w:r>
      <w:r>
        <w:rPr>
          <w:spacing w:val="10"/>
          <w:sz w:val="7"/>
          <w:szCs w:val="7"/>
        </w:rPr>
        <w:t>。</w:t>
      </w:r>
    </w:p>
    <w:p>
      <w:pPr>
        <w:pStyle w:val="4"/>
        <w:spacing w:before="267" w:line="468" w:lineRule="exact"/>
        <w:ind w:right="46"/>
        <w:jc w:val="right"/>
        <w:rPr>
          <w:sz w:val="21"/>
          <w:szCs w:val="21"/>
        </w:rPr>
      </w:pPr>
      <w:r>
        <w:rPr>
          <w:spacing w:val="2"/>
          <w:position w:val="19"/>
          <w:sz w:val="21"/>
          <w:szCs w:val="21"/>
        </w:rPr>
        <w:t>工程质量保修书由发包人、承包人在工程竣工验收前共同签署</w:t>
      </w:r>
      <w:r>
        <w:rPr>
          <w:spacing w:val="1"/>
          <w:position w:val="19"/>
          <w:sz w:val="21"/>
          <w:szCs w:val="21"/>
        </w:rPr>
        <w:t>，作为施工合同附件，其有效</w:t>
      </w:r>
    </w:p>
    <w:p>
      <w:pPr>
        <w:pStyle w:val="4"/>
        <w:spacing w:before="1" w:line="219" w:lineRule="auto"/>
        <w:ind w:left="10"/>
        <w:rPr>
          <w:sz w:val="21"/>
          <w:szCs w:val="21"/>
        </w:rPr>
      </w:pPr>
      <w:r>
        <w:rPr>
          <w:spacing w:val="-5"/>
          <w:sz w:val="21"/>
          <w:szCs w:val="21"/>
        </w:rPr>
        <w:t>期限至保修期满。</w:t>
      </w:r>
    </w:p>
    <w:p>
      <w:pPr>
        <w:spacing w:before="37"/>
      </w:pPr>
    </w:p>
    <w:p>
      <w:pPr>
        <w:spacing w:before="37"/>
      </w:pPr>
    </w:p>
    <w:p>
      <w:pPr>
        <w:spacing w:before="36"/>
      </w:pPr>
    </w:p>
    <w:p>
      <w:pPr>
        <w:spacing w:before="36"/>
      </w:pPr>
    </w:p>
    <w:p>
      <w:pPr>
        <w:sectPr>
          <w:footerReference r:id="rId108" w:type="default"/>
          <w:pgSz w:w="11906" w:h="16839"/>
          <w:pgMar w:top="1431" w:right="1394" w:bottom="1359" w:left="1587" w:header="0" w:footer="1199" w:gutter="0"/>
          <w:pgNumType w:fmt="decimal"/>
          <w:cols w:equalWidth="0" w:num="1">
            <w:col w:w="8925"/>
          </w:cols>
        </w:sectPr>
      </w:pPr>
    </w:p>
    <w:p>
      <w:pPr>
        <w:pStyle w:val="4"/>
        <w:spacing w:before="42" w:line="411" w:lineRule="auto"/>
        <w:ind w:left="11"/>
        <w:rPr>
          <w:sz w:val="21"/>
          <w:szCs w:val="21"/>
        </w:rPr>
      </w:pPr>
      <w:r>
        <w:rPr>
          <w:spacing w:val="-21"/>
          <w:sz w:val="21"/>
          <w:szCs w:val="21"/>
        </w:rPr>
        <w:t>发包人（公章</w:t>
      </w:r>
      <w:r>
        <w:rPr>
          <w:spacing w:val="-20"/>
          <w:sz w:val="21"/>
          <w:szCs w:val="21"/>
        </w:rPr>
        <w:t>）：</w:t>
      </w:r>
      <w:r>
        <w:rPr>
          <w:spacing w:val="48"/>
          <w:sz w:val="21"/>
          <w:szCs w:val="21"/>
        </w:rPr>
        <w:t xml:space="preserve"> </w:t>
      </w:r>
      <w:r>
        <w:rPr>
          <w:sz w:val="21"/>
          <w:szCs w:val="21"/>
          <w:u w:val="single" w:color="auto"/>
        </w:rPr>
        <w:t xml:space="preserve">               </w:t>
      </w:r>
    </w:p>
    <w:p>
      <w:pPr>
        <w:pStyle w:val="4"/>
        <w:spacing w:before="1" w:line="228" w:lineRule="auto"/>
        <w:ind w:left="8"/>
        <w:rPr>
          <w:sz w:val="21"/>
          <w:szCs w:val="21"/>
        </w:rPr>
      </w:pPr>
      <w:r>
        <w:rPr>
          <w:spacing w:val="-29"/>
          <w:w w:val="99"/>
          <w:sz w:val="21"/>
          <w:szCs w:val="21"/>
        </w:rPr>
        <w:t>地</w:t>
      </w:r>
      <w:r>
        <w:rPr>
          <w:spacing w:val="5"/>
          <w:sz w:val="21"/>
          <w:szCs w:val="21"/>
        </w:rPr>
        <w:t xml:space="preserve">  </w:t>
      </w:r>
      <w:r>
        <w:rPr>
          <w:spacing w:val="-29"/>
          <w:w w:val="99"/>
          <w:sz w:val="21"/>
          <w:szCs w:val="21"/>
        </w:rPr>
        <w:t>址：</w:t>
      </w:r>
      <w:r>
        <w:rPr>
          <w:spacing w:val="-31"/>
          <w:sz w:val="21"/>
          <w:szCs w:val="21"/>
        </w:rPr>
        <w:t xml:space="preserve"> </w:t>
      </w:r>
      <w:r>
        <w:rPr>
          <w:sz w:val="21"/>
          <w:szCs w:val="21"/>
          <w:u w:val="single" w:color="auto"/>
        </w:rPr>
        <w:t xml:space="preserve">                     </w:t>
      </w:r>
    </w:p>
    <w:p>
      <w:pPr>
        <w:pStyle w:val="4"/>
        <w:spacing w:before="208" w:line="220" w:lineRule="auto"/>
        <w:ind w:left="9"/>
        <w:rPr>
          <w:sz w:val="21"/>
          <w:szCs w:val="21"/>
        </w:rPr>
      </w:pPr>
      <w:r>
        <w:rPr>
          <w:spacing w:val="-17"/>
          <w:sz w:val="21"/>
          <w:szCs w:val="21"/>
        </w:rPr>
        <w:t>法定代表人（签字</w:t>
      </w:r>
      <w:r>
        <w:rPr>
          <w:spacing w:val="-14"/>
          <w:sz w:val="21"/>
          <w:szCs w:val="21"/>
        </w:rPr>
        <w:t>）：</w:t>
      </w:r>
      <w:r>
        <w:rPr>
          <w:spacing w:val="48"/>
          <w:sz w:val="21"/>
          <w:szCs w:val="21"/>
        </w:rPr>
        <w:t xml:space="preserve"> </w:t>
      </w:r>
      <w:r>
        <w:rPr>
          <w:sz w:val="21"/>
          <w:szCs w:val="21"/>
          <w:u w:val="single" w:color="auto"/>
        </w:rPr>
        <w:t xml:space="preserve">          </w:t>
      </w:r>
    </w:p>
    <w:p>
      <w:pPr>
        <w:pStyle w:val="4"/>
        <w:spacing w:before="217" w:line="220" w:lineRule="auto"/>
        <w:ind w:left="7"/>
        <w:rPr>
          <w:sz w:val="21"/>
          <w:szCs w:val="21"/>
        </w:rPr>
      </w:pPr>
      <w:r>
        <w:rPr>
          <w:spacing w:val="-17"/>
          <w:sz w:val="21"/>
          <w:szCs w:val="21"/>
        </w:rPr>
        <w:t>委托代理人（签字</w:t>
      </w:r>
      <w:r>
        <w:rPr>
          <w:spacing w:val="-13"/>
          <w:sz w:val="21"/>
          <w:szCs w:val="21"/>
        </w:rPr>
        <w:t>）：</w:t>
      </w:r>
      <w:r>
        <w:rPr>
          <w:spacing w:val="48"/>
          <w:sz w:val="21"/>
          <w:szCs w:val="21"/>
        </w:rPr>
        <w:t xml:space="preserve"> </w:t>
      </w:r>
      <w:r>
        <w:rPr>
          <w:sz w:val="21"/>
          <w:szCs w:val="21"/>
          <w:u w:val="single" w:color="auto"/>
        </w:rPr>
        <w:t xml:space="preserve">          </w:t>
      </w:r>
    </w:p>
    <w:p>
      <w:pPr>
        <w:pStyle w:val="4"/>
        <w:spacing w:before="218" w:line="222" w:lineRule="auto"/>
        <w:ind w:left="32"/>
        <w:rPr>
          <w:sz w:val="21"/>
          <w:szCs w:val="21"/>
        </w:rPr>
      </w:pPr>
      <w:r>
        <w:rPr>
          <w:spacing w:val="-29"/>
          <w:w w:val="95"/>
          <w:sz w:val="21"/>
          <w:szCs w:val="21"/>
        </w:rPr>
        <w:t>电</w:t>
      </w:r>
      <w:r>
        <w:rPr>
          <w:spacing w:val="6"/>
          <w:sz w:val="21"/>
          <w:szCs w:val="21"/>
        </w:rPr>
        <w:t xml:space="preserve">  </w:t>
      </w:r>
      <w:r>
        <w:rPr>
          <w:spacing w:val="-29"/>
          <w:w w:val="95"/>
          <w:sz w:val="21"/>
          <w:szCs w:val="21"/>
        </w:rPr>
        <w:t>话：</w:t>
      </w:r>
      <w:r>
        <w:rPr>
          <w:spacing w:val="-33"/>
          <w:sz w:val="21"/>
          <w:szCs w:val="21"/>
        </w:rPr>
        <w:t xml:space="preserve"> </w:t>
      </w:r>
      <w:r>
        <w:rPr>
          <w:sz w:val="21"/>
          <w:szCs w:val="21"/>
          <w:u w:val="single" w:color="auto"/>
        </w:rPr>
        <w:t xml:space="preserve">                     </w:t>
      </w:r>
    </w:p>
    <w:p>
      <w:pPr>
        <w:pStyle w:val="4"/>
        <w:spacing w:before="216" w:line="219" w:lineRule="auto"/>
        <w:ind w:left="6"/>
        <w:rPr>
          <w:sz w:val="21"/>
          <w:szCs w:val="21"/>
        </w:rPr>
      </w:pPr>
      <w:r>
        <w:rPr>
          <w:spacing w:val="-27"/>
          <w:w w:val="98"/>
          <w:sz w:val="21"/>
          <w:szCs w:val="21"/>
        </w:rPr>
        <w:t>传</w:t>
      </w:r>
      <w:r>
        <w:rPr>
          <w:spacing w:val="7"/>
          <w:sz w:val="21"/>
          <w:szCs w:val="21"/>
        </w:rPr>
        <w:t xml:space="preserve">  </w:t>
      </w:r>
      <w:r>
        <w:rPr>
          <w:spacing w:val="-27"/>
          <w:w w:val="98"/>
          <w:sz w:val="21"/>
          <w:szCs w:val="21"/>
        </w:rPr>
        <w:t>真：</w:t>
      </w:r>
      <w:r>
        <w:rPr>
          <w:spacing w:val="-33"/>
          <w:sz w:val="21"/>
          <w:szCs w:val="21"/>
        </w:rPr>
        <w:t xml:space="preserve"> </w:t>
      </w:r>
      <w:r>
        <w:rPr>
          <w:sz w:val="21"/>
          <w:szCs w:val="21"/>
          <w:u w:val="single" w:color="auto"/>
        </w:rPr>
        <w:t xml:space="preserve">                     </w:t>
      </w:r>
    </w:p>
    <w:p>
      <w:pPr>
        <w:pStyle w:val="4"/>
        <w:spacing w:before="219" w:line="220" w:lineRule="auto"/>
        <w:ind w:left="9"/>
        <w:rPr>
          <w:sz w:val="21"/>
          <w:szCs w:val="21"/>
        </w:rPr>
      </w:pPr>
      <w:r>
        <w:rPr>
          <w:spacing w:val="-25"/>
          <w:w w:val="99"/>
          <w:sz w:val="21"/>
          <w:szCs w:val="21"/>
        </w:rPr>
        <w:t>开户银行：</w:t>
      </w:r>
      <w:r>
        <w:rPr>
          <w:spacing w:val="20"/>
          <w:sz w:val="21"/>
          <w:szCs w:val="21"/>
        </w:rPr>
        <w:t xml:space="preserve"> </w:t>
      </w:r>
      <w:r>
        <w:rPr>
          <w:sz w:val="21"/>
          <w:szCs w:val="21"/>
          <w:u w:val="single" w:color="auto"/>
        </w:rPr>
        <w:t xml:space="preserve">                   </w:t>
      </w:r>
    </w:p>
    <w:p>
      <w:pPr>
        <w:pStyle w:val="4"/>
        <w:spacing w:before="218" w:line="221" w:lineRule="auto"/>
        <w:ind w:left="11"/>
        <w:rPr>
          <w:sz w:val="21"/>
          <w:szCs w:val="21"/>
        </w:rPr>
      </w:pPr>
      <w:r>
        <w:rPr>
          <w:spacing w:val="-32"/>
          <w:sz w:val="21"/>
          <w:szCs w:val="21"/>
        </w:rPr>
        <w:t>账</w:t>
      </w:r>
      <w:r>
        <w:rPr>
          <w:spacing w:val="6"/>
          <w:sz w:val="21"/>
          <w:szCs w:val="21"/>
        </w:rPr>
        <w:t xml:space="preserve">  </w:t>
      </w:r>
      <w:r>
        <w:rPr>
          <w:spacing w:val="-32"/>
          <w:sz w:val="21"/>
          <w:szCs w:val="21"/>
        </w:rPr>
        <w:t>号：</w:t>
      </w:r>
      <w:r>
        <w:rPr>
          <w:spacing w:val="-34"/>
          <w:sz w:val="21"/>
          <w:szCs w:val="21"/>
        </w:rPr>
        <w:t xml:space="preserve"> </w:t>
      </w:r>
      <w:r>
        <w:rPr>
          <w:sz w:val="21"/>
          <w:szCs w:val="21"/>
          <w:u w:val="single" w:color="auto"/>
        </w:rPr>
        <w:t xml:space="preserve">                      </w:t>
      </w:r>
    </w:p>
    <w:p>
      <w:pPr>
        <w:pStyle w:val="4"/>
        <w:spacing w:before="216" w:line="185" w:lineRule="auto"/>
        <w:ind w:left="23"/>
        <w:rPr>
          <w:sz w:val="21"/>
          <w:szCs w:val="21"/>
        </w:rPr>
      </w:pPr>
      <w:r>
        <w:rPr>
          <w:spacing w:val="-24"/>
          <w:w w:val="97"/>
          <w:sz w:val="21"/>
          <w:szCs w:val="21"/>
        </w:rPr>
        <w:t>邮政编码：</w:t>
      </w:r>
      <w:r>
        <w:rPr>
          <w:spacing w:val="21"/>
          <w:sz w:val="21"/>
          <w:szCs w:val="21"/>
        </w:rPr>
        <w:t xml:space="preserve"> </w:t>
      </w:r>
      <w:r>
        <w:rPr>
          <w:sz w:val="21"/>
          <w:szCs w:val="21"/>
          <w:u w:val="single" w:color="auto"/>
        </w:rPr>
        <w:t xml:space="preserve">                   </w:t>
      </w:r>
    </w:p>
    <w:p>
      <w:pPr>
        <w:spacing w:line="14" w:lineRule="auto"/>
        <w:rPr>
          <w:rFonts w:ascii="Arial"/>
          <w:sz w:val="2"/>
        </w:rPr>
      </w:pPr>
      <w:r>
        <w:rPr>
          <w:rFonts w:ascii="Arial" w:hAnsi="Arial" w:eastAsia="Arial" w:cs="Arial"/>
          <w:sz w:val="2"/>
          <w:szCs w:val="2"/>
        </w:rPr>
        <w:br w:type="column"/>
      </w:r>
    </w:p>
    <w:p>
      <w:pPr>
        <w:pStyle w:val="4"/>
        <w:spacing w:before="41" w:line="411" w:lineRule="auto"/>
        <w:ind w:left="54"/>
        <w:rPr>
          <w:sz w:val="21"/>
          <w:szCs w:val="21"/>
        </w:rPr>
      </w:pPr>
      <w:r>
        <w:rPr>
          <w:spacing w:val="-21"/>
          <w:sz w:val="21"/>
          <w:szCs w:val="21"/>
        </w:rPr>
        <w:t>承包人（公章</w:t>
      </w:r>
      <w:r>
        <w:rPr>
          <w:spacing w:val="-19"/>
          <w:sz w:val="21"/>
          <w:szCs w:val="21"/>
        </w:rPr>
        <w:t>）：</w:t>
      </w:r>
      <w:r>
        <w:rPr>
          <w:spacing w:val="49"/>
          <w:sz w:val="21"/>
          <w:szCs w:val="21"/>
        </w:rPr>
        <w:t xml:space="preserve"> </w:t>
      </w:r>
      <w:r>
        <w:rPr>
          <w:sz w:val="21"/>
          <w:szCs w:val="21"/>
          <w:u w:val="single" w:color="auto"/>
        </w:rPr>
        <w:t xml:space="preserve">              </w:t>
      </w:r>
    </w:p>
    <w:p>
      <w:pPr>
        <w:pStyle w:val="4"/>
        <w:spacing w:before="1" w:line="228" w:lineRule="auto"/>
        <w:ind w:left="1"/>
        <w:rPr>
          <w:sz w:val="21"/>
          <w:szCs w:val="21"/>
        </w:rPr>
      </w:pPr>
      <w:r>
        <w:rPr>
          <w:spacing w:val="-29"/>
          <w:w w:val="99"/>
          <w:sz w:val="21"/>
          <w:szCs w:val="21"/>
        </w:rPr>
        <w:t>地</w:t>
      </w:r>
      <w:r>
        <w:rPr>
          <w:spacing w:val="5"/>
          <w:sz w:val="21"/>
          <w:szCs w:val="21"/>
        </w:rPr>
        <w:t xml:space="preserve">  </w:t>
      </w:r>
      <w:r>
        <w:rPr>
          <w:spacing w:val="-29"/>
          <w:w w:val="99"/>
          <w:sz w:val="21"/>
          <w:szCs w:val="21"/>
        </w:rPr>
        <w:t>址：</w:t>
      </w:r>
      <w:r>
        <w:rPr>
          <w:spacing w:val="-31"/>
          <w:sz w:val="21"/>
          <w:szCs w:val="21"/>
        </w:rPr>
        <w:t xml:space="preserve"> </w:t>
      </w:r>
      <w:r>
        <w:rPr>
          <w:sz w:val="21"/>
          <w:szCs w:val="21"/>
          <w:u w:val="single" w:color="auto"/>
        </w:rPr>
        <w:t xml:space="preserve">                    </w:t>
      </w:r>
    </w:p>
    <w:p>
      <w:pPr>
        <w:pStyle w:val="4"/>
        <w:spacing w:before="207" w:line="220" w:lineRule="auto"/>
        <w:ind w:left="107"/>
        <w:rPr>
          <w:sz w:val="21"/>
          <w:szCs w:val="21"/>
        </w:rPr>
      </w:pPr>
      <w:r>
        <w:rPr>
          <w:spacing w:val="-17"/>
          <w:sz w:val="21"/>
          <w:szCs w:val="21"/>
        </w:rPr>
        <w:t>法定代表人（签字</w:t>
      </w:r>
      <w:r>
        <w:rPr>
          <w:spacing w:val="-14"/>
          <w:sz w:val="21"/>
          <w:szCs w:val="21"/>
        </w:rPr>
        <w:t>）：</w:t>
      </w:r>
      <w:r>
        <w:rPr>
          <w:spacing w:val="48"/>
          <w:sz w:val="21"/>
          <w:szCs w:val="21"/>
        </w:rPr>
        <w:t xml:space="preserve"> </w:t>
      </w:r>
      <w:r>
        <w:rPr>
          <w:sz w:val="21"/>
          <w:szCs w:val="21"/>
          <w:u w:val="single" w:color="auto"/>
        </w:rPr>
        <w:t xml:space="preserve">         </w:t>
      </w:r>
    </w:p>
    <w:p>
      <w:pPr>
        <w:pStyle w:val="4"/>
        <w:spacing w:before="219" w:line="411" w:lineRule="auto"/>
        <w:ind w:left="105"/>
        <w:rPr>
          <w:sz w:val="21"/>
          <w:szCs w:val="21"/>
        </w:rPr>
      </w:pPr>
      <w:r>
        <w:rPr>
          <w:spacing w:val="-17"/>
          <w:sz w:val="21"/>
          <w:szCs w:val="21"/>
        </w:rPr>
        <w:t>委托代理人（签字</w:t>
      </w:r>
      <w:r>
        <w:rPr>
          <w:spacing w:val="-13"/>
          <w:sz w:val="21"/>
          <w:szCs w:val="21"/>
        </w:rPr>
        <w:t>）：</w:t>
      </w:r>
      <w:r>
        <w:rPr>
          <w:spacing w:val="48"/>
          <w:sz w:val="21"/>
          <w:szCs w:val="21"/>
        </w:rPr>
        <w:t xml:space="preserve"> </w:t>
      </w:r>
      <w:r>
        <w:rPr>
          <w:sz w:val="21"/>
          <w:szCs w:val="21"/>
          <w:u w:val="single" w:color="auto"/>
        </w:rPr>
        <w:t xml:space="preserve">         </w:t>
      </w:r>
    </w:p>
    <w:p>
      <w:pPr>
        <w:pStyle w:val="4"/>
        <w:spacing w:before="1" w:line="221" w:lineRule="auto"/>
        <w:ind w:left="26"/>
        <w:rPr>
          <w:sz w:val="21"/>
          <w:szCs w:val="21"/>
        </w:rPr>
      </w:pPr>
      <w:r>
        <w:rPr>
          <w:spacing w:val="-29"/>
          <w:w w:val="95"/>
          <w:sz w:val="21"/>
          <w:szCs w:val="21"/>
        </w:rPr>
        <w:t>电</w:t>
      </w:r>
      <w:r>
        <w:rPr>
          <w:spacing w:val="6"/>
          <w:sz w:val="21"/>
          <w:szCs w:val="21"/>
        </w:rPr>
        <w:t xml:space="preserve">  </w:t>
      </w:r>
      <w:r>
        <w:rPr>
          <w:spacing w:val="-29"/>
          <w:w w:val="95"/>
          <w:sz w:val="21"/>
          <w:szCs w:val="21"/>
        </w:rPr>
        <w:t>话：</w:t>
      </w:r>
      <w:r>
        <w:rPr>
          <w:spacing w:val="-33"/>
          <w:sz w:val="21"/>
          <w:szCs w:val="21"/>
        </w:rPr>
        <w:t xml:space="preserve"> </w:t>
      </w:r>
      <w:r>
        <w:rPr>
          <w:sz w:val="21"/>
          <w:szCs w:val="21"/>
          <w:u w:val="single" w:color="auto"/>
        </w:rPr>
        <w:t xml:space="preserve">                    </w:t>
      </w:r>
    </w:p>
    <w:p>
      <w:pPr>
        <w:pStyle w:val="4"/>
        <w:spacing w:before="216" w:line="411" w:lineRule="auto"/>
        <w:rPr>
          <w:sz w:val="21"/>
          <w:szCs w:val="21"/>
        </w:rPr>
      </w:pPr>
      <w:r>
        <w:rPr>
          <w:spacing w:val="-27"/>
          <w:w w:val="98"/>
          <w:sz w:val="21"/>
          <w:szCs w:val="21"/>
        </w:rPr>
        <w:t>传</w:t>
      </w:r>
      <w:r>
        <w:rPr>
          <w:spacing w:val="7"/>
          <w:sz w:val="21"/>
          <w:szCs w:val="21"/>
        </w:rPr>
        <w:t xml:space="preserve">  </w:t>
      </w:r>
      <w:r>
        <w:rPr>
          <w:spacing w:val="-27"/>
          <w:w w:val="98"/>
          <w:sz w:val="21"/>
          <w:szCs w:val="21"/>
        </w:rPr>
        <w:t>真：</w:t>
      </w:r>
      <w:r>
        <w:rPr>
          <w:spacing w:val="-33"/>
          <w:sz w:val="21"/>
          <w:szCs w:val="21"/>
        </w:rPr>
        <w:t xml:space="preserve"> </w:t>
      </w:r>
      <w:r>
        <w:rPr>
          <w:sz w:val="21"/>
          <w:szCs w:val="21"/>
          <w:u w:val="single" w:color="auto"/>
        </w:rPr>
        <w:t xml:space="preserve">                    </w:t>
      </w:r>
    </w:p>
    <w:p>
      <w:pPr>
        <w:pStyle w:val="4"/>
        <w:spacing w:line="220" w:lineRule="auto"/>
        <w:ind w:left="2"/>
        <w:rPr>
          <w:sz w:val="21"/>
          <w:szCs w:val="21"/>
        </w:rPr>
      </w:pPr>
      <w:r>
        <w:rPr>
          <w:spacing w:val="-25"/>
          <w:w w:val="99"/>
          <w:sz w:val="21"/>
          <w:szCs w:val="21"/>
        </w:rPr>
        <w:t>开户银行：</w:t>
      </w:r>
      <w:r>
        <w:rPr>
          <w:spacing w:val="20"/>
          <w:sz w:val="21"/>
          <w:szCs w:val="21"/>
        </w:rPr>
        <w:t xml:space="preserve"> </w:t>
      </w:r>
      <w:r>
        <w:rPr>
          <w:sz w:val="21"/>
          <w:szCs w:val="21"/>
          <w:u w:val="single" w:color="auto"/>
        </w:rPr>
        <w:t xml:space="preserve">                  </w:t>
      </w:r>
    </w:p>
    <w:p>
      <w:pPr>
        <w:pStyle w:val="4"/>
        <w:spacing w:before="218" w:line="221" w:lineRule="auto"/>
        <w:ind w:left="57"/>
        <w:rPr>
          <w:sz w:val="21"/>
          <w:szCs w:val="21"/>
        </w:rPr>
      </w:pPr>
      <w:r>
        <w:rPr>
          <w:spacing w:val="-32"/>
          <w:sz w:val="21"/>
          <w:szCs w:val="21"/>
        </w:rPr>
        <w:t>账</w:t>
      </w:r>
      <w:r>
        <w:rPr>
          <w:spacing w:val="6"/>
          <w:sz w:val="21"/>
          <w:szCs w:val="21"/>
        </w:rPr>
        <w:t xml:space="preserve">  </w:t>
      </w:r>
      <w:r>
        <w:rPr>
          <w:spacing w:val="-32"/>
          <w:sz w:val="21"/>
          <w:szCs w:val="21"/>
        </w:rPr>
        <w:t>号：</w:t>
      </w:r>
      <w:r>
        <w:rPr>
          <w:spacing w:val="-34"/>
          <w:sz w:val="21"/>
          <w:szCs w:val="21"/>
        </w:rPr>
        <w:t xml:space="preserve"> </w:t>
      </w:r>
      <w:r>
        <w:rPr>
          <w:sz w:val="21"/>
          <w:szCs w:val="21"/>
          <w:u w:val="single" w:color="auto"/>
        </w:rPr>
        <w:t xml:space="preserve">                    </w:t>
      </w:r>
    </w:p>
    <w:p>
      <w:pPr>
        <w:pStyle w:val="4"/>
        <w:spacing w:before="216" w:line="185" w:lineRule="auto"/>
        <w:ind w:left="17"/>
        <w:rPr>
          <w:sz w:val="21"/>
          <w:szCs w:val="21"/>
        </w:rPr>
      </w:pPr>
      <w:r>
        <w:rPr>
          <w:spacing w:val="-24"/>
          <w:w w:val="97"/>
          <w:sz w:val="21"/>
          <w:szCs w:val="21"/>
        </w:rPr>
        <w:t>邮政编码：</w:t>
      </w:r>
      <w:r>
        <w:rPr>
          <w:spacing w:val="21"/>
          <w:sz w:val="21"/>
          <w:szCs w:val="21"/>
        </w:rPr>
        <w:t xml:space="preserve"> </w:t>
      </w:r>
      <w:r>
        <w:rPr>
          <w:sz w:val="21"/>
          <w:szCs w:val="21"/>
          <w:u w:val="single" w:color="auto"/>
        </w:rPr>
        <w:t xml:space="preserve">                  </w:t>
      </w:r>
    </w:p>
    <w:p>
      <w:pPr>
        <w:spacing w:line="185" w:lineRule="auto"/>
        <w:rPr>
          <w:sz w:val="21"/>
          <w:szCs w:val="21"/>
        </w:rPr>
        <w:sectPr>
          <w:type w:val="continuous"/>
          <w:pgSz w:w="11906" w:h="16839"/>
          <w:pgMar w:top="1431" w:right="1394" w:bottom="1359" w:left="1587" w:header="0" w:footer="1199" w:gutter="0"/>
          <w:pgNumType w:fmt="decimal"/>
          <w:cols w:equalWidth="0" w:num="2">
            <w:col w:w="4422" w:space="100"/>
            <w:col w:w="4404"/>
          </w:cols>
        </w:sectPr>
      </w:pPr>
    </w:p>
    <w:p>
      <w:pPr>
        <w:pStyle w:val="4"/>
        <w:spacing w:before="172" w:line="219" w:lineRule="auto"/>
        <w:ind w:left="35"/>
        <w:rPr>
          <w:sz w:val="30"/>
          <w:szCs w:val="30"/>
        </w:rPr>
      </w:pPr>
      <w:r>
        <w:rPr>
          <w:spacing w:val="-11"/>
          <w:sz w:val="30"/>
          <w:szCs w:val="30"/>
        </w:rPr>
        <w:t>附件</w:t>
      </w:r>
      <w:r>
        <w:rPr>
          <w:spacing w:val="-68"/>
          <w:sz w:val="30"/>
          <w:szCs w:val="30"/>
        </w:rPr>
        <w:t xml:space="preserve"> </w:t>
      </w:r>
      <w:r>
        <w:rPr>
          <w:rFonts w:ascii="Times New Roman" w:hAnsi="Times New Roman" w:eastAsia="Times New Roman" w:cs="Times New Roman"/>
          <w:spacing w:val="-11"/>
          <w:sz w:val="30"/>
          <w:szCs w:val="30"/>
        </w:rPr>
        <w:t>2</w:t>
      </w:r>
      <w:r>
        <w:rPr>
          <w:spacing w:val="-11"/>
          <w:sz w:val="30"/>
          <w:szCs w:val="30"/>
        </w:rPr>
        <w:t>：</w:t>
      </w:r>
    </w:p>
    <w:p>
      <w:pPr>
        <w:pStyle w:val="4"/>
        <w:spacing w:before="258" w:line="219" w:lineRule="auto"/>
        <w:ind w:left="3171"/>
        <w:rPr>
          <w:sz w:val="32"/>
          <w:szCs w:val="32"/>
        </w:rPr>
      </w:pPr>
      <w:r>
        <w:rPr>
          <w:spacing w:val="-2"/>
          <w:sz w:val="32"/>
          <w:szCs w:val="32"/>
          <w14:textOutline w14:w="5805" w14:cap="flat" w14:cmpd="sng">
            <w14:solidFill>
              <w14:srgbClr w14:val="000000"/>
            </w14:solidFill>
            <w14:prstDash w14:val="solid"/>
            <w14:miter w14:val="0"/>
          </w14:textOutline>
        </w:rPr>
        <w:t>履约保函示范文本</w:t>
      </w:r>
    </w:p>
    <w:p>
      <w:pPr>
        <w:pStyle w:val="4"/>
        <w:spacing w:before="245" w:line="220" w:lineRule="auto"/>
        <w:ind w:left="3496"/>
        <w:rPr>
          <w:sz w:val="32"/>
          <w:szCs w:val="32"/>
        </w:rPr>
      </w:pPr>
      <w:r>
        <w:rPr>
          <w:spacing w:val="-3"/>
          <w:sz w:val="32"/>
          <w:szCs w:val="32"/>
          <w14:textOutline w14:w="5805" w14:cap="flat" w14:cmpd="sng">
            <w14:solidFill>
              <w14:srgbClr w14:val="000000"/>
            </w14:solidFill>
            <w14:prstDash w14:val="solid"/>
            <w14:miter w14:val="0"/>
          </w14:textOutline>
        </w:rPr>
        <w:t>（独立保函）</w:t>
      </w:r>
    </w:p>
    <w:p>
      <w:pPr>
        <w:pStyle w:val="4"/>
        <w:spacing w:before="217" w:line="220" w:lineRule="auto"/>
        <w:ind w:left="7103"/>
        <w:rPr>
          <w:sz w:val="21"/>
          <w:szCs w:val="21"/>
        </w:rPr>
      </w:pPr>
      <w:r>
        <w:rPr>
          <w:spacing w:val="-13"/>
          <w:sz w:val="21"/>
          <w:szCs w:val="21"/>
        </w:rPr>
        <w:t>编号：</w:t>
      </w:r>
    </w:p>
    <w:p>
      <w:pPr>
        <w:pStyle w:val="4"/>
        <w:spacing w:before="203" w:line="468" w:lineRule="exact"/>
        <w:ind w:left="40"/>
      </w:pPr>
      <w:r>
        <w:rPr>
          <w:spacing w:val="-18"/>
          <w:position w:val="17"/>
        </w:rPr>
        <w:t>申请人：</w:t>
      </w:r>
    </w:p>
    <w:p>
      <w:pPr>
        <w:pStyle w:val="4"/>
        <w:spacing w:before="1" w:line="228" w:lineRule="auto"/>
        <w:ind w:left="249"/>
      </w:pPr>
      <w:r>
        <w:rPr>
          <w:spacing w:val="-15"/>
        </w:rPr>
        <w:t>地址：</w:t>
      </w:r>
    </w:p>
    <w:p>
      <w:pPr>
        <w:pStyle w:val="4"/>
        <w:spacing w:before="170" w:line="222" w:lineRule="auto"/>
        <w:ind w:left="14"/>
      </w:pPr>
      <w:r>
        <w:rPr>
          <w:spacing w:val="-14"/>
        </w:rPr>
        <w:t>受益人：</w:t>
      </w:r>
    </w:p>
    <w:p>
      <w:pPr>
        <w:pStyle w:val="4"/>
        <w:spacing w:before="180" w:line="229" w:lineRule="auto"/>
        <w:ind w:left="249"/>
      </w:pPr>
      <w:r>
        <w:rPr>
          <w:spacing w:val="-15"/>
        </w:rPr>
        <w:t>地址：</w:t>
      </w:r>
    </w:p>
    <w:p>
      <w:pPr>
        <w:pStyle w:val="4"/>
        <w:spacing w:before="170" w:line="221" w:lineRule="auto"/>
        <w:ind w:left="10"/>
      </w:pPr>
      <w:r>
        <w:rPr>
          <w:spacing w:val="-13"/>
        </w:rPr>
        <w:t>开立人：</w:t>
      </w:r>
    </w:p>
    <w:p>
      <w:pPr>
        <w:pStyle w:val="4"/>
        <w:spacing w:before="181" w:line="229" w:lineRule="auto"/>
        <w:ind w:left="249"/>
      </w:pPr>
      <w:r>
        <w:rPr>
          <w:spacing w:val="-15"/>
        </w:rPr>
        <w:t>地址：</w:t>
      </w:r>
    </w:p>
    <w:p>
      <w:pPr>
        <w:spacing w:line="278" w:lineRule="auto"/>
        <w:rPr>
          <w:rFonts w:ascii="Arial"/>
          <w:sz w:val="21"/>
        </w:rPr>
      </w:pPr>
    </w:p>
    <w:p>
      <w:pPr>
        <w:spacing w:line="278" w:lineRule="auto"/>
        <w:rPr>
          <w:rFonts w:ascii="Arial"/>
          <w:sz w:val="21"/>
        </w:rPr>
      </w:pPr>
    </w:p>
    <w:p>
      <w:pPr>
        <w:pStyle w:val="4"/>
        <w:tabs>
          <w:tab w:val="left" w:pos="1680"/>
        </w:tabs>
        <w:spacing w:before="79" w:line="222" w:lineRule="auto"/>
      </w:pPr>
      <w:r>
        <w:rPr>
          <w:u w:val="single" w:color="auto"/>
        </w:rPr>
        <w:tab/>
      </w:r>
      <w:r>
        <w:rPr>
          <w:spacing w:val="15"/>
        </w:rPr>
        <w:t xml:space="preserve"> </w:t>
      </w:r>
      <w:r>
        <w:rPr>
          <w:spacing w:val="-24"/>
        </w:rPr>
        <w:t>（受益人名称</w:t>
      </w:r>
      <w:r>
        <w:rPr>
          <w:spacing w:val="-12"/>
        </w:rPr>
        <w:t>）：</w:t>
      </w:r>
    </w:p>
    <w:p>
      <w:pPr>
        <w:pStyle w:val="4"/>
        <w:spacing w:before="179" w:line="360" w:lineRule="auto"/>
        <w:ind w:left="8" w:firstLine="483"/>
      </w:pPr>
      <w:r>
        <w:t>鉴于</w:t>
      </w:r>
      <w:r>
        <w:rPr>
          <w:spacing w:val="-117"/>
        </w:rPr>
        <w:t xml:space="preserve"> </w:t>
      </w:r>
      <w:r>
        <w:rPr>
          <w:u w:val="single" w:color="auto"/>
        </w:rPr>
        <w:t xml:space="preserve">        </w:t>
      </w:r>
      <w:r>
        <w:t>（以下简称“受益人</w:t>
      </w:r>
      <w:r>
        <w:rPr>
          <w:spacing w:val="-85"/>
        </w:rPr>
        <w:t xml:space="preserve"> </w:t>
      </w:r>
      <w:r>
        <w:t>”）与</w:t>
      </w:r>
      <w:r>
        <w:rPr>
          <w:spacing w:val="-117"/>
        </w:rPr>
        <w:t xml:space="preserve"> </w:t>
      </w:r>
      <w:r>
        <w:rPr>
          <w:u w:val="single" w:color="auto"/>
        </w:rPr>
        <w:t xml:space="preserve">       </w:t>
      </w:r>
      <w:r>
        <w:rPr>
          <w:spacing w:val="-1"/>
          <w:u w:val="single" w:color="auto"/>
        </w:rPr>
        <w:t xml:space="preserve">  </w:t>
      </w:r>
      <w:r>
        <w:rPr>
          <w:spacing w:val="-1"/>
        </w:rPr>
        <w:t>（以下简称“</w:t>
      </w:r>
      <w:r>
        <w:rPr>
          <w:spacing w:val="-77"/>
        </w:rPr>
        <w:t xml:space="preserve"> </w:t>
      </w:r>
      <w:r>
        <w:rPr>
          <w:spacing w:val="-1"/>
        </w:rPr>
        <w:t>申请人</w:t>
      </w:r>
      <w:r>
        <w:rPr>
          <w:spacing w:val="-85"/>
        </w:rPr>
        <w:t xml:space="preserve"> </w:t>
      </w:r>
      <w:r>
        <w:rPr>
          <w:spacing w:val="-1"/>
        </w:rPr>
        <w:t>”）于</w:t>
      </w:r>
      <w:r>
        <w:t xml:space="preserve"> </w:t>
      </w:r>
      <w:r>
        <w:rPr>
          <w:spacing w:val="-2"/>
        </w:rPr>
        <w:t>年</w:t>
      </w:r>
      <w:r>
        <w:rPr>
          <w:spacing w:val="-117"/>
        </w:rPr>
        <w:t xml:space="preserve"> </w:t>
      </w:r>
      <w:r>
        <w:rPr>
          <w:spacing w:val="2"/>
          <w:u w:val="single" w:color="auto"/>
        </w:rPr>
        <w:t xml:space="preserve">   </w:t>
      </w:r>
      <w:r>
        <w:rPr>
          <w:spacing w:val="-103"/>
        </w:rPr>
        <w:t xml:space="preserve"> </w:t>
      </w:r>
      <w:r>
        <w:rPr>
          <w:spacing w:val="-2"/>
        </w:rPr>
        <w:t>月</w:t>
      </w:r>
      <w:r>
        <w:rPr>
          <w:spacing w:val="-117"/>
        </w:rPr>
        <w:t xml:space="preserve"> </w:t>
      </w:r>
      <w:r>
        <w:rPr>
          <w:spacing w:val="2"/>
          <w:u w:val="single" w:color="auto"/>
        </w:rPr>
        <w:t xml:space="preserve">   </w:t>
      </w:r>
      <w:r>
        <w:rPr>
          <w:spacing w:val="-68"/>
        </w:rPr>
        <w:t xml:space="preserve"> </w:t>
      </w:r>
      <w:r>
        <w:rPr>
          <w:spacing w:val="-2"/>
        </w:rPr>
        <w:t>日就</w:t>
      </w:r>
      <w:r>
        <w:rPr>
          <w:spacing w:val="-117"/>
        </w:rPr>
        <w:t xml:space="preserve"> </w:t>
      </w:r>
      <w:r>
        <w:rPr>
          <w:spacing w:val="2"/>
          <w:u w:val="single" w:color="auto"/>
        </w:rPr>
        <w:t xml:space="preserve">           </w:t>
      </w:r>
      <w:r>
        <w:rPr>
          <w:spacing w:val="-100"/>
        </w:rPr>
        <w:t xml:space="preserve"> </w:t>
      </w:r>
      <w:r>
        <w:rPr>
          <w:spacing w:val="-2"/>
        </w:rPr>
        <w:t>工程（以下简称“本工程</w:t>
      </w:r>
      <w:r>
        <w:rPr>
          <w:spacing w:val="-85"/>
        </w:rPr>
        <w:t xml:space="preserve"> </w:t>
      </w:r>
      <w:r>
        <w:rPr>
          <w:spacing w:val="-2"/>
        </w:rPr>
        <w:t>”）施工和有关事项协商</w:t>
      </w:r>
      <w:r>
        <w:rPr>
          <w:spacing w:val="-3"/>
        </w:rPr>
        <w:t>一致</w:t>
      </w:r>
      <w:r>
        <w:t xml:space="preserve"> </w:t>
      </w:r>
      <w:r>
        <w:rPr>
          <w:spacing w:val="-4"/>
        </w:rPr>
        <w:t>共同签订</w:t>
      </w:r>
      <w:r>
        <w:rPr>
          <w:spacing w:val="-4"/>
          <w:u w:val="single" w:color="auto"/>
        </w:rPr>
        <w:t>《        》</w:t>
      </w:r>
      <w:r>
        <w:rPr>
          <w:spacing w:val="17"/>
        </w:rPr>
        <w:t xml:space="preserve"> </w:t>
      </w:r>
      <w:r>
        <w:rPr>
          <w:spacing w:val="-4"/>
        </w:rPr>
        <w:t>（以下简称“基础合同”</w:t>
      </w:r>
      <w:r>
        <w:rPr>
          <w:spacing w:val="-2"/>
        </w:rPr>
        <w:t>），</w:t>
      </w:r>
      <w:r>
        <w:rPr>
          <w:spacing w:val="-4"/>
        </w:rPr>
        <w:t>我方（即“开立人”）根据基础</w:t>
      </w:r>
      <w:r>
        <w:t xml:space="preserve"> 合同了解到申请人为基础合同项下之承包人，受益人为基础</w:t>
      </w:r>
      <w:r>
        <w:rPr>
          <w:spacing w:val="-1"/>
        </w:rPr>
        <w:t>合同项下之发包人，基于</w:t>
      </w:r>
      <w:r>
        <w:t xml:space="preserve"> 申请人的请求，我方同意就申请人履行与贵方签订的基础合</w:t>
      </w:r>
      <w:r>
        <w:rPr>
          <w:spacing w:val="-1"/>
        </w:rPr>
        <w:t>同项下的义务，向贵方提</w:t>
      </w:r>
    </w:p>
    <w:p>
      <w:pPr>
        <w:pStyle w:val="4"/>
        <w:spacing w:before="1" w:line="218" w:lineRule="auto"/>
        <w:ind w:left="9"/>
      </w:pPr>
      <w:r>
        <w:rPr>
          <w:spacing w:val="-2"/>
        </w:rPr>
        <w:t>供不可撤销、不可转让的见索即付独立保函（以下简称“本保函”）。</w:t>
      </w:r>
    </w:p>
    <w:p>
      <w:pPr>
        <w:pStyle w:val="4"/>
        <w:spacing w:before="184" w:line="468" w:lineRule="exact"/>
        <w:jc w:val="right"/>
      </w:pPr>
      <w:r>
        <w:rPr>
          <w:position w:val="17"/>
        </w:rPr>
        <w:t>一、本保函担保范围：承包人未按照基础合同</w:t>
      </w:r>
      <w:r>
        <w:rPr>
          <w:spacing w:val="-1"/>
          <w:position w:val="17"/>
        </w:rPr>
        <w:t>的约定履行义务，应当向贵方承担</w:t>
      </w:r>
    </w:p>
    <w:p>
      <w:pPr>
        <w:pStyle w:val="4"/>
        <w:spacing w:before="1" w:line="219" w:lineRule="auto"/>
        <w:ind w:left="29"/>
      </w:pPr>
      <w:r>
        <w:rPr>
          <w:spacing w:val="-2"/>
        </w:rPr>
        <w:t>的违约责任和赔偿因此造成的损失、利息、律师费、诉讼费用等实现债权的费用。</w:t>
      </w:r>
    </w:p>
    <w:p>
      <w:pPr>
        <w:pStyle w:val="4"/>
        <w:spacing w:before="182" w:line="219" w:lineRule="auto"/>
        <w:ind w:left="493"/>
      </w:pPr>
      <w:r>
        <w:rPr>
          <w:spacing w:val="1"/>
        </w:rPr>
        <w:t xml:space="preserve">二、本保函担保金额最高不超过人民币（大写） </w:t>
      </w:r>
      <w:r>
        <w:rPr>
          <w:spacing w:val="1"/>
          <w:u w:val="single" w:color="auto"/>
        </w:rPr>
        <w:t xml:space="preserve">  </w:t>
      </w:r>
      <w:r>
        <w:rPr>
          <w:u w:val="single" w:color="auto"/>
        </w:rPr>
        <w:t xml:space="preserve">        </w:t>
      </w:r>
      <w:r>
        <w:rPr>
          <w:spacing w:val="-108"/>
        </w:rPr>
        <w:t xml:space="preserve"> </w:t>
      </w:r>
      <w:r>
        <w:t>元(¥</w:t>
      </w:r>
      <w:r>
        <w:rPr>
          <w:u w:val="single" w:color="auto"/>
        </w:rPr>
        <w:t xml:space="preserve">       </w:t>
      </w:r>
      <w:r>
        <w:rPr>
          <w:spacing w:val="-85"/>
        </w:rPr>
        <w:t xml:space="preserve"> </w:t>
      </w:r>
      <w:r>
        <w:t>)。</w:t>
      </w:r>
    </w:p>
    <w:p>
      <w:pPr>
        <w:pStyle w:val="4"/>
        <w:spacing w:before="184" w:line="360" w:lineRule="auto"/>
        <w:jc w:val="right"/>
      </w:pPr>
      <w:r>
        <w:rPr>
          <w:spacing w:val="1"/>
        </w:rPr>
        <w:t>三、本保函有效期自开立之日起至基础合同约定的缺陷责任期后</w:t>
      </w:r>
      <w:r>
        <w:rPr>
          <w:spacing w:val="-106"/>
        </w:rPr>
        <w:t xml:space="preserve"> </w:t>
      </w:r>
      <w:r>
        <w:rPr>
          <w:spacing w:val="3"/>
          <w:u w:val="single" w:color="auto"/>
        </w:rPr>
        <w:t xml:space="preserve">   </w:t>
      </w:r>
      <w:r>
        <w:rPr>
          <w:spacing w:val="-68"/>
        </w:rPr>
        <w:t xml:space="preserve"> </w:t>
      </w:r>
      <w:r>
        <w:rPr>
          <w:spacing w:val="1"/>
        </w:rPr>
        <w:t>日止，最迟</w:t>
      </w:r>
    </w:p>
    <w:p>
      <w:pPr>
        <w:pStyle w:val="4"/>
        <w:spacing w:line="219" w:lineRule="auto"/>
        <w:ind w:left="13"/>
      </w:pPr>
      <w:r>
        <w:rPr>
          <w:spacing w:val="-12"/>
        </w:rPr>
        <w:t>不超过</w:t>
      </w:r>
      <w:r>
        <w:rPr>
          <w:u w:val="single" w:color="auto"/>
        </w:rPr>
        <w:t xml:space="preserve">    </w:t>
      </w:r>
      <w:r>
        <w:rPr>
          <w:spacing w:val="-109"/>
        </w:rPr>
        <w:t xml:space="preserve"> </w:t>
      </w:r>
      <w:r>
        <w:rPr>
          <w:spacing w:val="-12"/>
        </w:rPr>
        <w:t>年</w:t>
      </w:r>
      <w:r>
        <w:rPr>
          <w:u w:val="single" w:color="auto"/>
        </w:rPr>
        <w:t xml:space="preserve">    </w:t>
      </w:r>
      <w:r>
        <w:rPr>
          <w:spacing w:val="-104"/>
        </w:rPr>
        <w:t xml:space="preserve"> </w:t>
      </w:r>
      <w:r>
        <w:rPr>
          <w:spacing w:val="-12"/>
        </w:rPr>
        <w:t>月</w:t>
      </w:r>
      <w:r>
        <w:rPr>
          <w:u w:val="single" w:color="auto"/>
        </w:rPr>
        <w:t xml:space="preserve">    </w:t>
      </w:r>
      <w:r>
        <w:rPr>
          <w:spacing w:val="-70"/>
        </w:rPr>
        <w:t xml:space="preserve"> </w:t>
      </w:r>
      <w:r>
        <w:rPr>
          <w:spacing w:val="-12"/>
        </w:rPr>
        <w:t>日。</w:t>
      </w:r>
    </w:p>
    <w:p>
      <w:pPr>
        <w:pStyle w:val="4"/>
        <w:spacing w:before="183" w:line="360" w:lineRule="auto"/>
        <w:jc w:val="right"/>
      </w:pPr>
      <w:r>
        <w:rPr>
          <w:spacing w:val="-2"/>
        </w:rPr>
        <w:t>四、我方承诺，在收到受益人发来的书面付款通知后的</w:t>
      </w:r>
      <w:r>
        <w:rPr>
          <w:spacing w:val="-2"/>
          <w:u w:val="single" w:color="auto"/>
        </w:rPr>
        <w:t xml:space="preserve">   </w:t>
      </w:r>
      <w:r>
        <w:rPr>
          <w:spacing w:val="-3"/>
          <w:u w:val="single" w:color="auto"/>
        </w:rPr>
        <w:t xml:space="preserve"> </w:t>
      </w:r>
      <w:r>
        <w:rPr>
          <w:spacing w:val="-69"/>
        </w:rPr>
        <w:t xml:space="preserve"> </w:t>
      </w:r>
      <w:r>
        <w:rPr>
          <w:spacing w:val="-3"/>
        </w:rPr>
        <w:t>日内无条件支付，前</w:t>
      </w:r>
    </w:p>
    <w:p>
      <w:pPr>
        <w:pStyle w:val="4"/>
        <w:spacing w:before="1" w:line="218" w:lineRule="auto"/>
        <w:ind w:left="9"/>
      </w:pPr>
      <w:r>
        <w:rPr>
          <w:spacing w:val="-3"/>
        </w:rPr>
        <w:t>述书面付款通知即为付款要求之单据，且应满足以下要求：</w:t>
      </w:r>
    </w:p>
    <w:p>
      <w:pPr>
        <w:pStyle w:val="4"/>
        <w:spacing w:before="183" w:line="219" w:lineRule="auto"/>
        <w:ind w:left="495"/>
      </w:pPr>
      <w:r>
        <w:rPr>
          <w:spacing w:val="-4"/>
        </w:rPr>
        <w:t>（1）付款通知到达的日期在本保函的有效期内；</w:t>
      </w:r>
    </w:p>
    <w:p>
      <w:pPr>
        <w:pStyle w:val="4"/>
        <w:spacing w:before="183" w:line="220" w:lineRule="auto"/>
        <w:ind w:left="495"/>
      </w:pPr>
      <w:r>
        <w:rPr>
          <w:spacing w:val="-6"/>
        </w:rPr>
        <w:t>（2）载明要求支付的金额；</w:t>
      </w:r>
    </w:p>
    <w:p>
      <w:pPr>
        <w:pStyle w:val="4"/>
        <w:spacing w:before="182" w:line="220" w:lineRule="auto"/>
        <w:ind w:left="495"/>
      </w:pPr>
      <w:r>
        <w:rPr>
          <w:spacing w:val="-4"/>
        </w:rPr>
        <w:t>（3）载明申请人违反合同义务的条款和内容；</w:t>
      </w:r>
    </w:p>
    <w:p>
      <w:pPr>
        <w:spacing w:line="220" w:lineRule="auto"/>
        <w:sectPr>
          <w:footerReference r:id="rId109" w:type="default"/>
          <w:pgSz w:w="11906" w:h="16839"/>
          <w:pgMar w:top="1431" w:right="1439" w:bottom="1359" w:left="1587" w:header="0" w:footer="1198" w:gutter="0"/>
          <w:pgNumType w:fmt="decimal"/>
          <w:cols w:space="720" w:num="1"/>
        </w:sectPr>
      </w:pPr>
    </w:p>
    <w:p>
      <w:pPr>
        <w:pStyle w:val="4"/>
        <w:spacing w:before="124" w:line="468" w:lineRule="exact"/>
        <w:ind w:right="3"/>
        <w:jc w:val="right"/>
      </w:pPr>
      <w:r>
        <w:rPr>
          <w:spacing w:val="3"/>
          <w:position w:val="17"/>
        </w:rPr>
        <w:t>（4）声明不存在合同文件约定或我国法律规定免除申请人或开</w:t>
      </w:r>
      <w:r>
        <w:rPr>
          <w:spacing w:val="2"/>
          <w:position w:val="17"/>
        </w:rPr>
        <w:t>立人支付责任的</w:t>
      </w:r>
    </w:p>
    <w:p>
      <w:pPr>
        <w:pStyle w:val="4"/>
        <w:spacing w:line="220" w:lineRule="auto"/>
      </w:pPr>
      <w:r>
        <w:rPr>
          <w:spacing w:val="-15"/>
        </w:rPr>
        <w:t>情形；</w:t>
      </w:r>
    </w:p>
    <w:p>
      <w:pPr>
        <w:pStyle w:val="4"/>
        <w:spacing w:before="181" w:line="219" w:lineRule="auto"/>
        <w:ind w:left="485"/>
      </w:pPr>
      <w:r>
        <w:rPr>
          <w:spacing w:val="-5"/>
        </w:rPr>
        <w:t>（5）付款通知应在本保函有效期内到达的地址是：</w:t>
      </w:r>
      <w:r>
        <w:rPr>
          <w:spacing w:val="56"/>
        </w:rPr>
        <w:t xml:space="preserve"> </w:t>
      </w:r>
      <w:r>
        <w:rPr>
          <w:spacing w:val="-5"/>
          <w:u w:val="single" w:color="auto"/>
        </w:rPr>
        <w:t xml:space="preserve">      </w:t>
      </w:r>
      <w:r>
        <w:rPr>
          <w:spacing w:val="-6"/>
          <w:u w:val="single" w:color="auto"/>
        </w:rPr>
        <w:t xml:space="preserve">       </w:t>
      </w:r>
      <w:r>
        <w:rPr>
          <w:spacing w:val="-6"/>
        </w:rPr>
        <w:t>。</w:t>
      </w:r>
    </w:p>
    <w:p>
      <w:pPr>
        <w:pStyle w:val="4"/>
        <w:spacing w:before="183" w:line="468" w:lineRule="exact"/>
        <w:jc w:val="right"/>
      </w:pPr>
      <w:r>
        <w:rPr>
          <w:spacing w:val="-1"/>
          <w:position w:val="17"/>
        </w:rPr>
        <w:t>受益人发出的书面付款通知应由其为鉴明受益人法定代表人（负责人）或授权代</w:t>
      </w:r>
    </w:p>
    <w:p>
      <w:pPr>
        <w:pStyle w:val="4"/>
        <w:spacing w:before="1" w:line="218" w:lineRule="auto"/>
        <w:ind w:left="1"/>
      </w:pPr>
      <w:r>
        <w:rPr>
          <w:spacing w:val="-5"/>
        </w:rPr>
        <w:t>理人签字并加盖公章。</w:t>
      </w:r>
    </w:p>
    <w:p>
      <w:pPr>
        <w:pStyle w:val="4"/>
        <w:spacing w:before="183" w:line="468" w:lineRule="exact"/>
        <w:jc w:val="right"/>
      </w:pPr>
      <w:r>
        <w:rPr>
          <w:position w:val="17"/>
        </w:rPr>
        <w:t>五、本保函项下的权利不得转让，不得设定</w:t>
      </w:r>
      <w:r>
        <w:rPr>
          <w:spacing w:val="-1"/>
          <w:position w:val="17"/>
        </w:rPr>
        <w:t>担保。贵方未经我方书面同意转让本</w:t>
      </w:r>
    </w:p>
    <w:p>
      <w:pPr>
        <w:pStyle w:val="4"/>
        <w:spacing w:before="1" w:line="219" w:lineRule="auto"/>
      </w:pPr>
      <w:r>
        <w:rPr>
          <w:spacing w:val="-2"/>
        </w:rPr>
        <w:t>保函或其项下任何权利，对我方不发生法律效力。</w:t>
      </w:r>
    </w:p>
    <w:p>
      <w:pPr>
        <w:pStyle w:val="4"/>
        <w:spacing w:before="182" w:line="468" w:lineRule="exact"/>
        <w:jc w:val="right"/>
      </w:pPr>
      <w:r>
        <w:rPr>
          <w:position w:val="17"/>
        </w:rPr>
        <w:t>六、与本保函有关的基础合同不成立、不生效、</w:t>
      </w:r>
      <w:r>
        <w:rPr>
          <w:spacing w:val="-1"/>
          <w:position w:val="17"/>
        </w:rPr>
        <w:t>无效、被撤销、被解除，不影响</w:t>
      </w:r>
    </w:p>
    <w:p>
      <w:pPr>
        <w:pStyle w:val="4"/>
        <w:spacing w:before="1" w:line="218" w:lineRule="auto"/>
      </w:pPr>
      <w:r>
        <w:rPr>
          <w:spacing w:val="-5"/>
        </w:rPr>
        <w:t>本保函的独立有效。</w:t>
      </w:r>
    </w:p>
    <w:p>
      <w:pPr>
        <w:pStyle w:val="4"/>
        <w:spacing w:before="184" w:line="360" w:lineRule="auto"/>
        <w:ind w:left="2" w:firstLine="475"/>
      </w:pPr>
      <w:r>
        <w:t>七、贵方应在本保函到期后的七日内将本保函正本退回</w:t>
      </w:r>
      <w:r>
        <w:rPr>
          <w:spacing w:val="-1"/>
        </w:rPr>
        <w:t>我方注销，但是不论贵方</w:t>
      </w:r>
      <w:r>
        <w:t xml:space="preserve"> 是否按此要求将本保函正本退回我方，我方在本</w:t>
      </w:r>
      <w:r>
        <w:rPr>
          <w:spacing w:val="-1"/>
        </w:rPr>
        <w:t>保函项下的义务和责任均在保函有效</w:t>
      </w:r>
    </w:p>
    <w:p>
      <w:pPr>
        <w:pStyle w:val="4"/>
        <w:spacing w:line="220" w:lineRule="auto"/>
        <w:ind w:left="1"/>
      </w:pPr>
      <w:r>
        <w:rPr>
          <w:spacing w:val="-5"/>
        </w:rPr>
        <w:t>期到期后自动消灭。</w:t>
      </w:r>
    </w:p>
    <w:p>
      <w:pPr>
        <w:pStyle w:val="4"/>
        <w:spacing w:before="182" w:line="468" w:lineRule="exact"/>
        <w:jc w:val="right"/>
      </w:pPr>
      <w:r>
        <w:rPr>
          <w:position w:val="17"/>
        </w:rPr>
        <w:t>八、本保函适用的法律为中华人民共和国法</w:t>
      </w:r>
      <w:r>
        <w:rPr>
          <w:spacing w:val="-1"/>
          <w:position w:val="17"/>
        </w:rPr>
        <w:t>律，争议裁判管辖地为中华人民共和</w:t>
      </w:r>
    </w:p>
    <w:p>
      <w:pPr>
        <w:pStyle w:val="4"/>
        <w:spacing w:before="1" w:line="222" w:lineRule="auto"/>
        <w:ind w:left="22"/>
      </w:pPr>
      <w:r>
        <w:rPr>
          <w:spacing w:val="-17"/>
        </w:rPr>
        <w:t>国</w:t>
      </w:r>
      <w:r>
        <w:rPr>
          <w:u w:val="single" w:color="auto"/>
        </w:rPr>
        <w:t xml:space="preserve">     </w:t>
      </w:r>
      <w:r>
        <w:rPr>
          <w:spacing w:val="-17"/>
        </w:rPr>
        <w:t>。</w:t>
      </w:r>
    </w:p>
    <w:p>
      <w:pPr>
        <w:pStyle w:val="4"/>
        <w:spacing w:before="178" w:line="219" w:lineRule="auto"/>
        <w:ind w:left="484"/>
      </w:pPr>
      <w:r>
        <w:rPr>
          <w:spacing w:val="-2"/>
        </w:rPr>
        <w:t>九、本保函自我方法定代表人或授权代表签字并加盖公章之日起生效。</w:t>
      </w:r>
    </w:p>
    <w:p>
      <w:pPr>
        <w:pStyle w:val="4"/>
        <w:spacing w:before="183" w:line="219" w:lineRule="auto"/>
        <w:ind w:left="480"/>
      </w:pPr>
      <w:r>
        <w:rPr>
          <w:spacing w:val="-32"/>
        </w:rPr>
        <w:t>开</w:t>
      </w:r>
      <w:r>
        <w:rPr>
          <w:spacing w:val="9"/>
        </w:rPr>
        <w:t xml:space="preserve"> </w:t>
      </w:r>
      <w:r>
        <w:rPr>
          <w:spacing w:val="-32"/>
        </w:rPr>
        <w:t>立</w:t>
      </w:r>
      <w:r>
        <w:rPr>
          <w:spacing w:val="11"/>
        </w:rPr>
        <w:t xml:space="preserve"> </w:t>
      </w:r>
      <w:r>
        <w:rPr>
          <w:spacing w:val="-32"/>
        </w:rPr>
        <w:t>人</w:t>
      </w:r>
      <w:r>
        <w:rPr>
          <w:spacing w:val="1"/>
        </w:rPr>
        <w:t>：</w:t>
      </w:r>
      <w:r>
        <w:rPr>
          <w:spacing w:val="2"/>
        </w:rPr>
        <w:t xml:space="preserve">                            </w:t>
      </w:r>
      <w:r>
        <w:rPr>
          <w:spacing w:val="1"/>
        </w:rPr>
        <w:t xml:space="preserve">   （</w:t>
      </w:r>
      <w:r>
        <w:rPr>
          <w:spacing w:val="-32"/>
        </w:rPr>
        <w:t>公章）</w:t>
      </w:r>
    </w:p>
    <w:p>
      <w:pPr>
        <w:pStyle w:val="4"/>
        <w:spacing w:before="183" w:line="220" w:lineRule="auto"/>
        <w:ind w:left="480"/>
      </w:pPr>
      <w:r>
        <w:rPr>
          <w:spacing w:val="-17"/>
        </w:rPr>
        <w:t>法定代表人（或授权代表</w:t>
      </w:r>
      <w:r>
        <w:rPr>
          <w:spacing w:val="-9"/>
        </w:rPr>
        <w:t>）：</w:t>
      </w:r>
      <w:r>
        <w:rPr>
          <w:spacing w:val="2"/>
        </w:rPr>
        <w:t xml:space="preserve">                 </w:t>
      </w:r>
      <w:r>
        <w:rPr>
          <w:spacing w:val="-9"/>
        </w:rPr>
        <w:t>（</w:t>
      </w:r>
      <w:r>
        <w:rPr>
          <w:spacing w:val="-17"/>
        </w:rPr>
        <w:t>签字）</w:t>
      </w:r>
    </w:p>
    <w:p>
      <w:pPr>
        <w:pStyle w:val="4"/>
        <w:spacing w:before="183" w:line="468" w:lineRule="exact"/>
        <w:ind w:left="479"/>
      </w:pPr>
      <w:r>
        <w:rPr>
          <w:spacing w:val="-15"/>
          <w:position w:val="16"/>
        </w:rPr>
        <w:t>地</w:t>
      </w:r>
      <w:r>
        <w:rPr>
          <w:spacing w:val="3"/>
          <w:position w:val="16"/>
        </w:rPr>
        <w:t xml:space="preserve">    </w:t>
      </w:r>
      <w:r>
        <w:rPr>
          <w:spacing w:val="-15"/>
          <w:position w:val="16"/>
        </w:rPr>
        <w:t>址：</w:t>
      </w:r>
    </w:p>
    <w:p>
      <w:pPr>
        <w:pStyle w:val="4"/>
        <w:spacing w:before="1" w:line="219" w:lineRule="auto"/>
        <w:ind w:left="496"/>
      </w:pPr>
      <w:r>
        <w:rPr>
          <w:spacing w:val="-14"/>
        </w:rPr>
        <w:t>邮政编码：</w:t>
      </w:r>
    </w:p>
    <w:p>
      <w:pPr>
        <w:pStyle w:val="4"/>
        <w:spacing w:before="182" w:line="222" w:lineRule="auto"/>
        <w:ind w:left="507"/>
      </w:pPr>
      <w:r>
        <w:rPr>
          <w:spacing w:val="-24"/>
        </w:rPr>
        <w:t>电</w:t>
      </w:r>
      <w:r>
        <w:rPr>
          <w:spacing w:val="2"/>
        </w:rPr>
        <w:t xml:space="preserve">    </w:t>
      </w:r>
      <w:r>
        <w:rPr>
          <w:spacing w:val="-24"/>
        </w:rPr>
        <w:t>话：</w:t>
      </w:r>
    </w:p>
    <w:p>
      <w:pPr>
        <w:pStyle w:val="4"/>
        <w:spacing w:before="179" w:line="219" w:lineRule="auto"/>
        <w:ind w:left="477"/>
      </w:pPr>
      <w:r>
        <w:rPr>
          <w:spacing w:val="-14"/>
        </w:rPr>
        <w:t>传</w:t>
      </w:r>
      <w:r>
        <w:rPr>
          <w:spacing w:val="3"/>
        </w:rPr>
        <w:t xml:space="preserve">    </w:t>
      </w:r>
      <w:r>
        <w:rPr>
          <w:spacing w:val="-14"/>
        </w:rPr>
        <w:t>真：</w:t>
      </w:r>
    </w:p>
    <w:p>
      <w:pPr>
        <w:pStyle w:val="4"/>
        <w:spacing w:before="183" w:line="220" w:lineRule="auto"/>
        <w:ind w:left="480"/>
      </w:pPr>
      <w:r>
        <w:rPr>
          <w:spacing w:val="-23"/>
        </w:rPr>
        <w:t>开立时间：</w:t>
      </w:r>
      <w:r>
        <w:rPr>
          <w:spacing w:val="4"/>
        </w:rPr>
        <w:t xml:space="preserve">       </w:t>
      </w:r>
      <w:r>
        <w:rPr>
          <w:spacing w:val="-23"/>
        </w:rPr>
        <w:t>年</w:t>
      </w:r>
      <w:r>
        <w:rPr>
          <w:spacing w:val="2"/>
        </w:rPr>
        <w:t xml:space="preserve">      </w:t>
      </w:r>
      <w:r>
        <w:rPr>
          <w:spacing w:val="-23"/>
        </w:rPr>
        <w:t>月</w:t>
      </w:r>
    </w:p>
    <w:p>
      <w:pPr>
        <w:spacing w:line="220" w:lineRule="auto"/>
        <w:sectPr>
          <w:footerReference r:id="rId110" w:type="default"/>
          <w:pgSz w:w="11906" w:h="16839"/>
          <w:pgMar w:top="1431" w:right="1439" w:bottom="1359" w:left="1597" w:header="0" w:footer="1199" w:gutter="0"/>
          <w:pgNumType w:fmt="decimal"/>
          <w:cols w:space="720" w:num="1"/>
        </w:sectPr>
      </w:pPr>
    </w:p>
    <w:p>
      <w:pPr>
        <w:pStyle w:val="4"/>
        <w:spacing w:before="163" w:line="624" w:lineRule="exact"/>
        <w:ind w:left="3171"/>
        <w:rPr>
          <w:sz w:val="32"/>
          <w:szCs w:val="32"/>
        </w:rPr>
      </w:pPr>
      <w:r>
        <w:rPr>
          <w:spacing w:val="-2"/>
          <w:position w:val="22"/>
          <w:sz w:val="32"/>
          <w:szCs w:val="32"/>
          <w14:textOutline w14:w="5805" w14:cap="flat" w14:cmpd="sng">
            <w14:solidFill>
              <w14:srgbClr w14:val="000000"/>
            </w14:solidFill>
            <w14:prstDash w14:val="solid"/>
            <w14:miter w14:val="0"/>
          </w14:textOutline>
        </w:rPr>
        <w:t>履约保函示范文本</w:t>
      </w:r>
    </w:p>
    <w:p>
      <w:pPr>
        <w:pStyle w:val="4"/>
        <w:spacing w:line="220" w:lineRule="auto"/>
        <w:ind w:left="3336"/>
        <w:rPr>
          <w:sz w:val="32"/>
          <w:szCs w:val="32"/>
        </w:rPr>
      </w:pPr>
      <w:r>
        <w:rPr>
          <w:spacing w:val="-3"/>
          <w:sz w:val="32"/>
          <w:szCs w:val="32"/>
          <w14:textOutline w14:w="5805" w14:cap="flat" w14:cmpd="sng">
            <w14:solidFill>
              <w14:srgbClr w14:val="000000"/>
            </w14:solidFill>
            <w14:prstDash w14:val="solid"/>
            <w14:miter w14:val="0"/>
          </w14:textOutline>
        </w:rPr>
        <w:t>（非独立保函）</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4"/>
        <w:spacing w:before="69" w:line="220" w:lineRule="auto"/>
        <w:ind w:left="7103"/>
        <w:rPr>
          <w:sz w:val="21"/>
          <w:szCs w:val="21"/>
        </w:rPr>
      </w:pPr>
      <w:r>
        <w:rPr>
          <w:spacing w:val="-13"/>
          <w:sz w:val="21"/>
          <w:szCs w:val="21"/>
        </w:rPr>
        <w:t>编号：</w:t>
      </w:r>
    </w:p>
    <w:p>
      <w:pPr>
        <w:pStyle w:val="4"/>
        <w:spacing w:before="203" w:line="468" w:lineRule="exact"/>
        <w:ind w:left="9"/>
      </w:pPr>
      <w:r>
        <w:rPr>
          <w:spacing w:val="-13"/>
          <w:position w:val="17"/>
        </w:rPr>
        <w:t>承包人：</w:t>
      </w:r>
    </w:p>
    <w:p>
      <w:pPr>
        <w:pStyle w:val="4"/>
        <w:spacing w:before="1" w:line="228" w:lineRule="auto"/>
        <w:ind w:left="9"/>
      </w:pPr>
      <w:r>
        <w:rPr>
          <w:spacing w:val="-15"/>
        </w:rPr>
        <w:t>地址：</w:t>
      </w:r>
    </w:p>
    <w:p>
      <w:pPr>
        <w:pStyle w:val="4"/>
        <w:spacing w:before="170" w:line="468" w:lineRule="exact"/>
        <w:ind w:left="10"/>
      </w:pPr>
      <w:r>
        <w:rPr>
          <w:spacing w:val="-6"/>
          <w:position w:val="17"/>
        </w:rPr>
        <w:t>担保权人/发包人：</w:t>
      </w:r>
    </w:p>
    <w:p>
      <w:pPr>
        <w:pStyle w:val="4"/>
        <w:spacing w:before="1" w:line="228" w:lineRule="auto"/>
        <w:ind w:left="9"/>
      </w:pPr>
      <w:r>
        <w:rPr>
          <w:spacing w:val="-15"/>
        </w:rPr>
        <w:t>地址：</w:t>
      </w:r>
    </w:p>
    <w:p>
      <w:pPr>
        <w:pStyle w:val="4"/>
        <w:spacing w:before="170" w:line="468" w:lineRule="exact"/>
        <w:ind w:left="10"/>
      </w:pPr>
      <w:r>
        <w:rPr>
          <w:spacing w:val="-13"/>
          <w:position w:val="17"/>
        </w:rPr>
        <w:t>保证人：</w:t>
      </w:r>
    </w:p>
    <w:p>
      <w:pPr>
        <w:pStyle w:val="4"/>
        <w:spacing w:before="1" w:line="228" w:lineRule="auto"/>
        <w:ind w:left="9"/>
      </w:pPr>
      <w:r>
        <w:rPr>
          <w:spacing w:val="-15"/>
        </w:rPr>
        <w:t>地址：</w:t>
      </w:r>
    </w:p>
    <w:p>
      <w:pPr>
        <w:spacing w:line="278" w:lineRule="auto"/>
        <w:rPr>
          <w:rFonts w:ascii="Arial"/>
          <w:sz w:val="21"/>
        </w:rPr>
      </w:pPr>
    </w:p>
    <w:p>
      <w:pPr>
        <w:spacing w:line="279" w:lineRule="auto"/>
        <w:rPr>
          <w:rFonts w:ascii="Arial"/>
          <w:sz w:val="21"/>
        </w:rPr>
      </w:pPr>
    </w:p>
    <w:p>
      <w:pPr>
        <w:pStyle w:val="4"/>
        <w:tabs>
          <w:tab w:val="left" w:pos="1680"/>
        </w:tabs>
        <w:spacing w:before="79" w:line="220" w:lineRule="auto"/>
      </w:pPr>
      <w:r>
        <w:rPr>
          <w:u w:val="single" w:color="auto"/>
        </w:rPr>
        <w:tab/>
      </w:r>
      <w:r>
        <w:rPr>
          <w:spacing w:val="15"/>
        </w:rPr>
        <w:t xml:space="preserve"> </w:t>
      </w:r>
      <w:r>
        <w:rPr>
          <w:spacing w:val="-24"/>
        </w:rPr>
        <w:t>（发包人名称</w:t>
      </w:r>
      <w:r>
        <w:rPr>
          <w:spacing w:val="-12"/>
        </w:rPr>
        <w:t>）：</w:t>
      </w:r>
    </w:p>
    <w:p>
      <w:pPr>
        <w:pStyle w:val="4"/>
        <w:spacing w:before="181" w:line="360" w:lineRule="auto"/>
        <w:ind w:left="8" w:firstLine="483"/>
      </w:pPr>
      <w:r>
        <w:rPr>
          <w:spacing w:val="1"/>
        </w:rPr>
        <w:t>鉴于</w:t>
      </w:r>
      <w:r>
        <w:rPr>
          <w:spacing w:val="-117"/>
        </w:rPr>
        <w:t xml:space="preserve"> </w:t>
      </w:r>
      <w:r>
        <w:rPr>
          <w:spacing w:val="1"/>
          <w:u w:val="single" w:color="auto"/>
        </w:rPr>
        <w:t xml:space="preserve">        </w:t>
      </w:r>
      <w:r>
        <w:rPr>
          <w:spacing w:val="1"/>
        </w:rPr>
        <w:t>（以下简称“发包人</w:t>
      </w:r>
      <w:r>
        <w:rPr>
          <w:spacing w:val="-85"/>
        </w:rPr>
        <w:t xml:space="preserve"> </w:t>
      </w:r>
      <w:r>
        <w:rPr>
          <w:spacing w:val="1"/>
        </w:rPr>
        <w:t>”）与</w:t>
      </w:r>
      <w:r>
        <w:rPr>
          <w:spacing w:val="-117"/>
        </w:rPr>
        <w:t xml:space="preserve"> </w:t>
      </w:r>
      <w:r>
        <w:rPr>
          <w:spacing w:val="1"/>
          <w:u w:val="single" w:color="auto"/>
        </w:rPr>
        <w:t xml:space="preserve">       </w:t>
      </w:r>
      <w:r>
        <w:rPr>
          <w:u w:val="single" w:color="auto"/>
        </w:rPr>
        <w:t xml:space="preserve">  </w:t>
      </w:r>
      <w:r>
        <w:t>（以下简称“承包人</w:t>
      </w:r>
      <w:r>
        <w:rPr>
          <w:spacing w:val="-85"/>
        </w:rPr>
        <w:t xml:space="preserve"> </w:t>
      </w:r>
      <w:r>
        <w:t xml:space="preserve">”）于 </w:t>
      </w:r>
      <w:r>
        <w:rPr>
          <w:spacing w:val="-2"/>
        </w:rPr>
        <w:t>年</w:t>
      </w:r>
      <w:r>
        <w:rPr>
          <w:spacing w:val="-117"/>
        </w:rPr>
        <w:t xml:space="preserve"> </w:t>
      </w:r>
      <w:r>
        <w:rPr>
          <w:spacing w:val="2"/>
          <w:u w:val="single" w:color="auto"/>
        </w:rPr>
        <w:t xml:space="preserve">   </w:t>
      </w:r>
      <w:r>
        <w:rPr>
          <w:spacing w:val="-103"/>
        </w:rPr>
        <w:t xml:space="preserve"> </w:t>
      </w:r>
      <w:r>
        <w:rPr>
          <w:spacing w:val="-2"/>
        </w:rPr>
        <w:t>月</w:t>
      </w:r>
      <w:r>
        <w:rPr>
          <w:spacing w:val="-117"/>
        </w:rPr>
        <w:t xml:space="preserve"> </w:t>
      </w:r>
      <w:r>
        <w:rPr>
          <w:spacing w:val="2"/>
          <w:u w:val="single" w:color="auto"/>
        </w:rPr>
        <w:t xml:space="preserve">   </w:t>
      </w:r>
      <w:r>
        <w:rPr>
          <w:spacing w:val="-68"/>
        </w:rPr>
        <w:t xml:space="preserve"> </w:t>
      </w:r>
      <w:r>
        <w:rPr>
          <w:spacing w:val="-2"/>
        </w:rPr>
        <w:t>日就</w:t>
      </w:r>
      <w:r>
        <w:rPr>
          <w:spacing w:val="-117"/>
        </w:rPr>
        <w:t xml:space="preserve"> </w:t>
      </w:r>
      <w:r>
        <w:rPr>
          <w:spacing w:val="2"/>
          <w:u w:val="single" w:color="auto"/>
        </w:rPr>
        <w:t xml:space="preserve">           </w:t>
      </w:r>
      <w:r>
        <w:rPr>
          <w:spacing w:val="-100"/>
        </w:rPr>
        <w:t xml:space="preserve"> </w:t>
      </w:r>
      <w:r>
        <w:rPr>
          <w:spacing w:val="-2"/>
        </w:rPr>
        <w:t>工程（以下简称“本工程</w:t>
      </w:r>
      <w:r>
        <w:rPr>
          <w:spacing w:val="-85"/>
        </w:rPr>
        <w:t xml:space="preserve"> </w:t>
      </w:r>
      <w:r>
        <w:rPr>
          <w:spacing w:val="-2"/>
        </w:rPr>
        <w:t>”）施工和有关事项协商</w:t>
      </w:r>
      <w:r>
        <w:rPr>
          <w:spacing w:val="-3"/>
        </w:rPr>
        <w:t>一致</w:t>
      </w:r>
      <w:r>
        <w:t xml:space="preserve"> </w:t>
      </w:r>
      <w:r>
        <w:rPr>
          <w:spacing w:val="-7"/>
        </w:rPr>
        <w:t>共同签订</w:t>
      </w:r>
      <w:r>
        <w:rPr>
          <w:spacing w:val="-7"/>
          <w:u w:val="single" w:color="auto"/>
        </w:rPr>
        <w:t>《</w:t>
      </w:r>
      <w:r>
        <w:rPr>
          <w:spacing w:val="5"/>
          <w:u w:val="single" w:color="auto"/>
        </w:rPr>
        <w:t xml:space="preserve">        </w:t>
      </w:r>
      <w:r>
        <w:rPr>
          <w:spacing w:val="-7"/>
          <w:u w:val="single" w:color="auto"/>
        </w:rPr>
        <w:t>》</w:t>
      </w:r>
      <w:r>
        <w:rPr>
          <w:spacing w:val="-7"/>
        </w:rPr>
        <w:t xml:space="preserve"> （以下简称“主合同”</w:t>
      </w:r>
      <w:r>
        <w:rPr>
          <w:spacing w:val="-3"/>
        </w:rPr>
        <w:t>），</w:t>
      </w:r>
      <w:r>
        <w:rPr>
          <w:spacing w:val="-7"/>
        </w:rPr>
        <w:t>我方即保证人基于承包人的请求，</w:t>
      </w:r>
      <w:r>
        <w:rPr>
          <w:spacing w:val="7"/>
        </w:rPr>
        <w:t xml:space="preserve"> </w:t>
      </w:r>
      <w:r>
        <w:rPr>
          <w:spacing w:val="-1"/>
        </w:rPr>
        <w:t>同意就承包人履行与贵方签订的主合同项下的义务，向贵方提供如下保证担保（以下</w:t>
      </w:r>
    </w:p>
    <w:p>
      <w:pPr>
        <w:pStyle w:val="4"/>
        <w:spacing w:before="1" w:line="218" w:lineRule="auto"/>
        <w:ind w:left="14"/>
      </w:pPr>
      <w:r>
        <w:rPr>
          <w:spacing w:val="-5"/>
        </w:rPr>
        <w:t>简称“本保证担保”）。</w:t>
      </w:r>
    </w:p>
    <w:p>
      <w:pPr>
        <w:pStyle w:val="4"/>
        <w:spacing w:before="183" w:line="220" w:lineRule="auto"/>
        <w:ind w:left="493"/>
        <w:outlineLvl w:val="6"/>
      </w:pPr>
      <w:r>
        <w:rPr>
          <w14:textOutline w14:w="4354" w14:cap="flat" w14:cmpd="sng">
            <w14:solidFill>
              <w14:srgbClr w14:val="000000"/>
            </w14:solidFill>
            <w14:prstDash w14:val="solid"/>
            <w14:miter w14:val="0"/>
          </w14:textOutline>
        </w:rPr>
        <w:t>一、保证担保的范围及保证担保金额</w:t>
      </w:r>
    </w:p>
    <w:p>
      <w:pPr>
        <w:pStyle w:val="4"/>
        <w:spacing w:before="183" w:line="468" w:lineRule="exact"/>
        <w:jc w:val="right"/>
      </w:pPr>
      <w:r>
        <w:rPr>
          <w:spacing w:val="-1"/>
          <w:position w:val="17"/>
        </w:rPr>
        <w:t>1.保证担保范围：承包人未按照主合同的约定履行义务，应当向贵方承担的违约</w:t>
      </w:r>
    </w:p>
    <w:p>
      <w:pPr>
        <w:pStyle w:val="4"/>
        <w:spacing w:before="1" w:line="219" w:lineRule="auto"/>
        <w:ind w:left="17"/>
      </w:pPr>
      <w:r>
        <w:rPr>
          <w:spacing w:val="-2"/>
        </w:rPr>
        <w:t>责任和赔偿因此造成的损失、利息、律师费、诉讼费用等实现债权的费用。</w:t>
      </w:r>
    </w:p>
    <w:p>
      <w:pPr>
        <w:pStyle w:val="4"/>
        <w:spacing w:before="182" w:line="219" w:lineRule="auto"/>
        <w:ind w:left="492"/>
      </w:pPr>
      <w:r>
        <w:rPr>
          <w:spacing w:val="1"/>
        </w:rPr>
        <w:t xml:space="preserve">2.保证担保金额最高不超过人民币（大写） </w:t>
      </w:r>
      <w:r>
        <w:rPr>
          <w:spacing w:val="1"/>
          <w:u w:val="single" w:color="auto"/>
        </w:rPr>
        <w:t xml:space="preserve">    </w:t>
      </w:r>
      <w:r>
        <w:rPr>
          <w:u w:val="single" w:color="auto"/>
        </w:rPr>
        <w:t xml:space="preserve">      </w:t>
      </w:r>
      <w:r>
        <w:rPr>
          <w:spacing w:val="-108"/>
        </w:rPr>
        <w:t xml:space="preserve"> </w:t>
      </w:r>
      <w:r>
        <w:t>元(¥</w:t>
      </w:r>
      <w:r>
        <w:rPr>
          <w:u w:val="single" w:color="auto"/>
        </w:rPr>
        <w:t xml:space="preserve">       </w:t>
      </w:r>
      <w:r>
        <w:rPr>
          <w:spacing w:val="-86"/>
        </w:rPr>
        <w:t xml:space="preserve"> </w:t>
      </w:r>
      <w:r>
        <w:t>)。</w:t>
      </w:r>
    </w:p>
    <w:p>
      <w:pPr>
        <w:pStyle w:val="4"/>
        <w:spacing w:before="184" w:line="220" w:lineRule="auto"/>
        <w:ind w:left="493"/>
        <w:outlineLvl w:val="6"/>
      </w:pPr>
      <w:r>
        <w:rPr>
          <w:spacing w:val="-1"/>
          <w14:textOutline w14:w="4354" w14:cap="flat" w14:cmpd="sng">
            <w14:solidFill>
              <w14:srgbClr w14:val="000000"/>
            </w14:solidFill>
            <w14:prstDash w14:val="solid"/>
            <w14:miter w14:val="0"/>
          </w14:textOutline>
        </w:rPr>
        <w:t>二、保证担保的方式及保证期间</w:t>
      </w:r>
    </w:p>
    <w:p>
      <w:pPr>
        <w:pStyle w:val="4"/>
        <w:spacing w:before="181" w:line="220" w:lineRule="auto"/>
        <w:ind w:left="507"/>
      </w:pPr>
      <w:r>
        <w:rPr>
          <w:spacing w:val="-4"/>
        </w:rPr>
        <w:t>1.保证担保方式：连带责任保证。</w:t>
      </w:r>
    </w:p>
    <w:p>
      <w:pPr>
        <w:pStyle w:val="4"/>
        <w:spacing w:before="182" w:line="360" w:lineRule="auto"/>
        <w:jc w:val="right"/>
      </w:pPr>
      <w:r>
        <w:t>2.保证期间：</w:t>
      </w:r>
      <w:r>
        <w:rPr>
          <w:spacing w:val="-64"/>
        </w:rPr>
        <w:t xml:space="preserve"> </w:t>
      </w:r>
      <w:r>
        <w:t>自出具之日起至主合同约定</w:t>
      </w:r>
      <w:r>
        <w:rPr>
          <w:spacing w:val="-1"/>
        </w:rPr>
        <w:t>的缺陷责任期后</w:t>
      </w:r>
      <w:r>
        <w:rPr>
          <w:spacing w:val="-117"/>
        </w:rPr>
        <w:t xml:space="preserve"> </w:t>
      </w:r>
      <w:r>
        <w:rPr>
          <w:spacing w:val="3"/>
          <w:u w:val="single" w:color="auto"/>
        </w:rPr>
        <w:t xml:space="preserve">   </w:t>
      </w:r>
      <w:r>
        <w:rPr>
          <w:spacing w:val="-68"/>
        </w:rPr>
        <w:t xml:space="preserve"> </w:t>
      </w:r>
      <w:r>
        <w:rPr>
          <w:spacing w:val="-1"/>
        </w:rPr>
        <w:t>日止，最迟不超过</w:t>
      </w:r>
    </w:p>
    <w:p>
      <w:pPr>
        <w:pStyle w:val="4"/>
        <w:spacing w:before="1" w:line="219" w:lineRule="auto"/>
        <w:ind w:left="10"/>
      </w:pPr>
      <w:r>
        <w:rPr>
          <w:spacing w:val="-18"/>
        </w:rPr>
        <w:t>年</w:t>
      </w:r>
      <w:r>
        <w:rPr>
          <w:u w:val="single" w:color="auto"/>
        </w:rPr>
        <w:t xml:space="preserve">    </w:t>
      </w:r>
      <w:r>
        <w:rPr>
          <w:spacing w:val="-103"/>
        </w:rPr>
        <w:t xml:space="preserve"> </w:t>
      </w:r>
      <w:r>
        <w:rPr>
          <w:spacing w:val="-18"/>
        </w:rPr>
        <w:t>月</w:t>
      </w:r>
      <w:r>
        <w:rPr>
          <w:u w:val="single" w:color="auto"/>
        </w:rPr>
        <w:t xml:space="preserve">    </w:t>
      </w:r>
      <w:r>
        <w:rPr>
          <w:spacing w:val="-69"/>
        </w:rPr>
        <w:t xml:space="preserve"> </w:t>
      </w:r>
      <w:r>
        <w:rPr>
          <w:spacing w:val="-18"/>
        </w:rPr>
        <w:t>日。</w:t>
      </w:r>
    </w:p>
    <w:p>
      <w:pPr>
        <w:pStyle w:val="4"/>
        <w:spacing w:before="182" w:line="220" w:lineRule="auto"/>
        <w:ind w:left="489"/>
        <w:outlineLvl w:val="6"/>
      </w:pPr>
      <w:r>
        <w:rPr>
          <w14:textOutline w14:w="4354" w14:cap="flat" w14:cmpd="sng">
            <w14:solidFill>
              <w14:srgbClr w14:val="000000"/>
            </w14:solidFill>
            <w14:prstDash w14:val="solid"/>
            <w14:miter w14:val="0"/>
          </w14:textOutline>
        </w:rPr>
        <w:t>三、承担保证担保责任的形式</w:t>
      </w:r>
    </w:p>
    <w:p>
      <w:pPr>
        <w:pStyle w:val="4"/>
        <w:spacing w:before="182" w:line="220" w:lineRule="auto"/>
        <w:ind w:left="491"/>
      </w:pPr>
      <w:r>
        <w:rPr>
          <w:spacing w:val="-3"/>
        </w:rPr>
        <w:t>我方按照贵方的要求以下列方式之一承担保证担保责任：</w:t>
      </w:r>
    </w:p>
    <w:p>
      <w:pPr>
        <w:pStyle w:val="4"/>
        <w:spacing w:before="182" w:line="220" w:lineRule="auto"/>
        <w:ind w:left="507"/>
      </w:pPr>
      <w:r>
        <w:rPr>
          <w:spacing w:val="-3"/>
        </w:rPr>
        <w:t>1.向承包人资金、设备或者技术援助，使其能继续履行合同义务；</w:t>
      </w:r>
    </w:p>
    <w:p>
      <w:pPr>
        <w:spacing w:line="220" w:lineRule="auto"/>
        <w:sectPr>
          <w:footerReference r:id="rId111" w:type="default"/>
          <w:pgSz w:w="11906" w:h="16839"/>
          <w:pgMar w:top="1431" w:right="1439" w:bottom="1359" w:left="1587" w:header="0" w:footer="1199" w:gutter="0"/>
          <w:pgNumType w:fmt="decimal"/>
          <w:cols w:space="720" w:num="1"/>
        </w:sectPr>
      </w:pPr>
    </w:p>
    <w:p>
      <w:pPr>
        <w:pStyle w:val="4"/>
        <w:spacing w:before="124" w:line="220" w:lineRule="auto"/>
        <w:ind w:left="483"/>
      </w:pPr>
      <w:r>
        <w:rPr>
          <w:spacing w:val="-2"/>
        </w:rPr>
        <w:t>2.直接接管该项工程或者委托经贵方同意的其他承包商，继续履行合同义务；</w:t>
      </w:r>
    </w:p>
    <w:p>
      <w:pPr>
        <w:pStyle w:val="4"/>
        <w:spacing w:before="182" w:line="468" w:lineRule="exact"/>
        <w:ind w:right="64"/>
        <w:jc w:val="right"/>
      </w:pPr>
      <w:r>
        <w:rPr>
          <w:position w:val="17"/>
        </w:rPr>
        <w:t>3.在保证担保金额最高限额内，按照合同约定，</w:t>
      </w:r>
      <w:r>
        <w:rPr>
          <w:spacing w:val="-1"/>
          <w:position w:val="17"/>
        </w:rPr>
        <w:t>向贵方承担违约责任和赔偿因此</w:t>
      </w:r>
    </w:p>
    <w:p>
      <w:pPr>
        <w:pStyle w:val="4"/>
        <w:spacing w:line="219" w:lineRule="auto"/>
      </w:pPr>
      <w:r>
        <w:rPr>
          <w:spacing w:val="-2"/>
        </w:rPr>
        <w:t>造成的损失，以及利息和律师费、诉讼费用等实现债权的费用。</w:t>
      </w:r>
    </w:p>
    <w:p>
      <w:pPr>
        <w:pStyle w:val="4"/>
        <w:spacing w:before="182" w:line="220" w:lineRule="auto"/>
        <w:ind w:left="503"/>
        <w:outlineLvl w:val="6"/>
      </w:pPr>
      <w:r>
        <w:rPr>
          <w:spacing w:val="-4"/>
          <w14:textOutline w14:w="4354" w14:cap="flat" w14:cmpd="sng">
            <w14:solidFill>
              <w14:srgbClr w14:val="000000"/>
            </w14:solidFill>
            <w14:prstDash w14:val="solid"/>
            <w14:miter w14:val="0"/>
          </w14:textOutline>
        </w:rPr>
        <w:t>四、代偿的安排</w:t>
      </w:r>
    </w:p>
    <w:p>
      <w:pPr>
        <w:pStyle w:val="4"/>
        <w:spacing w:before="182" w:line="360" w:lineRule="auto"/>
        <w:ind w:left="1" w:firstLine="496"/>
      </w:pPr>
      <w:r>
        <w:rPr>
          <w:spacing w:val="-1"/>
        </w:rPr>
        <w:t>1.贵方要求我方承担保证责任的，应向我方发出书面索赔通知及承包人未履行主</w:t>
      </w:r>
      <w:r>
        <w:rPr>
          <w:spacing w:val="6"/>
        </w:rPr>
        <w:t xml:space="preserve"> </w:t>
      </w:r>
      <w:r>
        <w:rPr>
          <w:spacing w:val="-5"/>
        </w:rPr>
        <w:t>合同约定义务的证明材料。索赔通知应写明要求索赔的金额，支付款项应到达的帐号，</w:t>
      </w:r>
    </w:p>
    <w:p>
      <w:pPr>
        <w:pStyle w:val="4"/>
        <w:spacing w:before="1" w:line="218" w:lineRule="auto"/>
        <w:ind w:left="6"/>
      </w:pPr>
      <w:r>
        <w:rPr>
          <w:spacing w:val="-2"/>
        </w:rPr>
        <w:t>并附有说明承包人违反主合同造成贵方损失情况的证明材料。</w:t>
      </w:r>
    </w:p>
    <w:p>
      <w:pPr>
        <w:pStyle w:val="4"/>
        <w:spacing w:before="183" w:line="468" w:lineRule="exact"/>
        <w:ind w:right="63"/>
        <w:jc w:val="right"/>
      </w:pPr>
      <w:r>
        <w:rPr>
          <w:position w:val="17"/>
        </w:rPr>
        <w:t>2.贵方以工程质量不符合主合同约定标准为由，向我</w:t>
      </w:r>
      <w:r>
        <w:rPr>
          <w:spacing w:val="-1"/>
          <w:position w:val="17"/>
        </w:rPr>
        <w:t>方提出违约索赔的，还需同</w:t>
      </w:r>
    </w:p>
    <w:p>
      <w:pPr>
        <w:pStyle w:val="4"/>
        <w:spacing w:before="1" w:line="218" w:lineRule="auto"/>
        <w:ind w:left="12"/>
      </w:pPr>
      <w:r>
        <w:rPr>
          <w:spacing w:val="-2"/>
        </w:rPr>
        <w:t>时提供符合相应条件要求的工程质量检测部门出具的质量说明材料。</w:t>
      </w:r>
    </w:p>
    <w:p>
      <w:pPr>
        <w:pStyle w:val="4"/>
        <w:spacing w:before="184" w:line="360" w:lineRule="auto"/>
        <w:ind w:right="66"/>
        <w:jc w:val="right"/>
      </w:pPr>
      <w:r>
        <w:rPr>
          <w:spacing w:val="2"/>
        </w:rPr>
        <w:t>3.我方收到贵方的书面索赔通知及相应证明材料后，在</w:t>
      </w:r>
      <w:r>
        <w:rPr>
          <w:spacing w:val="-107"/>
        </w:rPr>
        <w:t xml:space="preserve"> </w:t>
      </w:r>
      <w:r>
        <w:rPr>
          <w:spacing w:val="3"/>
          <w:u w:val="single" w:color="auto"/>
        </w:rPr>
        <w:t xml:space="preserve">   </w:t>
      </w:r>
      <w:r>
        <w:rPr>
          <w:spacing w:val="-107"/>
        </w:rPr>
        <w:t xml:space="preserve"> </w:t>
      </w:r>
      <w:r>
        <w:rPr>
          <w:spacing w:val="2"/>
        </w:rPr>
        <w:t>工作日内进行核定后</w:t>
      </w:r>
    </w:p>
    <w:p>
      <w:pPr>
        <w:pStyle w:val="4"/>
        <w:spacing w:before="1" w:line="218" w:lineRule="auto"/>
        <w:ind w:left="2"/>
      </w:pPr>
      <w:r>
        <w:rPr>
          <w:spacing w:val="-3"/>
        </w:rPr>
        <w:t>按照本保函的承诺承担保证责任。</w:t>
      </w:r>
    </w:p>
    <w:p>
      <w:pPr>
        <w:pStyle w:val="4"/>
        <w:spacing w:before="183" w:line="220" w:lineRule="auto"/>
        <w:ind w:left="484"/>
        <w:outlineLvl w:val="6"/>
      </w:pPr>
      <w:r>
        <w:rPr>
          <w:spacing w:val="-1"/>
          <w14:textOutline w14:w="4354" w14:cap="flat" w14:cmpd="sng">
            <w14:solidFill>
              <w14:srgbClr w14:val="000000"/>
            </w14:solidFill>
            <w14:prstDash w14:val="solid"/>
            <w14:miter w14:val="0"/>
          </w14:textOutline>
        </w:rPr>
        <w:t>五、保证担保责任的解除</w:t>
      </w:r>
    </w:p>
    <w:p>
      <w:pPr>
        <w:pStyle w:val="4"/>
        <w:spacing w:before="182" w:line="468" w:lineRule="exact"/>
        <w:ind w:right="55"/>
        <w:jc w:val="right"/>
      </w:pPr>
      <w:r>
        <w:rPr>
          <w:spacing w:val="-2"/>
          <w:position w:val="17"/>
        </w:rPr>
        <w:t>1.保证期间届满贵方未向我方书面主张保证责任的，</w:t>
      </w:r>
      <w:r>
        <w:rPr>
          <w:spacing w:val="-66"/>
          <w:position w:val="17"/>
        </w:rPr>
        <w:t xml:space="preserve"> </w:t>
      </w:r>
      <w:r>
        <w:rPr>
          <w:spacing w:val="-2"/>
          <w:position w:val="17"/>
        </w:rPr>
        <w:t>自保证期间届满次日起，我</w:t>
      </w:r>
    </w:p>
    <w:p>
      <w:pPr>
        <w:pStyle w:val="4"/>
        <w:spacing w:before="1" w:line="219" w:lineRule="auto"/>
        <w:ind w:left="1"/>
      </w:pPr>
      <w:r>
        <w:rPr>
          <w:spacing w:val="-5"/>
        </w:rPr>
        <w:t>方解除保证责任。</w:t>
      </w:r>
    </w:p>
    <w:p>
      <w:pPr>
        <w:pStyle w:val="4"/>
        <w:spacing w:before="183" w:line="468" w:lineRule="exact"/>
        <w:ind w:right="62"/>
        <w:jc w:val="right"/>
      </w:pPr>
      <w:r>
        <w:rPr>
          <w:position w:val="17"/>
        </w:rPr>
        <w:t>2.我方按照本保证担保向贵方履行了保证担保责任后，自</w:t>
      </w:r>
      <w:r>
        <w:rPr>
          <w:spacing w:val="-1"/>
          <w:position w:val="17"/>
        </w:rPr>
        <w:t>我方向贵方支付的金额</w:t>
      </w:r>
    </w:p>
    <w:p>
      <w:pPr>
        <w:pStyle w:val="4"/>
        <w:spacing w:line="219" w:lineRule="auto"/>
      </w:pPr>
      <w:r>
        <w:rPr>
          <w:spacing w:val="-2"/>
        </w:rPr>
        <w:t>达到最高保证担保金额之日起，保证担保责任解除。</w:t>
      </w:r>
    </w:p>
    <w:p>
      <w:pPr>
        <w:pStyle w:val="4"/>
        <w:spacing w:before="183" w:line="468" w:lineRule="exact"/>
        <w:ind w:right="64"/>
        <w:jc w:val="right"/>
      </w:pPr>
      <w:r>
        <w:rPr>
          <w:position w:val="17"/>
        </w:rPr>
        <w:t>3.按照法律法规的规定应解除我方保证担保责</w:t>
      </w:r>
      <w:r>
        <w:rPr>
          <w:spacing w:val="-1"/>
          <w:position w:val="17"/>
        </w:rPr>
        <w:t>任的其它情形的，我方在本保证担</w:t>
      </w:r>
    </w:p>
    <w:p>
      <w:pPr>
        <w:pStyle w:val="4"/>
        <w:spacing w:before="1" w:line="219" w:lineRule="auto"/>
        <w:ind w:left="1"/>
      </w:pPr>
      <w:r>
        <w:rPr>
          <w:spacing w:val="-3"/>
        </w:rPr>
        <w:t>保项下的保证担保责任亦解除。</w:t>
      </w:r>
    </w:p>
    <w:p>
      <w:pPr>
        <w:pStyle w:val="4"/>
        <w:spacing w:before="182" w:line="360" w:lineRule="auto"/>
        <w:ind w:left="42" w:right="66" w:firstLine="437"/>
      </w:pPr>
      <w:r>
        <w:rPr>
          <w:spacing w:val="-2"/>
        </w:rPr>
        <w:t>4.我方解除保证责任后，贵方应按上述约定，</w:t>
      </w:r>
      <w:r>
        <w:rPr>
          <w:spacing w:val="-59"/>
        </w:rPr>
        <w:t xml:space="preserve"> </w:t>
      </w:r>
      <w:r>
        <w:rPr>
          <w:spacing w:val="-2"/>
        </w:rPr>
        <w:t>自我方保证担保责任解除之日起七</w:t>
      </w:r>
      <w:r>
        <w:t xml:space="preserve"> </w:t>
      </w:r>
      <w:r>
        <w:rPr>
          <w:spacing w:val="-1"/>
        </w:rPr>
        <w:t>日内，将本保证担保原件返还我方。但是不论贵</w:t>
      </w:r>
      <w:r>
        <w:rPr>
          <w:spacing w:val="-2"/>
        </w:rPr>
        <w:t>方是否按此要求将本保证担保原件退</w:t>
      </w:r>
    </w:p>
    <w:p>
      <w:pPr>
        <w:pStyle w:val="4"/>
        <w:spacing w:before="1" w:line="218" w:lineRule="auto"/>
        <w:ind w:left="24"/>
      </w:pPr>
      <w:r>
        <w:rPr>
          <w:spacing w:val="-1"/>
        </w:rPr>
        <w:t>回我方，我方在本保证担保项下的义务和责任均自保证担保责任解除之日自动消灭。</w:t>
      </w:r>
    </w:p>
    <w:p>
      <w:pPr>
        <w:pStyle w:val="4"/>
        <w:spacing w:before="183" w:line="220" w:lineRule="auto"/>
        <w:ind w:left="482"/>
        <w:outlineLvl w:val="6"/>
      </w:pPr>
      <w:r>
        <w:rPr>
          <w:spacing w:val="-2"/>
          <w14:textOutline w14:w="4354" w14:cap="flat" w14:cmpd="sng">
            <w14:solidFill>
              <w14:srgbClr w14:val="000000"/>
            </w14:solidFill>
            <w14:prstDash w14:val="solid"/>
            <w14:miter w14:val="0"/>
          </w14:textOutline>
        </w:rPr>
        <w:t>六、免责条款</w:t>
      </w:r>
    </w:p>
    <w:p>
      <w:pPr>
        <w:pStyle w:val="4"/>
        <w:spacing w:before="183" w:line="468" w:lineRule="exact"/>
        <w:ind w:right="65"/>
        <w:jc w:val="right"/>
      </w:pPr>
      <w:r>
        <w:rPr>
          <w:spacing w:val="-1"/>
          <w:position w:val="17"/>
        </w:rPr>
        <w:t>1.因贵方原因致使承包人未按照主合同约定履行义务的，我方不承担保证担保责</w:t>
      </w:r>
    </w:p>
    <w:p>
      <w:pPr>
        <w:pStyle w:val="4"/>
        <w:spacing w:before="1" w:line="219" w:lineRule="auto"/>
      </w:pPr>
      <w:r>
        <w:rPr>
          <w:spacing w:val="-11"/>
        </w:rPr>
        <w:t>任。</w:t>
      </w:r>
    </w:p>
    <w:p>
      <w:pPr>
        <w:pStyle w:val="4"/>
        <w:spacing w:before="182" w:line="468" w:lineRule="exact"/>
        <w:ind w:right="55"/>
        <w:jc w:val="right"/>
      </w:pPr>
      <w:r>
        <w:rPr>
          <w:position w:val="17"/>
        </w:rPr>
        <w:t>2.依照法律规定或贵方与发包人的另行约定，免除承包人部分或全部义务</w:t>
      </w:r>
      <w:r>
        <w:rPr>
          <w:spacing w:val="-1"/>
          <w:position w:val="17"/>
        </w:rPr>
        <w:t>的，我</w:t>
      </w:r>
    </w:p>
    <w:p>
      <w:pPr>
        <w:pStyle w:val="4"/>
        <w:spacing w:before="1" w:line="219" w:lineRule="auto"/>
        <w:ind w:left="1"/>
      </w:pPr>
      <w:r>
        <w:rPr>
          <w:spacing w:val="-3"/>
        </w:rPr>
        <w:t>方亦免除其相应的保证担保责任。</w:t>
      </w:r>
    </w:p>
    <w:p>
      <w:pPr>
        <w:pStyle w:val="4"/>
        <w:spacing w:before="182" w:line="468" w:lineRule="exact"/>
        <w:ind w:right="65"/>
        <w:jc w:val="right"/>
      </w:pPr>
      <w:r>
        <w:rPr>
          <w:position w:val="17"/>
        </w:rPr>
        <w:t>3.因不可抗力造成承包人未按照主合同约定</w:t>
      </w:r>
      <w:r>
        <w:rPr>
          <w:spacing w:val="-1"/>
          <w:position w:val="17"/>
        </w:rPr>
        <w:t>履行义务的，我方不承担保证担保责</w:t>
      </w:r>
    </w:p>
    <w:p>
      <w:pPr>
        <w:pStyle w:val="4"/>
        <w:spacing w:before="1" w:line="219" w:lineRule="auto"/>
      </w:pPr>
      <w:r>
        <w:rPr>
          <w:spacing w:val="-11"/>
        </w:rPr>
        <w:t>任。</w:t>
      </w:r>
    </w:p>
    <w:p>
      <w:pPr>
        <w:pStyle w:val="4"/>
        <w:spacing w:before="183" w:line="220" w:lineRule="auto"/>
        <w:ind w:left="480"/>
        <w:outlineLvl w:val="6"/>
      </w:pPr>
      <w:r>
        <w:rPr>
          <w:spacing w:val="-2"/>
          <w14:textOutline w14:w="4354" w14:cap="flat" w14:cmpd="sng">
            <w14:solidFill>
              <w14:srgbClr w14:val="000000"/>
            </w14:solidFill>
            <w14:prstDash w14:val="solid"/>
            <w14:miter w14:val="0"/>
          </w14:textOutline>
        </w:rPr>
        <w:t>七、其他</w:t>
      </w:r>
    </w:p>
    <w:p>
      <w:pPr>
        <w:spacing w:line="220" w:lineRule="auto"/>
        <w:sectPr>
          <w:footerReference r:id="rId112" w:type="default"/>
          <w:pgSz w:w="11906" w:h="16839"/>
          <w:pgMar w:top="1431" w:right="1373" w:bottom="1359" w:left="1595" w:header="0" w:footer="1199" w:gutter="0"/>
          <w:pgNumType w:fmt="decimal"/>
          <w:cols w:space="720" w:num="1"/>
        </w:sectPr>
      </w:pPr>
    </w:p>
    <w:p>
      <w:pPr>
        <w:pStyle w:val="4"/>
        <w:spacing w:before="124" w:line="468" w:lineRule="exact"/>
        <w:jc w:val="right"/>
      </w:pPr>
      <w:r>
        <w:rPr>
          <w:spacing w:val="-1"/>
          <w:position w:val="17"/>
        </w:rPr>
        <w:t>1.本保证担保项下的权利不得转让，不得设定担保。贵方未经我方书面同意转让</w:t>
      </w:r>
    </w:p>
    <w:p>
      <w:pPr>
        <w:pStyle w:val="4"/>
        <w:spacing w:before="1" w:line="218" w:lineRule="auto"/>
      </w:pPr>
      <w:r>
        <w:rPr>
          <w:spacing w:val="-2"/>
        </w:rPr>
        <w:t>本保证担保或其项下任何权利，对我方不发生法律效力。</w:t>
      </w:r>
    </w:p>
    <w:p>
      <w:pPr>
        <w:pStyle w:val="4"/>
        <w:spacing w:before="183" w:line="468" w:lineRule="exact"/>
        <w:jc w:val="right"/>
      </w:pPr>
      <w:r>
        <w:rPr>
          <w:position w:val="17"/>
        </w:rPr>
        <w:t>2.本保证担保适用的法律为中华人民共和国法</w:t>
      </w:r>
      <w:r>
        <w:rPr>
          <w:spacing w:val="-1"/>
          <w:position w:val="17"/>
        </w:rPr>
        <w:t>律，争议裁判管辖地为中华人民共</w:t>
      </w:r>
    </w:p>
    <w:p>
      <w:pPr>
        <w:pStyle w:val="4"/>
        <w:spacing w:line="222" w:lineRule="auto"/>
      </w:pPr>
      <w:r>
        <w:rPr>
          <w:spacing w:val="-2"/>
        </w:rPr>
        <w:t>和国</w:t>
      </w:r>
      <w:r>
        <w:rPr>
          <w:spacing w:val="-2"/>
          <w:u w:val="single" w:color="auto"/>
        </w:rPr>
        <w:t xml:space="preserve">     </w:t>
      </w:r>
      <w:r>
        <w:rPr>
          <w:spacing w:val="-2"/>
        </w:rPr>
        <w:t>。</w:t>
      </w:r>
    </w:p>
    <w:p>
      <w:pPr>
        <w:pStyle w:val="4"/>
        <w:spacing w:before="178" w:line="219" w:lineRule="auto"/>
        <w:ind w:left="483"/>
      </w:pPr>
      <w:r>
        <w:rPr>
          <w:spacing w:val="-2"/>
        </w:rPr>
        <w:t>3.本保证担保自我方法定代表人或授权代表签字并加盖公章之日起生效。</w:t>
      </w:r>
    </w:p>
    <w:p>
      <w:pPr>
        <w:spacing w:line="284" w:lineRule="auto"/>
        <w:rPr>
          <w:rFonts w:ascii="Arial"/>
          <w:sz w:val="21"/>
        </w:rPr>
      </w:pPr>
    </w:p>
    <w:p>
      <w:pPr>
        <w:spacing w:line="285" w:lineRule="auto"/>
        <w:rPr>
          <w:rFonts w:ascii="Arial"/>
          <w:sz w:val="21"/>
        </w:rPr>
      </w:pPr>
    </w:p>
    <w:p>
      <w:pPr>
        <w:pStyle w:val="4"/>
        <w:spacing w:before="79" w:line="219" w:lineRule="auto"/>
        <w:ind w:left="480"/>
      </w:pPr>
      <w:r>
        <w:rPr>
          <w:spacing w:val="-32"/>
        </w:rPr>
        <w:t>保</w:t>
      </w:r>
      <w:r>
        <w:rPr>
          <w:spacing w:val="9"/>
        </w:rPr>
        <w:t xml:space="preserve"> </w:t>
      </w:r>
      <w:r>
        <w:rPr>
          <w:spacing w:val="-32"/>
        </w:rPr>
        <w:t>证</w:t>
      </w:r>
      <w:r>
        <w:rPr>
          <w:spacing w:val="11"/>
        </w:rPr>
        <w:t xml:space="preserve"> </w:t>
      </w:r>
      <w:r>
        <w:rPr>
          <w:spacing w:val="-32"/>
        </w:rPr>
        <w:t>人</w:t>
      </w:r>
      <w:r>
        <w:rPr>
          <w:spacing w:val="1"/>
        </w:rPr>
        <w:t>：</w:t>
      </w:r>
      <w:r>
        <w:rPr>
          <w:spacing w:val="2"/>
        </w:rPr>
        <w:t xml:space="preserve">                            </w:t>
      </w:r>
      <w:r>
        <w:rPr>
          <w:spacing w:val="1"/>
        </w:rPr>
        <w:t xml:space="preserve">   （</w:t>
      </w:r>
      <w:r>
        <w:rPr>
          <w:spacing w:val="-32"/>
        </w:rPr>
        <w:t>公章）</w:t>
      </w:r>
    </w:p>
    <w:p>
      <w:pPr>
        <w:pStyle w:val="4"/>
        <w:spacing w:before="183" w:line="220" w:lineRule="auto"/>
        <w:ind w:left="480"/>
      </w:pPr>
      <w:r>
        <w:rPr>
          <w:spacing w:val="-17"/>
        </w:rPr>
        <w:t>法定代表人（或授权代表</w:t>
      </w:r>
      <w:r>
        <w:rPr>
          <w:spacing w:val="-9"/>
        </w:rPr>
        <w:t>）：</w:t>
      </w:r>
      <w:r>
        <w:rPr>
          <w:spacing w:val="2"/>
        </w:rPr>
        <w:t xml:space="preserve">                 </w:t>
      </w:r>
      <w:r>
        <w:rPr>
          <w:spacing w:val="-9"/>
        </w:rPr>
        <w:t>（</w:t>
      </w:r>
      <w:r>
        <w:rPr>
          <w:spacing w:val="-17"/>
        </w:rPr>
        <w:t>签字）</w:t>
      </w:r>
    </w:p>
    <w:p>
      <w:pPr>
        <w:pStyle w:val="4"/>
        <w:spacing w:before="182" w:line="468" w:lineRule="exact"/>
        <w:ind w:left="479"/>
      </w:pPr>
      <w:r>
        <w:rPr>
          <w:spacing w:val="-15"/>
          <w:position w:val="16"/>
        </w:rPr>
        <w:t>地</w:t>
      </w:r>
      <w:r>
        <w:rPr>
          <w:spacing w:val="3"/>
          <w:position w:val="16"/>
        </w:rPr>
        <w:t xml:space="preserve">    </w:t>
      </w:r>
      <w:r>
        <w:rPr>
          <w:spacing w:val="-15"/>
          <w:position w:val="16"/>
        </w:rPr>
        <w:t>址：</w:t>
      </w:r>
    </w:p>
    <w:p>
      <w:pPr>
        <w:pStyle w:val="4"/>
        <w:spacing w:before="1" w:line="219" w:lineRule="auto"/>
        <w:ind w:left="496"/>
      </w:pPr>
      <w:r>
        <w:rPr>
          <w:spacing w:val="-14"/>
        </w:rPr>
        <w:t>邮政编码：</w:t>
      </w:r>
    </w:p>
    <w:p>
      <w:pPr>
        <w:pStyle w:val="4"/>
        <w:spacing w:before="182" w:line="222" w:lineRule="auto"/>
        <w:ind w:left="507"/>
      </w:pPr>
      <w:r>
        <w:rPr>
          <w:spacing w:val="-24"/>
        </w:rPr>
        <w:t>电</w:t>
      </w:r>
      <w:r>
        <w:rPr>
          <w:spacing w:val="2"/>
        </w:rPr>
        <w:t xml:space="preserve">    </w:t>
      </w:r>
      <w:r>
        <w:rPr>
          <w:spacing w:val="-24"/>
        </w:rPr>
        <w:t>话：</w:t>
      </w:r>
    </w:p>
    <w:p>
      <w:pPr>
        <w:pStyle w:val="4"/>
        <w:spacing w:before="180" w:line="219" w:lineRule="auto"/>
        <w:ind w:left="477"/>
      </w:pPr>
      <w:r>
        <w:rPr>
          <w:spacing w:val="-14"/>
        </w:rPr>
        <w:t>传</w:t>
      </w:r>
      <w:r>
        <w:rPr>
          <w:spacing w:val="3"/>
        </w:rPr>
        <w:t xml:space="preserve">    </w:t>
      </w:r>
      <w:r>
        <w:rPr>
          <w:spacing w:val="-14"/>
        </w:rPr>
        <w:t>真：</w:t>
      </w:r>
    </w:p>
    <w:p>
      <w:pPr>
        <w:pStyle w:val="4"/>
        <w:spacing w:before="183" w:line="220" w:lineRule="auto"/>
        <w:ind w:left="490"/>
      </w:pPr>
      <w:r>
        <w:rPr>
          <w:spacing w:val="-25"/>
        </w:rPr>
        <w:t>时</w:t>
      </w:r>
      <w:r>
        <w:rPr>
          <w:spacing w:val="7"/>
        </w:rPr>
        <w:t xml:space="preserve">    </w:t>
      </w:r>
      <w:r>
        <w:rPr>
          <w:spacing w:val="-25"/>
        </w:rPr>
        <w:t>间：</w:t>
      </w:r>
      <w:r>
        <w:rPr>
          <w:spacing w:val="14"/>
        </w:rPr>
        <w:t xml:space="preserve">      </w:t>
      </w:r>
      <w:r>
        <w:rPr>
          <w:spacing w:val="-25"/>
        </w:rPr>
        <w:t>年</w:t>
      </w:r>
      <w:r>
        <w:rPr>
          <w:spacing w:val="2"/>
        </w:rPr>
        <w:t xml:space="preserve">      </w:t>
      </w:r>
      <w:r>
        <w:rPr>
          <w:spacing w:val="-25"/>
        </w:rPr>
        <w:t>月</w:t>
      </w:r>
      <w:r>
        <w:rPr>
          <w:spacing w:val="6"/>
        </w:rPr>
        <w:t xml:space="preserve">        </w:t>
      </w:r>
      <w:r>
        <w:rPr>
          <w:spacing w:val="-25"/>
        </w:rPr>
        <w:t>日</w:t>
      </w:r>
    </w:p>
    <w:sectPr>
      <w:footerReference r:id="rId113" w:type="default"/>
      <w:pgSz w:w="11906" w:h="16839"/>
      <w:pgMar w:top="1431" w:right="1440" w:bottom="1359" w:left="1597" w:header="0" w:footer="1199"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altName w:val="Wingdings"/>
    <w:panose1 w:val="05020102010507070707"/>
    <w:charset w:val="02"/>
    <w:family w:val="auto"/>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MS Mincho">
    <w:altName w:val="Segoe Print"/>
    <w:panose1 w:val="00000000000000000000"/>
    <w:charset w:val="00"/>
    <w:family w:val="auto"/>
    <w:pitch w:val="default"/>
    <w:sig w:usb0="00000000" w:usb1="00000000" w:usb2="00000000" w:usb3="00000000" w:csb0="0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wR+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J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cEfm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JfIc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SXyH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14hs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5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XiGz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3MGU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i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NzBl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ERq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lERqc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42D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Ng7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e4C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Le4Cw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ifrA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X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lifrA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oKzO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30</w:t>
                    </w:r>
                    <w:r>
                      <w:fldChar w:fldCharType="end"/>
                    </w:r>
                  </w:p>
                </w:txbxContent>
              </v:textbox>
            </v:shape>
          </w:pict>
        </mc:Fallback>
      </mc:AlternateContent>
    </w:r>
    <w:r>
      <w:rPr>
        <w:rFonts w:ascii="Times New Roman" w:hAnsi="Times New Roman" w:eastAsia="Times New Roman" w:cs="Times New Roman"/>
        <w:spacing w:val="-1"/>
        <w:sz w:val="18"/>
        <w:szCs w:val="18"/>
      </w:rPr>
      <w:t>29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31</w:t>
                    </w:r>
                    <w:r>
                      <w:fldChar w:fldCharType="end"/>
                    </w:r>
                  </w:p>
                </w:txbxContent>
              </v:textbox>
            </v:shape>
          </w:pict>
        </mc:Fallback>
      </mc:AlternateContent>
    </w:r>
    <w:r>
      <w:rPr>
        <w:rFonts w:ascii="Times New Roman" w:hAnsi="Times New Roman" w:eastAsia="Times New Roman" w:cs="Times New Roman"/>
        <w:spacing w:val="-2"/>
        <w:sz w:val="18"/>
        <w:szCs w:val="18"/>
      </w:rPr>
      <w:t>30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DZc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rw2X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5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8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2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4kTw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ziRPD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4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5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DeCM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DDeCM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9NM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9NME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5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Qg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c5CAz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57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beY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MebeY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gIQ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YCEE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5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byBs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ubyBs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37" w:line="175" w:lineRule="auto"/>
      <w:ind w:left="4345"/>
      <w:rPr>
        <w:rFonts w:ascii="Times New Roman" w:hAnsi="Times New Roman" w:eastAsia="Times New Roman" w:cs="Times New Roman"/>
        <w:sz w:val="18"/>
        <w:szCs w:val="18"/>
      </w:rPr>
    </w:pPr>
    <w:r>
      <w:rPr>
        <w:sz w:val="21"/>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ovtk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3ovtk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72</w:t>
                    </w:r>
                    <w:r>
                      <w:fldChar w:fldCharType="end"/>
                    </w:r>
                  </w:p>
                </w:txbxContent>
              </v:textbox>
            </v:shape>
          </w:pict>
        </mc:Fallback>
      </mc:AlternateContent>
    </w:r>
    <w:r>
      <w:pict>
        <v:shape id="_x0000_s2049" o:spid="_x0000_s2049" style="position:absolute;left:0pt;margin-left:115.4pt;margin-top:767pt;height:0.65pt;width:407.9pt;mso-position-horizontal-relative:page;mso-position-vertical-relative:page;z-index:251659264;mso-width-relative:page;mso-height-relative:page;" filled="f" stroked="t" coordsize="8157,12" o:allowincell="f" path="m0,6l8157,6e">
          <v:fill on="f" focussize="0,0"/>
          <v:stroke weight="0.6pt" color="#000000" miterlimit="10" joinstyle="miter"/>
          <v:imagedata o:title=""/>
          <o:lock v:ext="edit"/>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4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UIE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fUb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VCBF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LXu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cte7j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69" w:lineRule="auto"/>
      <w:ind w:left="4348"/>
      <w:rPr>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1Eg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x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a1Egw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6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5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6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5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T7t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k+7W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vcEo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L3BK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WSys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Fksr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q1b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qtW3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oB8k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VoB8k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5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UmV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1r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JlV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5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bcQs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MbcQs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n75c0AgAAZ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p++X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aUI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5RpQj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o994yAgAAZQ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Cj33j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qJaA0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6iWg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1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vgF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ocQwjZKffnw/&#10;/Xw4/fpG0iEkalyYIfLeITa272yLxhnOAw4T87byOn3BicAPgY8XgUUbCU+XppPpNIeLwzdsgJ89&#10;Xnc+xPfCapKMgnpUsBOWHTYh9qFDSMpm7Foq1VVRGdIU9Or12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b4Bd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RzL80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Ecy/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1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iun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Viun0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1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eJOE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3iTh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1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ylZg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eylZg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CwQ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wOCwQ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2Xo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DM2Xo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jQ1ZDZlY2UzOGMzNWI5MmVhNTk5ZDk4NzRhMWZhMzUifQ=="/>
  </w:docVars>
  <w:rsids>
    <w:rsidRoot w:val="00000000"/>
    <w:rsid w:val="00A86EA0"/>
    <w:rsid w:val="02E84657"/>
    <w:rsid w:val="07BE74DF"/>
    <w:rsid w:val="0A6F1B02"/>
    <w:rsid w:val="0BC417B4"/>
    <w:rsid w:val="11ED59DC"/>
    <w:rsid w:val="168E3310"/>
    <w:rsid w:val="1EC21DA9"/>
    <w:rsid w:val="1EDE7406"/>
    <w:rsid w:val="24707CE7"/>
    <w:rsid w:val="26BA3438"/>
    <w:rsid w:val="2C4402A1"/>
    <w:rsid w:val="2F065CE2"/>
    <w:rsid w:val="32004C6A"/>
    <w:rsid w:val="32BE58E7"/>
    <w:rsid w:val="340F0534"/>
    <w:rsid w:val="391E2124"/>
    <w:rsid w:val="3C7910F8"/>
    <w:rsid w:val="3DFB1985"/>
    <w:rsid w:val="3F717907"/>
    <w:rsid w:val="44167FCC"/>
    <w:rsid w:val="48D65CE6"/>
    <w:rsid w:val="491E7D12"/>
    <w:rsid w:val="50386DE7"/>
    <w:rsid w:val="52077265"/>
    <w:rsid w:val="5A201A9E"/>
    <w:rsid w:val="5F751F44"/>
    <w:rsid w:val="64A439A6"/>
    <w:rsid w:val="69C14343"/>
    <w:rsid w:val="7CE34539"/>
    <w:rsid w:val="7E096221"/>
    <w:rsid w:val="7F291F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0">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customStyle="1" w:styleId="2">
    <w:name w:val="BodyText"/>
    <w:basedOn w:val="1"/>
    <w:next w:val="1"/>
    <w:autoRedefine/>
    <w:qFormat/>
    <w:uiPriority w:val="0"/>
    <w:pPr>
      <w:jc w:val="center"/>
      <w:textAlignment w:val="baseline"/>
    </w:pPr>
  </w:style>
  <w:style w:type="paragraph" w:styleId="3">
    <w:name w:val="Normal Indent"/>
    <w:basedOn w:val="1"/>
    <w:autoRedefine/>
    <w:qFormat/>
    <w:uiPriority w:val="0"/>
    <w:pPr>
      <w:ind w:firstLine="420"/>
    </w:pPr>
  </w:style>
  <w:style w:type="paragraph" w:styleId="4">
    <w:name w:val="Body Text"/>
    <w:basedOn w:val="1"/>
    <w:next w:val="1"/>
    <w:autoRedefine/>
    <w:semiHidden/>
    <w:qFormat/>
    <w:uiPriority w:val="0"/>
    <w:rPr>
      <w:rFonts w:ascii="宋体" w:hAnsi="宋体" w:eastAsia="宋体" w:cs="宋体"/>
      <w:sz w:val="24"/>
      <w:szCs w:val="24"/>
      <w:lang w:val="en-US" w:eastAsia="en-US" w:bidi="ar-SA"/>
    </w:rPr>
  </w:style>
  <w:style w:type="paragraph" w:styleId="5">
    <w:name w:val="Plain Text"/>
    <w:basedOn w:val="1"/>
    <w:next w:val="1"/>
    <w:autoRedefine/>
    <w:qFormat/>
    <w:uiPriority w:val="0"/>
    <w:pPr>
      <w:widowControl w:val="0"/>
      <w:spacing w:line="240" w:lineRule="auto"/>
      <w:textAlignment w:val="auto"/>
    </w:pPr>
    <w:rPr>
      <w:rFonts w:ascii="宋体" w:hAnsi="Courier New"/>
      <w:color w:val="auto"/>
      <w:kern w:val="2"/>
      <w:u w:val="none" w:color="auto"/>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autoRedefine/>
    <w:qFormat/>
    <w:uiPriority w:val="0"/>
    <w:pPr>
      <w:spacing w:before="75" w:beforeAutospacing="0" w:after="75" w:afterAutospacing="0"/>
      <w:ind w:left="0" w:right="0"/>
      <w:jc w:val="left"/>
    </w:pPr>
    <w:rPr>
      <w:kern w:val="0"/>
      <w:sz w:val="24"/>
      <w:lang w:val="en-US" w:eastAsia="zh-CN" w:bidi="ar"/>
    </w:rPr>
  </w:style>
  <w:style w:type="table" w:customStyle="1" w:styleId="11">
    <w:name w:val="Table Normal"/>
    <w:autoRedefine/>
    <w:semiHidden/>
    <w:unhideWhenUsed/>
    <w:qFormat/>
    <w:uiPriority w:val="0"/>
    <w:tblPr>
      <w:tblCellMar>
        <w:top w:w="0" w:type="dxa"/>
        <w:left w:w="0" w:type="dxa"/>
        <w:bottom w:w="0" w:type="dxa"/>
        <w:right w:w="0" w:type="dxa"/>
      </w:tblCellMar>
    </w:tblPr>
  </w:style>
  <w:style w:type="paragraph" w:customStyle="1" w:styleId="12">
    <w:name w:val="Table Text"/>
    <w:basedOn w:val="1"/>
    <w:autoRedefine/>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0" Type="http://schemas.openxmlformats.org/officeDocument/2006/relationships/fontTable" Target="fontTable.xml"/><Relationship Id="rId12" Type="http://schemas.openxmlformats.org/officeDocument/2006/relationships/footer" Target="footer8.xml"/><Relationship Id="rId119" Type="http://schemas.openxmlformats.org/officeDocument/2006/relationships/customXml" Target="../customXml/item1.xml"/><Relationship Id="rId118" Type="http://schemas.openxmlformats.org/officeDocument/2006/relationships/image" Target="media/image4.png"/><Relationship Id="rId117" Type="http://schemas.openxmlformats.org/officeDocument/2006/relationships/image" Target="media/image3.png"/><Relationship Id="rId116" Type="http://schemas.openxmlformats.org/officeDocument/2006/relationships/image" Target="media/image2.png"/><Relationship Id="rId115" Type="http://schemas.openxmlformats.org/officeDocument/2006/relationships/image" Target="media/image1.png"/><Relationship Id="rId114" Type="http://schemas.openxmlformats.org/officeDocument/2006/relationships/theme" Target="theme/theme1.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88</TotalTime>
  <ScaleCrop>false</ScaleCrop>
  <LinksUpToDate>false</LinksUpToDate>
  <Application>WPS Office_12.1.0.16417_F1E327BC-269C-435d-A152-05C5408002CA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2024-04-18T12:07:00Z</dcterms:created>
  <dc:creator>唐冰</dc:creator>
  <cp:lastModifiedBy>小旦</cp:lastModifiedBy>
  <dcterms:modified xsi:type="dcterms:W3CDTF">2024-05-06T06:46:02Z</dcterms:modified>
  <dc:title>竞争性谈判文件规范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2024-04-23T09:01:44Z</vt:filetime>
  </property>
  <property fmtid="{D5CDD505-2E9C-101B-9397-08002B2CF9AE}" pid="4" name="KSOProductBuildVer">
    <vt:lpwstr>2052-12.1.0.16417</vt:lpwstr>
  </property>
  <property fmtid="{D5CDD505-2E9C-101B-9397-08002B2CF9AE}" pid="5" name="ICV">
    <vt:lpwstr>D90F3F5876B84AC0983A0360EF884828_13</vt:lpwstr>
  </property>
</Properties>
</file>