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66ED9">
      <w:pPr>
        <w:snapToGrid w:val="0"/>
        <w:jc w:val="center"/>
        <w:rPr>
          <w:rFonts w:hint="eastAsia" w:ascii="宋体"/>
          <w:b/>
          <w:color w:val="000000"/>
          <w:sz w:val="72"/>
          <w:szCs w:val="72"/>
        </w:rPr>
      </w:pPr>
    </w:p>
    <w:p w14:paraId="7A473114">
      <w:pPr>
        <w:snapToGrid w:val="0"/>
        <w:jc w:val="center"/>
        <w:rPr>
          <w:rFonts w:ascii="宋体"/>
          <w:b/>
          <w:color w:val="000000"/>
          <w:sz w:val="72"/>
          <w:szCs w:val="72"/>
        </w:rPr>
      </w:pPr>
    </w:p>
    <w:p w14:paraId="1832B997">
      <w:pPr>
        <w:snapToGrid w:val="0"/>
        <w:jc w:val="center"/>
        <w:rPr>
          <w:rFonts w:ascii="宋体" w:cs="方正小标宋简体"/>
          <w:b/>
          <w:color w:val="000000"/>
          <w:sz w:val="44"/>
          <w:szCs w:val="44"/>
        </w:rPr>
      </w:pPr>
      <w:r>
        <w:rPr>
          <w:rFonts w:hint="eastAsia" w:ascii="宋体" w:hAnsi="宋体"/>
          <w:b/>
          <w:color w:val="000000"/>
          <w:sz w:val="72"/>
          <w:szCs w:val="72"/>
        </w:rPr>
        <w:t>招 标 文 件</w:t>
      </w:r>
    </w:p>
    <w:p w14:paraId="6D0689EE">
      <w:pPr>
        <w:jc w:val="center"/>
        <w:rPr>
          <w:rFonts w:ascii="宋体"/>
          <w:b/>
          <w:color w:val="000000"/>
          <w:sz w:val="32"/>
          <w:szCs w:val="32"/>
        </w:rPr>
      </w:pPr>
    </w:p>
    <w:p w14:paraId="2EE65284">
      <w:pPr>
        <w:jc w:val="center"/>
        <w:rPr>
          <w:rFonts w:ascii="宋体"/>
          <w:b/>
          <w:color w:val="000000"/>
          <w:sz w:val="32"/>
          <w:szCs w:val="32"/>
        </w:rPr>
      </w:pPr>
      <w:r>
        <w:rPr>
          <w:rFonts w:hint="eastAsia" w:ascii="宋体"/>
          <w:b/>
          <w:color w:val="000000"/>
          <w:sz w:val="32"/>
          <w:szCs w:val="32"/>
        </w:rPr>
        <w:t>（全流程电子化采购）</w:t>
      </w:r>
    </w:p>
    <w:p w14:paraId="54F870E3">
      <w:pPr>
        <w:rPr>
          <w:rFonts w:ascii="宋体"/>
          <w:b/>
          <w:color w:val="000000"/>
          <w:sz w:val="32"/>
          <w:szCs w:val="32"/>
        </w:rPr>
      </w:pPr>
    </w:p>
    <w:p w14:paraId="5A0F939F">
      <w:pPr>
        <w:rPr>
          <w:rFonts w:ascii="宋体"/>
          <w:b/>
          <w:color w:val="000000"/>
          <w:sz w:val="32"/>
          <w:szCs w:val="32"/>
        </w:rPr>
      </w:pPr>
    </w:p>
    <w:p w14:paraId="229F2ED4">
      <w:pPr>
        <w:spacing w:line="360" w:lineRule="auto"/>
        <w:ind w:left="2883" w:leftChars="608" w:hanging="1606" w:hangingChars="500"/>
        <w:rPr>
          <w:rFonts w:ascii="宋体" w:hAnsi="宋体"/>
          <w:b/>
          <w:color w:val="000000"/>
          <w:sz w:val="32"/>
          <w:szCs w:val="32"/>
        </w:rPr>
      </w:pPr>
    </w:p>
    <w:p w14:paraId="4FD43C5A">
      <w:pPr>
        <w:spacing w:line="360" w:lineRule="auto"/>
        <w:ind w:left="2883" w:leftChars="608" w:hanging="1606" w:hangingChars="500"/>
        <w:rPr>
          <w:rFonts w:ascii="宋体"/>
          <w:b/>
          <w:color w:val="000000"/>
          <w:sz w:val="32"/>
          <w:szCs w:val="32"/>
        </w:rPr>
      </w:pPr>
      <w:r>
        <w:rPr>
          <w:rFonts w:hint="eastAsia" w:ascii="宋体" w:hAnsi="宋体"/>
          <w:b/>
          <w:color w:val="000000"/>
          <w:sz w:val="32"/>
          <w:szCs w:val="32"/>
        </w:rPr>
        <w:t>项目名称：广西艺术学院图书馆影音鉴赏实验室、古籍保护与修复实验室、电子阅读与安全管控设备项目</w:t>
      </w:r>
    </w:p>
    <w:p w14:paraId="1C1C3186">
      <w:pPr>
        <w:spacing w:line="360" w:lineRule="auto"/>
        <w:ind w:firstLine="1285" w:firstLineChars="400"/>
        <w:rPr>
          <w:rFonts w:hint="eastAsia" w:ascii="宋体" w:eastAsia="宋体"/>
          <w:b/>
          <w:color w:val="000000"/>
          <w:sz w:val="32"/>
          <w:szCs w:val="32"/>
          <w:lang w:eastAsia="zh-CN"/>
        </w:rPr>
      </w:pPr>
      <w:r>
        <w:rPr>
          <w:rFonts w:hint="eastAsia" w:ascii="宋体" w:hAnsi="宋体"/>
          <w:b/>
          <w:color w:val="000000"/>
          <w:sz w:val="32"/>
          <w:szCs w:val="32"/>
        </w:rPr>
        <w:t>项目编号：</w:t>
      </w:r>
      <w:r>
        <w:rPr>
          <w:rFonts w:hint="eastAsia" w:ascii="宋体" w:hAnsi="宋体"/>
          <w:b/>
          <w:color w:val="000000"/>
          <w:sz w:val="32"/>
          <w:szCs w:val="32"/>
          <w:lang w:eastAsia="zh-CN"/>
        </w:rPr>
        <w:t>GXZC2025-G1-002792-GXZX</w:t>
      </w:r>
    </w:p>
    <w:p w14:paraId="00A49995">
      <w:pPr>
        <w:spacing w:line="360" w:lineRule="auto"/>
        <w:ind w:firstLine="1430" w:firstLineChars="445"/>
        <w:rPr>
          <w:rFonts w:ascii="宋体"/>
          <w:b/>
          <w:color w:val="000000"/>
          <w:sz w:val="32"/>
          <w:szCs w:val="32"/>
        </w:rPr>
      </w:pPr>
    </w:p>
    <w:p w14:paraId="45A48993">
      <w:pPr>
        <w:spacing w:line="360" w:lineRule="auto"/>
        <w:ind w:firstLine="1285" w:firstLineChars="400"/>
        <w:rPr>
          <w:rFonts w:ascii="宋体"/>
          <w:b/>
          <w:color w:val="000000"/>
          <w:sz w:val="32"/>
          <w:szCs w:val="32"/>
        </w:rPr>
      </w:pPr>
      <w:r>
        <w:rPr>
          <w:rFonts w:hint="eastAsia" w:ascii="宋体" w:hAnsi="宋体"/>
          <w:b/>
          <w:color w:val="000000"/>
          <w:sz w:val="32"/>
          <w:szCs w:val="32"/>
        </w:rPr>
        <w:t>采购人：广西艺术学院</w:t>
      </w:r>
    </w:p>
    <w:p w14:paraId="543E98D4">
      <w:pPr>
        <w:spacing w:line="360" w:lineRule="auto"/>
        <w:ind w:firstLine="1285" w:firstLineChars="400"/>
        <w:rPr>
          <w:rFonts w:ascii="宋体"/>
          <w:b/>
          <w:color w:val="000000"/>
          <w:sz w:val="32"/>
          <w:szCs w:val="32"/>
        </w:rPr>
      </w:pPr>
      <w:r>
        <w:rPr>
          <w:rFonts w:hint="eastAsia" w:ascii="宋体" w:hAnsi="宋体"/>
          <w:b/>
          <w:color w:val="000000"/>
          <w:sz w:val="32"/>
          <w:szCs w:val="32"/>
        </w:rPr>
        <w:t>采购代理机构：广西中信恒泰工程顾问有限公司</w:t>
      </w:r>
    </w:p>
    <w:p w14:paraId="0079ECD0">
      <w:pPr>
        <w:pStyle w:val="25"/>
        <w:snapToGrid w:val="0"/>
        <w:spacing w:line="360" w:lineRule="auto"/>
        <w:ind w:firstLine="1125" w:firstLineChars="393"/>
        <w:rPr>
          <w:rFonts w:ascii="仿宋_GB2312" w:hAnsi="宋体" w:eastAsia="仿宋_GB2312"/>
          <w:b/>
          <w:bCs/>
          <w:w w:val="95"/>
          <w:sz w:val="30"/>
          <w:szCs w:val="30"/>
        </w:rPr>
      </w:pPr>
    </w:p>
    <w:p w14:paraId="607E9B56">
      <w:pPr>
        <w:pStyle w:val="25"/>
        <w:snapToGrid w:val="0"/>
        <w:spacing w:line="360" w:lineRule="auto"/>
        <w:jc w:val="center"/>
        <w:rPr>
          <w:rFonts w:ascii="仿宋_GB2312" w:hAnsi="宋体" w:eastAsia="仿宋_GB2312"/>
          <w:b/>
          <w:bCs/>
          <w:w w:val="95"/>
          <w:sz w:val="30"/>
          <w:szCs w:val="30"/>
        </w:rPr>
      </w:pPr>
      <w:r>
        <w:rPr>
          <w:rFonts w:hint="eastAsia" w:hAnsi="宋体"/>
          <w:b/>
          <w:color w:val="000000"/>
          <w:sz w:val="32"/>
          <w:szCs w:val="32"/>
        </w:rPr>
        <w:t>2025年</w:t>
      </w:r>
      <w:r>
        <w:rPr>
          <w:rFonts w:hint="eastAsia" w:hAnsi="宋体"/>
          <w:b/>
          <w:color w:val="000000"/>
          <w:sz w:val="32"/>
          <w:szCs w:val="32"/>
          <w:lang w:val="en-US" w:eastAsia="zh-CN"/>
        </w:rPr>
        <w:t>09</w:t>
      </w:r>
      <w:r>
        <w:rPr>
          <w:rFonts w:hint="eastAsia" w:hAnsi="宋体"/>
          <w:b/>
          <w:color w:val="000000"/>
          <w:sz w:val="32"/>
          <w:szCs w:val="32"/>
        </w:rPr>
        <w:t>月</w:t>
      </w:r>
      <w:r>
        <w:rPr>
          <w:rFonts w:hint="eastAsia" w:hAnsi="宋体"/>
          <w:b/>
          <w:color w:val="000000"/>
          <w:sz w:val="32"/>
          <w:szCs w:val="32"/>
          <w:lang w:val="en-US" w:eastAsia="zh-CN"/>
        </w:rPr>
        <w:t>30</w:t>
      </w:r>
      <w:r>
        <w:rPr>
          <w:rFonts w:hint="eastAsia" w:hAnsi="宋体"/>
          <w:b/>
          <w:color w:val="000000"/>
          <w:sz w:val="32"/>
          <w:szCs w:val="32"/>
        </w:rPr>
        <w:t>日</w:t>
      </w:r>
    </w:p>
    <w:p w14:paraId="741A1FC9">
      <w:pPr>
        <w:pStyle w:val="16"/>
        <w:ind w:firstLine="803"/>
        <w:jc w:val="center"/>
        <w:rPr>
          <w:rFonts w:ascii="仿宋_GB2312" w:hAnsi="宋体" w:eastAsia="仿宋_GB2312"/>
        </w:rPr>
        <w:sectPr>
          <w:footerReference r:id="rId5" w:type="first"/>
          <w:headerReference r:id="rId3" w:type="default"/>
          <w:footerReference r:id="rId4" w:type="even"/>
          <w:pgSz w:w="11906" w:h="16838"/>
          <w:pgMar w:top="1134" w:right="1588" w:bottom="1134" w:left="1588" w:header="851" w:footer="992" w:gutter="0"/>
          <w:cols w:space="720" w:num="1"/>
          <w:titlePg/>
          <w:docGrid w:linePitch="312" w:charSpace="0"/>
        </w:sectPr>
      </w:pPr>
    </w:p>
    <w:p w14:paraId="29425CC1">
      <w:pPr>
        <w:pStyle w:val="16"/>
        <w:ind w:firstLine="803"/>
        <w:jc w:val="center"/>
        <w:rPr>
          <w:rFonts w:ascii="仿宋_GB2312" w:hAnsi="宋体" w:eastAsia="仿宋_GB2312"/>
        </w:rPr>
      </w:pPr>
    </w:p>
    <w:p w14:paraId="71ED1FF7">
      <w:pPr>
        <w:spacing w:line="360" w:lineRule="auto"/>
        <w:jc w:val="center"/>
        <w:rPr>
          <w:rFonts w:ascii="宋体" w:hAnsi="宋体"/>
          <w:b/>
          <w:sz w:val="44"/>
          <w:szCs w:val="44"/>
        </w:rPr>
      </w:pPr>
      <w:r>
        <w:rPr>
          <w:rFonts w:hint="eastAsia" w:ascii="宋体" w:hAnsi="宋体"/>
          <w:b/>
          <w:sz w:val="44"/>
          <w:szCs w:val="44"/>
        </w:rPr>
        <w:t>目  录</w:t>
      </w:r>
    </w:p>
    <w:p w14:paraId="30F04E5A">
      <w:pPr>
        <w:pStyle w:val="33"/>
        <w:spacing w:line="480" w:lineRule="auto"/>
        <w:rPr>
          <w:rFonts w:ascii="Calibri" w:hAnsi="Calibri"/>
          <w:b w:val="0"/>
          <w:bCs w:val="0"/>
          <w:caps w:val="0"/>
          <w:sz w:val="21"/>
          <w:szCs w:val="22"/>
        </w:rPr>
      </w:pPr>
      <w:r>
        <w:rPr>
          <w:rFonts w:ascii="仿宋_GB2312" w:eastAsia="仿宋_GB2312"/>
          <w:b w:val="0"/>
        </w:rPr>
        <w:fldChar w:fldCharType="begin"/>
      </w:r>
      <w:r>
        <w:rPr>
          <w:rFonts w:ascii="仿宋_GB2312" w:eastAsia="仿宋_GB2312"/>
          <w:b w:val="0"/>
        </w:rPr>
        <w:instrText xml:space="preserve"> </w:instrText>
      </w:r>
      <w:r>
        <w:rPr>
          <w:rFonts w:hint="eastAsia" w:ascii="仿宋_GB2312" w:eastAsia="仿宋_GB2312"/>
          <w:b w:val="0"/>
        </w:rPr>
        <w:instrText xml:space="preserve">TOC \o "1-2" \h \z \u</w:instrText>
      </w:r>
      <w:r>
        <w:rPr>
          <w:rFonts w:ascii="仿宋_GB2312" w:eastAsia="仿宋_GB2312"/>
          <w:b w:val="0"/>
        </w:rPr>
        <w:instrText xml:space="preserve"> </w:instrText>
      </w:r>
      <w:r>
        <w:rPr>
          <w:rFonts w:ascii="仿宋_GB2312" w:eastAsia="仿宋_GB2312"/>
          <w:b w:val="0"/>
        </w:rPr>
        <w:fldChar w:fldCharType="separate"/>
      </w:r>
      <w:r>
        <w:fldChar w:fldCharType="begin"/>
      </w:r>
      <w:r>
        <w:instrText xml:space="preserve"> HYPERLINK \l "_Toc74320800" </w:instrText>
      </w:r>
      <w:r>
        <w:fldChar w:fldCharType="separate"/>
      </w:r>
      <w:r>
        <w:rPr>
          <w:rStyle w:val="55"/>
          <w:rFonts w:hint="eastAsia"/>
          <w:color w:val="auto"/>
        </w:rPr>
        <w:t>第一章</w:t>
      </w:r>
      <w:r>
        <w:rPr>
          <w:rStyle w:val="55"/>
          <w:color w:val="auto"/>
        </w:rPr>
        <w:t xml:space="preserve"> </w:t>
      </w:r>
      <w:r>
        <w:rPr>
          <w:rStyle w:val="55"/>
          <w:rFonts w:hint="eastAsia"/>
          <w:color w:val="auto"/>
        </w:rPr>
        <w:t xml:space="preserve"> 招标公告</w:t>
      </w:r>
      <w:r>
        <w:tab/>
      </w:r>
      <w:r>
        <w:fldChar w:fldCharType="begin"/>
      </w:r>
      <w:r>
        <w:instrText xml:space="preserve"> PAGEREF _Toc74320800 \h </w:instrText>
      </w:r>
      <w:r>
        <w:fldChar w:fldCharType="separate"/>
      </w:r>
      <w:r>
        <w:t>2</w:t>
      </w:r>
      <w:r>
        <w:fldChar w:fldCharType="end"/>
      </w:r>
      <w:r>
        <w:fldChar w:fldCharType="end"/>
      </w:r>
    </w:p>
    <w:p w14:paraId="0DFAA3D9">
      <w:pPr>
        <w:pStyle w:val="33"/>
        <w:spacing w:line="480" w:lineRule="auto"/>
        <w:ind w:firstLine="241"/>
        <w:rPr>
          <w:rFonts w:ascii="Calibri" w:hAnsi="Calibri"/>
          <w:b w:val="0"/>
          <w:bCs w:val="0"/>
          <w:caps w:val="0"/>
          <w:sz w:val="21"/>
          <w:szCs w:val="22"/>
        </w:rPr>
      </w:pPr>
      <w:r>
        <w:fldChar w:fldCharType="begin"/>
      </w:r>
      <w:r>
        <w:instrText xml:space="preserve"> HYPERLINK \l "_Toc74320801" </w:instrText>
      </w:r>
      <w:r>
        <w:fldChar w:fldCharType="separate"/>
      </w:r>
      <w:r>
        <w:rPr>
          <w:rStyle w:val="55"/>
          <w:rFonts w:hint="eastAsia"/>
          <w:color w:val="auto"/>
        </w:rPr>
        <w:t>第二章</w:t>
      </w:r>
      <w:r>
        <w:rPr>
          <w:rStyle w:val="55"/>
          <w:color w:val="auto"/>
        </w:rPr>
        <w:t xml:space="preserve">  </w:t>
      </w:r>
      <w:r>
        <w:rPr>
          <w:rStyle w:val="55"/>
          <w:rFonts w:hint="eastAsia"/>
          <w:color w:val="auto"/>
        </w:rPr>
        <w:t>采购需</w:t>
      </w:r>
      <w:bookmarkStart w:id="0" w:name="_Hlt192246286"/>
      <w:bookmarkStart w:id="1" w:name="_Hlt192246285"/>
      <w:r>
        <w:rPr>
          <w:rStyle w:val="55"/>
          <w:rFonts w:hint="eastAsia"/>
          <w:color w:val="auto"/>
        </w:rPr>
        <w:t>求</w:t>
      </w:r>
      <w:bookmarkEnd w:id="0"/>
      <w:bookmarkEnd w:id="1"/>
      <w:r>
        <w:tab/>
      </w:r>
      <w:r>
        <w:fldChar w:fldCharType="begin"/>
      </w:r>
      <w:r>
        <w:instrText xml:space="preserve"> PAGEREF _Toc74320801 \h </w:instrText>
      </w:r>
      <w:r>
        <w:fldChar w:fldCharType="separate"/>
      </w:r>
      <w:r>
        <w:t>6</w:t>
      </w:r>
      <w:r>
        <w:fldChar w:fldCharType="end"/>
      </w:r>
      <w:r>
        <w:fldChar w:fldCharType="end"/>
      </w:r>
    </w:p>
    <w:p w14:paraId="636C6471">
      <w:pPr>
        <w:pStyle w:val="33"/>
        <w:spacing w:line="480" w:lineRule="auto"/>
        <w:ind w:firstLine="241"/>
        <w:rPr>
          <w:rFonts w:ascii="Calibri" w:hAnsi="Calibri"/>
          <w:b w:val="0"/>
          <w:bCs w:val="0"/>
          <w:caps w:val="0"/>
          <w:sz w:val="21"/>
          <w:szCs w:val="22"/>
        </w:rPr>
      </w:pPr>
      <w:r>
        <w:fldChar w:fldCharType="begin"/>
      </w:r>
      <w:r>
        <w:instrText xml:space="preserve"> HYPERLINK \l "_Toc74320802" </w:instrText>
      </w:r>
      <w:r>
        <w:fldChar w:fldCharType="separate"/>
      </w:r>
      <w:r>
        <w:rPr>
          <w:rStyle w:val="55"/>
          <w:rFonts w:hint="eastAsia"/>
          <w:color w:val="auto"/>
        </w:rPr>
        <w:t>第三章</w:t>
      </w:r>
      <w:r>
        <w:rPr>
          <w:rStyle w:val="55"/>
          <w:color w:val="auto"/>
        </w:rPr>
        <w:t xml:space="preserve">  </w:t>
      </w:r>
      <w:r>
        <w:rPr>
          <w:rStyle w:val="55"/>
          <w:rFonts w:hint="eastAsia"/>
          <w:color w:val="auto"/>
        </w:rPr>
        <w:t>投标人须</w:t>
      </w:r>
      <w:bookmarkStart w:id="2" w:name="_Hlt79572745"/>
      <w:bookmarkStart w:id="3" w:name="_Hlt79572744"/>
      <w:r>
        <w:rPr>
          <w:rStyle w:val="55"/>
          <w:rFonts w:hint="eastAsia"/>
          <w:color w:val="auto"/>
        </w:rPr>
        <w:t>知</w:t>
      </w:r>
      <w:bookmarkEnd w:id="2"/>
      <w:bookmarkEnd w:id="3"/>
      <w:r>
        <w:tab/>
      </w:r>
      <w:r>
        <w:fldChar w:fldCharType="begin"/>
      </w:r>
      <w:r>
        <w:instrText xml:space="preserve"> PAGEREF _Toc74320802 \h </w:instrText>
      </w:r>
      <w:r>
        <w:fldChar w:fldCharType="separate"/>
      </w:r>
      <w:r>
        <w:t>33</w:t>
      </w:r>
      <w:r>
        <w:fldChar w:fldCharType="end"/>
      </w:r>
      <w:r>
        <w:fldChar w:fldCharType="end"/>
      </w:r>
    </w:p>
    <w:p w14:paraId="50562E1F">
      <w:pPr>
        <w:pStyle w:val="33"/>
        <w:spacing w:line="480" w:lineRule="auto"/>
        <w:ind w:firstLine="241"/>
        <w:rPr>
          <w:rFonts w:ascii="Calibri" w:hAnsi="Calibri"/>
          <w:b w:val="0"/>
          <w:bCs w:val="0"/>
          <w:caps w:val="0"/>
          <w:sz w:val="21"/>
          <w:szCs w:val="22"/>
        </w:rPr>
      </w:pPr>
      <w:r>
        <w:fldChar w:fldCharType="begin"/>
      </w:r>
      <w:r>
        <w:instrText xml:space="preserve"> HYPERLINK \l "_Toc74320803" </w:instrText>
      </w:r>
      <w:r>
        <w:fldChar w:fldCharType="separate"/>
      </w:r>
      <w:r>
        <w:rPr>
          <w:rStyle w:val="55"/>
          <w:rFonts w:hint="eastAsia"/>
          <w:color w:val="auto"/>
        </w:rPr>
        <w:t>第四章</w:t>
      </w:r>
      <w:r>
        <w:rPr>
          <w:rStyle w:val="55"/>
          <w:color w:val="auto"/>
        </w:rPr>
        <w:t xml:space="preserve">  </w:t>
      </w:r>
      <w:r>
        <w:rPr>
          <w:rStyle w:val="55"/>
          <w:rFonts w:hint="eastAsia"/>
          <w:color w:val="auto"/>
        </w:rPr>
        <w:t>评标方</w:t>
      </w:r>
      <w:bookmarkStart w:id="4" w:name="_Hlt82186273"/>
      <w:bookmarkStart w:id="5" w:name="_Hlt82186274"/>
      <w:r>
        <w:rPr>
          <w:rStyle w:val="55"/>
          <w:rFonts w:hint="eastAsia"/>
          <w:color w:val="auto"/>
        </w:rPr>
        <w:t>法</w:t>
      </w:r>
      <w:bookmarkEnd w:id="4"/>
      <w:bookmarkEnd w:id="5"/>
      <w:r>
        <w:rPr>
          <w:rStyle w:val="55"/>
          <w:rFonts w:hint="eastAsia"/>
          <w:color w:val="auto"/>
        </w:rPr>
        <w:t>及评标标准</w:t>
      </w:r>
      <w:r>
        <w:tab/>
      </w:r>
      <w:r>
        <w:fldChar w:fldCharType="begin"/>
      </w:r>
      <w:r>
        <w:instrText xml:space="preserve"> PAGEREF _Toc74320803 \h </w:instrText>
      </w:r>
      <w:r>
        <w:fldChar w:fldCharType="separate"/>
      </w:r>
      <w:r>
        <w:t>54</w:t>
      </w:r>
      <w:r>
        <w:fldChar w:fldCharType="end"/>
      </w:r>
      <w:r>
        <w:fldChar w:fldCharType="end"/>
      </w:r>
    </w:p>
    <w:p w14:paraId="15344AC2">
      <w:pPr>
        <w:pStyle w:val="33"/>
        <w:spacing w:line="480" w:lineRule="auto"/>
        <w:ind w:firstLine="241"/>
        <w:rPr>
          <w:rFonts w:ascii="Calibri" w:hAnsi="Calibri"/>
          <w:b w:val="0"/>
          <w:bCs w:val="0"/>
          <w:caps w:val="0"/>
          <w:sz w:val="21"/>
          <w:szCs w:val="22"/>
        </w:rPr>
      </w:pPr>
      <w:r>
        <w:fldChar w:fldCharType="begin"/>
      </w:r>
      <w:r>
        <w:instrText xml:space="preserve"> HYPERLINK \l "_Toc74320804" </w:instrText>
      </w:r>
      <w:r>
        <w:fldChar w:fldCharType="separate"/>
      </w:r>
      <w:r>
        <w:rPr>
          <w:rStyle w:val="55"/>
          <w:rFonts w:hint="eastAsia"/>
          <w:color w:val="auto"/>
        </w:rPr>
        <w:t>第五章</w:t>
      </w:r>
      <w:r>
        <w:rPr>
          <w:rStyle w:val="55"/>
          <w:color w:val="auto"/>
        </w:rPr>
        <w:t xml:space="preserve">  </w:t>
      </w:r>
      <w:r>
        <w:rPr>
          <w:rStyle w:val="55"/>
          <w:rFonts w:hint="eastAsia"/>
          <w:color w:val="auto"/>
        </w:rPr>
        <w:t>拟签订的合同文本</w:t>
      </w:r>
      <w:r>
        <w:tab/>
      </w:r>
      <w:r>
        <w:fldChar w:fldCharType="begin"/>
      </w:r>
      <w:r>
        <w:instrText xml:space="preserve"> PAGEREF _Toc74320804 \h </w:instrText>
      </w:r>
      <w:r>
        <w:fldChar w:fldCharType="separate"/>
      </w:r>
      <w:r>
        <w:t>66</w:t>
      </w:r>
      <w:r>
        <w:fldChar w:fldCharType="end"/>
      </w:r>
      <w:r>
        <w:fldChar w:fldCharType="end"/>
      </w:r>
    </w:p>
    <w:p w14:paraId="1224B2BF">
      <w:pPr>
        <w:pStyle w:val="33"/>
        <w:spacing w:line="480" w:lineRule="auto"/>
        <w:ind w:firstLine="241"/>
        <w:rPr>
          <w:rFonts w:ascii="Calibri" w:hAnsi="Calibri"/>
          <w:b w:val="0"/>
          <w:bCs w:val="0"/>
          <w:caps w:val="0"/>
          <w:sz w:val="21"/>
          <w:szCs w:val="22"/>
        </w:rPr>
      </w:pPr>
      <w:r>
        <w:fldChar w:fldCharType="begin"/>
      </w:r>
      <w:r>
        <w:instrText xml:space="preserve"> HYPERLINK \l "_Toc74320805" </w:instrText>
      </w:r>
      <w:r>
        <w:fldChar w:fldCharType="separate"/>
      </w:r>
      <w:r>
        <w:rPr>
          <w:rStyle w:val="55"/>
          <w:rFonts w:hint="eastAsia"/>
          <w:color w:val="auto"/>
        </w:rPr>
        <w:t>第六章　投标文件格式</w:t>
      </w:r>
      <w:r>
        <w:tab/>
      </w:r>
      <w:r>
        <w:fldChar w:fldCharType="begin"/>
      </w:r>
      <w:r>
        <w:instrText xml:space="preserve"> PAGEREF _Toc74320805 \h </w:instrText>
      </w:r>
      <w:r>
        <w:fldChar w:fldCharType="separate"/>
      </w:r>
      <w:r>
        <w:t>73</w:t>
      </w:r>
      <w:r>
        <w:fldChar w:fldCharType="end"/>
      </w:r>
      <w:r>
        <w:fldChar w:fldCharType="end"/>
      </w:r>
    </w:p>
    <w:p w14:paraId="24E9FAB1">
      <w:pPr>
        <w:spacing w:before="120" w:beforeLines="50" w:line="480" w:lineRule="auto"/>
        <w:rPr>
          <w:rFonts w:ascii="仿宋_GB2312" w:hAnsi="宋体" w:eastAsia="仿宋_GB2312"/>
          <w:sz w:val="24"/>
        </w:rPr>
      </w:pPr>
      <w:r>
        <w:rPr>
          <w:rFonts w:ascii="仿宋_GB2312" w:hAnsi="宋体" w:eastAsia="仿宋_GB2312"/>
          <w:b/>
          <w:sz w:val="24"/>
        </w:rPr>
        <w:fldChar w:fldCharType="end"/>
      </w:r>
    </w:p>
    <w:p w14:paraId="3F431FB5">
      <w:pPr>
        <w:spacing w:before="120" w:beforeLines="50" w:line="480" w:lineRule="exact"/>
        <w:rPr>
          <w:rFonts w:ascii="仿宋_GB2312" w:hAnsi="宋体" w:eastAsia="仿宋_GB2312"/>
          <w:sz w:val="30"/>
        </w:rPr>
      </w:pPr>
    </w:p>
    <w:p w14:paraId="0D244091"/>
    <w:p w14:paraId="42CDBE09">
      <w:pPr>
        <w:spacing w:before="120" w:beforeLines="50" w:line="480" w:lineRule="exact"/>
        <w:rPr>
          <w:rFonts w:ascii="仿宋_GB2312" w:hAnsi="宋体" w:eastAsia="仿宋_GB2312"/>
          <w:sz w:val="30"/>
        </w:rPr>
      </w:pPr>
    </w:p>
    <w:p w14:paraId="6A00446C">
      <w:pPr>
        <w:spacing w:before="120" w:beforeLines="50" w:line="480" w:lineRule="exact"/>
        <w:rPr>
          <w:rFonts w:ascii="仿宋_GB2312" w:hAnsi="宋体" w:eastAsia="仿宋_GB2312"/>
          <w:sz w:val="30"/>
        </w:rPr>
      </w:pPr>
    </w:p>
    <w:p w14:paraId="274DC551">
      <w:pPr>
        <w:pStyle w:val="16"/>
        <w:rPr>
          <w:rFonts w:ascii="宋体" w:hAnsi="宋体" w:cs="宋体"/>
          <w:b/>
          <w:bCs/>
        </w:rPr>
      </w:pPr>
      <w:bookmarkStart w:id="6" w:name="_Toc254970630"/>
      <w:bookmarkStart w:id="7" w:name="_Toc254970489"/>
    </w:p>
    <w:p w14:paraId="6D978559">
      <w:pPr>
        <w:pStyle w:val="3"/>
        <w:keepNext w:val="0"/>
        <w:keepLines w:val="0"/>
        <w:tabs>
          <w:tab w:val="left" w:pos="0"/>
          <w:tab w:val="left" w:pos="3165"/>
          <w:tab w:val="center" w:pos="4153"/>
        </w:tabs>
        <w:autoSpaceDE w:val="0"/>
        <w:autoSpaceDN w:val="0"/>
        <w:adjustRightInd w:val="0"/>
        <w:spacing w:before="0" w:after="0" w:line="360" w:lineRule="auto"/>
        <w:jc w:val="center"/>
      </w:pPr>
      <w:r>
        <w:rPr>
          <w:rFonts w:ascii="宋体" w:hAnsi="宋体" w:cs="宋体"/>
          <w:b w:val="0"/>
          <w:bCs w:val="0"/>
        </w:rPr>
        <w:br w:type="page"/>
      </w:r>
      <w:bookmarkStart w:id="8" w:name="_Toc74320800"/>
      <w:r>
        <w:rPr>
          <w:rFonts w:hint="eastAsia"/>
        </w:rPr>
        <w:t>第一章</w:t>
      </w:r>
      <w:bookmarkEnd w:id="6"/>
      <w:bookmarkEnd w:id="7"/>
      <w:bookmarkStart w:id="9" w:name="_Toc35393789"/>
      <w:bookmarkStart w:id="10" w:name="_Toc28359001"/>
      <w:r>
        <w:rPr>
          <w:rFonts w:hint="eastAsia"/>
        </w:rPr>
        <w:t xml:space="preserve"> 招标公告</w:t>
      </w:r>
      <w:bookmarkEnd w:id="8"/>
      <w:bookmarkEnd w:id="9"/>
      <w:bookmarkEnd w:id="10"/>
    </w:p>
    <w:p w14:paraId="68E387C3">
      <w:pPr>
        <w:spacing w:line="360" w:lineRule="auto"/>
        <w:rPr>
          <w:rFonts w:ascii="宋体" w:hAnsi="宋体"/>
          <w:szCs w:val="21"/>
        </w:rPr>
      </w:pPr>
    </w:p>
    <w:p w14:paraId="7BDC3B5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4ADDBAA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广西艺术学院图书馆影音鉴赏实验室、古籍保护与修复实验室、电子阅读与安全管控设备项目</w:t>
      </w:r>
      <w:r>
        <w:rPr>
          <w:rFonts w:hint="eastAsia" w:ascii="宋体" w:hAnsi="宋体"/>
          <w:szCs w:val="21"/>
        </w:rPr>
        <w:t>招标项目的潜在投标人应在</w:t>
      </w:r>
      <w:r>
        <w:rPr>
          <w:rFonts w:hint="eastAsia" w:ascii="宋体" w:hAnsi="宋体"/>
          <w:szCs w:val="21"/>
          <w:u w:val="single"/>
        </w:rPr>
        <w:t>广西政府采购云平台（</w:t>
      </w:r>
      <w:r>
        <w:rPr>
          <w:rFonts w:hint="eastAsia" w:ascii="宋体" w:hAnsi="宋体"/>
          <w:bCs/>
          <w:szCs w:val="21"/>
          <w:u w:val="single"/>
        </w:rPr>
        <w:t>https://www.gcy.zfcg.gxzf.gov.cn/</w:t>
      </w:r>
      <w:r>
        <w:rPr>
          <w:rFonts w:hint="eastAsia" w:ascii="宋体" w:hAnsi="宋体"/>
          <w:szCs w:val="21"/>
          <w:u w:val="single"/>
        </w:rPr>
        <w:t>）</w:t>
      </w:r>
      <w:r>
        <w:rPr>
          <w:rFonts w:hint="eastAsia" w:ascii="宋体" w:hAnsi="宋体"/>
          <w:szCs w:val="21"/>
        </w:rPr>
        <w:t>获取（下载）招标文件，并于</w:t>
      </w:r>
      <w:r>
        <w:rPr>
          <w:rFonts w:hint="eastAsia" w:ascii="宋体" w:hAnsi="宋体"/>
          <w:szCs w:val="21"/>
          <w:u w:val="single"/>
        </w:rPr>
        <w:t>2025</w:t>
      </w:r>
      <w:r>
        <w:rPr>
          <w:rFonts w:hint="eastAsia" w:ascii="宋体" w:hAnsi="宋体"/>
          <w:bCs/>
          <w:szCs w:val="21"/>
          <w:u w:val="single"/>
        </w:rPr>
        <w:t>年</w:t>
      </w:r>
      <w:r>
        <w:rPr>
          <w:rFonts w:hint="eastAsia" w:ascii="宋体" w:hAnsi="宋体"/>
          <w:bCs/>
          <w:szCs w:val="21"/>
          <w:u w:val="single"/>
          <w:lang w:val="en-US" w:eastAsia="zh-CN"/>
        </w:rPr>
        <w:t>10</w:t>
      </w:r>
      <w:r>
        <w:rPr>
          <w:rFonts w:hint="eastAsia" w:ascii="宋体" w:hAnsi="宋体"/>
          <w:bCs/>
          <w:szCs w:val="21"/>
          <w:u w:val="single"/>
        </w:rPr>
        <w:t>月</w:t>
      </w:r>
      <w:r>
        <w:rPr>
          <w:rFonts w:hint="eastAsia" w:ascii="宋体" w:hAnsi="宋体"/>
          <w:bCs/>
          <w:szCs w:val="21"/>
          <w:u w:val="single"/>
          <w:lang w:val="en-US" w:eastAsia="zh-CN"/>
        </w:rPr>
        <w:t>21</w:t>
      </w:r>
      <w:r>
        <w:rPr>
          <w:rFonts w:hint="eastAsia" w:ascii="宋体" w:hAnsi="宋体"/>
          <w:bCs/>
          <w:szCs w:val="21"/>
          <w:u w:val="single"/>
        </w:rPr>
        <w:t>日9时30分（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374F1D58">
      <w:pPr>
        <w:spacing w:line="360" w:lineRule="auto"/>
        <w:rPr>
          <w:rFonts w:ascii="宋体" w:hAnsi="宋体"/>
          <w:szCs w:val="21"/>
        </w:rPr>
      </w:pPr>
    </w:p>
    <w:p w14:paraId="71259008">
      <w:pPr>
        <w:spacing w:line="360" w:lineRule="auto"/>
        <w:rPr>
          <w:rFonts w:ascii="黑体" w:hAnsi="黑体" w:eastAsia="黑体"/>
          <w:b/>
          <w:bCs/>
          <w:sz w:val="24"/>
        </w:rPr>
      </w:pPr>
      <w:bookmarkStart w:id="11" w:name="_Toc28359079"/>
      <w:bookmarkStart w:id="12" w:name="_Toc35393790"/>
      <w:bookmarkStart w:id="13" w:name="_Toc35393621"/>
      <w:bookmarkStart w:id="14" w:name="_Toc28359002"/>
      <w:bookmarkStart w:id="15" w:name="_Hlk24379207"/>
      <w:bookmarkStart w:id="16" w:name="_Hlk51746371"/>
      <w:bookmarkStart w:id="17" w:name="_Toc28359004"/>
      <w:bookmarkStart w:id="18" w:name="_Toc28359081"/>
      <w:r>
        <w:rPr>
          <w:rFonts w:hint="eastAsia" w:ascii="黑体" w:hAnsi="黑体" w:eastAsia="黑体"/>
          <w:b/>
          <w:bCs/>
          <w:sz w:val="24"/>
        </w:rPr>
        <w:t>一、项目基本情况</w:t>
      </w:r>
      <w:bookmarkEnd w:id="11"/>
      <w:bookmarkEnd w:id="12"/>
      <w:bookmarkEnd w:id="13"/>
      <w:bookmarkEnd w:id="14"/>
    </w:p>
    <w:p w14:paraId="491385A8">
      <w:pPr>
        <w:spacing w:line="360" w:lineRule="auto"/>
        <w:ind w:firstLine="420" w:firstLineChars="2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GXZC2025-G1-002792-GXZX</w:t>
      </w:r>
    </w:p>
    <w:p w14:paraId="0CFB5686">
      <w:pPr>
        <w:spacing w:line="360" w:lineRule="auto"/>
        <w:ind w:firstLine="420" w:firstLineChars="200"/>
        <w:rPr>
          <w:rFonts w:ascii="宋体" w:hAnsi="宋体"/>
          <w:szCs w:val="21"/>
        </w:rPr>
      </w:pPr>
      <w:r>
        <w:rPr>
          <w:rFonts w:hint="eastAsia" w:ascii="宋体" w:hAnsi="宋体"/>
          <w:szCs w:val="21"/>
        </w:rPr>
        <w:t>项目名称：广西艺术学院图书馆影音鉴赏实验室、古籍保护与修复实验室、电子阅读与安全管控设备项目</w:t>
      </w:r>
    </w:p>
    <w:bookmarkEnd w:id="15"/>
    <w:p w14:paraId="21331A03">
      <w:pPr>
        <w:spacing w:line="360" w:lineRule="auto"/>
        <w:ind w:firstLine="420" w:firstLineChars="200"/>
        <w:rPr>
          <w:rFonts w:ascii="宋体" w:hAnsi="宋体"/>
          <w:szCs w:val="21"/>
          <w:u w:val="single"/>
        </w:rPr>
      </w:pPr>
      <w:r>
        <w:rPr>
          <w:rFonts w:hint="eastAsia"/>
        </w:rPr>
        <w:t>预算总金额（元）</w:t>
      </w:r>
      <w:r>
        <w:rPr>
          <w:rFonts w:hint="eastAsia" w:ascii="宋体" w:hAnsi="宋体"/>
          <w:szCs w:val="21"/>
        </w:rPr>
        <w:t>：2335902.58</w:t>
      </w:r>
    </w:p>
    <w:p w14:paraId="4079BBEF">
      <w:pPr>
        <w:spacing w:line="360" w:lineRule="auto"/>
        <w:ind w:firstLine="420" w:firstLineChars="200"/>
        <w:rPr>
          <w:rFonts w:ascii="宋体" w:hAnsi="宋体"/>
          <w:szCs w:val="21"/>
        </w:rPr>
      </w:pPr>
      <w:r>
        <w:rPr>
          <w:rFonts w:hint="eastAsia" w:ascii="宋体" w:hAnsi="宋体"/>
          <w:szCs w:val="21"/>
        </w:rPr>
        <w:t>采购需求：</w:t>
      </w:r>
    </w:p>
    <w:p w14:paraId="192B874F">
      <w:pPr>
        <w:spacing w:line="360" w:lineRule="auto"/>
        <w:ind w:firstLine="420" w:firstLineChars="200"/>
        <w:rPr>
          <w:rFonts w:ascii="宋体" w:hAnsi="宋体"/>
          <w:szCs w:val="21"/>
        </w:rPr>
      </w:pPr>
    </w:p>
    <w:p w14:paraId="7065FF4F">
      <w:pPr>
        <w:spacing w:line="360" w:lineRule="auto"/>
        <w:ind w:firstLine="420" w:firstLineChars="200"/>
        <w:rPr>
          <w:rFonts w:ascii="宋体" w:hAnsi="宋体"/>
          <w:szCs w:val="21"/>
        </w:rPr>
      </w:pPr>
    </w:p>
    <w:p w14:paraId="14007B41">
      <w:pPr>
        <w:spacing w:line="360" w:lineRule="auto"/>
        <w:ind w:firstLine="420" w:firstLineChars="200"/>
        <w:rPr>
          <w:rFonts w:ascii="宋体" w:hAnsi="宋体"/>
          <w:szCs w:val="21"/>
        </w:rPr>
      </w:pPr>
      <w:r>
        <w:rPr>
          <w:rFonts w:hint="eastAsia" w:ascii="宋体" w:hAnsi="宋体"/>
          <w:szCs w:val="21"/>
        </w:rPr>
        <w:t>标项一</w:t>
      </w:r>
    </w:p>
    <w:p w14:paraId="71852256">
      <w:pPr>
        <w:spacing w:line="360" w:lineRule="auto"/>
        <w:ind w:firstLine="420" w:firstLineChars="200"/>
        <w:rPr>
          <w:rFonts w:ascii="宋体" w:hAnsi="宋体"/>
          <w:szCs w:val="21"/>
        </w:rPr>
      </w:pPr>
      <w:r>
        <w:rPr>
          <w:rFonts w:hint="eastAsia" w:ascii="宋体" w:hAnsi="宋体"/>
          <w:szCs w:val="21"/>
        </w:rPr>
        <w:t>标项名称：图书馆影音鉴赏实验室设备项目</w:t>
      </w:r>
    </w:p>
    <w:p w14:paraId="1B832026">
      <w:pPr>
        <w:spacing w:line="360" w:lineRule="auto"/>
        <w:ind w:firstLine="420" w:firstLineChars="200"/>
        <w:rPr>
          <w:rFonts w:ascii="宋体" w:hAnsi="宋体"/>
          <w:szCs w:val="21"/>
        </w:rPr>
      </w:pPr>
      <w:r>
        <w:rPr>
          <w:rFonts w:hint="eastAsia" w:ascii="宋体" w:hAnsi="宋体"/>
          <w:szCs w:val="21"/>
        </w:rPr>
        <w:t>数量：1批</w:t>
      </w:r>
    </w:p>
    <w:p w14:paraId="107522A8">
      <w:pPr>
        <w:spacing w:line="360" w:lineRule="auto"/>
        <w:ind w:firstLine="420" w:firstLineChars="200"/>
        <w:rPr>
          <w:rFonts w:ascii="宋体" w:hAnsi="宋体"/>
          <w:szCs w:val="21"/>
        </w:rPr>
      </w:pPr>
      <w:r>
        <w:rPr>
          <w:rFonts w:hint="eastAsia" w:ascii="宋体" w:hAnsi="宋体"/>
          <w:szCs w:val="21"/>
        </w:rPr>
        <w:t>预算金额（元）：</w:t>
      </w:r>
      <w:r>
        <w:rPr>
          <w:rFonts w:hint="eastAsia" w:ascii="宋体" w:hAnsi="宋体" w:cs="宋体"/>
        </w:rPr>
        <w:t>1389150.64</w:t>
      </w:r>
    </w:p>
    <w:p w14:paraId="78BF3A21">
      <w:pPr>
        <w:spacing w:line="360" w:lineRule="auto"/>
        <w:ind w:firstLine="420" w:firstLineChars="200"/>
        <w:rPr>
          <w:rFonts w:ascii="宋体" w:hAnsi="宋体"/>
          <w:szCs w:val="21"/>
        </w:rPr>
      </w:pPr>
      <w:r>
        <w:rPr>
          <w:rFonts w:hint="eastAsia" w:ascii="宋体" w:hAnsi="宋体"/>
          <w:szCs w:val="21"/>
        </w:rPr>
        <w:t>简要规格描述或项目基本概况介绍、用途：图书馆影音鉴赏实验室设备1批，具体内容和数量以招标文件第二章采购需求为准。</w:t>
      </w:r>
    </w:p>
    <w:p w14:paraId="5B25FF8B">
      <w:pPr>
        <w:spacing w:line="360" w:lineRule="auto"/>
        <w:ind w:firstLine="420" w:firstLineChars="200"/>
        <w:rPr>
          <w:rFonts w:ascii="宋体" w:hAnsi="宋体"/>
          <w:szCs w:val="21"/>
        </w:rPr>
      </w:pPr>
      <w:r>
        <w:rPr>
          <w:rFonts w:hint="eastAsia" w:ascii="宋体" w:hAnsi="宋体"/>
          <w:szCs w:val="21"/>
        </w:rPr>
        <w:t>最高限价（如有）：1389150.64</w:t>
      </w:r>
    </w:p>
    <w:p w14:paraId="5BC96590">
      <w:pPr>
        <w:spacing w:line="360" w:lineRule="auto"/>
        <w:ind w:firstLine="420" w:firstLineChars="200"/>
        <w:rPr>
          <w:rFonts w:ascii="宋体" w:hAnsi="宋体"/>
          <w:szCs w:val="21"/>
        </w:rPr>
      </w:pPr>
      <w:r>
        <w:rPr>
          <w:rFonts w:hint="eastAsia" w:ascii="宋体" w:hAnsi="宋体"/>
          <w:szCs w:val="21"/>
        </w:rPr>
        <w:t>合同履约期限：</w:t>
      </w:r>
      <w:r>
        <w:rPr>
          <w:rFonts w:hint="eastAsia" w:ascii="宋体" w:hAnsi="宋体"/>
          <w:kern w:val="0"/>
          <w:szCs w:val="21"/>
        </w:rPr>
        <w:t>自合同签订之日起30天内全部货物交货验收并安装调试完毕</w:t>
      </w:r>
      <w:r>
        <w:rPr>
          <w:rFonts w:hint="eastAsia" w:ascii="宋体" w:hAnsi="宋体"/>
          <w:szCs w:val="21"/>
        </w:rPr>
        <w:t>。</w:t>
      </w:r>
    </w:p>
    <w:p w14:paraId="584A3EFF">
      <w:pPr>
        <w:spacing w:line="360" w:lineRule="auto"/>
        <w:ind w:firstLine="420" w:firstLineChars="200"/>
        <w:rPr>
          <w:rFonts w:ascii="宋体" w:hAnsi="宋体"/>
          <w:szCs w:val="21"/>
        </w:rPr>
      </w:pPr>
      <w:r>
        <w:rPr>
          <w:rFonts w:hint="eastAsia" w:ascii="宋体" w:hAnsi="宋体"/>
          <w:szCs w:val="21"/>
        </w:rPr>
        <w:t>本标项（否）接受联合体投标。</w:t>
      </w:r>
    </w:p>
    <w:p w14:paraId="335F95E1">
      <w:pPr>
        <w:spacing w:line="360" w:lineRule="auto"/>
        <w:ind w:firstLine="420" w:firstLineChars="200"/>
        <w:rPr>
          <w:rFonts w:ascii="宋体" w:hAnsi="宋体"/>
          <w:szCs w:val="21"/>
        </w:rPr>
      </w:pPr>
      <w:r>
        <w:rPr>
          <w:rFonts w:hint="eastAsia" w:ascii="宋体" w:hAnsi="宋体"/>
          <w:szCs w:val="21"/>
        </w:rPr>
        <w:t>备注：无</w:t>
      </w:r>
    </w:p>
    <w:p w14:paraId="75059906">
      <w:pPr>
        <w:spacing w:line="360" w:lineRule="auto"/>
        <w:ind w:firstLine="420" w:firstLineChars="200"/>
        <w:rPr>
          <w:rFonts w:ascii="宋体" w:hAnsi="宋体"/>
          <w:szCs w:val="21"/>
        </w:rPr>
      </w:pPr>
    </w:p>
    <w:p w14:paraId="26637FD4">
      <w:pPr>
        <w:spacing w:line="360" w:lineRule="auto"/>
        <w:ind w:firstLine="420" w:firstLineChars="200"/>
        <w:rPr>
          <w:rFonts w:ascii="宋体" w:hAnsi="宋体"/>
          <w:szCs w:val="21"/>
        </w:rPr>
      </w:pPr>
      <w:r>
        <w:rPr>
          <w:rFonts w:hint="eastAsia" w:ascii="宋体" w:hAnsi="宋体"/>
          <w:szCs w:val="21"/>
        </w:rPr>
        <w:t>标项二</w:t>
      </w:r>
    </w:p>
    <w:p w14:paraId="522BAD40">
      <w:pPr>
        <w:spacing w:line="360" w:lineRule="auto"/>
        <w:ind w:firstLine="420" w:firstLineChars="200"/>
        <w:rPr>
          <w:rFonts w:ascii="宋体" w:hAnsi="宋体"/>
          <w:szCs w:val="21"/>
        </w:rPr>
      </w:pPr>
      <w:r>
        <w:rPr>
          <w:rFonts w:hint="eastAsia" w:ascii="宋体" w:hAnsi="宋体"/>
          <w:szCs w:val="21"/>
        </w:rPr>
        <w:t>标项名称：图书馆古籍保护与修复实验室设备项目</w:t>
      </w:r>
    </w:p>
    <w:p w14:paraId="70A243CB">
      <w:pPr>
        <w:spacing w:line="360" w:lineRule="auto"/>
        <w:ind w:firstLine="420" w:firstLineChars="200"/>
        <w:rPr>
          <w:rFonts w:ascii="宋体" w:hAnsi="宋体"/>
          <w:szCs w:val="21"/>
        </w:rPr>
      </w:pPr>
      <w:r>
        <w:rPr>
          <w:rFonts w:hint="eastAsia" w:ascii="宋体" w:hAnsi="宋体"/>
          <w:szCs w:val="21"/>
        </w:rPr>
        <w:t>数量：1批</w:t>
      </w:r>
    </w:p>
    <w:p w14:paraId="1C0FB0E5">
      <w:pPr>
        <w:spacing w:line="360" w:lineRule="auto"/>
        <w:ind w:firstLine="420" w:firstLineChars="200"/>
        <w:rPr>
          <w:rFonts w:ascii="宋体" w:hAnsi="宋体"/>
          <w:szCs w:val="21"/>
        </w:rPr>
      </w:pPr>
      <w:r>
        <w:rPr>
          <w:rFonts w:hint="eastAsia" w:ascii="宋体" w:hAnsi="宋体"/>
          <w:szCs w:val="21"/>
        </w:rPr>
        <w:t>预算金额（元）：601087.94</w:t>
      </w:r>
    </w:p>
    <w:p w14:paraId="2101F545">
      <w:pPr>
        <w:spacing w:line="360" w:lineRule="auto"/>
        <w:ind w:firstLine="420" w:firstLineChars="200"/>
        <w:rPr>
          <w:rFonts w:ascii="宋体" w:hAnsi="宋体"/>
          <w:szCs w:val="21"/>
        </w:rPr>
      </w:pPr>
      <w:r>
        <w:rPr>
          <w:rFonts w:hint="eastAsia" w:ascii="宋体" w:hAnsi="宋体"/>
          <w:szCs w:val="21"/>
        </w:rPr>
        <w:t>简要规格描述或项目基本概况介绍、用途：图书馆古籍保护与修复实验室设备1批，具体内容和数量以招标文件第二章采购需求为准。</w:t>
      </w:r>
    </w:p>
    <w:p w14:paraId="632B14C2">
      <w:pPr>
        <w:spacing w:line="360" w:lineRule="auto"/>
        <w:ind w:firstLine="420" w:firstLineChars="200"/>
        <w:rPr>
          <w:rFonts w:ascii="宋体" w:hAnsi="宋体"/>
          <w:szCs w:val="21"/>
        </w:rPr>
      </w:pPr>
      <w:r>
        <w:rPr>
          <w:rFonts w:hint="eastAsia" w:ascii="宋体" w:hAnsi="宋体"/>
          <w:szCs w:val="21"/>
        </w:rPr>
        <w:t>最高限价（如有）：601087.94</w:t>
      </w:r>
    </w:p>
    <w:p w14:paraId="06C83544">
      <w:pPr>
        <w:spacing w:line="360" w:lineRule="auto"/>
        <w:ind w:firstLine="420" w:firstLineChars="200"/>
        <w:rPr>
          <w:rFonts w:ascii="宋体" w:hAnsi="宋体"/>
          <w:szCs w:val="21"/>
        </w:rPr>
      </w:pPr>
      <w:r>
        <w:rPr>
          <w:rFonts w:hint="eastAsia" w:ascii="宋体" w:hAnsi="宋体"/>
          <w:szCs w:val="21"/>
        </w:rPr>
        <w:t>合同履约期限：</w:t>
      </w:r>
      <w:r>
        <w:rPr>
          <w:rFonts w:hint="eastAsia" w:ascii="宋体" w:hAnsi="宋体"/>
          <w:kern w:val="0"/>
          <w:szCs w:val="21"/>
        </w:rPr>
        <w:t>自合同签订之日起30天内全部货物交货验收并安装调试完毕</w:t>
      </w:r>
      <w:r>
        <w:rPr>
          <w:rFonts w:hint="eastAsia" w:ascii="宋体" w:hAnsi="宋体"/>
          <w:szCs w:val="21"/>
        </w:rPr>
        <w:t>。</w:t>
      </w:r>
    </w:p>
    <w:p w14:paraId="49B01C90">
      <w:pPr>
        <w:spacing w:line="360" w:lineRule="auto"/>
        <w:ind w:firstLine="420" w:firstLineChars="200"/>
        <w:rPr>
          <w:rFonts w:ascii="宋体" w:hAnsi="宋体"/>
          <w:szCs w:val="21"/>
        </w:rPr>
      </w:pPr>
      <w:r>
        <w:rPr>
          <w:rFonts w:hint="eastAsia" w:ascii="宋体" w:hAnsi="宋体"/>
          <w:szCs w:val="21"/>
        </w:rPr>
        <w:t>本标项（否）接受联合体投标。</w:t>
      </w:r>
    </w:p>
    <w:p w14:paraId="04449642">
      <w:pPr>
        <w:spacing w:line="360" w:lineRule="auto"/>
        <w:ind w:firstLine="420" w:firstLineChars="200"/>
        <w:rPr>
          <w:rFonts w:ascii="宋体" w:hAnsi="宋体"/>
          <w:szCs w:val="21"/>
        </w:rPr>
      </w:pPr>
      <w:r>
        <w:rPr>
          <w:rFonts w:hint="eastAsia" w:ascii="宋体" w:hAnsi="宋体"/>
          <w:szCs w:val="21"/>
        </w:rPr>
        <w:t>备注：无</w:t>
      </w:r>
    </w:p>
    <w:p w14:paraId="56452290">
      <w:pPr>
        <w:pStyle w:val="2"/>
        <w:ind w:left="1470" w:right="1470"/>
        <w:rPr>
          <w:rFonts w:ascii="宋体" w:hAnsi="宋体"/>
          <w:szCs w:val="21"/>
        </w:rPr>
      </w:pPr>
    </w:p>
    <w:p w14:paraId="354BDE2E">
      <w:pPr>
        <w:spacing w:line="360" w:lineRule="auto"/>
        <w:ind w:firstLine="420" w:firstLineChars="200"/>
        <w:rPr>
          <w:rFonts w:hint="eastAsia" w:ascii="宋体" w:hAnsi="宋体"/>
          <w:szCs w:val="21"/>
        </w:rPr>
      </w:pPr>
      <w:r>
        <w:rPr>
          <w:rFonts w:hint="eastAsia" w:ascii="宋体" w:hAnsi="宋体"/>
          <w:szCs w:val="21"/>
        </w:rPr>
        <w:t>标项三</w:t>
      </w:r>
    </w:p>
    <w:p w14:paraId="3A976BD2">
      <w:pPr>
        <w:spacing w:line="360" w:lineRule="auto"/>
        <w:ind w:firstLine="420" w:firstLineChars="200"/>
        <w:rPr>
          <w:rFonts w:ascii="宋体" w:hAnsi="宋体"/>
          <w:szCs w:val="21"/>
        </w:rPr>
      </w:pPr>
      <w:r>
        <w:rPr>
          <w:rFonts w:hint="eastAsia" w:ascii="宋体" w:hAnsi="宋体"/>
          <w:szCs w:val="21"/>
        </w:rPr>
        <w:t>标项名称：图书馆电子阅读与安全管控设备项目</w:t>
      </w:r>
    </w:p>
    <w:p w14:paraId="5E101A59">
      <w:pPr>
        <w:spacing w:line="360" w:lineRule="auto"/>
        <w:ind w:firstLine="420" w:firstLineChars="200"/>
        <w:rPr>
          <w:rFonts w:ascii="宋体" w:hAnsi="宋体"/>
          <w:szCs w:val="21"/>
        </w:rPr>
      </w:pPr>
      <w:r>
        <w:rPr>
          <w:rFonts w:hint="eastAsia" w:ascii="宋体" w:hAnsi="宋体"/>
          <w:szCs w:val="21"/>
        </w:rPr>
        <w:t>数量：1批</w:t>
      </w:r>
    </w:p>
    <w:p w14:paraId="2ACFB7FA">
      <w:pPr>
        <w:spacing w:line="360" w:lineRule="auto"/>
        <w:ind w:firstLine="420" w:firstLineChars="200"/>
        <w:rPr>
          <w:rFonts w:ascii="宋体" w:hAnsi="宋体"/>
          <w:szCs w:val="21"/>
        </w:rPr>
      </w:pPr>
      <w:r>
        <w:rPr>
          <w:rFonts w:hint="eastAsia" w:ascii="宋体" w:hAnsi="宋体"/>
          <w:szCs w:val="21"/>
        </w:rPr>
        <w:t>预算金额（元）：</w:t>
      </w:r>
      <w:r>
        <w:rPr>
          <w:rFonts w:hint="eastAsia" w:ascii="宋体" w:hAnsi="宋体" w:cs="宋体"/>
        </w:rPr>
        <w:t>345664</w:t>
      </w:r>
    </w:p>
    <w:p w14:paraId="7DD1BE05">
      <w:pPr>
        <w:spacing w:line="360" w:lineRule="auto"/>
        <w:ind w:firstLine="420" w:firstLineChars="200"/>
        <w:rPr>
          <w:rFonts w:ascii="宋体" w:hAnsi="宋体"/>
          <w:szCs w:val="21"/>
        </w:rPr>
      </w:pPr>
      <w:r>
        <w:rPr>
          <w:rFonts w:hint="eastAsia" w:ascii="宋体" w:hAnsi="宋体"/>
          <w:szCs w:val="21"/>
        </w:rPr>
        <w:t>简要规格描述或项目基本概况介绍、用途：图书馆电子阅读与安全管控设备1批，具体内容和数量以招标文件第二章采购需求为准。</w:t>
      </w:r>
    </w:p>
    <w:p w14:paraId="7273BB9A">
      <w:pPr>
        <w:spacing w:line="360" w:lineRule="auto"/>
        <w:ind w:firstLine="420" w:firstLineChars="200"/>
        <w:rPr>
          <w:rFonts w:ascii="宋体" w:hAnsi="宋体"/>
          <w:szCs w:val="21"/>
        </w:rPr>
      </w:pPr>
      <w:r>
        <w:rPr>
          <w:rFonts w:hint="eastAsia" w:ascii="宋体" w:hAnsi="宋体"/>
          <w:szCs w:val="21"/>
        </w:rPr>
        <w:t>最高限价（如有）：345664</w:t>
      </w:r>
    </w:p>
    <w:p w14:paraId="5CF0F177">
      <w:pPr>
        <w:spacing w:line="360" w:lineRule="auto"/>
        <w:ind w:firstLine="420" w:firstLineChars="200"/>
        <w:rPr>
          <w:rFonts w:ascii="宋体" w:hAnsi="宋体"/>
          <w:szCs w:val="21"/>
        </w:rPr>
      </w:pPr>
      <w:r>
        <w:rPr>
          <w:rFonts w:hint="eastAsia" w:ascii="宋体" w:hAnsi="宋体"/>
          <w:szCs w:val="21"/>
        </w:rPr>
        <w:t>合同履约期限：</w:t>
      </w:r>
      <w:r>
        <w:rPr>
          <w:rFonts w:hint="eastAsia" w:ascii="宋体" w:hAnsi="宋体"/>
          <w:kern w:val="0"/>
          <w:szCs w:val="21"/>
        </w:rPr>
        <w:t>自合同签订之日起30天内全部货物交货验收并安装调试完毕</w:t>
      </w:r>
      <w:r>
        <w:rPr>
          <w:rFonts w:hint="eastAsia" w:ascii="宋体" w:hAnsi="宋体"/>
          <w:szCs w:val="21"/>
        </w:rPr>
        <w:t>。</w:t>
      </w:r>
    </w:p>
    <w:p w14:paraId="226C3913">
      <w:pPr>
        <w:spacing w:line="360" w:lineRule="auto"/>
        <w:ind w:firstLine="420" w:firstLineChars="200"/>
        <w:rPr>
          <w:rFonts w:ascii="宋体" w:hAnsi="宋体"/>
          <w:szCs w:val="21"/>
        </w:rPr>
      </w:pPr>
      <w:r>
        <w:rPr>
          <w:rFonts w:hint="eastAsia" w:ascii="宋体" w:hAnsi="宋体"/>
          <w:szCs w:val="21"/>
        </w:rPr>
        <w:t>本标项（否）接受联合体投标。</w:t>
      </w:r>
    </w:p>
    <w:p w14:paraId="2CD65563">
      <w:pPr>
        <w:spacing w:line="360" w:lineRule="auto"/>
        <w:ind w:firstLine="420" w:firstLineChars="200"/>
        <w:rPr>
          <w:rFonts w:ascii="宋体" w:hAnsi="宋体"/>
          <w:szCs w:val="21"/>
        </w:rPr>
      </w:pPr>
      <w:r>
        <w:rPr>
          <w:rFonts w:hint="eastAsia" w:ascii="宋体" w:hAnsi="宋体"/>
          <w:szCs w:val="21"/>
        </w:rPr>
        <w:t>备注：无</w:t>
      </w:r>
    </w:p>
    <w:p w14:paraId="2A851301">
      <w:pPr>
        <w:spacing w:line="360" w:lineRule="auto"/>
        <w:rPr>
          <w:rFonts w:ascii="黑体" w:hAnsi="黑体" w:eastAsia="黑体"/>
          <w:b/>
          <w:bCs/>
          <w:sz w:val="24"/>
        </w:rPr>
      </w:pPr>
      <w:r>
        <w:rPr>
          <w:rFonts w:hint="eastAsia" w:ascii="黑体" w:hAnsi="黑体" w:eastAsia="黑体"/>
          <w:b/>
          <w:bCs/>
          <w:sz w:val="24"/>
        </w:rPr>
        <w:t>二、申请人的资格要求：</w:t>
      </w:r>
    </w:p>
    <w:p w14:paraId="4E36DC69">
      <w:pPr>
        <w:spacing w:line="360" w:lineRule="auto"/>
        <w:ind w:firstLine="420" w:firstLineChars="200"/>
        <w:rPr>
          <w:rFonts w:ascii="宋体" w:hAnsi="宋体"/>
          <w:szCs w:val="21"/>
        </w:rPr>
      </w:pPr>
      <w:r>
        <w:rPr>
          <w:rFonts w:hint="eastAsia" w:ascii="宋体" w:hAnsi="宋体"/>
          <w:szCs w:val="21"/>
        </w:rPr>
        <w:t>1.满足《中华人民共和国政府采购法》第二十二条规定；</w:t>
      </w:r>
    </w:p>
    <w:p w14:paraId="29B29A30">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p>
    <w:p w14:paraId="43D1E872">
      <w:pPr>
        <w:spacing w:line="360" w:lineRule="auto"/>
        <w:ind w:firstLine="420" w:firstLineChars="200"/>
        <w:rPr>
          <w:rFonts w:ascii="宋体" w:hAnsi="宋体"/>
          <w:b/>
          <w:bCs/>
          <w:szCs w:val="21"/>
        </w:rPr>
      </w:pPr>
      <w:r>
        <w:rPr>
          <w:rFonts w:hint="eastAsia" w:ascii="宋体" w:hAnsi="宋体"/>
          <w:szCs w:val="21"/>
        </w:rPr>
        <w:t>3.本项目的特定资格要求：无</w:t>
      </w:r>
      <w:r>
        <w:rPr>
          <w:rFonts w:hint="eastAsia" w:ascii="宋体" w:hAnsi="宋体"/>
          <w:b/>
          <w:bCs/>
          <w:szCs w:val="21"/>
        </w:rPr>
        <w:t>；</w:t>
      </w:r>
    </w:p>
    <w:bookmarkEnd w:id="16"/>
    <w:p w14:paraId="37CC8D9E">
      <w:pPr>
        <w:spacing w:line="360" w:lineRule="auto"/>
        <w:rPr>
          <w:rFonts w:ascii="黑体" w:hAnsi="黑体" w:eastAsia="黑体"/>
          <w:b/>
          <w:bCs/>
          <w:sz w:val="24"/>
        </w:rPr>
      </w:pPr>
      <w:bookmarkStart w:id="19" w:name="_Toc35393623"/>
      <w:bookmarkStart w:id="20" w:name="_Toc35393792"/>
      <w:r>
        <w:rPr>
          <w:rFonts w:hint="eastAsia" w:ascii="黑体" w:hAnsi="黑体" w:eastAsia="黑体"/>
          <w:b/>
          <w:bCs/>
          <w:sz w:val="24"/>
        </w:rPr>
        <w:t>三、获取招标文件</w:t>
      </w:r>
      <w:bookmarkEnd w:id="17"/>
      <w:bookmarkEnd w:id="18"/>
      <w:bookmarkEnd w:id="19"/>
      <w:bookmarkEnd w:id="20"/>
    </w:p>
    <w:p w14:paraId="3D61C615">
      <w:pPr>
        <w:spacing w:line="360" w:lineRule="auto"/>
        <w:ind w:firstLine="540"/>
        <w:rPr>
          <w:rFonts w:ascii="宋体" w:hAnsi="宋体" w:cs="宋体"/>
          <w:bCs/>
          <w:kern w:val="0"/>
          <w:szCs w:val="21"/>
        </w:rPr>
      </w:pPr>
      <w:r>
        <w:rPr>
          <w:rFonts w:hint="eastAsia" w:ascii="宋体" w:hAnsi="宋体" w:cs="宋体"/>
          <w:bCs/>
          <w:kern w:val="0"/>
          <w:szCs w:val="21"/>
        </w:rPr>
        <w:t>时间：</w:t>
      </w:r>
      <w:r>
        <w:rPr>
          <w:rFonts w:hint="eastAsia" w:ascii="宋体" w:hAnsi="宋体" w:cs="宋体"/>
          <w:bCs/>
          <w:kern w:val="0"/>
          <w:szCs w:val="21"/>
          <w:u w:val="single"/>
        </w:rPr>
        <w:t>2025年</w:t>
      </w:r>
      <w:r>
        <w:rPr>
          <w:rFonts w:hint="eastAsia" w:ascii="宋体" w:hAnsi="宋体" w:cs="宋体"/>
          <w:bCs/>
          <w:kern w:val="0"/>
          <w:szCs w:val="21"/>
          <w:u w:val="single"/>
          <w:lang w:val="en-US" w:eastAsia="zh-CN"/>
        </w:rPr>
        <w:t>09</w:t>
      </w:r>
      <w:r>
        <w:rPr>
          <w:rFonts w:hint="eastAsia" w:ascii="宋体" w:hAnsi="宋体" w:cs="宋体"/>
          <w:bCs/>
          <w:kern w:val="0"/>
          <w:szCs w:val="21"/>
          <w:u w:val="single"/>
        </w:rPr>
        <w:t>月</w:t>
      </w:r>
      <w:r>
        <w:rPr>
          <w:rFonts w:hint="eastAsia" w:ascii="宋体" w:hAnsi="宋体" w:cs="宋体"/>
          <w:bCs/>
          <w:kern w:val="0"/>
          <w:szCs w:val="21"/>
          <w:u w:val="single"/>
          <w:lang w:val="en-US" w:eastAsia="zh-CN"/>
        </w:rPr>
        <w:t>30</w:t>
      </w:r>
      <w:r>
        <w:rPr>
          <w:rFonts w:hint="eastAsia" w:ascii="宋体" w:hAnsi="宋体" w:cs="宋体"/>
          <w:bCs/>
          <w:kern w:val="0"/>
          <w:szCs w:val="21"/>
          <w:u w:val="single"/>
        </w:rPr>
        <w:t>日</w:t>
      </w:r>
      <w:r>
        <w:rPr>
          <w:rFonts w:hint="eastAsia" w:ascii="宋体" w:hAnsi="宋体" w:cs="宋体"/>
          <w:bCs/>
          <w:kern w:val="0"/>
          <w:szCs w:val="21"/>
        </w:rPr>
        <w:t>至</w:t>
      </w:r>
      <w:r>
        <w:rPr>
          <w:rFonts w:hint="eastAsia" w:ascii="宋体" w:hAnsi="宋体" w:cs="宋体"/>
          <w:bCs/>
          <w:kern w:val="0"/>
          <w:szCs w:val="21"/>
          <w:u w:val="single"/>
        </w:rPr>
        <w:t>2025年</w:t>
      </w:r>
      <w:r>
        <w:rPr>
          <w:rFonts w:hint="eastAsia" w:ascii="宋体" w:hAnsi="宋体" w:cs="宋体"/>
          <w:bCs/>
          <w:kern w:val="0"/>
          <w:szCs w:val="21"/>
          <w:u w:val="single"/>
          <w:lang w:val="en-US" w:eastAsia="zh-CN"/>
        </w:rPr>
        <w:t>10</w:t>
      </w:r>
      <w:r>
        <w:rPr>
          <w:rFonts w:hint="eastAsia" w:ascii="宋体" w:hAnsi="宋体" w:cs="宋体"/>
          <w:bCs/>
          <w:kern w:val="0"/>
          <w:szCs w:val="21"/>
          <w:u w:val="single"/>
        </w:rPr>
        <w:t>月</w:t>
      </w:r>
      <w:r>
        <w:rPr>
          <w:rFonts w:hint="eastAsia" w:ascii="宋体" w:hAnsi="宋体" w:cs="宋体"/>
          <w:bCs/>
          <w:kern w:val="0"/>
          <w:szCs w:val="21"/>
          <w:u w:val="single"/>
          <w:lang w:val="en-US" w:eastAsia="zh-CN"/>
        </w:rPr>
        <w:t>14</w:t>
      </w:r>
      <w:r>
        <w:rPr>
          <w:rFonts w:hint="eastAsia" w:ascii="宋体" w:hAnsi="宋体" w:cs="宋体"/>
          <w:bCs/>
          <w:kern w:val="0"/>
          <w:szCs w:val="21"/>
          <w:u w:val="single"/>
        </w:rPr>
        <w:t>日，</w:t>
      </w:r>
      <w:r>
        <w:rPr>
          <w:rFonts w:hint="eastAsia" w:ascii="宋体" w:hAnsi="宋体" w:cs="宋体"/>
          <w:bCs/>
          <w:kern w:val="0"/>
          <w:szCs w:val="21"/>
        </w:rPr>
        <w:t>每天上午</w:t>
      </w:r>
      <w:r>
        <w:rPr>
          <w:rFonts w:hint="eastAsia" w:ascii="宋体" w:hAnsi="宋体" w:cs="宋体"/>
          <w:bCs/>
          <w:kern w:val="0"/>
          <w:szCs w:val="21"/>
          <w:u w:val="single"/>
        </w:rPr>
        <w:t>0:00至12:00</w:t>
      </w:r>
      <w:r>
        <w:rPr>
          <w:rFonts w:hint="eastAsia" w:ascii="宋体" w:hAnsi="宋体" w:cs="宋体"/>
          <w:bCs/>
          <w:kern w:val="0"/>
          <w:szCs w:val="21"/>
        </w:rPr>
        <w:t>，</w:t>
      </w:r>
      <w:r>
        <w:rPr>
          <w:rFonts w:hint="eastAsia" w:ascii="宋体" w:hAnsi="宋体" w:cs="宋体"/>
          <w:bCs/>
          <w:kern w:val="0"/>
          <w:szCs w:val="21"/>
          <w:u w:val="single"/>
        </w:rPr>
        <w:t>下午12:00至23:59</w:t>
      </w:r>
      <w:r>
        <w:rPr>
          <w:rFonts w:hint="eastAsia" w:ascii="宋体" w:hAnsi="宋体" w:cs="宋体"/>
          <w:bCs/>
          <w:kern w:val="0"/>
          <w:szCs w:val="21"/>
        </w:rPr>
        <w:t>（北京时间，法定节假日除外）</w:t>
      </w:r>
    </w:p>
    <w:p w14:paraId="6AF8EBBE">
      <w:pPr>
        <w:spacing w:line="360" w:lineRule="auto"/>
        <w:ind w:firstLine="540"/>
        <w:rPr>
          <w:rFonts w:ascii="宋体" w:hAnsi="宋体" w:cs="宋体"/>
          <w:bCs/>
          <w:kern w:val="0"/>
          <w:szCs w:val="21"/>
        </w:rPr>
      </w:pPr>
      <w:r>
        <w:rPr>
          <w:rFonts w:hint="eastAsia" w:ascii="宋体" w:hAnsi="宋体" w:cs="宋体"/>
          <w:bCs/>
          <w:kern w:val="0"/>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6A78C93D">
      <w:pPr>
        <w:spacing w:line="360" w:lineRule="auto"/>
        <w:ind w:firstLine="540"/>
        <w:rPr>
          <w:rFonts w:ascii="宋体" w:hAnsi="宋体" w:cs="宋体"/>
          <w:bCs/>
          <w:kern w:val="0"/>
          <w:szCs w:val="21"/>
        </w:rPr>
      </w:pPr>
      <w:r>
        <w:rPr>
          <w:rFonts w:hint="eastAsia" w:ascii="宋体" w:hAnsi="宋体" w:cs="宋体"/>
          <w:bCs/>
          <w:kern w:val="0"/>
          <w:szCs w:val="21"/>
        </w:rPr>
        <w:t>方式：网上下载。本项目不提供纸质文件，潜在供应商需在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p>
    <w:p w14:paraId="36CD14AF">
      <w:pPr>
        <w:spacing w:line="360" w:lineRule="auto"/>
        <w:ind w:firstLine="540"/>
        <w:rPr>
          <w:rFonts w:ascii="宋体" w:hAnsi="宋体" w:cs="宋体"/>
          <w:szCs w:val="21"/>
        </w:rPr>
      </w:pPr>
      <w:r>
        <w:rPr>
          <w:rFonts w:hint="eastAsia" w:ascii="宋体" w:hAnsi="宋体" w:cs="宋体"/>
          <w:bCs/>
          <w:kern w:val="0"/>
          <w:szCs w:val="21"/>
        </w:rPr>
        <w:t>售价：</w:t>
      </w:r>
      <w:r>
        <w:rPr>
          <w:rFonts w:hint="eastAsia" w:ascii="宋体" w:hAnsi="宋体" w:cs="宋体"/>
          <w:iCs/>
          <w:szCs w:val="21"/>
          <w:u w:val="single"/>
        </w:rPr>
        <w:t>0</w:t>
      </w:r>
      <w:r>
        <w:rPr>
          <w:rFonts w:hint="eastAsia" w:ascii="宋体" w:hAnsi="宋体" w:cs="宋体"/>
          <w:szCs w:val="21"/>
        </w:rPr>
        <w:t>元</w:t>
      </w:r>
    </w:p>
    <w:p w14:paraId="749F4A26">
      <w:pPr>
        <w:spacing w:line="360" w:lineRule="auto"/>
        <w:rPr>
          <w:rFonts w:ascii="黑体" w:hAnsi="黑体" w:eastAsia="黑体"/>
          <w:b/>
          <w:bCs/>
          <w:sz w:val="24"/>
        </w:rPr>
      </w:pPr>
      <w:bookmarkStart w:id="21" w:name="_Toc28359005"/>
      <w:bookmarkStart w:id="22" w:name="_Toc28359082"/>
      <w:bookmarkStart w:id="23" w:name="_Toc35393624"/>
      <w:bookmarkStart w:id="24" w:name="_Toc35393793"/>
      <w:r>
        <w:rPr>
          <w:rFonts w:hint="eastAsia" w:ascii="黑体" w:hAnsi="黑体" w:eastAsia="黑体"/>
          <w:b/>
          <w:bCs/>
          <w:sz w:val="24"/>
        </w:rPr>
        <w:t>四、提交投标文件</w:t>
      </w:r>
      <w:bookmarkEnd w:id="21"/>
      <w:bookmarkEnd w:id="22"/>
      <w:r>
        <w:rPr>
          <w:rFonts w:hint="eastAsia" w:ascii="黑体" w:hAnsi="黑体" w:eastAsia="黑体"/>
          <w:b/>
          <w:bCs/>
          <w:sz w:val="24"/>
        </w:rPr>
        <w:t>截止时间、开标时间和地点</w:t>
      </w:r>
      <w:bookmarkEnd w:id="23"/>
      <w:bookmarkEnd w:id="24"/>
    </w:p>
    <w:p w14:paraId="1DEC8613">
      <w:pPr>
        <w:spacing w:line="360" w:lineRule="auto"/>
        <w:ind w:firstLine="420" w:firstLineChars="200"/>
        <w:rPr>
          <w:rFonts w:ascii="宋体" w:hAnsi="宋体"/>
          <w:bCs/>
          <w:szCs w:val="21"/>
        </w:rPr>
      </w:pPr>
      <w:bookmarkStart w:id="25" w:name="_Toc28359084"/>
      <w:bookmarkStart w:id="26" w:name="_Toc35393625"/>
      <w:bookmarkStart w:id="27" w:name="_Toc35393794"/>
      <w:bookmarkStart w:id="28" w:name="_Toc28359007"/>
      <w:r>
        <w:rPr>
          <w:rFonts w:hint="eastAsia" w:ascii="宋体" w:hAnsi="宋体"/>
          <w:bCs/>
          <w:szCs w:val="21"/>
        </w:rPr>
        <w:t>提交投标文件截止时间：</w:t>
      </w:r>
      <w:r>
        <w:rPr>
          <w:rFonts w:hint="eastAsia" w:ascii="宋体" w:hAnsi="宋体"/>
          <w:bCs/>
          <w:szCs w:val="21"/>
          <w:u w:val="single"/>
        </w:rPr>
        <w:t>2025年</w:t>
      </w:r>
      <w:r>
        <w:rPr>
          <w:rFonts w:hint="eastAsia" w:ascii="宋体" w:hAnsi="宋体"/>
          <w:bCs/>
          <w:szCs w:val="21"/>
          <w:u w:val="single"/>
          <w:lang w:val="en-US" w:eastAsia="zh-CN"/>
        </w:rPr>
        <w:t>10</w:t>
      </w:r>
      <w:r>
        <w:rPr>
          <w:rFonts w:hint="eastAsia" w:ascii="宋体" w:hAnsi="宋体"/>
          <w:bCs/>
          <w:szCs w:val="21"/>
          <w:u w:val="single"/>
        </w:rPr>
        <w:t>月</w:t>
      </w:r>
      <w:r>
        <w:rPr>
          <w:rFonts w:hint="eastAsia" w:ascii="宋体" w:hAnsi="宋体"/>
          <w:bCs/>
          <w:szCs w:val="21"/>
          <w:u w:val="single"/>
          <w:lang w:val="en-US" w:eastAsia="zh-CN"/>
        </w:rPr>
        <w:t>21</w:t>
      </w:r>
      <w:r>
        <w:rPr>
          <w:rFonts w:hint="eastAsia" w:ascii="宋体" w:hAnsi="宋体"/>
          <w:bCs/>
          <w:szCs w:val="21"/>
          <w:u w:val="single"/>
        </w:rPr>
        <w:t>日9时30分</w:t>
      </w:r>
      <w:r>
        <w:rPr>
          <w:rFonts w:hint="eastAsia" w:ascii="宋体" w:hAnsi="宋体"/>
          <w:bCs/>
          <w:szCs w:val="21"/>
        </w:rPr>
        <w:t>（北京时间）</w:t>
      </w:r>
    </w:p>
    <w:p w14:paraId="15E03A88">
      <w:pPr>
        <w:spacing w:line="360" w:lineRule="auto"/>
        <w:ind w:firstLine="420" w:firstLineChars="200"/>
        <w:rPr>
          <w:rFonts w:ascii="宋体" w:hAnsi="宋体"/>
          <w:bCs/>
          <w:szCs w:val="21"/>
        </w:rPr>
      </w:pPr>
      <w:r>
        <w:rPr>
          <w:rFonts w:hint="eastAsia" w:ascii="宋体" w:hAnsi="宋体"/>
          <w:bCs/>
          <w:szCs w:val="21"/>
        </w:rPr>
        <w:t>投标地点（网址）：</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56322CA7">
      <w:pPr>
        <w:spacing w:line="360" w:lineRule="auto"/>
        <w:ind w:firstLine="420" w:firstLineChars="200"/>
        <w:rPr>
          <w:rFonts w:ascii="宋体" w:hAnsi="宋体"/>
          <w:bCs/>
          <w:szCs w:val="21"/>
        </w:rPr>
      </w:pPr>
      <w:r>
        <w:rPr>
          <w:rFonts w:hint="eastAsia" w:ascii="宋体" w:hAnsi="宋体"/>
          <w:bCs/>
          <w:szCs w:val="21"/>
        </w:rPr>
        <w:t>开标时间：</w:t>
      </w:r>
      <w:r>
        <w:rPr>
          <w:rFonts w:hint="eastAsia" w:ascii="宋体" w:hAnsi="宋体"/>
          <w:bCs/>
          <w:szCs w:val="21"/>
          <w:u w:val="single"/>
        </w:rPr>
        <w:t>2025年</w:t>
      </w:r>
      <w:r>
        <w:rPr>
          <w:rFonts w:hint="eastAsia" w:ascii="宋体" w:hAnsi="宋体"/>
          <w:bCs/>
          <w:szCs w:val="21"/>
          <w:u w:val="single"/>
          <w:lang w:val="en-US" w:eastAsia="zh-CN"/>
        </w:rPr>
        <w:t>10</w:t>
      </w:r>
      <w:r>
        <w:rPr>
          <w:rFonts w:hint="eastAsia" w:ascii="宋体" w:hAnsi="宋体"/>
          <w:bCs/>
          <w:szCs w:val="21"/>
          <w:u w:val="single"/>
        </w:rPr>
        <w:t>月</w:t>
      </w:r>
      <w:r>
        <w:rPr>
          <w:rFonts w:hint="eastAsia" w:ascii="宋体" w:hAnsi="宋体"/>
          <w:bCs/>
          <w:szCs w:val="21"/>
          <w:u w:val="single"/>
          <w:lang w:val="en-US" w:eastAsia="zh-CN"/>
        </w:rPr>
        <w:t>21</w:t>
      </w:r>
      <w:r>
        <w:rPr>
          <w:rFonts w:hint="eastAsia" w:ascii="宋体" w:hAnsi="宋体"/>
          <w:bCs/>
          <w:szCs w:val="21"/>
          <w:u w:val="single"/>
        </w:rPr>
        <w:t>日9时30分</w:t>
      </w:r>
      <w:r>
        <w:rPr>
          <w:rFonts w:hint="eastAsia" w:ascii="宋体" w:hAnsi="宋体"/>
          <w:bCs/>
          <w:szCs w:val="21"/>
        </w:rPr>
        <w:t>（北京时间）</w:t>
      </w:r>
    </w:p>
    <w:p w14:paraId="5DE7D3D0">
      <w:pPr>
        <w:spacing w:line="360" w:lineRule="auto"/>
        <w:ind w:firstLine="420" w:firstLineChars="200"/>
        <w:rPr>
          <w:rFonts w:ascii="宋体" w:hAnsi="宋体"/>
          <w:bCs/>
          <w:szCs w:val="21"/>
        </w:rPr>
      </w:pPr>
      <w:r>
        <w:rPr>
          <w:rFonts w:hint="eastAsia" w:ascii="宋体" w:hAnsi="宋体"/>
          <w:bCs/>
          <w:szCs w:val="21"/>
        </w:rPr>
        <w:t>开标地点：</w:t>
      </w:r>
      <w:r>
        <w:rPr>
          <w:rFonts w:hint="eastAsia" w:ascii="宋体" w:hAnsi="宋体"/>
          <w:szCs w:val="21"/>
        </w:rPr>
        <w:t>广西政府采购云平台电子开标大厅</w:t>
      </w:r>
    </w:p>
    <w:p w14:paraId="21B5C7E7">
      <w:pPr>
        <w:spacing w:line="360" w:lineRule="auto"/>
        <w:rPr>
          <w:rFonts w:ascii="黑体" w:hAnsi="黑体" w:eastAsia="黑体"/>
          <w:b/>
          <w:bCs/>
          <w:sz w:val="24"/>
        </w:rPr>
      </w:pPr>
      <w:r>
        <w:rPr>
          <w:rFonts w:hint="eastAsia" w:ascii="黑体" w:hAnsi="黑体" w:eastAsia="黑体"/>
          <w:b/>
          <w:bCs/>
          <w:sz w:val="24"/>
        </w:rPr>
        <w:t>五、公告期限</w:t>
      </w:r>
      <w:bookmarkEnd w:id="25"/>
      <w:bookmarkEnd w:id="26"/>
      <w:bookmarkEnd w:id="27"/>
      <w:bookmarkEnd w:id="28"/>
    </w:p>
    <w:p w14:paraId="55C2ADA0">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288BC29F">
      <w:pPr>
        <w:spacing w:line="360" w:lineRule="auto"/>
        <w:rPr>
          <w:rFonts w:ascii="黑体" w:hAnsi="黑体" w:eastAsia="黑体"/>
          <w:b/>
          <w:bCs/>
          <w:sz w:val="24"/>
        </w:rPr>
      </w:pPr>
      <w:bookmarkStart w:id="29" w:name="_Toc35393626"/>
      <w:bookmarkStart w:id="30" w:name="_Toc35393795"/>
      <w:r>
        <w:rPr>
          <w:rFonts w:hint="eastAsia" w:ascii="黑体" w:hAnsi="黑体" w:eastAsia="黑体"/>
          <w:b/>
          <w:bCs/>
          <w:sz w:val="24"/>
        </w:rPr>
        <w:t>六、其他补充事宜</w:t>
      </w:r>
      <w:bookmarkEnd w:id="29"/>
      <w:bookmarkEnd w:id="30"/>
    </w:p>
    <w:p w14:paraId="26F84036">
      <w:pPr>
        <w:spacing w:line="360" w:lineRule="auto"/>
        <w:ind w:firstLine="420" w:firstLineChars="200"/>
        <w:rPr>
          <w:rFonts w:ascii="宋体" w:hAnsi="宋体"/>
          <w:szCs w:val="21"/>
        </w:rPr>
      </w:pPr>
      <w:bookmarkStart w:id="31" w:name="_Hlk37429585"/>
      <w:bookmarkStart w:id="32" w:name="_Hlk37429595"/>
      <w:r>
        <w:rPr>
          <w:rFonts w:hint="eastAsia" w:ascii="宋体" w:hAnsi="宋体" w:cs="宋体"/>
          <w:kern w:val="0"/>
          <w:szCs w:val="21"/>
        </w:rPr>
        <w:t>1.网上查询地址</w:t>
      </w:r>
      <w:r>
        <w:rPr>
          <w:rFonts w:hint="eastAsia" w:ascii="宋体" w:hAnsi="宋体" w:cs="宋体"/>
          <w:kern w:val="0"/>
          <w:szCs w:val="21"/>
          <w:lang w:eastAsia="zh-CN"/>
        </w:rPr>
        <w:t>：</w:t>
      </w:r>
      <w:bookmarkEnd w:id="31"/>
      <w:r>
        <w:rPr>
          <w:rFonts w:hint="eastAsia" w:ascii="宋体" w:hAnsi="宋体"/>
        </w:rPr>
        <w:t>中国政府采购网（</w:t>
      </w:r>
      <w:r>
        <w:rPr>
          <w:rFonts w:ascii="宋体" w:hAnsi="宋体"/>
          <w:szCs w:val="21"/>
        </w:rPr>
        <w:t>http：</w:t>
      </w:r>
      <w:r>
        <w:rPr>
          <w:rFonts w:hint="eastAsia" w:ascii="宋体" w:hAnsi="宋体"/>
          <w:szCs w:val="21"/>
        </w:rPr>
        <w:t>//</w:t>
      </w:r>
      <w:r>
        <w:fldChar w:fldCharType="begin"/>
      </w:r>
      <w:r>
        <w:instrText xml:space="preserve"> HYPERLINK "http://www.ccgp.gov.cn（中国政府采购网）、zfcg.gxzf.gov.cn（广西壮族自治区政府采购网）" </w:instrText>
      </w:r>
      <w:r>
        <w:fldChar w:fldCharType="separate"/>
      </w:r>
      <w:r>
        <w:rPr>
          <w:rFonts w:hint="eastAsia" w:ascii="宋体" w:hAnsi="宋体"/>
        </w:rPr>
        <w:t>www.ccgp.gov.cn）、广西壮族自治区政府采购网（</w:t>
      </w:r>
      <w:r>
        <w:rPr>
          <w:rFonts w:ascii="宋体" w:hAnsi="宋体"/>
          <w:szCs w:val="21"/>
        </w:rPr>
        <w:t>http：</w:t>
      </w:r>
      <w:r>
        <w:rPr>
          <w:rFonts w:hint="eastAsia" w:ascii="宋体" w:hAnsi="宋体"/>
          <w:szCs w:val="21"/>
        </w:rPr>
        <w:t>//</w:t>
      </w:r>
      <w:r>
        <w:rPr>
          <w:rFonts w:hint="eastAsia" w:ascii="宋体" w:hAnsi="宋体"/>
        </w:rPr>
        <w:t>zfcg.gxzf.gov.cn）</w:t>
      </w:r>
      <w:r>
        <w:rPr>
          <w:rFonts w:hint="eastAsia" w:ascii="宋体" w:hAnsi="宋体"/>
        </w:rPr>
        <w:fldChar w:fldCharType="end"/>
      </w:r>
    </w:p>
    <w:bookmarkEnd w:id="32"/>
    <w:p w14:paraId="1CC41F07">
      <w:pPr>
        <w:spacing w:line="360" w:lineRule="auto"/>
        <w:ind w:firstLine="424" w:firstLineChars="202"/>
        <w:rPr>
          <w:rFonts w:ascii="宋体" w:hAnsi="宋体"/>
          <w:szCs w:val="21"/>
        </w:rPr>
      </w:pPr>
      <w:bookmarkStart w:id="33" w:name="_Hlk37429674"/>
      <w:r>
        <w:rPr>
          <w:rFonts w:hint="eastAsia" w:ascii="宋体" w:hAnsi="宋体"/>
          <w:szCs w:val="21"/>
        </w:rPr>
        <w:t>2.采购意向公开链接：http://www.ccgp-guangxi.gov.cn/site/detail?parentId=66485&amp;articleId=Kid6ix2vJ5p3Zz+s2rVpTg==</w:t>
      </w:r>
    </w:p>
    <w:p w14:paraId="2AE706FE">
      <w:pPr>
        <w:spacing w:line="360" w:lineRule="auto"/>
        <w:ind w:firstLine="424" w:firstLineChars="202"/>
        <w:rPr>
          <w:rFonts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p w14:paraId="7C0401A1">
      <w:pPr>
        <w:spacing w:line="360" w:lineRule="auto"/>
        <w:ind w:firstLine="424" w:firstLineChars="202"/>
        <w:rPr>
          <w:rFonts w:ascii="宋体" w:hAnsi="宋体" w:cs="宋体"/>
          <w:kern w:val="0"/>
          <w:szCs w:val="21"/>
        </w:rPr>
      </w:pPr>
      <w:r>
        <w:rPr>
          <w:rFonts w:hint="eastAsia" w:ascii="宋体" w:hAnsi="宋体" w:cs="宋体"/>
          <w:kern w:val="0"/>
          <w:szCs w:val="21"/>
        </w:rPr>
        <w:t>（1）政府采购促进中小企业发展。</w:t>
      </w:r>
    </w:p>
    <w:p w14:paraId="40BF8901">
      <w:pPr>
        <w:spacing w:line="360" w:lineRule="auto"/>
        <w:ind w:firstLine="424" w:firstLineChars="202"/>
        <w:rPr>
          <w:rFonts w:ascii="宋体" w:hAnsi="宋体" w:cs="宋体"/>
          <w:kern w:val="0"/>
          <w:szCs w:val="21"/>
        </w:rPr>
      </w:pPr>
      <w:r>
        <w:rPr>
          <w:rFonts w:hint="eastAsia" w:ascii="宋体" w:hAnsi="宋体" w:cs="宋体"/>
          <w:kern w:val="0"/>
          <w:szCs w:val="21"/>
        </w:rPr>
        <w:t>（2）政府采购支持采用本国产品的政策。</w:t>
      </w:r>
    </w:p>
    <w:p w14:paraId="0EF7CD99">
      <w:pPr>
        <w:spacing w:line="360" w:lineRule="auto"/>
        <w:ind w:firstLine="424" w:firstLineChars="202"/>
        <w:rPr>
          <w:rFonts w:ascii="宋体" w:hAnsi="宋体" w:cs="宋体"/>
          <w:kern w:val="0"/>
          <w:szCs w:val="21"/>
        </w:rPr>
      </w:pPr>
      <w:r>
        <w:rPr>
          <w:rFonts w:hint="eastAsia" w:ascii="宋体" w:hAnsi="宋体" w:cs="宋体"/>
          <w:kern w:val="0"/>
          <w:szCs w:val="21"/>
        </w:rPr>
        <w:t>（3）强制采购节能产品；优先采购节能产品、环境标志产品。</w:t>
      </w:r>
    </w:p>
    <w:p w14:paraId="53971F14">
      <w:pPr>
        <w:spacing w:line="360" w:lineRule="auto"/>
        <w:ind w:firstLine="424" w:firstLineChars="202"/>
        <w:rPr>
          <w:rFonts w:ascii="宋体" w:hAnsi="宋体" w:cs="宋体"/>
          <w:kern w:val="0"/>
          <w:szCs w:val="21"/>
        </w:rPr>
      </w:pPr>
      <w:r>
        <w:rPr>
          <w:rFonts w:hint="eastAsia" w:ascii="宋体" w:hAnsi="宋体" w:cs="宋体"/>
          <w:kern w:val="0"/>
          <w:szCs w:val="21"/>
        </w:rPr>
        <w:t>（4）政府采购促进残疾人就业政策。</w:t>
      </w:r>
    </w:p>
    <w:p w14:paraId="67901A74">
      <w:pPr>
        <w:spacing w:line="360" w:lineRule="auto"/>
        <w:ind w:firstLine="424" w:firstLineChars="202"/>
        <w:rPr>
          <w:rFonts w:ascii="宋体" w:hAnsi="宋体" w:cs="宋体"/>
          <w:kern w:val="0"/>
          <w:szCs w:val="21"/>
        </w:rPr>
      </w:pPr>
      <w:r>
        <w:rPr>
          <w:rFonts w:hint="eastAsia" w:ascii="宋体" w:hAnsi="宋体" w:cs="宋体"/>
          <w:kern w:val="0"/>
          <w:szCs w:val="21"/>
        </w:rPr>
        <w:t>（5）政府采购支持监狱企业发展。</w:t>
      </w:r>
    </w:p>
    <w:p w14:paraId="1E53CC54">
      <w:pPr>
        <w:widowControl/>
        <w:spacing w:line="360" w:lineRule="auto"/>
        <w:ind w:firstLine="420" w:firstLineChars="200"/>
        <w:jc w:val="left"/>
        <w:rPr>
          <w:rFonts w:ascii="宋体" w:hAnsi="宋体"/>
          <w:szCs w:val="21"/>
        </w:rPr>
      </w:pPr>
      <w:r>
        <w:rPr>
          <w:rFonts w:hint="eastAsia" w:ascii="宋体" w:hAnsi="宋体" w:cs="宋体"/>
          <w:kern w:val="0"/>
          <w:szCs w:val="21"/>
        </w:rPr>
        <w:t>4.</w:t>
      </w:r>
      <w:bookmarkEnd w:id="33"/>
      <w:bookmarkStart w:id="34" w:name="_Toc35393796"/>
      <w:bookmarkStart w:id="35" w:name="_Toc28359085"/>
      <w:bookmarkStart w:id="36" w:name="_Toc35393627"/>
      <w:bookmarkStart w:id="37" w:name="_Toc28359008"/>
      <w:r>
        <w:rPr>
          <w:rFonts w:hint="eastAsia" w:ascii="宋体" w:hAnsi="宋体" w:cs="宋体"/>
          <w:kern w:val="0"/>
          <w:szCs w:val="21"/>
        </w:rPr>
        <w:t>投标人</w:t>
      </w:r>
      <w:r>
        <w:rPr>
          <w:rFonts w:hint="eastAsia" w:ascii="宋体" w:hAnsi="宋体"/>
          <w:szCs w:val="21"/>
        </w:rPr>
        <w:t>投标注意事项</w:t>
      </w:r>
    </w:p>
    <w:p w14:paraId="0FD2737B">
      <w:pPr>
        <w:widowControl/>
        <w:wordWrap w:val="0"/>
        <w:spacing w:line="360" w:lineRule="auto"/>
        <w:ind w:firstLine="420" w:firstLineChars="200"/>
        <w:jc w:val="left"/>
        <w:rPr>
          <w:rFonts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”查看电子投标具体操作流程。</w:t>
      </w:r>
    </w:p>
    <w:p w14:paraId="17A4FBAB">
      <w:pPr>
        <w:widowControl/>
        <w:spacing w:line="360" w:lineRule="auto"/>
        <w:ind w:firstLine="420" w:firstLineChars="200"/>
        <w:jc w:val="left"/>
        <w:rPr>
          <w:rFonts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2F579BA0">
      <w:pPr>
        <w:snapToGrid w:val="0"/>
        <w:spacing w:line="360" w:lineRule="auto"/>
        <w:ind w:firstLine="420" w:firstLineChars="200"/>
        <w:rPr>
          <w:rFonts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4EFA0E0F">
      <w:pPr>
        <w:spacing w:line="360" w:lineRule="auto"/>
        <w:ind w:firstLine="424" w:firstLineChars="202"/>
        <w:rPr>
          <w:rFonts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69FA337B">
      <w:pPr>
        <w:spacing w:line="360" w:lineRule="auto"/>
        <w:ind w:firstLine="482" w:firstLineChars="200"/>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4"/>
      <w:bookmarkEnd w:id="35"/>
      <w:bookmarkEnd w:id="36"/>
      <w:bookmarkEnd w:id="37"/>
    </w:p>
    <w:p w14:paraId="57CEA175">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1.采购人信息</w:t>
      </w:r>
    </w:p>
    <w:p w14:paraId="5032375C">
      <w:pPr>
        <w:snapToGrid w:val="0"/>
        <w:spacing w:line="440" w:lineRule="exact"/>
        <w:ind w:firstLine="420" w:firstLineChars="200"/>
        <w:jc w:val="left"/>
        <w:rPr>
          <w:rFonts w:ascii="宋体" w:hAnsi="宋体" w:cs="宋体"/>
          <w:color w:val="000000"/>
          <w:szCs w:val="21"/>
        </w:rPr>
      </w:pPr>
      <w:bookmarkStart w:id="38" w:name="_Toc28359086"/>
      <w:bookmarkStart w:id="39" w:name="_Toc28359009"/>
      <w:r>
        <w:rPr>
          <w:rFonts w:hint="eastAsia" w:ascii="宋体" w:hAnsi="宋体" w:cs="宋体"/>
          <w:color w:val="000000"/>
          <w:szCs w:val="21"/>
        </w:rPr>
        <w:t>名  称：广西艺术学院</w:t>
      </w:r>
    </w:p>
    <w:p w14:paraId="3DF9F418">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地  址：南宁市青秀区教育路7号</w:t>
      </w:r>
    </w:p>
    <w:p w14:paraId="10306C40">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 xml:space="preserve">联系方式：高静、杨朝标、朱桂英、李建波，0771-5327987 </w:t>
      </w:r>
    </w:p>
    <w:p w14:paraId="1E559BED">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2.采购代理机构信息</w:t>
      </w:r>
      <w:bookmarkEnd w:id="38"/>
      <w:bookmarkEnd w:id="39"/>
    </w:p>
    <w:p w14:paraId="2CBE0CE6">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名  称：广西中信恒泰工程顾问有限公司</w:t>
      </w:r>
    </w:p>
    <w:p w14:paraId="7965504D">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地　址：广西南宁市青秀区云景路69号南宁轨道大厦B楼8层</w:t>
      </w:r>
    </w:p>
    <w:p w14:paraId="7DB4B197">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联系方式：0771-5771602</w:t>
      </w:r>
    </w:p>
    <w:p w14:paraId="146C5396">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3.项目联系方式</w:t>
      </w:r>
    </w:p>
    <w:p w14:paraId="1A00D11D">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项目联系人：宋庆平 </w:t>
      </w:r>
    </w:p>
    <w:p w14:paraId="6F155FBB">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电　话：0771-5771602</w:t>
      </w:r>
    </w:p>
    <w:p w14:paraId="61185D67">
      <w:pPr>
        <w:pStyle w:val="2"/>
        <w:ind w:left="1470" w:right="1470"/>
      </w:pPr>
    </w:p>
    <w:p w14:paraId="7EC41972">
      <w:pPr>
        <w:pStyle w:val="3"/>
        <w:spacing w:before="0" w:after="0" w:line="480" w:lineRule="auto"/>
        <w:jc w:val="center"/>
      </w:pPr>
      <w:bookmarkStart w:id="40" w:name="_Toc74320801"/>
      <w:r>
        <w:rPr>
          <w:rFonts w:hint="eastAsia"/>
        </w:rPr>
        <w:br w:type="page"/>
      </w:r>
      <w:r>
        <w:rPr>
          <w:rFonts w:hint="eastAsia"/>
        </w:rPr>
        <w:t>第二章  采购需求</w:t>
      </w:r>
      <w:bookmarkEnd w:id="40"/>
    </w:p>
    <w:p w14:paraId="4411333C">
      <w:pPr>
        <w:spacing w:line="360" w:lineRule="auto"/>
        <w:jc w:val="left"/>
        <w:rPr>
          <w:rFonts w:ascii="宋体" w:hAnsi="宋体" w:cs="宋体"/>
          <w:szCs w:val="21"/>
        </w:rPr>
      </w:pPr>
      <w:bookmarkStart w:id="41" w:name="_Toc254970631"/>
      <w:bookmarkStart w:id="42" w:name="_Toc254970490"/>
      <w:r>
        <w:rPr>
          <w:rFonts w:hint="eastAsia" w:ascii="宋体" w:hAnsi="宋体" w:cs="宋体"/>
          <w:szCs w:val="21"/>
        </w:rPr>
        <w:t>说明：</w:t>
      </w:r>
    </w:p>
    <w:p w14:paraId="62E75259">
      <w:pPr>
        <w:spacing w:line="360" w:lineRule="auto"/>
        <w:ind w:firstLine="420" w:firstLineChars="200"/>
        <w:jc w:val="left"/>
        <w:rPr>
          <w:rFonts w:ascii="宋体" w:hAnsi="宋体" w:cs="宋体"/>
          <w:szCs w:val="21"/>
        </w:rPr>
      </w:pPr>
      <w:r>
        <w:rPr>
          <w:rFonts w:hint="eastAsia" w:ascii="宋体" w:hAnsi="宋体" w:cs="宋体"/>
        </w:rPr>
        <w:t>1. 为落实政府采购政策需满足的要求</w:t>
      </w:r>
    </w:p>
    <w:p w14:paraId="5F4EFA18">
      <w:pPr>
        <w:spacing w:line="360" w:lineRule="auto"/>
        <w:ind w:firstLine="420" w:firstLineChars="200"/>
        <w:jc w:val="left"/>
        <w:rPr>
          <w:rFonts w:ascii="宋体" w:hAnsi="宋体" w:cs="宋体"/>
          <w:szCs w:val="21"/>
        </w:rPr>
      </w:pPr>
      <w:r>
        <w:rPr>
          <w:rFonts w:hint="eastAsia" w:ascii="宋体" w:hAnsi="宋体" w:cs="宋体"/>
          <w:szCs w:val="21"/>
        </w:rPr>
        <w:t>（1）本招标文件所称中小企业</w:t>
      </w:r>
      <w:r>
        <w:rPr>
          <w:rFonts w:hint="eastAsia" w:ascii="宋体" w:hAnsi="宋体" w:cs="宋体"/>
        </w:rPr>
        <w:t>必须符合《政府采购促进中小企业发展管理办法》（财库</w:t>
      </w:r>
      <w:r>
        <w:rPr>
          <w:rFonts w:hint="eastAsia" w:ascii="宋体" w:hAnsi="宋体" w:cs="宋体"/>
          <w:szCs w:val="21"/>
        </w:rPr>
        <w:t>〔2020〕46号）的规定。</w:t>
      </w:r>
    </w:p>
    <w:p w14:paraId="73DD5BC8">
      <w:pPr>
        <w:spacing w:line="360" w:lineRule="auto"/>
        <w:ind w:firstLine="424" w:firstLineChars="202"/>
        <w:jc w:val="left"/>
        <w:rPr>
          <w:rFonts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szCs w:val="21"/>
        </w:rPr>
        <w:t>否则按无效投标处理</w:t>
      </w:r>
      <w:r>
        <w:rPr>
          <w:rFonts w:hint="eastAsia" w:ascii="宋体" w:hAnsi="宋体" w:cs="宋体"/>
          <w:szCs w:val="21"/>
        </w:rPr>
        <w:t>。如本项目包含的货物属于品目清单内非标注“★”的产品时，应优先采购，具体详见“第四章 评标方法及评标标准”。</w:t>
      </w:r>
    </w:p>
    <w:p w14:paraId="0E170B89">
      <w:pPr>
        <w:wordWrap w:val="0"/>
        <w:spacing w:line="360" w:lineRule="auto"/>
        <w:ind w:firstLine="424" w:firstLineChars="202"/>
        <w:jc w:val="left"/>
        <w:rPr>
          <w:rFonts w:ascii="宋体" w:hAnsi="宋体" w:cs="宋体"/>
          <w:szCs w:val="21"/>
        </w:rPr>
      </w:pPr>
      <w:r>
        <w:rPr>
          <w:rFonts w:hint="eastAsia" w:ascii="宋体" w:hAnsi="宋体" w:cs="宋体"/>
          <w:szCs w:val="21"/>
        </w:rPr>
        <w:t>（3）</w:t>
      </w:r>
      <w:r>
        <w:rPr>
          <w:rFonts w:hint="eastAsia" w:ascii="宋体" w:hAnsi="宋体" w:cs="宋体"/>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央网络安全和信息化委员会办公室（http://www.cac.gov.cn/index.htm）最新发布的《网络关键设备和网络安全专用产品安全认证和安全检测结果》截图证明材料，</w:t>
      </w:r>
      <w:r>
        <w:rPr>
          <w:rFonts w:hint="eastAsia" w:ascii="宋体" w:hAnsi="宋体" w:cs="宋体"/>
          <w:b/>
        </w:rPr>
        <w:t>不在《网络关键设备和网络安全专用产品安全认证和安全检测结果》中或不在有效期内或未提供有效的《计算机信息系统安全专用产品销售许可证》的，按无效投标处理</w:t>
      </w:r>
      <w:r>
        <w:rPr>
          <w:rFonts w:hint="eastAsia" w:ascii="宋体" w:hAnsi="宋体" w:cs="宋体"/>
        </w:rPr>
        <w:t>。如属于《网络关键设备和网络安全专用产品目录》中“二、网络安全专用产品”内“产品类别”中的所描述的产品，但不属于所列“产品描述”情形的，应提供相应的说明及证明材料。</w:t>
      </w:r>
    </w:p>
    <w:p w14:paraId="25222E42">
      <w:pPr>
        <w:spacing w:line="360" w:lineRule="auto"/>
        <w:ind w:firstLine="424" w:firstLineChars="202"/>
        <w:jc w:val="left"/>
        <w:rPr>
          <w:rFonts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w:t>
      </w:r>
    </w:p>
    <w:p w14:paraId="2B556941">
      <w:pPr>
        <w:spacing w:line="360" w:lineRule="auto"/>
        <w:ind w:firstLine="424" w:firstLineChars="202"/>
        <w:jc w:val="left"/>
        <w:rPr>
          <w:rFonts w:ascii="宋体" w:hAnsi="宋体" w:cs="宋体"/>
          <w:szCs w:val="21"/>
        </w:rPr>
      </w:pPr>
      <w:r>
        <w:rPr>
          <w:rFonts w:hint="eastAsia" w:ascii="宋体" w:hAnsi="宋体" w:cs="宋体"/>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06B39CD6">
      <w:pPr>
        <w:spacing w:line="360" w:lineRule="auto"/>
        <w:ind w:firstLine="424" w:firstLineChars="202"/>
        <w:jc w:val="left"/>
        <w:rPr>
          <w:rFonts w:ascii="宋体" w:hAnsi="宋体" w:cs="宋体"/>
        </w:rPr>
      </w:pPr>
      <w:r>
        <w:rPr>
          <w:rFonts w:hint="eastAsia" w:ascii="宋体" w:hAnsi="宋体" w:cs="宋体"/>
          <w:szCs w:val="21"/>
        </w:rPr>
        <w:t>4.</w:t>
      </w:r>
      <w:bookmarkStart w:id="43" w:name="_Hlk65055179"/>
      <w:r>
        <w:rPr>
          <w:rFonts w:hint="eastAsia" w:ascii="宋体" w:hAnsi="宋体" w:cs="宋体"/>
          <w:szCs w:val="21"/>
        </w:rPr>
        <w:t xml:space="preserve"> 投标人应根据自身实际情况如实响应招标文件，</w:t>
      </w:r>
      <w:r>
        <w:rPr>
          <w:rFonts w:hint="eastAsia" w:ascii="宋体" w:hAnsi="宋体" w:cs="宋体"/>
          <w:sz w:val="22"/>
          <w:szCs w:val="22"/>
        </w:rPr>
        <w:t>对招标文件提出的要求和条件作出明确响应</w:t>
      </w:r>
      <w:r>
        <w:rPr>
          <w:rFonts w:hint="eastAsia" w:ascii="宋体" w:hAnsi="宋体" w:cs="宋体"/>
          <w:szCs w:val="21"/>
        </w:rPr>
        <w:t>，</w:t>
      </w:r>
      <w:r>
        <w:rPr>
          <w:rFonts w:hint="eastAsia" w:ascii="宋体" w:hAnsi="宋体" w:cs="宋体"/>
          <w:b/>
          <w:bCs/>
          <w:szCs w:val="21"/>
        </w:rPr>
        <w:t>否则将作无效响应处理</w:t>
      </w:r>
      <w:r>
        <w:rPr>
          <w:rFonts w:hint="eastAsia" w:ascii="宋体" w:hAnsi="宋体" w:cs="宋体"/>
          <w:szCs w:val="21"/>
        </w:rPr>
        <w:t>。</w:t>
      </w:r>
      <w:r>
        <w:rPr>
          <w:rFonts w:hint="eastAsia" w:ascii="宋体" w:hAnsi="宋体" w:cs="宋体"/>
        </w:rPr>
        <w:t>对于重要技术条款或技术参数应当在投标文件中提供技术支持资料，技术支持资料以招标文件中规定的形式为准，</w:t>
      </w:r>
      <w:r>
        <w:rPr>
          <w:rFonts w:hint="eastAsia" w:ascii="宋体" w:hAnsi="宋体" w:cs="宋体"/>
          <w:b/>
          <w:bCs/>
        </w:rPr>
        <w:t>否则将视为无效技术支持资料</w:t>
      </w:r>
      <w:r>
        <w:rPr>
          <w:rFonts w:hint="eastAsia" w:ascii="宋体" w:hAnsi="宋体" w:cs="宋体"/>
        </w:rPr>
        <w:t>。</w:t>
      </w:r>
    </w:p>
    <w:p w14:paraId="33947664">
      <w:pPr>
        <w:spacing w:line="360" w:lineRule="auto"/>
        <w:ind w:firstLine="424" w:firstLineChars="202"/>
        <w:jc w:val="left"/>
        <w:rPr>
          <w:rFonts w:ascii="宋体" w:hAnsi="宋体" w:cs="宋体"/>
        </w:rPr>
      </w:pPr>
      <w:r>
        <w:rPr>
          <w:rFonts w:hint="eastAsia" w:ascii="宋体" w:hAnsi="宋体" w:cs="宋体"/>
          <w:szCs w:val="21"/>
        </w:rPr>
        <w:t>5.</w:t>
      </w:r>
      <w:r>
        <w:rPr>
          <w:rFonts w:hint="eastAsia" w:ascii="宋体" w:hAnsi="宋体" w:cs="宋体"/>
        </w:rPr>
        <w:t>投标人必须自行为其投标产品侵犯他人的知识产权或者专利成果的行为承担相应法律责任。</w:t>
      </w:r>
    </w:p>
    <w:p w14:paraId="618E9A17">
      <w:pPr>
        <w:spacing w:line="360" w:lineRule="auto"/>
        <w:ind w:firstLine="424" w:firstLineChars="202"/>
        <w:jc w:val="left"/>
        <w:rPr>
          <w:rFonts w:ascii="宋体" w:hAnsi="宋体" w:cs="宋体"/>
        </w:rPr>
      </w:pPr>
      <w:r>
        <w:rPr>
          <w:rFonts w:hint="eastAsia" w:ascii="宋体" w:hAnsi="宋体" w:cs="宋体"/>
        </w:rPr>
        <w:t>6.本项目标的所属行业：工业。</w:t>
      </w:r>
    </w:p>
    <w:p w14:paraId="36BA544D">
      <w:pPr>
        <w:pStyle w:val="18"/>
      </w:pPr>
    </w:p>
    <w:bookmarkEnd w:id="43"/>
    <w:p w14:paraId="2540CFB0">
      <w:pPr>
        <w:spacing w:line="360" w:lineRule="auto"/>
        <w:ind w:firstLine="310" w:firstLineChars="147"/>
        <w:jc w:val="left"/>
        <w:outlineLvl w:val="1"/>
        <w:rPr>
          <w:rFonts w:ascii="宋体" w:hAnsi="宋体" w:cs="Arial"/>
          <w:bCs/>
          <w:szCs w:val="21"/>
          <w:u w:val="single"/>
        </w:rPr>
      </w:pPr>
      <w:r>
        <w:rPr>
          <w:rFonts w:hint="eastAsia" w:ascii="宋体" w:hAnsi="宋体"/>
          <w:b/>
          <w:szCs w:val="21"/>
        </w:rPr>
        <w:t>分标</w:t>
      </w:r>
      <w:r>
        <w:rPr>
          <w:rFonts w:hint="eastAsia" w:ascii="宋体" w:hAnsi="宋体" w:cs="Arial"/>
          <w:b/>
          <w:szCs w:val="21"/>
          <w:u w:val="single"/>
        </w:rPr>
        <w:t>1</w:t>
      </w:r>
      <w:r>
        <w:rPr>
          <w:rFonts w:hint="eastAsia" w:ascii="宋体" w:hAnsi="宋体"/>
          <w:b/>
          <w:szCs w:val="21"/>
        </w:rPr>
        <w:t xml:space="preserve">  </w:t>
      </w:r>
    </w:p>
    <w:tbl>
      <w:tblPr>
        <w:tblStyle w:val="48"/>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851"/>
        <w:gridCol w:w="708"/>
        <w:gridCol w:w="6928"/>
      </w:tblGrid>
      <w:tr w14:paraId="508D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vAlign w:val="center"/>
          </w:tcPr>
          <w:p w14:paraId="426C51E1">
            <w:pPr>
              <w:pStyle w:val="46"/>
              <w:spacing w:line="360" w:lineRule="auto"/>
              <w:ind w:left="0" w:firstLine="0" w:firstLineChars="0"/>
              <w:jc w:val="left"/>
              <w:rPr>
                <w:b/>
                <w:szCs w:val="21"/>
              </w:rPr>
            </w:pPr>
            <w:bookmarkStart w:id="44" w:name="OLE_LINK1"/>
            <w:bookmarkStart w:id="45" w:name="OLE_LINK2"/>
            <w:bookmarkStart w:id="46" w:name="_Hlk48036094"/>
            <w:bookmarkStart w:id="47" w:name="_Hlk100245950"/>
            <w:bookmarkStart w:id="48" w:name="OLE_LINK37"/>
            <w:r>
              <w:rPr>
                <w:rFonts w:hint="eastAsia"/>
                <w:b/>
                <w:sz w:val="21"/>
                <w:szCs w:val="21"/>
              </w:rPr>
              <w:t>本分标的核心产品为下表的“一、相思湖校区”的第</w:t>
            </w:r>
            <w:r>
              <w:rPr>
                <w:rFonts w:hint="eastAsia"/>
                <w:b/>
                <w:sz w:val="21"/>
                <w:szCs w:val="21"/>
                <w:lang w:val="en-US" w:eastAsia="zh-CN"/>
              </w:rPr>
              <w:t>23</w:t>
            </w:r>
            <w:r>
              <w:rPr>
                <w:rFonts w:hint="eastAsia"/>
                <w:b/>
                <w:sz w:val="21"/>
                <w:szCs w:val="21"/>
              </w:rPr>
              <w:t>项产品“音频工作站”、“二、南湖校区”的第2项产品“影院主左、中、右声道”、第8项产品“</w:t>
            </w:r>
            <w:r>
              <w:rPr>
                <w:rFonts w:hint="eastAsia" w:cs="宋体"/>
                <w:b/>
                <w:sz w:val="21"/>
                <w:szCs w:val="21"/>
              </w:rPr>
              <w:t>左中右主音箱影院专用功放</w:t>
            </w:r>
            <w:r>
              <w:rPr>
                <w:rFonts w:hint="eastAsia"/>
                <w:b/>
                <w:sz w:val="21"/>
                <w:szCs w:val="21"/>
              </w:rPr>
              <w:t>”、第11 项产品“13声道全景声解码器”。</w:t>
            </w:r>
            <w:bookmarkEnd w:id="44"/>
            <w:bookmarkEnd w:id="45"/>
          </w:p>
        </w:tc>
      </w:tr>
      <w:tr w14:paraId="0D9D1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FFF615F">
            <w:pPr>
              <w:tabs>
                <w:tab w:val="left" w:pos="180"/>
                <w:tab w:val="left" w:pos="1620"/>
              </w:tabs>
              <w:spacing w:line="360" w:lineRule="auto"/>
              <w:jc w:val="center"/>
              <w:rPr>
                <w:rFonts w:ascii="宋体" w:hAnsi="宋体" w:cs="宋体"/>
                <w:szCs w:val="21"/>
              </w:rPr>
            </w:pPr>
            <w:r>
              <w:rPr>
                <w:rFonts w:hint="eastAsia" w:ascii="宋体" w:hAnsi="宋体" w:cs="宋体"/>
                <w:szCs w:val="21"/>
              </w:rPr>
              <w:t>序号</w:t>
            </w:r>
          </w:p>
        </w:tc>
        <w:tc>
          <w:tcPr>
            <w:tcW w:w="850" w:type="dxa"/>
            <w:vAlign w:val="center"/>
          </w:tcPr>
          <w:p w14:paraId="33475AB2">
            <w:pPr>
              <w:tabs>
                <w:tab w:val="left" w:pos="180"/>
                <w:tab w:val="left" w:pos="1620"/>
              </w:tabs>
              <w:spacing w:line="360" w:lineRule="auto"/>
              <w:jc w:val="center"/>
              <w:rPr>
                <w:rFonts w:ascii="宋体" w:hAnsi="宋体" w:cs="宋体"/>
                <w:szCs w:val="21"/>
              </w:rPr>
            </w:pPr>
            <w:r>
              <w:rPr>
                <w:rFonts w:hint="eastAsia" w:ascii="宋体" w:hAnsi="宋体" w:cs="宋体"/>
                <w:szCs w:val="21"/>
              </w:rPr>
              <w:t>标的的名称</w:t>
            </w:r>
          </w:p>
        </w:tc>
        <w:tc>
          <w:tcPr>
            <w:tcW w:w="851" w:type="dxa"/>
            <w:vAlign w:val="center"/>
          </w:tcPr>
          <w:p w14:paraId="536F28C4">
            <w:pPr>
              <w:tabs>
                <w:tab w:val="left" w:pos="180"/>
                <w:tab w:val="left" w:pos="1620"/>
              </w:tabs>
              <w:spacing w:line="360" w:lineRule="auto"/>
              <w:jc w:val="center"/>
              <w:rPr>
                <w:rFonts w:ascii="宋体" w:hAnsi="宋体" w:cs="宋体"/>
                <w:szCs w:val="21"/>
              </w:rPr>
            </w:pPr>
            <w:r>
              <w:rPr>
                <w:rFonts w:hint="eastAsia" w:ascii="宋体" w:hAnsi="宋体" w:cs="宋体"/>
                <w:szCs w:val="21"/>
              </w:rPr>
              <w:t>数量</w:t>
            </w:r>
          </w:p>
        </w:tc>
        <w:tc>
          <w:tcPr>
            <w:tcW w:w="708" w:type="dxa"/>
            <w:vAlign w:val="center"/>
          </w:tcPr>
          <w:p w14:paraId="6A7BD9B1">
            <w:pPr>
              <w:tabs>
                <w:tab w:val="left" w:pos="180"/>
                <w:tab w:val="left" w:pos="1620"/>
              </w:tabs>
              <w:spacing w:line="360" w:lineRule="auto"/>
              <w:jc w:val="center"/>
              <w:rPr>
                <w:rFonts w:ascii="宋体" w:hAnsi="宋体" w:cs="宋体"/>
                <w:szCs w:val="21"/>
              </w:rPr>
            </w:pPr>
            <w:r>
              <w:rPr>
                <w:rFonts w:hint="eastAsia" w:ascii="宋体" w:hAnsi="宋体" w:cs="宋体"/>
                <w:szCs w:val="21"/>
              </w:rPr>
              <w:t>单位</w:t>
            </w:r>
          </w:p>
        </w:tc>
        <w:tc>
          <w:tcPr>
            <w:tcW w:w="6928" w:type="dxa"/>
            <w:vAlign w:val="center"/>
          </w:tcPr>
          <w:p w14:paraId="768CAB86">
            <w:pPr>
              <w:pStyle w:val="46"/>
              <w:spacing w:line="360" w:lineRule="auto"/>
              <w:ind w:left="0" w:firstLine="0" w:firstLineChars="0"/>
              <w:jc w:val="center"/>
              <w:rPr>
                <w:rFonts w:cs="宋体"/>
                <w:sz w:val="21"/>
                <w:szCs w:val="21"/>
              </w:rPr>
            </w:pPr>
            <w:r>
              <w:rPr>
                <w:rFonts w:hint="eastAsia" w:cs="宋体"/>
                <w:sz w:val="21"/>
                <w:szCs w:val="21"/>
              </w:rPr>
              <w:t>技术要求</w:t>
            </w:r>
          </w:p>
        </w:tc>
      </w:tr>
      <w:tr w14:paraId="6216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vAlign w:val="center"/>
          </w:tcPr>
          <w:p w14:paraId="1215B9F7">
            <w:pPr>
              <w:pStyle w:val="46"/>
              <w:spacing w:line="360" w:lineRule="auto"/>
              <w:ind w:left="0" w:firstLine="0" w:firstLineChars="0"/>
              <w:rPr>
                <w:rFonts w:cs="宋体"/>
                <w:sz w:val="21"/>
                <w:szCs w:val="21"/>
              </w:rPr>
            </w:pPr>
            <w:r>
              <w:rPr>
                <w:rFonts w:hint="eastAsia" w:cs="宋体"/>
                <w:b/>
                <w:bCs/>
                <w:sz w:val="21"/>
                <w:szCs w:val="21"/>
              </w:rPr>
              <w:t>一、相思湖校区</w:t>
            </w:r>
          </w:p>
        </w:tc>
      </w:tr>
      <w:bookmarkEnd w:id="46"/>
      <w:bookmarkEnd w:id="47"/>
      <w:tr w14:paraId="33A34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F97BC68">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850" w:type="dxa"/>
            <w:vAlign w:val="center"/>
          </w:tcPr>
          <w:p w14:paraId="5B23C523">
            <w:pPr>
              <w:tabs>
                <w:tab w:val="left" w:pos="180"/>
                <w:tab w:val="left" w:pos="1620"/>
              </w:tabs>
              <w:spacing w:line="360" w:lineRule="auto"/>
              <w:jc w:val="center"/>
              <w:rPr>
                <w:rFonts w:ascii="宋体" w:hAnsi="宋体" w:cs="宋体"/>
                <w:szCs w:val="21"/>
              </w:rPr>
            </w:pPr>
            <w:r>
              <w:rPr>
                <w:rFonts w:hint="eastAsia" w:ascii="宋体" w:hAnsi="宋体" w:cs="宋体"/>
                <w:szCs w:val="21"/>
              </w:rPr>
              <w:t>透声幕</w:t>
            </w:r>
          </w:p>
        </w:tc>
        <w:tc>
          <w:tcPr>
            <w:tcW w:w="851" w:type="dxa"/>
            <w:vAlign w:val="center"/>
          </w:tcPr>
          <w:p w14:paraId="064EA403">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11F6C7D5">
            <w:pPr>
              <w:tabs>
                <w:tab w:val="left" w:pos="180"/>
                <w:tab w:val="left" w:pos="1620"/>
              </w:tabs>
              <w:spacing w:line="360" w:lineRule="auto"/>
              <w:jc w:val="center"/>
              <w:rPr>
                <w:rFonts w:ascii="宋体" w:hAnsi="宋体" w:cs="宋体"/>
                <w:szCs w:val="21"/>
              </w:rPr>
            </w:pPr>
            <w:r>
              <w:rPr>
                <w:rFonts w:hint="eastAsia" w:ascii="宋体" w:hAnsi="宋体" w:cs="宋体"/>
                <w:szCs w:val="21"/>
              </w:rPr>
              <w:t>幅</w:t>
            </w:r>
          </w:p>
        </w:tc>
        <w:tc>
          <w:tcPr>
            <w:tcW w:w="6928" w:type="dxa"/>
            <w:vAlign w:val="center"/>
          </w:tcPr>
          <w:p w14:paraId="14029D56">
            <w:pPr>
              <w:widowControl/>
              <w:spacing w:line="360" w:lineRule="auto"/>
              <w:jc w:val="left"/>
              <w:textAlignment w:val="center"/>
              <w:rPr>
                <w:rFonts w:ascii="宋体" w:hAnsi="宋体" w:cs="宋体"/>
                <w:kern w:val="0"/>
                <w:szCs w:val="21"/>
              </w:rPr>
            </w:pPr>
            <w:r>
              <w:rPr>
                <w:rFonts w:hint="eastAsia" w:ascii="宋体" w:hAnsi="宋体" w:cs="宋体"/>
                <w:kern w:val="0"/>
                <w:szCs w:val="21"/>
              </w:rPr>
              <w:t>1.屏幕尺寸：180寸；</w:t>
            </w:r>
          </w:p>
          <w:p w14:paraId="45956F3A">
            <w:pPr>
              <w:widowControl/>
              <w:spacing w:line="360" w:lineRule="auto"/>
              <w:jc w:val="left"/>
              <w:textAlignment w:val="center"/>
            </w:pPr>
            <w:r>
              <w:rPr>
                <w:rFonts w:hint="eastAsia" w:ascii="宋体" w:hAnsi="宋体" w:cs="宋体"/>
                <w:kern w:val="0"/>
                <w:szCs w:val="21"/>
              </w:rPr>
              <w:t>2.屏幕比例：16:9；</w:t>
            </w:r>
            <w:r>
              <w:rPr>
                <w:rFonts w:hint="eastAsia" w:ascii="宋体" w:hAnsi="宋体" w:cs="宋体"/>
                <w:kern w:val="0"/>
                <w:szCs w:val="21"/>
              </w:rPr>
              <w:br w:type="textWrapping"/>
            </w:r>
            <w:r>
              <w:rPr>
                <w:rFonts w:hint="eastAsia" w:ascii="宋体" w:hAnsi="宋体" w:cs="宋体"/>
                <w:kern w:val="0"/>
                <w:szCs w:val="21"/>
              </w:rPr>
              <w:t>3.屏幕材质：采用玻璃纤维或纺织线斜纹编织，涂层以金属或光学复合材料为主，提升亮度和对比度</w:t>
            </w:r>
            <w:r>
              <w:rPr>
                <w:rFonts w:hint="eastAsia" w:ascii="宋体" w:hAnsi="宋体" w:cs="宋体"/>
                <w:szCs w:val="21"/>
              </w:rPr>
              <w:t>；</w:t>
            </w:r>
          </w:p>
          <w:p w14:paraId="435CE775">
            <w:pPr>
              <w:widowControl/>
              <w:spacing w:line="360" w:lineRule="auto"/>
              <w:jc w:val="left"/>
              <w:textAlignment w:val="center"/>
              <w:rPr>
                <w:rFonts w:ascii="宋体" w:hAnsi="宋体" w:cs="宋体"/>
              </w:rPr>
            </w:pPr>
            <w:r>
              <w:rPr>
                <w:rFonts w:hint="eastAsia" w:ascii="宋体" w:hAnsi="宋体" w:cs="宋体"/>
              </w:rPr>
              <w:t>4.银幕厚度：0.28-0.38mm；</w:t>
            </w:r>
          </w:p>
          <w:p w14:paraId="5E284C5E">
            <w:pPr>
              <w:widowControl/>
              <w:spacing w:line="360" w:lineRule="auto"/>
              <w:jc w:val="left"/>
              <w:textAlignment w:val="center"/>
              <w:rPr>
                <w:rFonts w:ascii="宋体" w:hAnsi="宋体" w:cs="宋体"/>
              </w:rPr>
            </w:pPr>
            <w:r>
              <w:rPr>
                <w:rFonts w:hint="eastAsia" w:ascii="宋体" w:hAnsi="宋体" w:cs="宋体"/>
              </w:rPr>
              <w:t>5.增益：1.2-2.8；</w:t>
            </w:r>
          </w:p>
          <w:p w14:paraId="4B069C52">
            <w:pPr>
              <w:widowControl/>
              <w:spacing w:line="360" w:lineRule="auto"/>
              <w:jc w:val="left"/>
              <w:textAlignment w:val="center"/>
              <w:rPr>
                <w:rFonts w:ascii="宋体" w:hAnsi="宋体" w:cs="宋体"/>
              </w:rPr>
            </w:pPr>
            <w:r>
              <w:rPr>
                <w:rFonts w:hint="eastAsia" w:ascii="宋体" w:hAnsi="宋体" w:cs="宋体"/>
              </w:rPr>
              <w:t>6.有效散射角2a≧100度；</w:t>
            </w:r>
          </w:p>
          <w:p w14:paraId="57A7DE63">
            <w:pPr>
              <w:widowControl/>
              <w:spacing w:line="360" w:lineRule="auto"/>
              <w:jc w:val="left"/>
              <w:textAlignment w:val="center"/>
              <w:rPr>
                <w:rFonts w:ascii="宋体" w:hAnsi="宋体" w:cs="宋体"/>
              </w:rPr>
            </w:pPr>
            <w:r>
              <w:rPr>
                <w:rFonts w:hint="eastAsia" w:ascii="宋体" w:hAnsi="宋体" w:cs="宋体"/>
              </w:rPr>
              <w:t>7.彩色还原性能良好，反射光与入射光色度一致；</w:t>
            </w:r>
          </w:p>
          <w:p w14:paraId="5E0B6BAE">
            <w:pPr>
              <w:widowControl/>
              <w:spacing w:line="360" w:lineRule="auto"/>
              <w:jc w:val="left"/>
              <w:textAlignment w:val="center"/>
              <w:rPr>
                <w:rFonts w:ascii="宋体" w:hAnsi="宋体" w:cs="宋体"/>
              </w:rPr>
            </w:pPr>
            <w:r>
              <w:rPr>
                <w:rFonts w:hint="eastAsia" w:ascii="宋体" w:hAnsi="宋体" w:cs="宋体"/>
              </w:rPr>
              <w:t>8.幕面解晰力≧125线对/mm；</w:t>
            </w:r>
          </w:p>
          <w:p w14:paraId="772EEBBE">
            <w:pPr>
              <w:widowControl/>
              <w:spacing w:line="360" w:lineRule="auto"/>
              <w:jc w:val="left"/>
              <w:textAlignment w:val="center"/>
              <w:rPr>
                <w:rFonts w:ascii="宋体" w:hAnsi="宋体" w:cs="宋体"/>
              </w:rPr>
            </w:pPr>
            <w:r>
              <w:rPr>
                <w:rFonts w:hint="eastAsia" w:ascii="宋体" w:hAnsi="宋体" w:cs="宋体"/>
              </w:rPr>
              <w:t>9.透声幕声衰减：BKHz和12.5KHz的声衰减与500Hz的声衰减之差分别≦3.5dB和5dB；</w:t>
            </w:r>
          </w:p>
          <w:p w14:paraId="5E16C9B0">
            <w:pPr>
              <w:widowControl/>
              <w:spacing w:line="360" w:lineRule="auto"/>
              <w:jc w:val="left"/>
              <w:textAlignment w:val="center"/>
              <w:rPr>
                <w:rFonts w:ascii="宋体" w:hAnsi="宋体" w:cs="宋体"/>
              </w:rPr>
            </w:pPr>
            <w:r>
              <w:rPr>
                <w:rFonts w:hint="eastAsia" w:ascii="宋体" w:hAnsi="宋体" w:cs="宋体"/>
              </w:rPr>
              <w:t>10.色温差5400K+100K；</w:t>
            </w:r>
          </w:p>
          <w:p w14:paraId="63CC6749">
            <w:pPr>
              <w:widowControl/>
              <w:spacing w:line="360" w:lineRule="auto"/>
              <w:jc w:val="left"/>
              <w:textAlignment w:val="center"/>
              <w:rPr>
                <w:rStyle w:val="123"/>
                <w:rFonts w:hint="default"/>
                <w:color w:val="auto"/>
                <w:sz w:val="21"/>
                <w:szCs w:val="21"/>
              </w:rPr>
            </w:pPr>
            <w:r>
              <w:rPr>
                <w:rFonts w:hint="eastAsia" w:ascii="宋体" w:hAnsi="宋体" w:cs="宋体"/>
              </w:rPr>
              <w:t>11.阻燃性：B1级；</w:t>
            </w:r>
          </w:p>
        </w:tc>
      </w:tr>
      <w:tr w14:paraId="1D5C8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9DDBE18">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850" w:type="dxa"/>
            <w:vAlign w:val="center"/>
          </w:tcPr>
          <w:p w14:paraId="6AD254BD">
            <w:pPr>
              <w:tabs>
                <w:tab w:val="left" w:pos="180"/>
                <w:tab w:val="left" w:pos="1620"/>
              </w:tabs>
              <w:spacing w:line="360" w:lineRule="auto"/>
              <w:jc w:val="center"/>
              <w:rPr>
                <w:rFonts w:ascii="宋体" w:hAnsi="宋体" w:cs="宋体"/>
                <w:szCs w:val="21"/>
              </w:rPr>
            </w:pPr>
            <w:r>
              <w:rPr>
                <w:rFonts w:hint="eastAsia" w:ascii="宋体" w:hAnsi="宋体" w:cs="宋体"/>
                <w:szCs w:val="21"/>
              </w:rPr>
              <w:t>影院主左、中、右声道</w:t>
            </w:r>
          </w:p>
        </w:tc>
        <w:tc>
          <w:tcPr>
            <w:tcW w:w="851" w:type="dxa"/>
            <w:vAlign w:val="center"/>
          </w:tcPr>
          <w:p w14:paraId="2209D571">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3</w:t>
            </w:r>
          </w:p>
        </w:tc>
        <w:tc>
          <w:tcPr>
            <w:tcW w:w="708" w:type="dxa"/>
            <w:vAlign w:val="center"/>
          </w:tcPr>
          <w:p w14:paraId="6E4E1069">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43D88D79">
            <w:pPr>
              <w:widowControl/>
              <w:numPr>
                <w:ilvl w:val="255"/>
                <w:numId w:val="0"/>
              </w:numPr>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1.三分频全频设计：采用15英寸低音单元×1、6英寸中音单元×1及Φ44mm高音单元×1组合，通过精准分频实现全频段均衡覆盖，尤其强化低音与超高音表现力；</w:t>
            </w:r>
            <w:r>
              <w:rPr>
                <w:rFonts w:hint="eastAsia" w:ascii="宋体" w:hAnsi="宋体" w:cs="宋体"/>
                <w:kern w:val="0"/>
                <w:szCs w:val="21"/>
              </w:rPr>
              <w:br w:type="textWrapping"/>
            </w:r>
            <w:r>
              <w:rPr>
                <w:rFonts w:hint="eastAsia" w:ascii="宋体" w:hAnsi="宋体" w:cs="宋体"/>
                <w:kern w:val="0"/>
                <w:szCs w:val="21"/>
              </w:rPr>
              <w:t>2.高声压级与灵敏度优化：高灵敏度设计与高声压级输出能力，可满足影院、舞台等场景对大动态声压的需求，确保远距离声音穿透力；</w:t>
            </w:r>
            <w:r>
              <w:rPr>
                <w:rFonts w:hint="eastAsia" w:ascii="宋体" w:hAnsi="宋体" w:cs="宋体"/>
                <w:kern w:val="0"/>
                <w:szCs w:val="21"/>
              </w:rPr>
              <w:br w:type="textWrapping"/>
            </w:r>
            <w:r>
              <w:rPr>
                <w:rFonts w:hint="eastAsia" w:ascii="宋体" w:hAnsi="宋体" w:cs="宋体"/>
                <w:kern w:val="0"/>
                <w:szCs w:val="21"/>
              </w:rPr>
              <w:t>3.专业防护与可靠性：</w:t>
            </w:r>
            <w:r>
              <w:rPr>
                <w:rFonts w:hint="eastAsia" w:ascii="宋体" w:hAnsi="宋体" w:cs="宋体"/>
                <w:kern w:val="0"/>
                <w:szCs w:val="21"/>
              </w:rPr>
              <w:br w:type="textWrapping"/>
            </w:r>
            <w:r>
              <w:rPr>
                <w:rFonts w:hint="eastAsia" w:ascii="宋体" w:hAnsi="宋体" w:cs="宋体"/>
                <w:kern w:val="0"/>
                <w:szCs w:val="21"/>
              </w:rPr>
              <w:t xml:space="preserve"> （1）单元过载保护：低、中、高音单元均内置过载保护机制，确保音箱在长时间连续工作的苛刻条件下保持良好技术性能和高度可靠性；</w:t>
            </w:r>
            <w:r>
              <w:rPr>
                <w:rFonts w:hint="eastAsia" w:ascii="宋体" w:hAnsi="宋体" w:cs="宋体"/>
                <w:kern w:val="0"/>
                <w:szCs w:val="21"/>
              </w:rPr>
              <w:br w:type="textWrapping"/>
            </w:r>
            <w:r>
              <w:rPr>
                <w:rFonts w:hint="eastAsia" w:ascii="宋体" w:hAnsi="宋体" w:cs="宋体"/>
                <w:kern w:val="0"/>
                <w:szCs w:val="21"/>
              </w:rPr>
              <w:t xml:space="preserve"> （2）强化面网防护：超高穿孔率钢板面网有效抵御机械损伤与生物侵害；</w:t>
            </w:r>
            <w:r>
              <w:rPr>
                <w:rFonts w:hint="eastAsia" w:ascii="宋体" w:hAnsi="宋体" w:cs="宋体"/>
                <w:kern w:val="0"/>
                <w:szCs w:val="21"/>
              </w:rPr>
              <w:br w:type="textWrapping"/>
            </w:r>
            <w:r>
              <w:rPr>
                <w:rFonts w:hint="eastAsia" w:ascii="宋体" w:hAnsi="宋体" w:cs="宋体"/>
                <w:kern w:val="0"/>
                <w:szCs w:val="21"/>
              </w:rPr>
              <w:t xml:space="preserve"> （3）高频谐波衰减技术：钢号角结构抑制高频失真，提升声音清晰度；</w:t>
            </w:r>
            <w:r>
              <w:rPr>
                <w:rFonts w:hint="eastAsia" w:ascii="宋体" w:hAnsi="宋体" w:cs="宋体"/>
                <w:kern w:val="0"/>
                <w:szCs w:val="21"/>
              </w:rPr>
              <w:br w:type="textWrapping"/>
            </w:r>
            <w:r>
              <w:rPr>
                <w:rFonts w:hint="eastAsia" w:ascii="宋体" w:hAnsi="宋体" w:cs="宋体"/>
                <w:kern w:val="0"/>
                <w:szCs w:val="21"/>
              </w:rPr>
              <w:t>4.系统兼容性：内置补偿电路可快速调试并优化声场表现，保障工程安全性与性能稳定性；</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1.系统类型：三分频全频单功放驱动扬声器；</w:t>
            </w:r>
          </w:p>
          <w:p w14:paraId="65B82236">
            <w:pPr>
              <w:widowControl/>
              <w:spacing w:line="360" w:lineRule="auto"/>
              <w:jc w:val="left"/>
              <w:textAlignment w:val="center"/>
              <w:rPr>
                <w:rStyle w:val="123"/>
                <w:rFonts w:hint="default"/>
                <w:color w:val="auto"/>
                <w:sz w:val="21"/>
                <w:szCs w:val="21"/>
              </w:rPr>
            </w:pPr>
            <w:r>
              <w:rPr>
                <w:rStyle w:val="123"/>
                <w:rFonts w:hint="default"/>
                <w:color w:val="auto"/>
                <w:sz w:val="21"/>
                <w:szCs w:val="21"/>
              </w:rPr>
              <w:t>2.驱动器：</w:t>
            </w:r>
          </w:p>
          <w:p w14:paraId="640567DA">
            <w:pPr>
              <w:widowControl/>
              <w:spacing w:line="360" w:lineRule="auto"/>
              <w:jc w:val="left"/>
              <w:textAlignment w:val="center"/>
              <w:rPr>
                <w:rStyle w:val="123"/>
                <w:rFonts w:hint="default"/>
                <w:color w:val="auto"/>
                <w:sz w:val="21"/>
                <w:szCs w:val="21"/>
              </w:rPr>
            </w:pPr>
            <w:r>
              <w:rPr>
                <w:rStyle w:val="123"/>
                <w:rFonts w:hint="default"/>
                <w:color w:val="auto"/>
                <w:sz w:val="21"/>
                <w:szCs w:val="21"/>
              </w:rPr>
              <w:t>HF：1×Φ44mm 高音；</w:t>
            </w:r>
          </w:p>
          <w:p w14:paraId="3E6E0829">
            <w:pPr>
              <w:widowControl/>
              <w:spacing w:line="360" w:lineRule="auto"/>
              <w:jc w:val="left"/>
              <w:textAlignment w:val="center"/>
              <w:rPr>
                <w:rStyle w:val="123"/>
                <w:rFonts w:hint="default"/>
                <w:color w:val="auto"/>
                <w:sz w:val="21"/>
                <w:szCs w:val="21"/>
              </w:rPr>
            </w:pPr>
            <w:r>
              <w:rPr>
                <w:rStyle w:val="123"/>
                <w:rFonts w:hint="default"/>
                <w:color w:val="auto"/>
                <w:sz w:val="21"/>
                <w:szCs w:val="21"/>
              </w:rPr>
              <w:t>MF：1×6"；</w:t>
            </w:r>
          </w:p>
          <w:p w14:paraId="1E3BF14D">
            <w:pPr>
              <w:widowControl/>
              <w:spacing w:line="360" w:lineRule="auto"/>
              <w:jc w:val="left"/>
              <w:textAlignment w:val="center"/>
              <w:rPr>
                <w:rStyle w:val="123"/>
                <w:rFonts w:hint="default"/>
                <w:color w:val="auto"/>
                <w:sz w:val="21"/>
                <w:szCs w:val="21"/>
              </w:rPr>
            </w:pPr>
            <w:r>
              <w:rPr>
                <w:rStyle w:val="123"/>
                <w:rFonts w:hint="default"/>
                <w:color w:val="auto"/>
                <w:sz w:val="21"/>
                <w:szCs w:val="21"/>
              </w:rPr>
              <w:t>LF：1×15"；</w:t>
            </w:r>
          </w:p>
          <w:p w14:paraId="7CA4D9BB">
            <w:pPr>
              <w:widowControl/>
              <w:spacing w:line="360" w:lineRule="auto"/>
              <w:jc w:val="left"/>
              <w:textAlignment w:val="center"/>
              <w:rPr>
                <w:rStyle w:val="123"/>
                <w:rFonts w:hint="default"/>
                <w:color w:val="auto"/>
                <w:sz w:val="21"/>
                <w:szCs w:val="21"/>
              </w:rPr>
            </w:pPr>
            <w:r>
              <w:rPr>
                <w:rStyle w:val="123"/>
                <w:rFonts w:hint="default"/>
                <w:color w:val="auto"/>
                <w:sz w:val="21"/>
                <w:szCs w:val="21"/>
              </w:rPr>
              <w:t>3.分频方式：内置分频网络，650Hz &amp;4kHz；</w:t>
            </w:r>
          </w:p>
          <w:p w14:paraId="5B41D511">
            <w:pPr>
              <w:widowControl/>
              <w:spacing w:line="360" w:lineRule="auto"/>
              <w:jc w:val="left"/>
              <w:textAlignment w:val="center"/>
              <w:rPr>
                <w:rStyle w:val="123"/>
                <w:rFonts w:hint="default"/>
                <w:color w:val="auto"/>
                <w:sz w:val="21"/>
                <w:szCs w:val="21"/>
              </w:rPr>
            </w:pPr>
            <w:r>
              <w:rPr>
                <w:rStyle w:val="123"/>
                <w:rFonts w:hint="default"/>
                <w:color w:val="auto"/>
                <w:sz w:val="21"/>
                <w:szCs w:val="21"/>
              </w:rPr>
              <w:t>4.输入连接：接线夹；</w:t>
            </w:r>
          </w:p>
          <w:p w14:paraId="0797CA04">
            <w:pPr>
              <w:widowControl/>
              <w:spacing w:line="360" w:lineRule="auto"/>
              <w:jc w:val="left"/>
              <w:textAlignment w:val="center"/>
              <w:rPr>
                <w:rStyle w:val="123"/>
                <w:rFonts w:hint="default"/>
                <w:color w:val="auto"/>
                <w:sz w:val="21"/>
                <w:szCs w:val="21"/>
              </w:rPr>
            </w:pPr>
            <w:r>
              <w:rPr>
                <w:rStyle w:val="123"/>
                <w:rFonts w:hint="default"/>
                <w:color w:val="auto"/>
                <w:sz w:val="21"/>
                <w:szCs w:val="21"/>
              </w:rPr>
              <w:t>5.接线标识：接线柱红+黑-；</w:t>
            </w:r>
          </w:p>
          <w:p w14:paraId="652DB0F3">
            <w:pPr>
              <w:widowControl/>
              <w:spacing w:line="360" w:lineRule="auto"/>
              <w:jc w:val="left"/>
              <w:textAlignment w:val="center"/>
              <w:rPr>
                <w:rStyle w:val="123"/>
                <w:rFonts w:hint="default"/>
                <w:color w:val="auto"/>
                <w:sz w:val="21"/>
                <w:szCs w:val="21"/>
              </w:rPr>
            </w:pPr>
            <w:r>
              <w:rPr>
                <w:rStyle w:val="123"/>
                <w:rFonts w:hint="default"/>
                <w:color w:val="auto"/>
                <w:sz w:val="21"/>
                <w:szCs w:val="21"/>
              </w:rPr>
              <w:t>6.频率响应：50Hz－20kHz(±3dB)  45Hz－20kHz(-10dB)；</w:t>
            </w:r>
          </w:p>
          <w:p w14:paraId="24EA4EA5">
            <w:pPr>
              <w:widowControl/>
              <w:spacing w:line="360" w:lineRule="auto"/>
              <w:jc w:val="left"/>
              <w:textAlignment w:val="center"/>
              <w:rPr>
                <w:rStyle w:val="123"/>
                <w:rFonts w:hint="default"/>
                <w:color w:val="auto"/>
                <w:sz w:val="21"/>
                <w:szCs w:val="21"/>
              </w:rPr>
            </w:pPr>
            <w:r>
              <w:rPr>
                <w:rStyle w:val="123"/>
                <w:rFonts w:hint="default"/>
                <w:color w:val="auto"/>
                <w:sz w:val="21"/>
                <w:szCs w:val="21"/>
              </w:rPr>
              <w:t>7.额定功率：600W；</w:t>
            </w:r>
          </w:p>
          <w:p w14:paraId="4BD7C6CA">
            <w:pPr>
              <w:widowControl/>
              <w:spacing w:line="360" w:lineRule="auto"/>
              <w:jc w:val="left"/>
              <w:textAlignment w:val="center"/>
              <w:rPr>
                <w:rStyle w:val="123"/>
                <w:rFonts w:hint="default"/>
                <w:color w:val="auto"/>
                <w:sz w:val="21"/>
                <w:szCs w:val="21"/>
              </w:rPr>
            </w:pPr>
            <w:r>
              <w:rPr>
                <w:rStyle w:val="123"/>
                <w:rFonts w:hint="default"/>
                <w:color w:val="auto"/>
                <w:sz w:val="21"/>
                <w:szCs w:val="21"/>
              </w:rPr>
              <w:t>8.最大功率：1200W；</w:t>
            </w:r>
          </w:p>
          <w:p w14:paraId="2FF20BB9">
            <w:pPr>
              <w:widowControl/>
              <w:spacing w:line="360" w:lineRule="auto"/>
              <w:jc w:val="left"/>
              <w:textAlignment w:val="center"/>
              <w:rPr>
                <w:rStyle w:val="123"/>
                <w:rFonts w:hint="default"/>
                <w:color w:val="auto"/>
                <w:sz w:val="21"/>
                <w:szCs w:val="21"/>
              </w:rPr>
            </w:pPr>
            <w:r>
              <w:rPr>
                <w:rStyle w:val="123"/>
                <w:rFonts w:hint="default"/>
                <w:color w:val="auto"/>
                <w:sz w:val="21"/>
                <w:szCs w:val="21"/>
              </w:rPr>
              <w:t>9.灵敏度(1m/1W)：97dB；</w:t>
            </w:r>
          </w:p>
          <w:p w14:paraId="73B897F6">
            <w:pPr>
              <w:widowControl/>
              <w:spacing w:line="360" w:lineRule="auto"/>
              <w:jc w:val="left"/>
              <w:textAlignment w:val="center"/>
              <w:rPr>
                <w:rStyle w:val="123"/>
                <w:rFonts w:hint="default"/>
                <w:color w:val="auto"/>
                <w:sz w:val="21"/>
                <w:szCs w:val="21"/>
              </w:rPr>
            </w:pPr>
            <w:r>
              <w:rPr>
                <w:rStyle w:val="123"/>
                <w:rFonts w:hint="default"/>
                <w:color w:val="auto"/>
                <w:sz w:val="21"/>
                <w:szCs w:val="21"/>
              </w:rPr>
              <w:t>10.最大声压级：130db；</w:t>
            </w:r>
          </w:p>
          <w:p w14:paraId="0BAABDD1">
            <w:pPr>
              <w:widowControl/>
              <w:spacing w:line="360" w:lineRule="auto"/>
              <w:jc w:val="left"/>
              <w:textAlignment w:val="center"/>
              <w:rPr>
                <w:rStyle w:val="123"/>
                <w:rFonts w:hint="default"/>
                <w:color w:val="auto"/>
                <w:sz w:val="21"/>
                <w:szCs w:val="21"/>
              </w:rPr>
            </w:pPr>
            <w:r>
              <w:rPr>
                <w:rStyle w:val="123"/>
                <w:rFonts w:hint="default"/>
                <w:color w:val="auto"/>
                <w:sz w:val="21"/>
                <w:szCs w:val="21"/>
              </w:rPr>
              <w:t>11.总谐波失真（％）：≤3%；</w:t>
            </w:r>
          </w:p>
          <w:p w14:paraId="3040C1BC">
            <w:pPr>
              <w:widowControl/>
              <w:spacing w:line="360" w:lineRule="auto"/>
              <w:jc w:val="left"/>
              <w:textAlignment w:val="center"/>
              <w:rPr>
                <w:rStyle w:val="123"/>
                <w:rFonts w:hint="default"/>
                <w:color w:val="auto"/>
                <w:sz w:val="21"/>
                <w:szCs w:val="21"/>
              </w:rPr>
            </w:pPr>
            <w:r>
              <w:rPr>
                <w:rStyle w:val="123"/>
                <w:rFonts w:hint="default"/>
                <w:color w:val="auto"/>
                <w:sz w:val="21"/>
                <w:szCs w:val="21"/>
              </w:rPr>
              <w:t>12.额定阻抗：8Ω；</w:t>
            </w:r>
          </w:p>
          <w:p w14:paraId="3F5515B9">
            <w:pPr>
              <w:widowControl/>
              <w:spacing w:line="360" w:lineRule="auto"/>
              <w:jc w:val="left"/>
              <w:textAlignment w:val="center"/>
              <w:rPr>
                <w:rStyle w:val="123"/>
                <w:rFonts w:hint="default"/>
                <w:color w:val="auto"/>
                <w:sz w:val="21"/>
                <w:szCs w:val="21"/>
              </w:rPr>
            </w:pPr>
            <w:r>
              <w:rPr>
                <w:rStyle w:val="123"/>
                <w:rFonts w:hint="default"/>
                <w:color w:val="auto"/>
                <w:sz w:val="21"/>
                <w:szCs w:val="21"/>
              </w:rPr>
              <w:t>13.音箱尺寸(W×D×H)：约560×260×830mm；</w:t>
            </w:r>
          </w:p>
          <w:p w14:paraId="3E2F3E89">
            <w:pPr>
              <w:widowControl/>
              <w:spacing w:line="360" w:lineRule="auto"/>
              <w:jc w:val="left"/>
              <w:textAlignment w:val="center"/>
              <w:rPr>
                <w:rStyle w:val="123"/>
                <w:rFonts w:hint="default"/>
                <w:color w:val="auto"/>
                <w:sz w:val="21"/>
                <w:szCs w:val="21"/>
              </w:rPr>
            </w:pPr>
            <w:r>
              <w:rPr>
                <w:rStyle w:val="123"/>
                <w:rFonts w:hint="default"/>
                <w:color w:val="auto"/>
                <w:sz w:val="21"/>
                <w:szCs w:val="21"/>
              </w:rPr>
              <w:t>14.包装尺寸(W×D×H)：约640×340×930mm；</w:t>
            </w:r>
          </w:p>
          <w:p w14:paraId="357EEFED">
            <w:pPr>
              <w:widowControl/>
              <w:spacing w:line="360" w:lineRule="auto"/>
              <w:jc w:val="left"/>
              <w:textAlignment w:val="center"/>
              <w:rPr>
                <w:rStyle w:val="123"/>
                <w:rFonts w:hint="default"/>
                <w:color w:val="auto"/>
                <w:sz w:val="21"/>
                <w:szCs w:val="21"/>
              </w:rPr>
            </w:pPr>
            <w:r>
              <w:rPr>
                <w:rStyle w:val="123"/>
                <w:rFonts w:hint="default"/>
                <w:color w:val="auto"/>
                <w:sz w:val="21"/>
                <w:szCs w:val="21"/>
              </w:rPr>
              <w:t>15.净重(kg)：约31.5kg；</w:t>
            </w:r>
          </w:p>
          <w:p w14:paraId="2A446828">
            <w:pPr>
              <w:widowControl/>
              <w:spacing w:line="360" w:lineRule="auto"/>
              <w:jc w:val="left"/>
              <w:textAlignment w:val="center"/>
              <w:rPr>
                <w:rStyle w:val="123"/>
                <w:rFonts w:hint="default"/>
                <w:color w:val="auto"/>
                <w:sz w:val="21"/>
                <w:szCs w:val="21"/>
              </w:rPr>
            </w:pPr>
            <w:r>
              <w:rPr>
                <w:rStyle w:val="123"/>
                <w:rFonts w:hint="default"/>
                <w:color w:val="auto"/>
                <w:sz w:val="21"/>
                <w:szCs w:val="21"/>
              </w:rPr>
              <w:t>16.总重(kg)：约34kg；</w:t>
            </w:r>
          </w:p>
        </w:tc>
      </w:tr>
      <w:tr w14:paraId="5ECC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24DF30C">
            <w:pPr>
              <w:tabs>
                <w:tab w:val="left" w:pos="180"/>
                <w:tab w:val="left" w:pos="1620"/>
              </w:tabs>
              <w:spacing w:line="360" w:lineRule="auto"/>
              <w:jc w:val="center"/>
              <w:rPr>
                <w:rFonts w:ascii="宋体" w:hAnsi="宋体" w:cs="宋体"/>
                <w:szCs w:val="21"/>
              </w:rPr>
            </w:pPr>
            <w:r>
              <w:rPr>
                <w:rFonts w:hint="eastAsia" w:ascii="宋体" w:hAnsi="宋体" w:cs="宋体"/>
                <w:szCs w:val="21"/>
              </w:rPr>
              <w:t>3</w:t>
            </w:r>
          </w:p>
        </w:tc>
        <w:tc>
          <w:tcPr>
            <w:tcW w:w="850" w:type="dxa"/>
            <w:vAlign w:val="center"/>
          </w:tcPr>
          <w:p w14:paraId="0371B7A1">
            <w:pPr>
              <w:tabs>
                <w:tab w:val="left" w:pos="180"/>
                <w:tab w:val="left" w:pos="1620"/>
              </w:tabs>
              <w:spacing w:line="360" w:lineRule="auto"/>
              <w:jc w:val="center"/>
              <w:rPr>
                <w:rFonts w:ascii="宋体" w:hAnsi="宋体" w:cs="宋体"/>
                <w:szCs w:val="21"/>
              </w:rPr>
            </w:pPr>
            <w:r>
              <w:rPr>
                <w:rFonts w:hint="eastAsia" w:ascii="宋体" w:hAnsi="宋体" w:cs="宋体"/>
                <w:szCs w:val="21"/>
              </w:rPr>
              <w:t>影院前左、前右环绕声道</w:t>
            </w:r>
          </w:p>
        </w:tc>
        <w:tc>
          <w:tcPr>
            <w:tcW w:w="851" w:type="dxa"/>
            <w:vAlign w:val="center"/>
          </w:tcPr>
          <w:p w14:paraId="3C9E4BAC">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2</w:t>
            </w:r>
          </w:p>
        </w:tc>
        <w:tc>
          <w:tcPr>
            <w:tcW w:w="708" w:type="dxa"/>
            <w:vAlign w:val="center"/>
          </w:tcPr>
          <w:p w14:paraId="1FC9C817">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1B0DD0E8">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1.‌二分频全频设计：采用‌10英寸低音单元×1 + Φ44mm高音单元×1‌组合，通过同轴或分频结构实现精准声像定位与相位一致性；</w:t>
            </w:r>
            <w:r>
              <w:rPr>
                <w:rFonts w:hint="eastAsia" w:ascii="宋体" w:hAnsi="宋体" w:cs="宋体"/>
                <w:kern w:val="0"/>
                <w:szCs w:val="21"/>
              </w:rPr>
              <w:br w:type="textWrapping"/>
            </w:r>
            <w:r>
              <w:rPr>
                <w:rFonts w:hint="eastAsia" w:ascii="宋体" w:hAnsi="宋体" w:cs="宋体"/>
                <w:kern w:val="0"/>
                <w:szCs w:val="21"/>
              </w:rPr>
              <w:t>2.变角度辐射特性：水平覆盖角度‌50°–100°‌可调，垂直固定‌80°‌，确保观众厅内不同位置听众获得均匀的环境声包围感；</w:t>
            </w:r>
            <w:r>
              <w:rPr>
                <w:rFonts w:hint="eastAsia" w:ascii="宋体" w:hAnsi="宋体" w:cs="宋体"/>
                <w:kern w:val="0"/>
                <w:szCs w:val="21"/>
              </w:rPr>
              <w:br w:type="textWrapping"/>
            </w:r>
            <w:r>
              <w:rPr>
                <w:rFonts w:hint="eastAsia" w:ascii="宋体" w:hAnsi="宋体" w:cs="宋体"/>
                <w:kern w:val="0"/>
                <w:szCs w:val="21"/>
              </w:rPr>
              <w:t>3.‌专业防护与可靠性</w:t>
            </w:r>
            <w:r>
              <w:rPr>
                <w:rFonts w:hint="eastAsia" w:ascii="宋体" w:hAnsi="宋体" w:cs="宋体"/>
                <w:kern w:val="0"/>
                <w:szCs w:val="21"/>
              </w:rPr>
              <w:br w:type="textWrapping"/>
            </w:r>
            <w:r>
              <w:rPr>
                <w:rFonts w:hint="eastAsia" w:ascii="宋体" w:hAnsi="宋体" w:cs="宋体"/>
                <w:kern w:val="0"/>
                <w:szCs w:val="21"/>
              </w:rPr>
              <w:t>（1）内置高音单元保护电路‌，防止过载损坏；</w:t>
            </w:r>
            <w:r>
              <w:rPr>
                <w:rFonts w:hint="eastAsia" w:ascii="宋体" w:hAnsi="宋体" w:cs="宋体"/>
                <w:kern w:val="0"/>
                <w:szCs w:val="21"/>
              </w:rPr>
              <w:br w:type="textWrapping"/>
            </w:r>
            <w:r>
              <w:rPr>
                <w:rFonts w:hint="eastAsia" w:ascii="宋体" w:hAnsi="宋体" w:cs="宋体"/>
                <w:kern w:val="0"/>
                <w:szCs w:val="21"/>
              </w:rPr>
              <w:t>（2）高穿透布饰面网‌有效抵御机械损伤与生物侵害；</w:t>
            </w:r>
            <w:r>
              <w:rPr>
                <w:rFonts w:hint="eastAsia" w:ascii="宋体" w:hAnsi="宋体" w:cs="宋体"/>
                <w:kern w:val="0"/>
                <w:szCs w:val="21"/>
              </w:rPr>
              <w:br w:type="textWrapping"/>
            </w:r>
            <w:r>
              <w:rPr>
                <w:rFonts w:hint="eastAsia" w:ascii="宋体" w:hAnsi="宋体" w:cs="宋体"/>
                <w:kern w:val="0"/>
                <w:szCs w:val="21"/>
              </w:rPr>
              <w:t>4.系统兼容性：配合‌数字信号处理器‌使用，通过精密延时控制与声压级优化，满足视听影院立体声系统对环境声的严苛要求；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1.系统组成：10"×1+Φ44×1变角度高音号角；</w:t>
            </w:r>
          </w:p>
          <w:p w14:paraId="7C1410BF">
            <w:pPr>
              <w:widowControl/>
              <w:spacing w:line="360" w:lineRule="auto"/>
              <w:jc w:val="left"/>
              <w:textAlignment w:val="center"/>
              <w:rPr>
                <w:rStyle w:val="123"/>
                <w:rFonts w:hint="default"/>
                <w:color w:val="auto"/>
                <w:sz w:val="21"/>
                <w:szCs w:val="21"/>
              </w:rPr>
            </w:pPr>
            <w:r>
              <w:rPr>
                <w:rStyle w:val="123"/>
                <w:rFonts w:hint="default"/>
                <w:color w:val="auto"/>
                <w:sz w:val="21"/>
                <w:szCs w:val="21"/>
              </w:rPr>
              <w:t>2.工作方式：二分频单功放；</w:t>
            </w:r>
          </w:p>
          <w:p w14:paraId="28D35FA2">
            <w:pPr>
              <w:widowControl/>
              <w:spacing w:line="360" w:lineRule="auto"/>
              <w:jc w:val="left"/>
              <w:textAlignment w:val="center"/>
              <w:rPr>
                <w:rStyle w:val="123"/>
                <w:rFonts w:hint="default"/>
                <w:color w:val="auto"/>
                <w:sz w:val="21"/>
                <w:szCs w:val="21"/>
              </w:rPr>
            </w:pPr>
            <w:r>
              <w:rPr>
                <w:rStyle w:val="123"/>
                <w:rFonts w:hint="default"/>
                <w:color w:val="auto"/>
                <w:sz w:val="21"/>
                <w:szCs w:val="21"/>
              </w:rPr>
              <w:t>3.标称功率：200W +50W；</w:t>
            </w:r>
          </w:p>
          <w:p w14:paraId="50088139">
            <w:pPr>
              <w:widowControl/>
              <w:spacing w:line="360" w:lineRule="auto"/>
              <w:jc w:val="left"/>
              <w:textAlignment w:val="center"/>
              <w:rPr>
                <w:rStyle w:val="123"/>
                <w:rFonts w:hint="default"/>
                <w:color w:val="auto"/>
                <w:sz w:val="21"/>
                <w:szCs w:val="21"/>
              </w:rPr>
            </w:pPr>
            <w:r>
              <w:rPr>
                <w:rStyle w:val="123"/>
                <w:rFonts w:hint="default"/>
                <w:color w:val="auto"/>
                <w:sz w:val="21"/>
                <w:szCs w:val="21"/>
              </w:rPr>
              <w:t>4.额定阻抗：8Ω；</w:t>
            </w:r>
          </w:p>
          <w:p w14:paraId="71524A76">
            <w:pPr>
              <w:widowControl/>
              <w:spacing w:line="360" w:lineRule="auto"/>
              <w:jc w:val="left"/>
              <w:textAlignment w:val="center"/>
              <w:rPr>
                <w:rStyle w:val="123"/>
                <w:rFonts w:hint="default"/>
                <w:color w:val="auto"/>
                <w:sz w:val="21"/>
                <w:szCs w:val="21"/>
              </w:rPr>
            </w:pPr>
            <w:r>
              <w:rPr>
                <w:rStyle w:val="123"/>
                <w:rFonts w:hint="default"/>
                <w:color w:val="auto"/>
                <w:sz w:val="21"/>
                <w:szCs w:val="21"/>
              </w:rPr>
              <w:t>5.灵敏度(1m/1W)：95dB；</w:t>
            </w:r>
          </w:p>
          <w:p w14:paraId="7CFF7A23">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6.最大声压级：119dB；</w:t>
            </w:r>
          </w:p>
          <w:p w14:paraId="6FFD98DB">
            <w:pPr>
              <w:widowControl/>
              <w:spacing w:line="360" w:lineRule="auto"/>
              <w:jc w:val="left"/>
              <w:textAlignment w:val="center"/>
              <w:rPr>
                <w:rStyle w:val="123"/>
                <w:rFonts w:hint="default"/>
                <w:color w:val="auto"/>
                <w:sz w:val="21"/>
                <w:szCs w:val="21"/>
              </w:rPr>
            </w:pPr>
            <w:r>
              <w:rPr>
                <w:rStyle w:val="123"/>
                <w:rFonts w:hint="default"/>
                <w:color w:val="auto"/>
                <w:sz w:val="21"/>
                <w:szCs w:val="21"/>
              </w:rPr>
              <w:t>7.频率响应：(-3dB) 65Hz－20kHz，(-10dB) 50Hz－20kHz；</w:t>
            </w:r>
          </w:p>
          <w:p w14:paraId="6EDE0B68">
            <w:pPr>
              <w:widowControl/>
              <w:spacing w:line="360" w:lineRule="auto"/>
              <w:jc w:val="left"/>
              <w:textAlignment w:val="center"/>
              <w:rPr>
                <w:rStyle w:val="123"/>
                <w:rFonts w:hint="default"/>
                <w:color w:val="auto"/>
                <w:sz w:val="21"/>
                <w:szCs w:val="21"/>
              </w:rPr>
            </w:pPr>
            <w:r>
              <w:rPr>
                <w:rStyle w:val="123"/>
                <w:rFonts w:hint="default"/>
                <w:color w:val="auto"/>
                <w:sz w:val="21"/>
                <w:szCs w:val="21"/>
              </w:rPr>
              <w:t>8.指向性（H×V）：（55－100）°×85°；</w:t>
            </w:r>
          </w:p>
          <w:p w14:paraId="5EB4F2A1">
            <w:pPr>
              <w:widowControl/>
              <w:spacing w:line="360" w:lineRule="auto"/>
              <w:jc w:val="left"/>
              <w:textAlignment w:val="center"/>
              <w:rPr>
                <w:rStyle w:val="123"/>
                <w:rFonts w:hint="default"/>
                <w:color w:val="auto"/>
                <w:sz w:val="21"/>
                <w:szCs w:val="21"/>
              </w:rPr>
            </w:pPr>
            <w:r>
              <w:rPr>
                <w:rStyle w:val="123"/>
                <w:rFonts w:hint="default"/>
                <w:color w:val="auto"/>
                <w:sz w:val="21"/>
                <w:szCs w:val="21"/>
              </w:rPr>
              <w:t>9.总谐波失真（％）：≤3%；</w:t>
            </w:r>
          </w:p>
        </w:tc>
      </w:tr>
      <w:tr w14:paraId="059FB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8571A0B">
            <w:pPr>
              <w:tabs>
                <w:tab w:val="left" w:pos="180"/>
                <w:tab w:val="left" w:pos="1620"/>
              </w:tabs>
              <w:spacing w:line="360" w:lineRule="auto"/>
              <w:jc w:val="center"/>
              <w:rPr>
                <w:rFonts w:ascii="宋体" w:hAnsi="宋体" w:cs="宋体"/>
                <w:szCs w:val="21"/>
              </w:rPr>
            </w:pPr>
            <w:r>
              <w:rPr>
                <w:rFonts w:hint="eastAsia" w:ascii="宋体" w:hAnsi="宋体" w:cs="宋体"/>
                <w:szCs w:val="21"/>
              </w:rPr>
              <w:t>4</w:t>
            </w:r>
          </w:p>
        </w:tc>
        <w:tc>
          <w:tcPr>
            <w:tcW w:w="850" w:type="dxa"/>
            <w:vAlign w:val="center"/>
          </w:tcPr>
          <w:p w14:paraId="408F09F6">
            <w:pPr>
              <w:tabs>
                <w:tab w:val="left" w:pos="180"/>
                <w:tab w:val="left" w:pos="1620"/>
              </w:tabs>
              <w:spacing w:line="360" w:lineRule="auto"/>
              <w:jc w:val="center"/>
              <w:rPr>
                <w:rFonts w:ascii="宋体" w:hAnsi="宋体" w:cs="宋体"/>
                <w:szCs w:val="21"/>
              </w:rPr>
            </w:pPr>
            <w:r>
              <w:rPr>
                <w:rFonts w:hint="eastAsia" w:ascii="宋体" w:hAnsi="宋体" w:cs="宋体"/>
                <w:szCs w:val="21"/>
              </w:rPr>
              <w:t>影院中左、中右环绕声道</w:t>
            </w:r>
          </w:p>
        </w:tc>
        <w:tc>
          <w:tcPr>
            <w:tcW w:w="851" w:type="dxa"/>
            <w:vAlign w:val="center"/>
          </w:tcPr>
          <w:p w14:paraId="4A7E06D9">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2</w:t>
            </w:r>
          </w:p>
        </w:tc>
        <w:tc>
          <w:tcPr>
            <w:tcW w:w="708" w:type="dxa"/>
            <w:vAlign w:val="center"/>
          </w:tcPr>
          <w:p w14:paraId="5FD97C8F">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358C6FF6">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1.‌二分频全频设计：采用‌10英寸低音单元×1 + Φ44mm高音单元×1‌组合，通过同轴或分频结构实现精准声像定位与相位一致性；</w:t>
            </w:r>
            <w:r>
              <w:rPr>
                <w:rFonts w:hint="eastAsia" w:ascii="宋体" w:hAnsi="宋体" w:cs="宋体"/>
                <w:kern w:val="0"/>
                <w:szCs w:val="21"/>
              </w:rPr>
              <w:br w:type="textWrapping"/>
            </w:r>
            <w:r>
              <w:rPr>
                <w:rFonts w:hint="eastAsia" w:ascii="宋体" w:hAnsi="宋体" w:cs="宋体"/>
                <w:kern w:val="0"/>
                <w:szCs w:val="21"/>
              </w:rPr>
              <w:t>2.变角度辐射特性：水平覆盖角度‌50°–100°‌可调，垂直固定‌80°‌，确保观众厅内不同位置听众获得均匀的环境声包围感；</w:t>
            </w:r>
            <w:r>
              <w:rPr>
                <w:rFonts w:hint="eastAsia" w:ascii="宋体" w:hAnsi="宋体" w:cs="宋体"/>
                <w:kern w:val="0"/>
                <w:szCs w:val="21"/>
              </w:rPr>
              <w:br w:type="textWrapping"/>
            </w:r>
            <w:r>
              <w:rPr>
                <w:rFonts w:hint="eastAsia" w:ascii="宋体" w:hAnsi="宋体" w:cs="宋体"/>
                <w:kern w:val="0"/>
                <w:szCs w:val="21"/>
              </w:rPr>
              <w:t>3.‌专业防护与可靠性</w:t>
            </w:r>
            <w:r>
              <w:rPr>
                <w:rFonts w:hint="eastAsia" w:ascii="宋体" w:hAnsi="宋体" w:cs="宋体"/>
                <w:kern w:val="0"/>
                <w:szCs w:val="21"/>
              </w:rPr>
              <w:br w:type="textWrapping"/>
            </w:r>
            <w:r>
              <w:rPr>
                <w:rFonts w:hint="eastAsia" w:ascii="宋体" w:hAnsi="宋体" w:cs="宋体"/>
                <w:kern w:val="0"/>
                <w:szCs w:val="21"/>
              </w:rPr>
              <w:t>（1）内置高音单元保护电路‌，防止过载损坏；</w:t>
            </w:r>
            <w:r>
              <w:rPr>
                <w:rFonts w:hint="eastAsia" w:ascii="宋体" w:hAnsi="宋体" w:cs="宋体"/>
                <w:kern w:val="0"/>
                <w:szCs w:val="21"/>
              </w:rPr>
              <w:br w:type="textWrapping"/>
            </w:r>
            <w:r>
              <w:rPr>
                <w:rFonts w:hint="eastAsia" w:ascii="宋体" w:hAnsi="宋体" w:cs="宋体"/>
                <w:kern w:val="0"/>
                <w:szCs w:val="21"/>
              </w:rPr>
              <w:t>（2）高穿透布饰面网‌有效抵御机械损伤与生物侵害；</w:t>
            </w:r>
            <w:r>
              <w:rPr>
                <w:rFonts w:hint="eastAsia" w:ascii="宋体" w:hAnsi="宋体" w:cs="宋体"/>
                <w:kern w:val="0"/>
                <w:szCs w:val="21"/>
              </w:rPr>
              <w:br w:type="textWrapping"/>
            </w:r>
            <w:r>
              <w:rPr>
                <w:rFonts w:hint="eastAsia" w:ascii="宋体" w:hAnsi="宋体" w:cs="宋体"/>
                <w:kern w:val="0"/>
                <w:szCs w:val="21"/>
              </w:rPr>
              <w:t>4.系统兼容性：配合‌数字信号处理器‌使用，通过精密延时控制与声压级优化，满足视听影院立体声系统对环境声的严苛要求；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1.系统组成：10"×1+Φ44×1变角度高音号角；</w:t>
            </w:r>
          </w:p>
          <w:p w14:paraId="67B00D6D">
            <w:pPr>
              <w:widowControl/>
              <w:spacing w:line="360" w:lineRule="auto"/>
              <w:jc w:val="left"/>
              <w:textAlignment w:val="center"/>
              <w:rPr>
                <w:rStyle w:val="123"/>
                <w:rFonts w:hint="default"/>
                <w:color w:val="auto"/>
                <w:sz w:val="21"/>
                <w:szCs w:val="21"/>
              </w:rPr>
            </w:pPr>
            <w:r>
              <w:rPr>
                <w:rStyle w:val="123"/>
                <w:rFonts w:hint="default"/>
                <w:color w:val="auto"/>
                <w:sz w:val="21"/>
                <w:szCs w:val="21"/>
              </w:rPr>
              <w:t>2.工作方式：二分频单功放；</w:t>
            </w:r>
          </w:p>
          <w:p w14:paraId="67FFFF5D">
            <w:pPr>
              <w:widowControl/>
              <w:spacing w:line="360" w:lineRule="auto"/>
              <w:jc w:val="left"/>
              <w:textAlignment w:val="center"/>
              <w:rPr>
                <w:rStyle w:val="123"/>
                <w:rFonts w:hint="default"/>
                <w:color w:val="auto"/>
                <w:sz w:val="21"/>
                <w:szCs w:val="21"/>
              </w:rPr>
            </w:pPr>
            <w:r>
              <w:rPr>
                <w:rStyle w:val="123"/>
                <w:rFonts w:hint="default"/>
                <w:color w:val="auto"/>
                <w:sz w:val="21"/>
                <w:szCs w:val="21"/>
              </w:rPr>
              <w:t>3.标称功率：200W +50W；</w:t>
            </w:r>
          </w:p>
          <w:p w14:paraId="62F47AC9">
            <w:pPr>
              <w:widowControl/>
              <w:spacing w:line="360" w:lineRule="auto"/>
              <w:jc w:val="left"/>
              <w:textAlignment w:val="center"/>
              <w:rPr>
                <w:rStyle w:val="123"/>
                <w:rFonts w:hint="default"/>
                <w:color w:val="auto"/>
                <w:sz w:val="21"/>
                <w:szCs w:val="21"/>
              </w:rPr>
            </w:pPr>
            <w:r>
              <w:rPr>
                <w:rStyle w:val="123"/>
                <w:rFonts w:hint="default"/>
                <w:color w:val="auto"/>
                <w:sz w:val="21"/>
                <w:szCs w:val="21"/>
              </w:rPr>
              <w:t>4.额定阻抗：8Ω；</w:t>
            </w:r>
          </w:p>
          <w:p w14:paraId="58174F5A">
            <w:pPr>
              <w:widowControl/>
              <w:spacing w:line="360" w:lineRule="auto"/>
              <w:jc w:val="left"/>
              <w:textAlignment w:val="center"/>
              <w:rPr>
                <w:rStyle w:val="123"/>
                <w:rFonts w:hint="default"/>
                <w:color w:val="auto"/>
                <w:sz w:val="21"/>
                <w:szCs w:val="21"/>
              </w:rPr>
            </w:pPr>
            <w:r>
              <w:rPr>
                <w:rStyle w:val="123"/>
                <w:rFonts w:hint="default"/>
                <w:color w:val="auto"/>
                <w:sz w:val="21"/>
                <w:szCs w:val="21"/>
              </w:rPr>
              <w:t>5.灵敏度(1m/1W)：95dB；</w:t>
            </w:r>
          </w:p>
          <w:p w14:paraId="114C23D6">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6.最大声压级：119dB；</w:t>
            </w:r>
          </w:p>
          <w:p w14:paraId="3107910D">
            <w:pPr>
              <w:widowControl/>
              <w:spacing w:line="360" w:lineRule="auto"/>
              <w:jc w:val="left"/>
              <w:textAlignment w:val="center"/>
              <w:rPr>
                <w:rStyle w:val="123"/>
                <w:rFonts w:hint="default"/>
                <w:color w:val="auto"/>
                <w:sz w:val="21"/>
                <w:szCs w:val="21"/>
              </w:rPr>
            </w:pPr>
            <w:r>
              <w:rPr>
                <w:rStyle w:val="123"/>
                <w:rFonts w:hint="default"/>
                <w:color w:val="auto"/>
                <w:sz w:val="21"/>
                <w:szCs w:val="21"/>
              </w:rPr>
              <w:t>7.频率响应：(-3dB) 65Hz－20kHz，(-10dB) 50Hz－20kHz；</w:t>
            </w:r>
          </w:p>
          <w:p w14:paraId="0A545E11">
            <w:pPr>
              <w:widowControl/>
              <w:spacing w:line="360" w:lineRule="auto"/>
              <w:jc w:val="left"/>
              <w:textAlignment w:val="center"/>
              <w:rPr>
                <w:rStyle w:val="123"/>
                <w:rFonts w:hint="default"/>
                <w:color w:val="auto"/>
                <w:sz w:val="21"/>
                <w:szCs w:val="21"/>
              </w:rPr>
            </w:pPr>
            <w:r>
              <w:rPr>
                <w:rStyle w:val="123"/>
                <w:rFonts w:hint="default"/>
                <w:color w:val="auto"/>
                <w:sz w:val="21"/>
                <w:szCs w:val="21"/>
              </w:rPr>
              <w:t>8.指向性（H×V）：（55－100）°×85°；</w:t>
            </w:r>
          </w:p>
          <w:p w14:paraId="401520FF">
            <w:pPr>
              <w:widowControl/>
              <w:spacing w:line="360" w:lineRule="auto"/>
              <w:jc w:val="left"/>
              <w:textAlignment w:val="center"/>
              <w:rPr>
                <w:rStyle w:val="123"/>
                <w:rFonts w:hint="default"/>
                <w:color w:val="auto"/>
                <w:sz w:val="21"/>
                <w:szCs w:val="21"/>
              </w:rPr>
            </w:pPr>
            <w:r>
              <w:rPr>
                <w:rStyle w:val="123"/>
                <w:rFonts w:hint="default"/>
                <w:color w:val="auto"/>
                <w:sz w:val="21"/>
                <w:szCs w:val="21"/>
              </w:rPr>
              <w:t>9.总谐波失真（％）：≤3%；</w:t>
            </w:r>
          </w:p>
        </w:tc>
      </w:tr>
      <w:tr w14:paraId="5D7B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C1C54A7">
            <w:pPr>
              <w:tabs>
                <w:tab w:val="left" w:pos="180"/>
                <w:tab w:val="left" w:pos="1620"/>
              </w:tabs>
              <w:spacing w:line="360" w:lineRule="auto"/>
              <w:jc w:val="center"/>
              <w:rPr>
                <w:rFonts w:ascii="宋体" w:hAnsi="宋体" w:cs="宋体"/>
                <w:szCs w:val="21"/>
              </w:rPr>
            </w:pPr>
            <w:r>
              <w:rPr>
                <w:rFonts w:hint="eastAsia" w:ascii="宋体" w:hAnsi="宋体" w:cs="宋体"/>
                <w:szCs w:val="21"/>
              </w:rPr>
              <w:t>5</w:t>
            </w:r>
          </w:p>
        </w:tc>
        <w:tc>
          <w:tcPr>
            <w:tcW w:w="850" w:type="dxa"/>
            <w:vAlign w:val="center"/>
          </w:tcPr>
          <w:p w14:paraId="45E86E9F">
            <w:pPr>
              <w:tabs>
                <w:tab w:val="left" w:pos="180"/>
                <w:tab w:val="left" w:pos="1620"/>
              </w:tabs>
              <w:spacing w:line="360" w:lineRule="auto"/>
              <w:jc w:val="center"/>
              <w:rPr>
                <w:rFonts w:ascii="宋体" w:hAnsi="宋体" w:cs="宋体"/>
                <w:szCs w:val="21"/>
              </w:rPr>
            </w:pPr>
            <w:r>
              <w:rPr>
                <w:rFonts w:hint="eastAsia" w:ascii="宋体" w:hAnsi="宋体" w:cs="宋体"/>
                <w:szCs w:val="21"/>
              </w:rPr>
              <w:t>影院后左、后右环绕声道</w:t>
            </w:r>
          </w:p>
        </w:tc>
        <w:tc>
          <w:tcPr>
            <w:tcW w:w="851" w:type="dxa"/>
            <w:vAlign w:val="center"/>
          </w:tcPr>
          <w:p w14:paraId="00E8AF72">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2</w:t>
            </w:r>
          </w:p>
        </w:tc>
        <w:tc>
          <w:tcPr>
            <w:tcW w:w="708" w:type="dxa"/>
            <w:vAlign w:val="center"/>
          </w:tcPr>
          <w:p w14:paraId="799F482E">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6EA10D83">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1.‌二分频全频设计：采用‌10英寸低音单元×1 + Φ44mm高音单元×1‌组合，通过同轴或分频结构实现精准声像定位与相位一致性；</w:t>
            </w:r>
            <w:r>
              <w:rPr>
                <w:rFonts w:hint="eastAsia" w:ascii="宋体" w:hAnsi="宋体" w:cs="宋体"/>
                <w:kern w:val="0"/>
                <w:szCs w:val="21"/>
              </w:rPr>
              <w:br w:type="textWrapping"/>
            </w:r>
            <w:r>
              <w:rPr>
                <w:rFonts w:hint="eastAsia" w:ascii="宋体" w:hAnsi="宋体" w:cs="宋体"/>
                <w:kern w:val="0"/>
                <w:szCs w:val="21"/>
              </w:rPr>
              <w:t>2.变角度辐射特性：水平覆盖角度‌50°–100°‌可调，垂直固定‌80°‌，确保观众厅内不同位置听众获得均匀的环境声包围感；</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1.系统组成：10"×1+Φ44×1变角度高音号角；</w:t>
            </w:r>
          </w:p>
          <w:p w14:paraId="33904943">
            <w:pPr>
              <w:widowControl/>
              <w:spacing w:line="360" w:lineRule="auto"/>
              <w:jc w:val="left"/>
              <w:textAlignment w:val="center"/>
              <w:rPr>
                <w:rStyle w:val="123"/>
                <w:rFonts w:hint="default"/>
                <w:color w:val="auto"/>
                <w:sz w:val="21"/>
                <w:szCs w:val="21"/>
              </w:rPr>
            </w:pPr>
            <w:r>
              <w:rPr>
                <w:rStyle w:val="123"/>
                <w:rFonts w:hint="default"/>
                <w:color w:val="auto"/>
                <w:sz w:val="21"/>
                <w:szCs w:val="21"/>
              </w:rPr>
              <w:t>2.工作方式：二分频单功放；</w:t>
            </w:r>
          </w:p>
          <w:p w14:paraId="41574DC1">
            <w:pPr>
              <w:widowControl/>
              <w:spacing w:line="360" w:lineRule="auto"/>
              <w:jc w:val="left"/>
              <w:textAlignment w:val="center"/>
              <w:rPr>
                <w:rStyle w:val="123"/>
                <w:rFonts w:hint="default"/>
                <w:color w:val="auto"/>
                <w:sz w:val="21"/>
                <w:szCs w:val="21"/>
              </w:rPr>
            </w:pPr>
            <w:r>
              <w:rPr>
                <w:rStyle w:val="123"/>
                <w:rFonts w:hint="default"/>
                <w:color w:val="auto"/>
                <w:sz w:val="21"/>
                <w:szCs w:val="21"/>
              </w:rPr>
              <w:t>3.标称功率：200W +50W；</w:t>
            </w:r>
          </w:p>
          <w:p w14:paraId="4D4ECAB7">
            <w:pPr>
              <w:widowControl/>
              <w:spacing w:line="360" w:lineRule="auto"/>
              <w:jc w:val="left"/>
              <w:textAlignment w:val="center"/>
              <w:rPr>
                <w:rStyle w:val="123"/>
                <w:rFonts w:hint="default"/>
                <w:color w:val="auto"/>
                <w:sz w:val="21"/>
                <w:szCs w:val="21"/>
              </w:rPr>
            </w:pPr>
            <w:r>
              <w:rPr>
                <w:rStyle w:val="123"/>
                <w:rFonts w:hint="default"/>
                <w:color w:val="auto"/>
                <w:sz w:val="21"/>
                <w:szCs w:val="21"/>
              </w:rPr>
              <w:t>4.额定阻抗：8Ω；</w:t>
            </w:r>
          </w:p>
          <w:p w14:paraId="62C3B402">
            <w:pPr>
              <w:widowControl/>
              <w:spacing w:line="360" w:lineRule="auto"/>
              <w:jc w:val="left"/>
              <w:textAlignment w:val="center"/>
              <w:rPr>
                <w:rStyle w:val="123"/>
                <w:rFonts w:hint="default"/>
                <w:color w:val="auto"/>
                <w:sz w:val="21"/>
                <w:szCs w:val="21"/>
              </w:rPr>
            </w:pPr>
            <w:r>
              <w:rPr>
                <w:rStyle w:val="123"/>
                <w:rFonts w:hint="default"/>
                <w:color w:val="auto"/>
                <w:sz w:val="21"/>
                <w:szCs w:val="21"/>
              </w:rPr>
              <w:t>5.灵敏度(1m/1W)：95dB；</w:t>
            </w:r>
          </w:p>
          <w:p w14:paraId="08DD8F4A">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6.最大声压级：119dB；</w:t>
            </w:r>
          </w:p>
          <w:p w14:paraId="36CEC633">
            <w:pPr>
              <w:widowControl/>
              <w:spacing w:line="360" w:lineRule="auto"/>
              <w:jc w:val="left"/>
              <w:textAlignment w:val="center"/>
              <w:rPr>
                <w:rStyle w:val="123"/>
                <w:rFonts w:hint="default"/>
                <w:color w:val="auto"/>
                <w:sz w:val="21"/>
                <w:szCs w:val="21"/>
              </w:rPr>
            </w:pPr>
            <w:r>
              <w:rPr>
                <w:rStyle w:val="123"/>
                <w:rFonts w:hint="default"/>
                <w:color w:val="auto"/>
                <w:sz w:val="21"/>
                <w:szCs w:val="21"/>
              </w:rPr>
              <w:t>7.频率响应：(-3dB) 65Hz－20kHz，(-10dB) 50Hz－20kHz；</w:t>
            </w:r>
          </w:p>
          <w:p w14:paraId="359674D6">
            <w:pPr>
              <w:widowControl/>
              <w:spacing w:line="360" w:lineRule="auto"/>
              <w:jc w:val="left"/>
              <w:textAlignment w:val="center"/>
              <w:rPr>
                <w:rStyle w:val="123"/>
                <w:rFonts w:hint="default"/>
                <w:color w:val="auto"/>
                <w:sz w:val="21"/>
                <w:szCs w:val="21"/>
              </w:rPr>
            </w:pPr>
            <w:r>
              <w:rPr>
                <w:rStyle w:val="123"/>
                <w:rFonts w:hint="default"/>
                <w:color w:val="auto"/>
                <w:sz w:val="21"/>
                <w:szCs w:val="21"/>
              </w:rPr>
              <w:t>8.指向性（H×V）：（55－100）°×85°；</w:t>
            </w:r>
          </w:p>
          <w:p w14:paraId="14F0305A">
            <w:pPr>
              <w:widowControl/>
              <w:spacing w:line="360" w:lineRule="auto"/>
              <w:jc w:val="left"/>
              <w:textAlignment w:val="center"/>
              <w:rPr>
                <w:rStyle w:val="123"/>
                <w:rFonts w:hint="default"/>
                <w:color w:val="auto"/>
                <w:sz w:val="21"/>
                <w:szCs w:val="21"/>
              </w:rPr>
            </w:pPr>
            <w:r>
              <w:rPr>
                <w:rStyle w:val="123"/>
                <w:rFonts w:hint="default"/>
                <w:color w:val="auto"/>
                <w:sz w:val="21"/>
                <w:szCs w:val="21"/>
              </w:rPr>
              <w:t>9.总谐波失真（％）：≤3%；</w:t>
            </w:r>
          </w:p>
        </w:tc>
      </w:tr>
      <w:tr w14:paraId="0F34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C3AD874">
            <w:pPr>
              <w:tabs>
                <w:tab w:val="left" w:pos="180"/>
                <w:tab w:val="left" w:pos="1620"/>
              </w:tabs>
              <w:spacing w:line="360" w:lineRule="auto"/>
              <w:jc w:val="center"/>
              <w:rPr>
                <w:rFonts w:ascii="宋体" w:hAnsi="宋体" w:cs="宋体"/>
                <w:szCs w:val="21"/>
              </w:rPr>
            </w:pPr>
            <w:r>
              <w:rPr>
                <w:rFonts w:hint="eastAsia" w:ascii="宋体" w:hAnsi="宋体" w:cs="宋体"/>
                <w:szCs w:val="21"/>
              </w:rPr>
              <w:t>6</w:t>
            </w:r>
          </w:p>
        </w:tc>
        <w:tc>
          <w:tcPr>
            <w:tcW w:w="850" w:type="dxa"/>
            <w:vAlign w:val="center"/>
          </w:tcPr>
          <w:p w14:paraId="288ECEE1">
            <w:pPr>
              <w:tabs>
                <w:tab w:val="left" w:pos="180"/>
                <w:tab w:val="left" w:pos="1620"/>
              </w:tabs>
              <w:spacing w:line="360" w:lineRule="auto"/>
              <w:jc w:val="center"/>
              <w:rPr>
                <w:rFonts w:ascii="宋体" w:hAnsi="宋体" w:cs="宋体"/>
                <w:szCs w:val="21"/>
              </w:rPr>
            </w:pPr>
            <w:r>
              <w:rPr>
                <w:rFonts w:hint="eastAsia" w:ascii="宋体" w:hAnsi="宋体" w:cs="宋体"/>
                <w:szCs w:val="21"/>
              </w:rPr>
              <w:t>天花环绕音箱</w:t>
            </w:r>
          </w:p>
        </w:tc>
        <w:tc>
          <w:tcPr>
            <w:tcW w:w="851" w:type="dxa"/>
            <w:vAlign w:val="center"/>
          </w:tcPr>
          <w:p w14:paraId="09A36795">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4</w:t>
            </w:r>
          </w:p>
        </w:tc>
        <w:tc>
          <w:tcPr>
            <w:tcW w:w="708" w:type="dxa"/>
            <w:vAlign w:val="center"/>
          </w:tcPr>
          <w:p w14:paraId="5CC96A70">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36052414">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1、二分频同轴结构：采用10英寸低音单元与Φ34mm高音单元同轴排列，实现点声源发声，确保声像定位精准、相位一致性优异；</w:t>
            </w:r>
            <w:r>
              <w:rPr>
                <w:rFonts w:hint="eastAsia" w:ascii="宋体" w:hAnsi="宋体" w:cs="宋体"/>
                <w:kern w:val="0"/>
                <w:szCs w:val="21"/>
              </w:rPr>
              <w:br w:type="textWrapping"/>
            </w:r>
            <w:r>
              <w:rPr>
                <w:rFonts w:hint="eastAsia" w:ascii="宋体" w:hAnsi="宋体" w:cs="宋体"/>
                <w:kern w:val="0"/>
                <w:szCs w:val="21"/>
              </w:rPr>
              <w:t>2、影院级声场适配：设计匹配巨幕电影立体声系统，尤其优化顶左/顶声道还音性能，与环绕音箱保持参数及音色统一；</w:t>
            </w:r>
            <w:r>
              <w:rPr>
                <w:rFonts w:hint="eastAsia" w:ascii="宋体" w:hAnsi="宋体" w:cs="宋体"/>
                <w:kern w:val="0"/>
                <w:szCs w:val="21"/>
              </w:rPr>
              <w:br w:type="textWrapping"/>
            </w:r>
            <w:r>
              <w:rPr>
                <w:rFonts w:hint="eastAsia" w:ascii="宋体" w:hAnsi="宋体" w:cs="宋体"/>
                <w:kern w:val="0"/>
                <w:szCs w:val="21"/>
              </w:rPr>
              <w:t>3、工程化防护设计：箱体通过电脑模拟优化，兼顾声学性能与安装可靠性，适用50-200座影厅规模；</w:t>
            </w:r>
            <w:r>
              <w:rPr>
                <w:rFonts w:hint="eastAsia" w:ascii="宋体" w:hAnsi="宋体" w:cs="宋体"/>
                <w:kern w:val="0"/>
                <w:szCs w:val="21"/>
              </w:rPr>
              <w:br w:type="textWrapping"/>
            </w:r>
            <w:r>
              <w:rPr>
                <w:rFonts w:hint="eastAsia" w:ascii="宋体" w:hAnsi="宋体" w:cs="宋体"/>
                <w:kern w:val="0"/>
                <w:szCs w:val="21"/>
              </w:rPr>
              <w:t>4、应用场景：专为视听影院顶声道设计，支持吊挂/支架安装，适用于需高精度声像定位的沉浸式音频系统；</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1.频率响应(-3db)：60Hz-20kHz；</w:t>
            </w:r>
          </w:p>
          <w:p w14:paraId="7E45E17D">
            <w:pPr>
              <w:widowControl/>
              <w:spacing w:line="360" w:lineRule="auto"/>
              <w:jc w:val="left"/>
              <w:textAlignment w:val="center"/>
              <w:rPr>
                <w:rStyle w:val="123"/>
                <w:rFonts w:hint="default"/>
                <w:color w:val="auto"/>
                <w:sz w:val="21"/>
                <w:szCs w:val="21"/>
              </w:rPr>
            </w:pPr>
            <w:r>
              <w:rPr>
                <w:rStyle w:val="123"/>
                <w:rFonts w:hint="default"/>
                <w:color w:val="auto"/>
                <w:sz w:val="21"/>
                <w:szCs w:val="21"/>
              </w:rPr>
              <w:t>2.频率响应(-10db)：55Hz-20kHz；</w:t>
            </w:r>
          </w:p>
          <w:p w14:paraId="59E86A86">
            <w:pPr>
              <w:widowControl/>
              <w:spacing w:line="360" w:lineRule="auto"/>
              <w:jc w:val="left"/>
              <w:textAlignment w:val="center"/>
              <w:rPr>
                <w:rStyle w:val="123"/>
                <w:rFonts w:hint="default"/>
                <w:color w:val="auto"/>
                <w:sz w:val="21"/>
                <w:szCs w:val="21"/>
              </w:rPr>
            </w:pPr>
            <w:r>
              <w:rPr>
                <w:rStyle w:val="123"/>
                <w:rFonts w:hint="default"/>
                <w:color w:val="auto"/>
                <w:sz w:val="21"/>
                <w:szCs w:val="21"/>
              </w:rPr>
              <w:t>3.最大声压级 @ 1m:124dB；</w:t>
            </w:r>
          </w:p>
          <w:p w14:paraId="444B8918">
            <w:pPr>
              <w:widowControl/>
              <w:spacing w:line="360" w:lineRule="auto"/>
              <w:jc w:val="left"/>
              <w:textAlignment w:val="center"/>
              <w:rPr>
                <w:rStyle w:val="123"/>
                <w:rFonts w:hint="default"/>
                <w:color w:val="auto"/>
                <w:sz w:val="21"/>
                <w:szCs w:val="21"/>
              </w:rPr>
            </w:pPr>
            <w:r>
              <w:rPr>
                <w:rStyle w:val="123"/>
                <w:rFonts w:hint="default"/>
                <w:color w:val="auto"/>
                <w:sz w:val="21"/>
                <w:szCs w:val="21"/>
              </w:rPr>
              <w:t>4.覆盖角度 (H x V)：80° x 80°；</w:t>
            </w:r>
          </w:p>
          <w:p w14:paraId="20D74592">
            <w:pPr>
              <w:widowControl/>
              <w:spacing w:line="360" w:lineRule="auto"/>
              <w:jc w:val="left"/>
              <w:textAlignment w:val="center"/>
              <w:rPr>
                <w:rStyle w:val="123"/>
                <w:rFonts w:hint="default"/>
                <w:color w:val="auto"/>
                <w:sz w:val="21"/>
                <w:szCs w:val="21"/>
              </w:rPr>
            </w:pPr>
            <w:r>
              <w:rPr>
                <w:rStyle w:val="123"/>
                <w:rFonts w:hint="default"/>
                <w:color w:val="auto"/>
                <w:sz w:val="21"/>
                <w:szCs w:val="21"/>
              </w:rPr>
              <w:t>5.喇叭单元：</w:t>
            </w:r>
          </w:p>
          <w:p w14:paraId="7D94C26F">
            <w:pPr>
              <w:widowControl/>
              <w:spacing w:line="360" w:lineRule="auto"/>
              <w:jc w:val="left"/>
              <w:textAlignment w:val="center"/>
              <w:rPr>
                <w:rStyle w:val="123"/>
                <w:rFonts w:hint="default"/>
                <w:color w:val="auto"/>
                <w:sz w:val="21"/>
                <w:szCs w:val="21"/>
              </w:rPr>
            </w:pPr>
            <w:r>
              <w:rPr>
                <w:rStyle w:val="123"/>
                <w:rFonts w:hint="default"/>
                <w:color w:val="auto"/>
                <w:sz w:val="21"/>
                <w:szCs w:val="21"/>
              </w:rPr>
              <w:t>高音单元：1 x 1.5" HF低音单元：1 × 10" LF；</w:t>
            </w:r>
          </w:p>
          <w:p w14:paraId="4EF418B4">
            <w:pPr>
              <w:widowControl/>
              <w:spacing w:line="360" w:lineRule="auto"/>
              <w:jc w:val="left"/>
              <w:textAlignment w:val="center"/>
              <w:rPr>
                <w:rStyle w:val="123"/>
                <w:rFonts w:hint="default"/>
                <w:color w:val="auto"/>
                <w:sz w:val="21"/>
                <w:szCs w:val="21"/>
              </w:rPr>
            </w:pPr>
            <w:r>
              <w:rPr>
                <w:rStyle w:val="123"/>
                <w:rFonts w:hint="default"/>
                <w:color w:val="auto"/>
                <w:sz w:val="21"/>
                <w:szCs w:val="21"/>
              </w:rPr>
              <w:t>6.输入/输出部分</w:t>
            </w:r>
          </w:p>
          <w:p w14:paraId="05649F50">
            <w:pPr>
              <w:widowControl/>
              <w:spacing w:line="360" w:lineRule="auto"/>
              <w:jc w:val="left"/>
              <w:textAlignment w:val="center"/>
              <w:rPr>
                <w:rStyle w:val="123"/>
                <w:rFonts w:hint="default"/>
                <w:color w:val="auto"/>
                <w:sz w:val="21"/>
                <w:szCs w:val="21"/>
              </w:rPr>
            </w:pPr>
            <w:r>
              <w:rPr>
                <w:rStyle w:val="123"/>
                <w:rFonts w:hint="default"/>
                <w:color w:val="auto"/>
                <w:sz w:val="21"/>
                <w:szCs w:val="21"/>
              </w:rPr>
              <w:t>输入灵敏度 (1W @ 1m)：95dB；</w:t>
            </w:r>
          </w:p>
          <w:p w14:paraId="00408573">
            <w:pPr>
              <w:widowControl/>
              <w:spacing w:line="360" w:lineRule="auto"/>
              <w:jc w:val="left"/>
              <w:textAlignment w:val="center"/>
              <w:rPr>
                <w:rStyle w:val="123"/>
                <w:rFonts w:hint="default"/>
                <w:color w:val="auto"/>
                <w:sz w:val="21"/>
                <w:szCs w:val="21"/>
              </w:rPr>
            </w:pPr>
            <w:r>
              <w:rPr>
                <w:rStyle w:val="123"/>
                <w:rFonts w:hint="default"/>
                <w:color w:val="auto"/>
                <w:sz w:val="21"/>
                <w:szCs w:val="21"/>
              </w:rPr>
              <w:t>7.处理器部分</w:t>
            </w:r>
          </w:p>
          <w:p w14:paraId="464C47E5">
            <w:pPr>
              <w:widowControl/>
              <w:spacing w:line="360" w:lineRule="auto"/>
              <w:jc w:val="left"/>
              <w:textAlignment w:val="center"/>
              <w:rPr>
                <w:rStyle w:val="123"/>
                <w:rFonts w:hint="default"/>
                <w:color w:val="auto"/>
                <w:sz w:val="21"/>
                <w:szCs w:val="21"/>
              </w:rPr>
            </w:pPr>
            <w:r>
              <w:rPr>
                <w:rStyle w:val="123"/>
                <w:rFonts w:hint="default"/>
                <w:color w:val="auto"/>
                <w:sz w:val="21"/>
                <w:szCs w:val="21"/>
              </w:rPr>
              <w:t>分频点：1.3KHz；</w:t>
            </w:r>
          </w:p>
          <w:p w14:paraId="776F0218">
            <w:pPr>
              <w:widowControl/>
              <w:spacing w:line="360" w:lineRule="auto"/>
              <w:jc w:val="left"/>
              <w:textAlignment w:val="center"/>
              <w:rPr>
                <w:rStyle w:val="123"/>
                <w:rFonts w:hint="default"/>
                <w:color w:val="auto"/>
                <w:sz w:val="21"/>
                <w:szCs w:val="21"/>
              </w:rPr>
            </w:pPr>
            <w:r>
              <w:rPr>
                <w:rStyle w:val="123"/>
                <w:rFonts w:hint="default"/>
                <w:color w:val="auto"/>
                <w:sz w:val="21"/>
                <w:szCs w:val="21"/>
              </w:rPr>
              <w:t>8.电源部分</w:t>
            </w:r>
          </w:p>
          <w:p w14:paraId="78B03C24">
            <w:pPr>
              <w:widowControl/>
              <w:spacing w:line="360" w:lineRule="auto"/>
              <w:jc w:val="left"/>
              <w:textAlignment w:val="center"/>
              <w:rPr>
                <w:rStyle w:val="123"/>
                <w:rFonts w:hint="default"/>
                <w:color w:val="auto"/>
                <w:sz w:val="21"/>
                <w:szCs w:val="21"/>
              </w:rPr>
            </w:pPr>
            <w:r>
              <w:rPr>
                <w:rStyle w:val="123"/>
                <w:rFonts w:hint="default"/>
                <w:color w:val="auto"/>
                <w:sz w:val="21"/>
                <w:szCs w:val="21"/>
              </w:rPr>
              <w:t>8.1额定功率(RMS)：200W；</w:t>
            </w:r>
          </w:p>
          <w:p w14:paraId="1C0020CC">
            <w:pPr>
              <w:widowControl/>
              <w:spacing w:line="360" w:lineRule="auto"/>
              <w:jc w:val="left"/>
              <w:textAlignment w:val="center"/>
              <w:rPr>
                <w:rStyle w:val="123"/>
                <w:rFonts w:hint="default"/>
                <w:color w:val="auto"/>
                <w:sz w:val="21"/>
                <w:szCs w:val="21"/>
              </w:rPr>
            </w:pPr>
            <w:r>
              <w:rPr>
                <w:rStyle w:val="123"/>
                <w:rFonts w:hint="default"/>
                <w:color w:val="auto"/>
                <w:sz w:val="21"/>
                <w:szCs w:val="21"/>
              </w:rPr>
              <w:t>8.2长期最大功率(MUSIC)：400W；</w:t>
            </w:r>
          </w:p>
          <w:p w14:paraId="4BF7055B">
            <w:pPr>
              <w:widowControl/>
              <w:spacing w:line="360" w:lineRule="auto"/>
              <w:jc w:val="left"/>
              <w:textAlignment w:val="center"/>
              <w:rPr>
                <w:rStyle w:val="123"/>
                <w:rFonts w:hint="default"/>
                <w:color w:val="auto"/>
                <w:sz w:val="21"/>
                <w:szCs w:val="21"/>
              </w:rPr>
            </w:pPr>
            <w:r>
              <w:rPr>
                <w:rStyle w:val="123"/>
                <w:rFonts w:hint="default"/>
                <w:color w:val="auto"/>
                <w:sz w:val="21"/>
                <w:szCs w:val="21"/>
              </w:rPr>
              <w:t>8.3额定阻抗 (Ohm)：8Ω；</w:t>
            </w:r>
          </w:p>
          <w:p w14:paraId="5E954654">
            <w:pPr>
              <w:widowControl/>
              <w:spacing w:line="360" w:lineRule="auto"/>
              <w:jc w:val="left"/>
              <w:textAlignment w:val="center"/>
              <w:rPr>
                <w:rStyle w:val="123"/>
                <w:rFonts w:hint="default"/>
                <w:color w:val="auto"/>
                <w:sz w:val="21"/>
                <w:szCs w:val="21"/>
              </w:rPr>
            </w:pPr>
            <w:r>
              <w:rPr>
                <w:rStyle w:val="123"/>
                <w:rFonts w:hint="default"/>
                <w:color w:val="auto"/>
                <w:sz w:val="21"/>
                <w:szCs w:val="21"/>
              </w:rPr>
              <w:t>8.4连接：接线柱红+黑-；</w:t>
            </w:r>
          </w:p>
          <w:p w14:paraId="1FB7EF4A">
            <w:pPr>
              <w:widowControl/>
              <w:spacing w:line="360" w:lineRule="auto"/>
              <w:jc w:val="left"/>
              <w:textAlignment w:val="center"/>
              <w:rPr>
                <w:rStyle w:val="123"/>
                <w:rFonts w:hint="default"/>
                <w:color w:val="auto"/>
                <w:sz w:val="21"/>
                <w:szCs w:val="21"/>
              </w:rPr>
            </w:pPr>
            <w:r>
              <w:rPr>
                <w:rStyle w:val="123"/>
                <w:rFonts w:hint="default"/>
                <w:color w:val="auto"/>
                <w:sz w:val="21"/>
                <w:szCs w:val="21"/>
              </w:rPr>
              <w:t>9.尺寸</w:t>
            </w:r>
          </w:p>
          <w:p w14:paraId="6E63BD80">
            <w:pPr>
              <w:widowControl/>
              <w:spacing w:line="360" w:lineRule="auto"/>
              <w:jc w:val="left"/>
              <w:textAlignment w:val="center"/>
              <w:rPr>
                <w:rStyle w:val="123"/>
                <w:rFonts w:hint="default"/>
                <w:color w:val="auto"/>
                <w:sz w:val="21"/>
                <w:szCs w:val="21"/>
              </w:rPr>
            </w:pPr>
            <w:r>
              <w:rPr>
                <w:rStyle w:val="123"/>
                <w:rFonts w:hint="default"/>
                <w:color w:val="auto"/>
                <w:sz w:val="21"/>
                <w:szCs w:val="21"/>
              </w:rPr>
              <w:t>9.1净尺寸 (W x D x H)：约350 x 350 x 260 mm/(13.8 x 13.8 x 10.2 in)；</w:t>
            </w:r>
          </w:p>
          <w:p w14:paraId="0369CC9E">
            <w:pPr>
              <w:widowControl/>
              <w:spacing w:line="360" w:lineRule="auto"/>
              <w:jc w:val="left"/>
              <w:textAlignment w:val="center"/>
              <w:rPr>
                <w:rStyle w:val="123"/>
                <w:rFonts w:hint="default"/>
                <w:color w:val="auto"/>
                <w:sz w:val="21"/>
                <w:szCs w:val="21"/>
              </w:rPr>
            </w:pPr>
            <w:r>
              <w:rPr>
                <w:rStyle w:val="123"/>
                <w:rFonts w:hint="default"/>
                <w:color w:val="auto"/>
                <w:sz w:val="21"/>
                <w:szCs w:val="21"/>
              </w:rPr>
              <w:t>9.2包装尺寸 (W x D x H)：约530 x 530 x 380 mm/(20.9 x 20.9 x 15 in)；</w:t>
            </w:r>
          </w:p>
          <w:p w14:paraId="0CDB7948">
            <w:pPr>
              <w:widowControl/>
              <w:spacing w:line="360" w:lineRule="auto"/>
              <w:jc w:val="left"/>
              <w:textAlignment w:val="center"/>
              <w:rPr>
                <w:rStyle w:val="123"/>
                <w:rFonts w:hint="default"/>
                <w:color w:val="auto"/>
                <w:sz w:val="21"/>
                <w:szCs w:val="21"/>
              </w:rPr>
            </w:pPr>
            <w:r>
              <w:rPr>
                <w:rStyle w:val="123"/>
                <w:rFonts w:hint="default"/>
                <w:color w:val="auto"/>
                <w:sz w:val="21"/>
                <w:szCs w:val="21"/>
              </w:rPr>
              <w:t>10.重量</w:t>
            </w:r>
          </w:p>
          <w:p w14:paraId="5AC87541">
            <w:pPr>
              <w:widowControl/>
              <w:spacing w:line="360" w:lineRule="auto"/>
              <w:jc w:val="left"/>
              <w:textAlignment w:val="center"/>
              <w:rPr>
                <w:rStyle w:val="123"/>
                <w:rFonts w:hint="default"/>
                <w:color w:val="auto"/>
                <w:sz w:val="21"/>
                <w:szCs w:val="21"/>
              </w:rPr>
            </w:pPr>
            <w:r>
              <w:rPr>
                <w:rStyle w:val="123"/>
                <w:rFonts w:hint="default"/>
                <w:color w:val="auto"/>
                <w:sz w:val="21"/>
                <w:szCs w:val="21"/>
              </w:rPr>
              <w:t>10.1净重量：约9.0 kg/19.8 lb；</w:t>
            </w:r>
          </w:p>
          <w:p w14:paraId="57471DFF">
            <w:pPr>
              <w:widowControl/>
              <w:spacing w:line="360" w:lineRule="auto"/>
              <w:jc w:val="left"/>
              <w:textAlignment w:val="center"/>
              <w:rPr>
                <w:rStyle w:val="123"/>
                <w:rFonts w:hint="default"/>
                <w:color w:val="auto"/>
                <w:sz w:val="21"/>
                <w:szCs w:val="21"/>
              </w:rPr>
            </w:pPr>
            <w:r>
              <w:rPr>
                <w:rStyle w:val="123"/>
                <w:rFonts w:hint="default"/>
                <w:color w:val="auto"/>
                <w:sz w:val="21"/>
                <w:szCs w:val="21"/>
              </w:rPr>
              <w:t>10.2包装重量：约11.0 k /24.3 lb；</w:t>
            </w:r>
          </w:p>
          <w:p w14:paraId="215684DF">
            <w:pPr>
              <w:widowControl/>
              <w:spacing w:line="360" w:lineRule="auto"/>
              <w:jc w:val="left"/>
              <w:textAlignment w:val="center"/>
              <w:rPr>
                <w:rStyle w:val="123"/>
                <w:rFonts w:hint="default"/>
                <w:color w:val="auto"/>
                <w:sz w:val="21"/>
                <w:szCs w:val="21"/>
              </w:rPr>
            </w:pPr>
            <w:r>
              <w:rPr>
                <w:rStyle w:val="123"/>
                <w:rFonts w:hint="default"/>
                <w:color w:val="auto"/>
                <w:sz w:val="21"/>
                <w:szCs w:val="21"/>
              </w:rPr>
              <w:t>11.与主音箱同一品牌。</w:t>
            </w:r>
          </w:p>
        </w:tc>
      </w:tr>
      <w:tr w14:paraId="0E05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08A1F78">
            <w:pPr>
              <w:tabs>
                <w:tab w:val="left" w:pos="180"/>
                <w:tab w:val="left" w:pos="1620"/>
              </w:tabs>
              <w:spacing w:line="360" w:lineRule="auto"/>
              <w:jc w:val="center"/>
              <w:rPr>
                <w:rFonts w:ascii="宋体" w:hAnsi="宋体" w:cs="宋体"/>
                <w:szCs w:val="21"/>
              </w:rPr>
            </w:pPr>
            <w:r>
              <w:rPr>
                <w:rFonts w:hint="eastAsia" w:ascii="宋体" w:hAnsi="宋体" w:cs="宋体"/>
                <w:szCs w:val="21"/>
              </w:rPr>
              <w:t>7</w:t>
            </w:r>
          </w:p>
        </w:tc>
        <w:tc>
          <w:tcPr>
            <w:tcW w:w="850" w:type="dxa"/>
            <w:vAlign w:val="center"/>
          </w:tcPr>
          <w:p w14:paraId="2DE63701">
            <w:pPr>
              <w:tabs>
                <w:tab w:val="left" w:pos="180"/>
                <w:tab w:val="left" w:pos="1620"/>
              </w:tabs>
              <w:spacing w:line="360" w:lineRule="auto"/>
              <w:jc w:val="center"/>
              <w:rPr>
                <w:rFonts w:ascii="宋体" w:hAnsi="宋体" w:cs="宋体"/>
                <w:szCs w:val="21"/>
              </w:rPr>
            </w:pPr>
            <w:r>
              <w:rPr>
                <w:rFonts w:hint="eastAsia" w:ascii="宋体" w:hAnsi="宋体" w:cs="宋体"/>
                <w:szCs w:val="21"/>
              </w:rPr>
              <w:t>超低音音箱</w:t>
            </w:r>
          </w:p>
        </w:tc>
        <w:tc>
          <w:tcPr>
            <w:tcW w:w="851" w:type="dxa"/>
            <w:vAlign w:val="center"/>
          </w:tcPr>
          <w:p w14:paraId="73D8F73A">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5</w:t>
            </w:r>
          </w:p>
        </w:tc>
        <w:tc>
          <w:tcPr>
            <w:tcW w:w="708" w:type="dxa"/>
            <w:vAlign w:val="center"/>
          </w:tcPr>
          <w:p w14:paraId="6591726A">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4A1A07F6">
            <w:pPr>
              <w:widowControl/>
              <w:numPr>
                <w:ilvl w:val="255"/>
                <w:numId w:val="0"/>
              </w:numPr>
              <w:spacing w:line="360" w:lineRule="auto"/>
              <w:jc w:val="left"/>
              <w:textAlignment w:val="center"/>
              <w:rPr>
                <w:rFonts w:ascii="宋体" w:hAnsi="宋体" w:cs="宋体"/>
                <w:kern w:val="0"/>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1.‌超低音单元技术：搭载Φ100mm音圈的18英寸低音单元，采用‌超强磁路、超长行程结构‌，实现超高灵敏度与大功率承载能力，最低响应频率可下探至‌20Hz；</w:t>
            </w:r>
            <w:r>
              <w:rPr>
                <w:rFonts w:hint="eastAsia" w:ascii="宋体" w:hAnsi="宋体" w:cs="宋体"/>
                <w:kern w:val="0"/>
                <w:szCs w:val="21"/>
              </w:rPr>
              <w:br w:type="textWrapping"/>
            </w:r>
            <w:r>
              <w:rPr>
                <w:rFonts w:hint="eastAsia" w:ascii="宋体" w:hAnsi="宋体" w:cs="宋体"/>
                <w:kern w:val="0"/>
                <w:szCs w:val="21"/>
              </w:rPr>
              <w:t>2.声学结构与防护</w:t>
            </w:r>
            <w:r>
              <w:rPr>
                <w:rFonts w:hint="eastAsia" w:ascii="宋体" w:hAnsi="宋体" w:cs="宋体"/>
                <w:kern w:val="0"/>
                <w:szCs w:val="21"/>
              </w:rPr>
              <w:br w:type="textWrapping"/>
            </w:r>
            <w:r>
              <w:rPr>
                <w:rFonts w:hint="eastAsia" w:ascii="宋体" w:hAnsi="宋体" w:cs="宋体"/>
                <w:kern w:val="0"/>
                <w:szCs w:val="21"/>
              </w:rPr>
              <w:t>（1）高强度箱体设计‌：通过电脑模拟优化倒相箱体结构，消除低频染色，确保音色浑厚纯净；</w:t>
            </w:r>
            <w:r>
              <w:rPr>
                <w:rFonts w:hint="eastAsia" w:ascii="宋体" w:hAnsi="宋体" w:cs="宋体"/>
                <w:kern w:val="0"/>
                <w:szCs w:val="21"/>
              </w:rPr>
              <w:br w:type="textWrapping"/>
            </w:r>
            <w:r>
              <w:rPr>
                <w:rFonts w:hint="eastAsia" w:ascii="宋体" w:hAnsi="宋体" w:cs="宋体"/>
                <w:kern w:val="0"/>
                <w:szCs w:val="21"/>
              </w:rPr>
              <w:t>（2）宽浅外形优化‌：较宽较浅的箱体便于银幕后隐藏安装；</w:t>
            </w:r>
            <w:r>
              <w:rPr>
                <w:rFonts w:hint="eastAsia" w:ascii="宋体" w:hAnsi="宋体" w:cs="宋体"/>
                <w:kern w:val="0"/>
                <w:szCs w:val="21"/>
              </w:rPr>
              <w:br w:type="textWrapping"/>
            </w:r>
            <w:r>
              <w:rPr>
                <w:rFonts w:hint="eastAsia" w:ascii="宋体" w:hAnsi="宋体" w:cs="宋体"/>
                <w:kern w:val="0"/>
                <w:szCs w:val="21"/>
              </w:rPr>
              <w:t>（3）强化防护‌：超高穿孔率钢板面网有效抵御机械损伤与生物侵蚀；</w:t>
            </w:r>
            <w:r>
              <w:rPr>
                <w:rFonts w:hint="eastAsia" w:ascii="宋体" w:hAnsi="宋体" w:cs="宋体"/>
                <w:kern w:val="0"/>
                <w:szCs w:val="21"/>
              </w:rPr>
              <w:br w:type="textWrapping"/>
            </w:r>
            <w:r>
              <w:rPr>
                <w:rFonts w:hint="eastAsia" w:ascii="宋体" w:hAnsi="宋体" w:cs="宋体"/>
                <w:kern w:val="0"/>
                <w:szCs w:val="21"/>
              </w:rPr>
              <w:t>3.‌灵活扩展与系统兼容：支持‌2只、3只或4只组合使用‌，适应不同规模影厅需求；配合内置专用补偿电路的电影音箱控制器，实现声场优化与安全保障；</w:t>
            </w:r>
            <w:r>
              <w:rPr>
                <w:rFonts w:hint="eastAsia" w:ascii="宋体" w:hAnsi="宋体" w:cs="宋体"/>
                <w:kern w:val="0"/>
                <w:szCs w:val="21"/>
              </w:rPr>
              <w:br w:type="textWrapping"/>
            </w:r>
            <w:r>
              <w:rPr>
                <w:rFonts w:hint="eastAsia" w:ascii="宋体" w:hAnsi="宋体" w:cs="宋体"/>
                <w:kern w:val="0"/>
                <w:szCs w:val="21"/>
              </w:rPr>
              <w:t>4.动态性能：超高声压级（‌133dB‌）结合极低频响应，精准还原电影低频震撼效果；</w:t>
            </w:r>
            <w:r>
              <w:rPr>
                <w:rFonts w:hint="eastAsia" w:ascii="宋体" w:hAnsi="宋体" w:cs="宋体"/>
                <w:kern w:val="0"/>
                <w:szCs w:val="21"/>
              </w:rPr>
              <w:br w:type="textWrapping"/>
            </w:r>
            <w:r>
              <w:rPr>
                <w:rFonts w:hint="eastAsia" w:ascii="宋体" w:hAnsi="宋体" w:cs="宋体"/>
                <w:kern w:val="0"/>
                <w:szCs w:val="21"/>
              </w:rPr>
              <w:t>二、主要技术参数</w:t>
            </w:r>
          </w:p>
          <w:p w14:paraId="17DF4093">
            <w:pPr>
              <w:widowControl/>
              <w:numPr>
                <w:ilvl w:val="255"/>
                <w:numId w:val="0"/>
              </w:numPr>
              <w:spacing w:line="360" w:lineRule="auto"/>
              <w:jc w:val="left"/>
              <w:textAlignment w:val="center"/>
              <w:rPr>
                <w:rStyle w:val="123"/>
                <w:rFonts w:hint="default"/>
                <w:color w:val="auto"/>
                <w:sz w:val="21"/>
                <w:szCs w:val="21"/>
              </w:rPr>
            </w:pPr>
            <w:r>
              <w:rPr>
                <w:rStyle w:val="123"/>
                <w:rFonts w:hint="default"/>
                <w:color w:val="auto"/>
                <w:sz w:val="21"/>
                <w:szCs w:val="21"/>
              </w:rPr>
              <w:t>1.系统组成：1×18"低音；</w:t>
            </w:r>
          </w:p>
          <w:p w14:paraId="6ABD08BD">
            <w:pPr>
              <w:widowControl/>
              <w:tabs>
                <w:tab w:val="left" w:pos="3011"/>
              </w:tabs>
              <w:spacing w:line="360" w:lineRule="auto"/>
              <w:jc w:val="left"/>
              <w:textAlignment w:val="center"/>
              <w:rPr>
                <w:rStyle w:val="123"/>
                <w:rFonts w:hint="default"/>
                <w:color w:val="auto"/>
                <w:sz w:val="21"/>
                <w:szCs w:val="21"/>
              </w:rPr>
            </w:pPr>
            <w:r>
              <w:rPr>
                <w:rStyle w:val="123"/>
                <w:rFonts w:hint="default"/>
                <w:color w:val="auto"/>
                <w:sz w:val="21"/>
                <w:szCs w:val="21"/>
              </w:rPr>
              <w:t>2.标称功率：650W；</w:t>
            </w:r>
          </w:p>
          <w:p w14:paraId="7105237B">
            <w:pPr>
              <w:widowControl/>
              <w:spacing w:line="360" w:lineRule="auto"/>
              <w:jc w:val="left"/>
              <w:textAlignment w:val="center"/>
              <w:rPr>
                <w:rStyle w:val="123"/>
                <w:rFonts w:hint="default"/>
                <w:color w:val="auto"/>
                <w:sz w:val="21"/>
                <w:szCs w:val="21"/>
              </w:rPr>
            </w:pPr>
            <w:r>
              <w:rPr>
                <w:rStyle w:val="123"/>
                <w:rFonts w:hint="default"/>
                <w:color w:val="auto"/>
                <w:sz w:val="21"/>
                <w:szCs w:val="21"/>
              </w:rPr>
              <w:t>3.额定阻抗：8Ω；</w:t>
            </w:r>
          </w:p>
          <w:p w14:paraId="6D2F2A4E">
            <w:pPr>
              <w:widowControl/>
              <w:spacing w:line="360" w:lineRule="auto"/>
              <w:jc w:val="left"/>
              <w:textAlignment w:val="center"/>
              <w:rPr>
                <w:rStyle w:val="123"/>
                <w:rFonts w:hint="default"/>
                <w:color w:val="auto"/>
                <w:sz w:val="21"/>
                <w:szCs w:val="21"/>
              </w:rPr>
            </w:pPr>
            <w:r>
              <w:rPr>
                <w:rStyle w:val="123"/>
                <w:rFonts w:hint="default"/>
                <w:color w:val="auto"/>
                <w:sz w:val="21"/>
                <w:szCs w:val="21"/>
              </w:rPr>
              <w:t>4.灵敏度(1m/1W)：100dB；</w:t>
            </w:r>
          </w:p>
          <w:p w14:paraId="4576DFA8">
            <w:pPr>
              <w:widowControl/>
              <w:spacing w:line="360" w:lineRule="auto"/>
              <w:jc w:val="left"/>
              <w:textAlignment w:val="center"/>
              <w:rPr>
                <w:rStyle w:val="123"/>
                <w:rFonts w:hint="default"/>
                <w:color w:val="auto"/>
                <w:sz w:val="21"/>
                <w:szCs w:val="21"/>
              </w:rPr>
            </w:pPr>
            <w:r>
              <w:rPr>
                <w:rStyle w:val="123"/>
                <w:rFonts w:hint="default"/>
                <w:color w:val="auto"/>
                <w:sz w:val="21"/>
                <w:szCs w:val="21"/>
              </w:rPr>
              <w:t>5.最大声压级：133dB；</w:t>
            </w:r>
          </w:p>
          <w:p w14:paraId="7C6F0A77">
            <w:pPr>
              <w:widowControl/>
              <w:spacing w:line="360" w:lineRule="auto"/>
              <w:jc w:val="left"/>
              <w:textAlignment w:val="center"/>
              <w:rPr>
                <w:rStyle w:val="123"/>
                <w:rFonts w:hint="default"/>
                <w:color w:val="auto"/>
                <w:sz w:val="21"/>
                <w:szCs w:val="21"/>
              </w:rPr>
            </w:pPr>
            <w:r>
              <w:rPr>
                <w:rStyle w:val="123"/>
                <w:rFonts w:hint="default"/>
                <w:color w:val="auto"/>
                <w:sz w:val="21"/>
                <w:szCs w:val="21"/>
              </w:rPr>
              <w:t>6.频率响应：(-3dB) 40Hz－800kHz ，(-10dB) 33Hz－1kHz；</w:t>
            </w:r>
          </w:p>
          <w:p w14:paraId="4AF180A6">
            <w:pPr>
              <w:widowControl/>
              <w:spacing w:line="360" w:lineRule="auto"/>
              <w:jc w:val="left"/>
              <w:textAlignment w:val="center"/>
              <w:rPr>
                <w:rStyle w:val="123"/>
                <w:rFonts w:hint="default"/>
                <w:color w:val="auto"/>
                <w:sz w:val="21"/>
                <w:szCs w:val="21"/>
              </w:rPr>
            </w:pPr>
            <w:r>
              <w:rPr>
                <w:rStyle w:val="123"/>
                <w:rFonts w:hint="default"/>
                <w:color w:val="auto"/>
                <w:sz w:val="21"/>
                <w:szCs w:val="21"/>
              </w:rPr>
              <w:t>7.总谐波失真（％）：≤3%；</w:t>
            </w:r>
          </w:p>
          <w:p w14:paraId="2DE13F3E">
            <w:pPr>
              <w:widowControl/>
              <w:spacing w:line="360" w:lineRule="auto"/>
              <w:jc w:val="left"/>
              <w:textAlignment w:val="center"/>
              <w:rPr>
                <w:rStyle w:val="123"/>
                <w:rFonts w:hint="default"/>
                <w:color w:val="auto"/>
                <w:sz w:val="21"/>
                <w:szCs w:val="21"/>
              </w:rPr>
            </w:pPr>
            <w:r>
              <w:rPr>
                <w:rStyle w:val="123"/>
                <w:rFonts w:hint="default"/>
                <w:color w:val="auto"/>
                <w:sz w:val="21"/>
                <w:szCs w:val="21"/>
              </w:rPr>
              <w:t>8.净尺寸 (W x D x H)：约900 x 450 x 700 mm/(35.4 x 17.7 x 27.6 in)；</w:t>
            </w:r>
          </w:p>
          <w:p w14:paraId="3543E652">
            <w:pPr>
              <w:widowControl/>
              <w:spacing w:line="360" w:lineRule="auto"/>
              <w:jc w:val="left"/>
              <w:textAlignment w:val="center"/>
              <w:rPr>
                <w:rStyle w:val="123"/>
                <w:rFonts w:hint="default"/>
                <w:color w:val="auto"/>
                <w:sz w:val="21"/>
                <w:szCs w:val="21"/>
              </w:rPr>
            </w:pPr>
            <w:r>
              <w:rPr>
                <w:rStyle w:val="123"/>
                <w:rFonts w:hint="default"/>
                <w:color w:val="auto"/>
                <w:sz w:val="21"/>
                <w:szCs w:val="21"/>
              </w:rPr>
              <w:t>9.包装尺寸 (W x D x H)：约560 x 530 x 820 mm/(22 x 20.9 x 32.3 in)；</w:t>
            </w:r>
          </w:p>
          <w:p w14:paraId="08E7A57E">
            <w:pPr>
              <w:widowControl/>
              <w:spacing w:line="360" w:lineRule="auto"/>
              <w:jc w:val="left"/>
              <w:textAlignment w:val="center"/>
              <w:rPr>
                <w:rStyle w:val="123"/>
                <w:rFonts w:hint="default"/>
                <w:color w:val="auto"/>
                <w:sz w:val="21"/>
                <w:szCs w:val="21"/>
              </w:rPr>
            </w:pPr>
            <w:r>
              <w:rPr>
                <w:rStyle w:val="123"/>
                <w:rFonts w:hint="default"/>
                <w:color w:val="auto"/>
                <w:sz w:val="21"/>
                <w:szCs w:val="21"/>
              </w:rPr>
              <w:t>10.净重量：约60 kg/132.3 lb；</w:t>
            </w:r>
          </w:p>
          <w:p w14:paraId="39C4941D">
            <w:pPr>
              <w:widowControl/>
              <w:spacing w:line="360" w:lineRule="auto"/>
              <w:jc w:val="left"/>
              <w:textAlignment w:val="center"/>
              <w:rPr>
                <w:rStyle w:val="123"/>
                <w:rFonts w:hint="default"/>
                <w:color w:val="auto"/>
                <w:sz w:val="21"/>
                <w:szCs w:val="21"/>
              </w:rPr>
            </w:pPr>
            <w:r>
              <w:rPr>
                <w:rStyle w:val="123"/>
                <w:rFonts w:hint="default"/>
                <w:color w:val="auto"/>
                <w:sz w:val="21"/>
                <w:szCs w:val="21"/>
              </w:rPr>
              <w:t>11.包装重量：约67 kg/147.7 lb；</w:t>
            </w:r>
          </w:p>
          <w:p w14:paraId="08CBD05E">
            <w:pPr>
              <w:widowControl/>
              <w:spacing w:line="360" w:lineRule="auto"/>
              <w:jc w:val="left"/>
              <w:textAlignment w:val="center"/>
              <w:rPr>
                <w:rStyle w:val="123"/>
                <w:rFonts w:hint="default"/>
                <w:color w:val="auto"/>
                <w:sz w:val="21"/>
                <w:szCs w:val="21"/>
              </w:rPr>
            </w:pPr>
            <w:r>
              <w:rPr>
                <w:rStyle w:val="123"/>
                <w:rFonts w:hint="default"/>
                <w:color w:val="auto"/>
                <w:sz w:val="21"/>
                <w:szCs w:val="21"/>
              </w:rPr>
              <w:t>12.与主音箱同一品牌。</w:t>
            </w:r>
          </w:p>
        </w:tc>
      </w:tr>
      <w:tr w14:paraId="7FEDC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C4997F1">
            <w:pPr>
              <w:tabs>
                <w:tab w:val="left" w:pos="180"/>
                <w:tab w:val="left" w:pos="1620"/>
              </w:tabs>
              <w:spacing w:line="360" w:lineRule="auto"/>
              <w:jc w:val="center"/>
              <w:rPr>
                <w:rFonts w:ascii="宋体" w:hAnsi="宋体" w:cs="宋体"/>
                <w:szCs w:val="21"/>
              </w:rPr>
            </w:pPr>
            <w:r>
              <w:rPr>
                <w:rFonts w:hint="eastAsia" w:ascii="宋体" w:hAnsi="宋体" w:cs="宋体"/>
                <w:szCs w:val="21"/>
              </w:rPr>
              <w:t>8</w:t>
            </w:r>
          </w:p>
        </w:tc>
        <w:tc>
          <w:tcPr>
            <w:tcW w:w="850" w:type="dxa"/>
            <w:vAlign w:val="center"/>
          </w:tcPr>
          <w:p w14:paraId="2E570112">
            <w:pPr>
              <w:tabs>
                <w:tab w:val="left" w:pos="180"/>
                <w:tab w:val="left" w:pos="1620"/>
              </w:tabs>
              <w:spacing w:line="360" w:lineRule="auto"/>
              <w:jc w:val="center"/>
              <w:rPr>
                <w:rFonts w:ascii="宋体" w:hAnsi="宋体" w:cs="宋体"/>
                <w:szCs w:val="21"/>
              </w:rPr>
            </w:pPr>
            <w:r>
              <w:rPr>
                <w:rFonts w:hint="eastAsia" w:ascii="宋体" w:hAnsi="宋体" w:cs="宋体"/>
                <w:szCs w:val="21"/>
              </w:rPr>
              <w:t>左中右主音箱影院专用功放</w:t>
            </w:r>
          </w:p>
        </w:tc>
        <w:tc>
          <w:tcPr>
            <w:tcW w:w="851" w:type="dxa"/>
            <w:vAlign w:val="center"/>
          </w:tcPr>
          <w:p w14:paraId="5AD0E794">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1B510304">
            <w:pPr>
              <w:tabs>
                <w:tab w:val="left" w:pos="180"/>
                <w:tab w:val="left" w:pos="1620"/>
              </w:tabs>
              <w:spacing w:line="360" w:lineRule="auto"/>
              <w:jc w:val="center"/>
              <w:rPr>
                <w:rFonts w:ascii="宋体" w:hAnsi="宋体" w:cs="宋体"/>
                <w:szCs w:val="21"/>
              </w:rPr>
            </w:pPr>
            <w:r>
              <w:rPr>
                <w:rFonts w:hint="eastAsia" w:ascii="宋体" w:hAnsi="宋体" w:cs="宋体"/>
                <w:szCs w:val="21"/>
              </w:rPr>
              <w:t>个</w:t>
            </w:r>
          </w:p>
        </w:tc>
        <w:tc>
          <w:tcPr>
            <w:tcW w:w="6928" w:type="dxa"/>
            <w:vAlign w:val="center"/>
          </w:tcPr>
          <w:p w14:paraId="0DED79A9">
            <w:pPr>
              <w:tabs>
                <w:tab w:val="left" w:pos="180"/>
                <w:tab w:val="left" w:pos="1620"/>
              </w:tabs>
              <w:spacing w:line="360" w:lineRule="auto"/>
              <w:jc w:val="left"/>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1.高效供电系统‌：采用低耗能K4供电技术，音乐播放效率可达75%，发热极低（单管耗电仅0.8W），显著提升能源利用率和设备稳定性；</w:t>
            </w:r>
            <w:r>
              <w:rPr>
                <w:rFonts w:hint="eastAsia" w:ascii="宋体" w:hAnsi="宋体" w:cs="宋体"/>
                <w:kern w:val="0"/>
                <w:szCs w:val="21"/>
              </w:rPr>
              <w:br w:type="textWrapping"/>
            </w:r>
            <w:r>
              <w:rPr>
                <w:rFonts w:hint="eastAsia" w:ascii="宋体" w:hAnsi="宋体" w:cs="宋体"/>
                <w:kern w:val="0"/>
                <w:szCs w:val="21"/>
              </w:rPr>
              <w:t>2.优化散热设计‌：配置特殊散热器结构和智能风扇，随机内温度自动调整风速，支持长时间满功率连续工作，有效防止过热故障；</w:t>
            </w:r>
            <w:r>
              <w:rPr>
                <w:rFonts w:hint="eastAsia" w:ascii="宋体" w:hAnsi="宋体" w:cs="宋体"/>
                <w:kern w:val="0"/>
                <w:szCs w:val="21"/>
              </w:rPr>
              <w:br w:type="textWrapping"/>
            </w:r>
            <w:r>
              <w:rPr>
                <w:rFonts w:hint="eastAsia" w:ascii="宋体" w:hAnsi="宋体" w:cs="宋体"/>
                <w:kern w:val="0"/>
                <w:szCs w:val="21"/>
              </w:rPr>
              <w:t>3.高性能音频输出‌：具备低失真（信噪比超108dB）、高转换速率及宽广频带，确保音质结实富有弹性，清晰度高；</w:t>
            </w:r>
            <w:r>
              <w:rPr>
                <w:rFonts w:hint="eastAsia" w:ascii="宋体" w:hAnsi="宋体" w:cs="宋体"/>
                <w:kern w:val="0"/>
                <w:szCs w:val="21"/>
              </w:rPr>
              <w:br w:type="textWrapping"/>
            </w:r>
            <w:r>
              <w:rPr>
                <w:rFonts w:hint="eastAsia" w:ascii="宋体" w:hAnsi="宋体" w:cs="宋体"/>
                <w:kern w:val="0"/>
                <w:szCs w:val="21"/>
              </w:rPr>
              <w:t>4.先进保护机制‌：集成负载阻抗实时检测（低于3.2Ω时启动软保护）、温度分段调整输出功率，以及高频信号电压累积保护（超40V时限制输出），避免设备损伤并维持动态性能；</w:t>
            </w:r>
            <w:r>
              <w:rPr>
                <w:rFonts w:hint="eastAsia" w:ascii="宋体" w:hAnsi="宋体" w:cs="宋体"/>
                <w:kern w:val="0"/>
                <w:szCs w:val="21"/>
              </w:rPr>
              <w:br w:type="textWrapping"/>
            </w:r>
            <w:r>
              <w:rPr>
                <w:rFonts w:hint="eastAsia" w:ascii="宋体" w:hAnsi="宋体" w:cs="宋体"/>
                <w:kern w:val="0"/>
                <w:szCs w:val="21"/>
              </w:rPr>
              <w:t>5.具有3路1700w输出接口。多种通道，多种功率级别可按需求搭配，满足各类应用要求；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仿宋" w:hAnsi="仿宋" w:eastAsia="仿宋" w:cs="宋体"/>
                <w:kern w:val="0"/>
                <w:sz w:val="20"/>
                <w:szCs w:val="20"/>
              </w:rPr>
              <w:br w:type="textWrapping"/>
            </w:r>
            <w:r>
              <w:rPr>
                <w:rStyle w:val="123"/>
                <w:rFonts w:hint="default"/>
                <w:color w:val="auto"/>
                <w:sz w:val="21"/>
                <w:szCs w:val="21"/>
              </w:rPr>
              <w:t>1. 8 Ω立体声RMS：800W*4；</w:t>
            </w:r>
          </w:p>
          <w:p w14:paraId="6A610DA0">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2. 4 Ω立体声RMS：1120W*4；</w:t>
            </w:r>
          </w:p>
          <w:p w14:paraId="2854AD09">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3.限幅保护：可达到10V；</w:t>
            </w:r>
          </w:p>
          <w:p w14:paraId="537EFA0D">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4.频率响应（1W 8ohms）：20Hz-20KHz(±0.3dB)；</w:t>
            </w:r>
          </w:p>
          <w:p w14:paraId="494B9F03">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5.灵敏度（8ohms 1KHz）：0.775v/26/32dB；</w:t>
            </w:r>
          </w:p>
          <w:p w14:paraId="75200B35">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6.总谐波失真：≤0.05%@8 Ω1KHZ；</w:t>
            </w:r>
          </w:p>
          <w:p w14:paraId="695AD747">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7.阻尼系数：≥900；</w:t>
            </w:r>
          </w:p>
          <w:p w14:paraId="5D01B5B4">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8.信噪比：≥108dB；</w:t>
            </w:r>
          </w:p>
          <w:p w14:paraId="25A49E59">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9.互调失真：≤0.02%；</w:t>
            </w:r>
          </w:p>
          <w:p w14:paraId="375B7BA6">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10.转换速率：≥50V/µs；</w:t>
            </w:r>
          </w:p>
          <w:p w14:paraId="4BA35570">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11.机箱尺寸（W×H×D）：482×88×290mm(2U)；</w:t>
            </w:r>
          </w:p>
          <w:p w14:paraId="7C9BCBFE">
            <w:pPr>
              <w:widowControl/>
              <w:spacing w:line="360" w:lineRule="auto"/>
              <w:jc w:val="left"/>
              <w:textAlignment w:val="center"/>
              <w:rPr>
                <w:rStyle w:val="123"/>
                <w:rFonts w:hint="default"/>
                <w:color w:val="auto"/>
                <w:sz w:val="21"/>
                <w:szCs w:val="21"/>
              </w:rPr>
            </w:pPr>
            <w:r>
              <w:rPr>
                <w:rStyle w:val="123"/>
                <w:rFonts w:hint="default"/>
                <w:color w:val="auto"/>
                <w:sz w:val="21"/>
                <w:szCs w:val="21"/>
              </w:rPr>
              <w:t>12.净重量：约17 kg；</w:t>
            </w:r>
          </w:p>
        </w:tc>
      </w:tr>
      <w:tr w14:paraId="2D132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FF2BBDD">
            <w:pPr>
              <w:tabs>
                <w:tab w:val="left" w:pos="180"/>
                <w:tab w:val="left" w:pos="1620"/>
              </w:tabs>
              <w:spacing w:line="360" w:lineRule="auto"/>
              <w:jc w:val="center"/>
              <w:rPr>
                <w:rFonts w:ascii="宋体" w:hAnsi="宋体" w:cs="宋体"/>
                <w:szCs w:val="21"/>
              </w:rPr>
            </w:pPr>
            <w:r>
              <w:rPr>
                <w:rFonts w:hint="eastAsia" w:ascii="宋体" w:hAnsi="宋体" w:cs="宋体"/>
                <w:szCs w:val="21"/>
              </w:rPr>
              <w:t>9</w:t>
            </w:r>
          </w:p>
        </w:tc>
        <w:tc>
          <w:tcPr>
            <w:tcW w:w="850" w:type="dxa"/>
            <w:vAlign w:val="center"/>
          </w:tcPr>
          <w:p w14:paraId="7E1DF44F">
            <w:pPr>
              <w:tabs>
                <w:tab w:val="left" w:pos="180"/>
                <w:tab w:val="left" w:pos="1620"/>
              </w:tabs>
              <w:spacing w:line="360" w:lineRule="auto"/>
              <w:jc w:val="center"/>
              <w:rPr>
                <w:rFonts w:ascii="宋体" w:hAnsi="宋体" w:cs="宋体"/>
                <w:szCs w:val="21"/>
              </w:rPr>
            </w:pPr>
            <w:r>
              <w:rPr>
                <w:rFonts w:hint="eastAsia" w:ascii="宋体" w:hAnsi="宋体" w:cs="宋体"/>
                <w:szCs w:val="21"/>
              </w:rPr>
              <w:t>环绕音箱影院专用功放</w:t>
            </w:r>
          </w:p>
        </w:tc>
        <w:tc>
          <w:tcPr>
            <w:tcW w:w="851" w:type="dxa"/>
            <w:vAlign w:val="center"/>
          </w:tcPr>
          <w:p w14:paraId="5E327189">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5</w:t>
            </w:r>
          </w:p>
        </w:tc>
        <w:tc>
          <w:tcPr>
            <w:tcW w:w="708" w:type="dxa"/>
            <w:vAlign w:val="center"/>
          </w:tcPr>
          <w:p w14:paraId="503A71E8">
            <w:pPr>
              <w:tabs>
                <w:tab w:val="left" w:pos="180"/>
                <w:tab w:val="left" w:pos="1620"/>
              </w:tabs>
              <w:spacing w:line="360" w:lineRule="auto"/>
              <w:jc w:val="center"/>
              <w:rPr>
                <w:rFonts w:ascii="宋体" w:hAnsi="宋体" w:cs="宋体"/>
                <w:szCs w:val="21"/>
              </w:rPr>
            </w:pPr>
            <w:r>
              <w:rPr>
                <w:rFonts w:hint="eastAsia" w:ascii="宋体" w:hAnsi="宋体" w:cs="宋体"/>
                <w:szCs w:val="21"/>
              </w:rPr>
              <w:t>个</w:t>
            </w:r>
          </w:p>
        </w:tc>
        <w:tc>
          <w:tcPr>
            <w:tcW w:w="6928" w:type="dxa"/>
            <w:vAlign w:val="center"/>
          </w:tcPr>
          <w:p w14:paraId="6D30A2A7">
            <w:pPr>
              <w:widowControl/>
              <w:numPr>
                <w:ilvl w:val="0"/>
                <w:numId w:val="3"/>
              </w:numPr>
              <w:spacing w:line="360" w:lineRule="auto"/>
              <w:jc w:val="left"/>
              <w:textAlignment w:val="center"/>
              <w:rPr>
                <w:rStyle w:val="123"/>
                <w:rFonts w:hint="default"/>
                <w:color w:val="auto"/>
                <w:sz w:val="21"/>
                <w:szCs w:val="21"/>
              </w:rPr>
            </w:pPr>
            <w:r>
              <w:rPr>
                <w:rStyle w:val="123"/>
                <w:rFonts w:hint="default"/>
                <w:color w:val="auto"/>
                <w:sz w:val="21"/>
                <w:szCs w:val="21"/>
              </w:rPr>
              <w:t>8Ω 输出功率：400W×2；</w:t>
            </w:r>
          </w:p>
          <w:p w14:paraId="7DDCC48B">
            <w:pPr>
              <w:widowControl/>
              <w:numPr>
                <w:ilvl w:val="0"/>
                <w:numId w:val="3"/>
              </w:numPr>
              <w:spacing w:line="360" w:lineRule="auto"/>
              <w:jc w:val="left"/>
              <w:textAlignment w:val="center"/>
              <w:rPr>
                <w:rStyle w:val="123"/>
                <w:rFonts w:hint="default"/>
                <w:color w:val="auto"/>
                <w:sz w:val="21"/>
                <w:szCs w:val="21"/>
              </w:rPr>
            </w:pPr>
            <w:r>
              <w:rPr>
                <w:rStyle w:val="123"/>
                <w:rFonts w:hint="default"/>
                <w:color w:val="auto"/>
                <w:sz w:val="21"/>
                <w:szCs w:val="21"/>
              </w:rPr>
              <w:t>4Ω输出功率：600W×2；</w:t>
            </w:r>
          </w:p>
          <w:p w14:paraId="196D0DA5">
            <w:pPr>
              <w:widowControl/>
              <w:numPr>
                <w:ilvl w:val="0"/>
                <w:numId w:val="3"/>
              </w:numPr>
              <w:spacing w:line="360" w:lineRule="auto"/>
              <w:jc w:val="left"/>
              <w:textAlignment w:val="center"/>
              <w:rPr>
                <w:rStyle w:val="123"/>
                <w:rFonts w:hint="default"/>
                <w:color w:val="auto"/>
                <w:sz w:val="21"/>
                <w:szCs w:val="21"/>
              </w:rPr>
            </w:pPr>
            <w:r>
              <w:rPr>
                <w:rStyle w:val="123"/>
                <w:rFonts w:hint="default"/>
                <w:color w:val="auto"/>
                <w:sz w:val="21"/>
                <w:szCs w:val="21"/>
              </w:rPr>
              <w:t>8Ω桥接输出：1200W；</w:t>
            </w:r>
          </w:p>
          <w:p w14:paraId="07B1443E">
            <w:pPr>
              <w:widowControl/>
              <w:numPr>
                <w:ilvl w:val="0"/>
                <w:numId w:val="3"/>
              </w:numPr>
              <w:spacing w:line="360" w:lineRule="auto"/>
              <w:jc w:val="left"/>
              <w:textAlignment w:val="center"/>
              <w:rPr>
                <w:rStyle w:val="123"/>
                <w:rFonts w:hint="default"/>
                <w:color w:val="auto"/>
                <w:sz w:val="21"/>
                <w:szCs w:val="21"/>
              </w:rPr>
            </w:pPr>
            <w:r>
              <w:rPr>
                <w:rStyle w:val="123"/>
                <w:rFonts w:hint="default"/>
                <w:color w:val="auto"/>
                <w:sz w:val="21"/>
                <w:szCs w:val="21"/>
              </w:rPr>
              <w:t>4Ω桥接输出：1800W；</w:t>
            </w:r>
          </w:p>
          <w:p w14:paraId="3693B512">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5.频率响应：10Hz-20kHz +/-1dB；      </w:t>
            </w:r>
          </w:p>
          <w:p w14:paraId="5B96565E">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6.总谐波失真：≤0.05%（额定输出功率下，1kHz 正弦波输入，8Ω 负载）；  </w:t>
            </w:r>
          </w:p>
          <w:p w14:paraId="317C4464">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7.信噪比：105dB（A 计权，额定输出功率下，8Ω 负载，20Hz-20kHz 带宽）；  </w:t>
            </w:r>
          </w:p>
          <w:p w14:paraId="07588DEB">
            <w:pPr>
              <w:widowControl/>
              <w:spacing w:line="360" w:lineRule="auto"/>
              <w:jc w:val="left"/>
              <w:textAlignment w:val="center"/>
              <w:rPr>
                <w:rStyle w:val="123"/>
                <w:rFonts w:hint="default"/>
                <w:color w:val="auto"/>
                <w:sz w:val="21"/>
                <w:szCs w:val="21"/>
              </w:rPr>
            </w:pPr>
            <w:r>
              <w:rPr>
                <w:rStyle w:val="123"/>
                <w:rFonts w:hint="default"/>
                <w:color w:val="auto"/>
                <w:sz w:val="21"/>
                <w:szCs w:val="21"/>
              </w:rPr>
              <w:t>8.转换速率：30V/μs（单位阶跃信号输入，空载或典型负载条件下测试）；</w:t>
            </w:r>
          </w:p>
          <w:p w14:paraId="6B491ED3">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9.阻尼系数：250@8Ω（@8Ω， 1kHz，额定输出功率下测试）；      </w:t>
            </w:r>
          </w:p>
          <w:p w14:paraId="6F30762B">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10.相位抑制：60dB（@8Ω 1KHz，输入信号与输出信号相位偏差相关抑制指标）；      </w:t>
            </w:r>
          </w:p>
          <w:p w14:paraId="313230A8">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11.输入阻抗：20KΩ(BALANCE)/10KΩ(UNBALANCE)；      </w:t>
            </w:r>
          </w:p>
          <w:p w14:paraId="6D815932">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12.输入灵敏度：0.775V，1.0V，1.55V；      </w:t>
            </w:r>
          </w:p>
          <w:p w14:paraId="1647CDE6">
            <w:pPr>
              <w:widowControl/>
              <w:spacing w:line="360" w:lineRule="auto"/>
              <w:jc w:val="left"/>
              <w:textAlignment w:val="center"/>
              <w:rPr>
                <w:rStyle w:val="123"/>
                <w:rFonts w:hint="default"/>
                <w:color w:val="auto"/>
                <w:sz w:val="21"/>
                <w:szCs w:val="21"/>
              </w:rPr>
            </w:pPr>
            <w:r>
              <w:rPr>
                <w:rStyle w:val="123"/>
                <w:rFonts w:hint="default"/>
                <w:color w:val="auto"/>
                <w:sz w:val="21"/>
                <w:szCs w:val="21"/>
              </w:rPr>
              <w:t>13.保护功能：软启动、直流、过热、短路、过载、削波限制；</w:t>
            </w:r>
          </w:p>
          <w:p w14:paraId="5BB2B869">
            <w:pPr>
              <w:widowControl/>
              <w:spacing w:line="360" w:lineRule="auto"/>
              <w:jc w:val="left"/>
              <w:textAlignment w:val="center"/>
              <w:rPr>
                <w:rStyle w:val="123"/>
                <w:rFonts w:hint="default"/>
                <w:color w:val="auto"/>
                <w:sz w:val="21"/>
                <w:szCs w:val="21"/>
              </w:rPr>
            </w:pPr>
            <w:r>
              <w:rPr>
                <w:rStyle w:val="123"/>
                <w:rFonts w:hint="default"/>
                <w:color w:val="auto"/>
                <w:sz w:val="21"/>
                <w:szCs w:val="21"/>
              </w:rPr>
              <w:t>▲14.自适应RJ45网络接口，可无级级联功放之间的信号。</w:t>
            </w:r>
            <w:r>
              <w:rPr>
                <w:rStyle w:val="123"/>
                <w:rFonts w:hint="default"/>
                <w:b/>
                <w:bCs/>
                <w:color w:val="auto"/>
                <w:sz w:val="21"/>
                <w:szCs w:val="21"/>
              </w:rPr>
              <w:t>投标时须提供由第三方检测机构出具的检测报告（封面及检测结果页加盖供应商公章）佐证该参数功能，未提供或不符合要求的按虚假应标处理</w:t>
            </w:r>
            <w:r>
              <w:rPr>
                <w:rStyle w:val="123"/>
                <w:rFonts w:hint="default"/>
                <w:color w:val="auto"/>
                <w:sz w:val="21"/>
                <w:szCs w:val="21"/>
              </w:rPr>
              <w:t>。</w:t>
            </w:r>
          </w:p>
          <w:p w14:paraId="447DE6FC">
            <w:pPr>
              <w:widowControl/>
              <w:spacing w:line="360" w:lineRule="auto"/>
              <w:jc w:val="left"/>
              <w:textAlignment w:val="center"/>
              <w:rPr>
                <w:rStyle w:val="123"/>
                <w:rFonts w:hint="default"/>
                <w:color w:val="auto"/>
                <w:sz w:val="21"/>
                <w:szCs w:val="21"/>
              </w:rPr>
            </w:pPr>
            <w:r>
              <w:rPr>
                <w:rStyle w:val="123"/>
                <w:rFonts w:hint="default"/>
                <w:color w:val="auto"/>
                <w:sz w:val="21"/>
                <w:szCs w:val="21"/>
              </w:rPr>
              <w:t>▲15.为保证音响系统整体音频稳定性和扩展性，功放须具备RJ45接口，接口可无级级联音频信号功能，</w:t>
            </w:r>
            <w:r>
              <w:rPr>
                <w:rStyle w:val="123"/>
                <w:rFonts w:hint="default"/>
                <w:b/>
                <w:bCs/>
                <w:color w:val="auto"/>
                <w:sz w:val="21"/>
                <w:szCs w:val="21"/>
              </w:rPr>
              <w:t>投标时提供相应技术参数彩页说明或官网链接截图图文，并加盖供应商公章</w:t>
            </w:r>
            <w:r>
              <w:rPr>
                <w:rStyle w:val="123"/>
                <w:rFonts w:hint="default"/>
                <w:color w:val="auto"/>
                <w:sz w:val="21"/>
                <w:szCs w:val="21"/>
              </w:rPr>
              <w:t>；</w:t>
            </w:r>
          </w:p>
        </w:tc>
      </w:tr>
      <w:tr w14:paraId="18C2F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29410B9">
            <w:pPr>
              <w:tabs>
                <w:tab w:val="left" w:pos="180"/>
                <w:tab w:val="left" w:pos="1620"/>
              </w:tabs>
              <w:spacing w:line="360" w:lineRule="auto"/>
              <w:jc w:val="center"/>
              <w:rPr>
                <w:rFonts w:ascii="宋体" w:hAnsi="宋体" w:cs="宋体"/>
                <w:szCs w:val="21"/>
              </w:rPr>
            </w:pPr>
            <w:r>
              <w:rPr>
                <w:rFonts w:hint="eastAsia" w:ascii="宋体" w:hAnsi="宋体" w:cs="宋体"/>
                <w:szCs w:val="21"/>
              </w:rPr>
              <w:t>10</w:t>
            </w:r>
          </w:p>
        </w:tc>
        <w:tc>
          <w:tcPr>
            <w:tcW w:w="850" w:type="dxa"/>
            <w:vAlign w:val="center"/>
          </w:tcPr>
          <w:p w14:paraId="15527123">
            <w:pPr>
              <w:tabs>
                <w:tab w:val="left" w:pos="180"/>
                <w:tab w:val="left" w:pos="1620"/>
              </w:tabs>
              <w:spacing w:line="360" w:lineRule="auto"/>
              <w:jc w:val="center"/>
              <w:rPr>
                <w:rFonts w:ascii="宋体" w:hAnsi="宋体" w:cs="宋体"/>
                <w:szCs w:val="21"/>
              </w:rPr>
            </w:pPr>
            <w:r>
              <w:rPr>
                <w:rFonts w:hint="eastAsia" w:ascii="宋体" w:hAnsi="宋体" w:cs="宋体"/>
                <w:szCs w:val="21"/>
              </w:rPr>
              <w:t>超低音影院专用功放</w:t>
            </w:r>
          </w:p>
        </w:tc>
        <w:tc>
          <w:tcPr>
            <w:tcW w:w="851" w:type="dxa"/>
            <w:vAlign w:val="center"/>
          </w:tcPr>
          <w:p w14:paraId="16CAFCB9">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3</w:t>
            </w:r>
          </w:p>
        </w:tc>
        <w:tc>
          <w:tcPr>
            <w:tcW w:w="708" w:type="dxa"/>
            <w:vAlign w:val="center"/>
          </w:tcPr>
          <w:p w14:paraId="044DF0BF">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3D1970F5">
            <w:pPr>
              <w:widowControl/>
              <w:spacing w:line="360" w:lineRule="auto"/>
              <w:jc w:val="left"/>
              <w:textAlignment w:val="center"/>
              <w:rPr>
                <w:rStyle w:val="123"/>
                <w:rFonts w:hint="default"/>
                <w:color w:val="auto"/>
                <w:sz w:val="21"/>
                <w:szCs w:val="21"/>
              </w:rPr>
            </w:pPr>
            <w:r>
              <w:rPr>
                <w:rStyle w:val="123"/>
                <w:rFonts w:hint="default"/>
                <w:color w:val="auto"/>
                <w:sz w:val="21"/>
                <w:szCs w:val="21"/>
              </w:rPr>
              <w:t>1. 8Ω立体声RMS：1300W*2；</w:t>
            </w:r>
          </w:p>
          <w:p w14:paraId="140F28DE">
            <w:pPr>
              <w:widowControl/>
              <w:spacing w:line="360" w:lineRule="auto"/>
              <w:jc w:val="left"/>
              <w:textAlignment w:val="center"/>
              <w:rPr>
                <w:rStyle w:val="123"/>
                <w:rFonts w:hint="default"/>
                <w:color w:val="auto"/>
                <w:sz w:val="21"/>
                <w:szCs w:val="21"/>
              </w:rPr>
            </w:pPr>
            <w:r>
              <w:rPr>
                <w:rStyle w:val="123"/>
                <w:rFonts w:hint="default"/>
                <w:color w:val="auto"/>
                <w:sz w:val="21"/>
                <w:szCs w:val="21"/>
              </w:rPr>
              <w:t>2. 4Ω立体声RMS：1850W*2；</w:t>
            </w:r>
          </w:p>
          <w:p w14:paraId="249F9987">
            <w:pPr>
              <w:widowControl/>
              <w:spacing w:line="360" w:lineRule="auto"/>
              <w:jc w:val="left"/>
              <w:textAlignment w:val="center"/>
              <w:rPr>
                <w:rStyle w:val="123"/>
                <w:rFonts w:hint="default"/>
                <w:color w:val="auto"/>
                <w:sz w:val="21"/>
                <w:szCs w:val="21"/>
              </w:rPr>
            </w:pPr>
            <w:r>
              <w:rPr>
                <w:rStyle w:val="123"/>
                <w:rFonts w:hint="default"/>
                <w:color w:val="auto"/>
                <w:sz w:val="21"/>
                <w:szCs w:val="21"/>
              </w:rPr>
              <w:t>3.限幅保护：可达到10V；</w:t>
            </w:r>
          </w:p>
          <w:p w14:paraId="19D19175">
            <w:pPr>
              <w:widowControl/>
              <w:spacing w:line="360" w:lineRule="auto"/>
              <w:jc w:val="left"/>
              <w:textAlignment w:val="center"/>
              <w:rPr>
                <w:rStyle w:val="123"/>
                <w:rFonts w:hint="default"/>
                <w:color w:val="auto"/>
                <w:sz w:val="21"/>
                <w:szCs w:val="21"/>
              </w:rPr>
            </w:pPr>
            <w:r>
              <w:rPr>
                <w:rStyle w:val="123"/>
                <w:rFonts w:hint="default"/>
                <w:color w:val="auto"/>
                <w:sz w:val="21"/>
                <w:szCs w:val="21"/>
              </w:rPr>
              <w:t>4.频率响应（1W 8ohms）：20Hz-20KHz(±0.3dB)；</w:t>
            </w:r>
          </w:p>
          <w:p w14:paraId="17C5FEF0">
            <w:pPr>
              <w:widowControl/>
              <w:spacing w:line="360" w:lineRule="auto"/>
              <w:jc w:val="left"/>
              <w:textAlignment w:val="center"/>
              <w:rPr>
                <w:rStyle w:val="123"/>
                <w:rFonts w:hint="default"/>
                <w:color w:val="auto"/>
                <w:sz w:val="21"/>
                <w:szCs w:val="21"/>
              </w:rPr>
            </w:pPr>
            <w:r>
              <w:rPr>
                <w:rStyle w:val="123"/>
                <w:rFonts w:hint="default"/>
                <w:color w:val="auto"/>
                <w:sz w:val="21"/>
                <w:szCs w:val="21"/>
              </w:rPr>
              <w:t>5.灵敏度（8ohms 1KHz）：0.775v/26/32dB；</w:t>
            </w:r>
          </w:p>
          <w:p w14:paraId="21D1F0F7">
            <w:pPr>
              <w:widowControl/>
              <w:spacing w:line="360" w:lineRule="auto"/>
              <w:jc w:val="left"/>
              <w:textAlignment w:val="center"/>
              <w:rPr>
                <w:rStyle w:val="123"/>
                <w:rFonts w:hint="default"/>
                <w:color w:val="auto"/>
                <w:sz w:val="21"/>
                <w:szCs w:val="21"/>
              </w:rPr>
            </w:pPr>
            <w:r>
              <w:rPr>
                <w:rStyle w:val="123"/>
                <w:rFonts w:hint="default"/>
                <w:color w:val="auto"/>
                <w:sz w:val="21"/>
                <w:szCs w:val="21"/>
              </w:rPr>
              <w:t>6.总谐波失真：≤0.05%@8 Ω1KHZ；</w:t>
            </w:r>
          </w:p>
          <w:p w14:paraId="0E15FAEA">
            <w:pPr>
              <w:widowControl/>
              <w:spacing w:line="360" w:lineRule="auto"/>
              <w:jc w:val="left"/>
              <w:textAlignment w:val="center"/>
              <w:rPr>
                <w:rStyle w:val="123"/>
                <w:rFonts w:hint="default"/>
                <w:color w:val="auto"/>
                <w:sz w:val="21"/>
                <w:szCs w:val="21"/>
              </w:rPr>
            </w:pPr>
            <w:r>
              <w:rPr>
                <w:rStyle w:val="123"/>
                <w:rFonts w:hint="default"/>
                <w:color w:val="auto"/>
                <w:sz w:val="21"/>
                <w:szCs w:val="21"/>
              </w:rPr>
              <w:t>7.阻尼系数：≥900；</w:t>
            </w:r>
          </w:p>
          <w:p w14:paraId="7C47ABE9">
            <w:pPr>
              <w:widowControl/>
              <w:spacing w:line="360" w:lineRule="auto"/>
              <w:jc w:val="left"/>
              <w:textAlignment w:val="center"/>
              <w:rPr>
                <w:rStyle w:val="123"/>
                <w:rFonts w:hint="default"/>
                <w:color w:val="auto"/>
                <w:sz w:val="21"/>
                <w:szCs w:val="21"/>
              </w:rPr>
            </w:pPr>
            <w:r>
              <w:rPr>
                <w:rStyle w:val="123"/>
                <w:rFonts w:hint="default"/>
                <w:color w:val="auto"/>
                <w:sz w:val="21"/>
                <w:szCs w:val="21"/>
              </w:rPr>
              <w:t>8.信噪比：≥108dB；</w:t>
            </w:r>
          </w:p>
          <w:p w14:paraId="649AFFBB">
            <w:pPr>
              <w:widowControl/>
              <w:spacing w:line="360" w:lineRule="auto"/>
              <w:jc w:val="left"/>
              <w:textAlignment w:val="center"/>
              <w:rPr>
                <w:rStyle w:val="123"/>
                <w:rFonts w:hint="default"/>
                <w:color w:val="auto"/>
                <w:sz w:val="21"/>
                <w:szCs w:val="21"/>
              </w:rPr>
            </w:pPr>
            <w:r>
              <w:rPr>
                <w:rStyle w:val="123"/>
                <w:rFonts w:hint="default"/>
                <w:color w:val="auto"/>
                <w:sz w:val="21"/>
                <w:szCs w:val="21"/>
              </w:rPr>
              <w:t>9.互调失真：≤0.02%；</w:t>
            </w:r>
          </w:p>
          <w:p w14:paraId="29518CF7">
            <w:pPr>
              <w:widowControl/>
              <w:spacing w:line="360" w:lineRule="auto"/>
              <w:jc w:val="left"/>
              <w:textAlignment w:val="center"/>
              <w:rPr>
                <w:rStyle w:val="123"/>
                <w:rFonts w:hint="default"/>
                <w:color w:val="auto"/>
                <w:sz w:val="21"/>
                <w:szCs w:val="21"/>
              </w:rPr>
            </w:pPr>
            <w:r>
              <w:rPr>
                <w:rStyle w:val="123"/>
                <w:rFonts w:hint="default"/>
                <w:color w:val="auto"/>
                <w:sz w:val="21"/>
                <w:szCs w:val="21"/>
              </w:rPr>
              <w:t>10.转换速率：≥50V/µs；</w:t>
            </w:r>
          </w:p>
          <w:p w14:paraId="3899A604">
            <w:pPr>
              <w:widowControl/>
              <w:spacing w:line="360" w:lineRule="auto"/>
              <w:jc w:val="left"/>
              <w:textAlignment w:val="center"/>
              <w:rPr>
                <w:rStyle w:val="123"/>
                <w:rFonts w:hint="default"/>
                <w:color w:val="auto"/>
                <w:sz w:val="21"/>
                <w:szCs w:val="21"/>
              </w:rPr>
            </w:pPr>
            <w:r>
              <w:rPr>
                <w:rStyle w:val="123"/>
                <w:rFonts w:hint="default"/>
                <w:color w:val="auto"/>
                <w:sz w:val="21"/>
                <w:szCs w:val="21"/>
              </w:rPr>
              <w:t>11.机箱尺寸（W×H×D）：约482×88×290mm(2U)；</w:t>
            </w:r>
          </w:p>
          <w:p w14:paraId="78B02687">
            <w:pPr>
              <w:widowControl/>
              <w:spacing w:line="360" w:lineRule="auto"/>
              <w:jc w:val="left"/>
              <w:textAlignment w:val="center"/>
              <w:rPr>
                <w:rStyle w:val="123"/>
                <w:rFonts w:hint="default"/>
                <w:color w:val="auto"/>
                <w:sz w:val="21"/>
                <w:szCs w:val="21"/>
              </w:rPr>
            </w:pPr>
            <w:r>
              <w:rPr>
                <w:rStyle w:val="123"/>
                <w:rFonts w:hint="default"/>
                <w:color w:val="auto"/>
                <w:sz w:val="21"/>
                <w:szCs w:val="21"/>
              </w:rPr>
              <w:t>12.净重量：约18 kg；</w:t>
            </w:r>
          </w:p>
        </w:tc>
      </w:tr>
      <w:tr w14:paraId="739CD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AEDC2BE">
            <w:pPr>
              <w:tabs>
                <w:tab w:val="left" w:pos="180"/>
                <w:tab w:val="left" w:pos="1620"/>
              </w:tabs>
              <w:spacing w:line="360" w:lineRule="auto"/>
              <w:jc w:val="center"/>
              <w:rPr>
                <w:rFonts w:ascii="宋体" w:hAnsi="宋体" w:cs="宋体"/>
                <w:szCs w:val="21"/>
              </w:rPr>
            </w:pPr>
            <w:r>
              <w:rPr>
                <w:rFonts w:hint="eastAsia" w:ascii="宋体" w:hAnsi="宋体" w:cs="宋体"/>
                <w:szCs w:val="21"/>
              </w:rPr>
              <w:t>11</w:t>
            </w:r>
          </w:p>
        </w:tc>
        <w:tc>
          <w:tcPr>
            <w:tcW w:w="850" w:type="dxa"/>
            <w:vAlign w:val="center"/>
          </w:tcPr>
          <w:p w14:paraId="5E549EEE">
            <w:pPr>
              <w:tabs>
                <w:tab w:val="left" w:pos="180"/>
                <w:tab w:val="left" w:pos="1620"/>
              </w:tabs>
              <w:spacing w:line="360" w:lineRule="auto"/>
              <w:jc w:val="center"/>
              <w:rPr>
                <w:rFonts w:ascii="宋体" w:hAnsi="宋体" w:cs="宋体"/>
                <w:szCs w:val="21"/>
              </w:rPr>
            </w:pPr>
            <w:r>
              <w:rPr>
                <w:rFonts w:hint="eastAsia" w:ascii="宋体" w:hAnsi="宋体" w:cs="宋体"/>
                <w:szCs w:val="21"/>
              </w:rPr>
              <w:t>13声道全景声解码器</w:t>
            </w:r>
          </w:p>
        </w:tc>
        <w:tc>
          <w:tcPr>
            <w:tcW w:w="851" w:type="dxa"/>
            <w:vAlign w:val="center"/>
          </w:tcPr>
          <w:p w14:paraId="6F61FB3B">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1CF0006B">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3E4CD79F">
            <w:pPr>
              <w:widowControl/>
              <w:spacing w:line="360" w:lineRule="auto"/>
              <w:jc w:val="left"/>
              <w:textAlignment w:val="center"/>
              <w:rPr>
                <w:rStyle w:val="123"/>
                <w:rFonts w:hint="default"/>
                <w:color w:val="auto"/>
                <w:sz w:val="21"/>
                <w:szCs w:val="21"/>
              </w:rPr>
            </w:pPr>
            <w:r>
              <w:rPr>
                <w:rStyle w:val="123"/>
                <w:rFonts w:hint="default"/>
                <w:color w:val="auto"/>
                <w:sz w:val="21"/>
                <w:szCs w:val="21"/>
              </w:rPr>
              <w:t>1.具备13.4声道的可选性前级输出，采用新开发的功率晶体管构成独立11通道后级放大输出。</w:t>
            </w:r>
          </w:p>
          <w:p w14:paraId="24F8C4EE">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2.支持定向模式的4低音炮输出。</w:t>
            </w:r>
          </w:p>
          <w:p w14:paraId="59141CAC">
            <w:pPr>
              <w:widowControl/>
              <w:spacing w:line="360" w:lineRule="auto"/>
              <w:jc w:val="left"/>
              <w:textAlignment w:val="center"/>
              <w:rPr>
                <w:rStyle w:val="123"/>
                <w:rFonts w:hint="default"/>
                <w:color w:val="auto"/>
                <w:sz w:val="21"/>
                <w:szCs w:val="21"/>
              </w:rPr>
            </w:pPr>
            <w:r>
              <w:rPr>
                <w:rStyle w:val="123"/>
                <w:rFonts w:hint="default"/>
                <w:color w:val="auto"/>
                <w:sz w:val="21"/>
                <w:szCs w:val="21"/>
              </w:rPr>
              <w:t>3.模拟RCA音频输入增加至6 组，支持MM唱头的黑胶输入也被移动到更易区分的左下位置。7路输入HDMI 接口均升级为支持8K超高清分辨率，输出则是2路8K加上1路4K，其中一个输出的HDMI还支持eARC和ARC音频回传功能。</w:t>
            </w:r>
          </w:p>
        </w:tc>
      </w:tr>
      <w:tr w14:paraId="46C97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217F528">
            <w:pPr>
              <w:tabs>
                <w:tab w:val="left" w:pos="180"/>
                <w:tab w:val="left" w:pos="1620"/>
              </w:tabs>
              <w:spacing w:line="360" w:lineRule="auto"/>
              <w:jc w:val="center"/>
              <w:rPr>
                <w:rFonts w:ascii="宋体" w:hAnsi="宋体" w:cs="宋体"/>
                <w:szCs w:val="21"/>
              </w:rPr>
            </w:pPr>
            <w:r>
              <w:rPr>
                <w:rFonts w:hint="eastAsia" w:ascii="宋体" w:hAnsi="宋体" w:cs="宋体"/>
                <w:szCs w:val="21"/>
              </w:rPr>
              <w:t>12</w:t>
            </w:r>
          </w:p>
        </w:tc>
        <w:tc>
          <w:tcPr>
            <w:tcW w:w="850" w:type="dxa"/>
            <w:vAlign w:val="center"/>
          </w:tcPr>
          <w:p w14:paraId="4C24F7CA">
            <w:pPr>
              <w:tabs>
                <w:tab w:val="left" w:pos="180"/>
                <w:tab w:val="left" w:pos="1620"/>
              </w:tabs>
              <w:spacing w:line="360" w:lineRule="auto"/>
              <w:jc w:val="center"/>
              <w:rPr>
                <w:rFonts w:ascii="宋体" w:hAnsi="宋体" w:cs="宋体"/>
                <w:szCs w:val="21"/>
              </w:rPr>
            </w:pPr>
            <w:r>
              <w:rPr>
                <w:rFonts w:hint="eastAsia" w:ascii="宋体" w:hAnsi="宋体" w:cs="宋体"/>
                <w:szCs w:val="21"/>
              </w:rPr>
              <w:t>硬盘播放器</w:t>
            </w:r>
          </w:p>
        </w:tc>
        <w:tc>
          <w:tcPr>
            <w:tcW w:w="851" w:type="dxa"/>
            <w:vAlign w:val="center"/>
          </w:tcPr>
          <w:p w14:paraId="4142EEAD">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3FCB4B13">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750BE4C7">
            <w:pPr>
              <w:widowControl/>
              <w:spacing w:line="360" w:lineRule="auto"/>
              <w:jc w:val="left"/>
              <w:textAlignment w:val="center"/>
              <w:rPr>
                <w:rStyle w:val="123"/>
                <w:rFonts w:hint="default"/>
                <w:color w:val="auto"/>
                <w:sz w:val="21"/>
                <w:szCs w:val="21"/>
              </w:rPr>
            </w:pPr>
            <w:r>
              <w:rPr>
                <w:rStyle w:val="123"/>
                <w:rFonts w:hint="default"/>
                <w:color w:val="auto"/>
                <w:sz w:val="21"/>
                <w:szCs w:val="21"/>
              </w:rPr>
              <w:t>1.输出分辨率：4K(3840×2160)；</w:t>
            </w:r>
          </w:p>
          <w:p w14:paraId="64548E11">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2.硬件配置 </w:t>
            </w:r>
          </w:p>
          <w:p w14:paraId="1ADB120C">
            <w:pPr>
              <w:widowControl/>
              <w:spacing w:line="360" w:lineRule="auto"/>
              <w:jc w:val="left"/>
              <w:textAlignment w:val="center"/>
              <w:rPr>
                <w:rStyle w:val="123"/>
                <w:rFonts w:hint="default"/>
                <w:color w:val="auto"/>
                <w:sz w:val="21"/>
                <w:szCs w:val="21"/>
              </w:rPr>
            </w:pPr>
            <w:r>
              <w:rPr>
                <w:rStyle w:val="123"/>
                <w:rFonts w:hint="default"/>
                <w:color w:val="auto"/>
                <w:sz w:val="21"/>
                <w:szCs w:val="21"/>
              </w:rPr>
              <w:t>2.1 CPU：八大核 ARM-A73 64位处理器；</w:t>
            </w:r>
          </w:p>
          <w:p w14:paraId="6150111A">
            <w:pPr>
              <w:widowControl/>
              <w:spacing w:line="360" w:lineRule="auto"/>
              <w:jc w:val="left"/>
              <w:textAlignment w:val="center"/>
              <w:rPr>
                <w:rStyle w:val="123"/>
                <w:rFonts w:hint="default"/>
                <w:color w:val="auto"/>
                <w:sz w:val="21"/>
                <w:szCs w:val="21"/>
              </w:rPr>
            </w:pPr>
            <w:r>
              <w:rPr>
                <w:rStyle w:val="123"/>
                <w:rFonts w:hint="default"/>
                <w:color w:val="auto"/>
                <w:sz w:val="21"/>
                <w:szCs w:val="21"/>
              </w:rPr>
              <w:t>2.2 GPU：六核Mali-G52 MC6 GPU；</w:t>
            </w:r>
          </w:p>
          <w:p w14:paraId="57ACFBDE">
            <w:pPr>
              <w:widowControl/>
              <w:spacing w:line="360" w:lineRule="auto"/>
              <w:jc w:val="left"/>
              <w:textAlignment w:val="center"/>
              <w:rPr>
                <w:rStyle w:val="123"/>
                <w:rFonts w:hint="default"/>
                <w:color w:val="auto"/>
                <w:sz w:val="21"/>
                <w:szCs w:val="21"/>
              </w:rPr>
            </w:pPr>
            <w:r>
              <w:rPr>
                <w:rStyle w:val="123"/>
                <w:rFonts w:hint="default"/>
                <w:color w:val="auto"/>
                <w:sz w:val="21"/>
                <w:szCs w:val="21"/>
              </w:rPr>
              <w:t>3.运行内存：≥12GB DDR4@3733MHz；</w:t>
            </w:r>
          </w:p>
          <w:p w14:paraId="2247634B">
            <w:pPr>
              <w:widowControl/>
              <w:spacing w:line="360" w:lineRule="auto"/>
              <w:jc w:val="left"/>
              <w:textAlignment w:val="center"/>
              <w:rPr>
                <w:rStyle w:val="123"/>
                <w:rFonts w:hint="default"/>
                <w:color w:val="auto"/>
                <w:sz w:val="21"/>
                <w:szCs w:val="21"/>
              </w:rPr>
            </w:pPr>
            <w:r>
              <w:rPr>
                <w:rStyle w:val="123"/>
                <w:rFonts w:hint="default"/>
                <w:color w:val="auto"/>
                <w:sz w:val="21"/>
                <w:szCs w:val="21"/>
              </w:rPr>
              <w:t>4.存储内存：≥128GB eMMC；</w:t>
            </w:r>
          </w:p>
          <w:p w14:paraId="27B90073">
            <w:pPr>
              <w:widowControl/>
              <w:spacing w:line="360" w:lineRule="auto"/>
              <w:jc w:val="left"/>
              <w:textAlignment w:val="center"/>
              <w:rPr>
                <w:rStyle w:val="123"/>
                <w:rFonts w:hint="default"/>
                <w:color w:val="auto"/>
                <w:sz w:val="21"/>
                <w:szCs w:val="21"/>
              </w:rPr>
            </w:pPr>
            <w:r>
              <w:rPr>
                <w:rStyle w:val="123"/>
                <w:rFonts w:hint="default"/>
                <w:color w:val="auto"/>
                <w:sz w:val="21"/>
                <w:szCs w:val="21"/>
              </w:rPr>
              <w:t>5.操作系统：Android10；</w:t>
            </w:r>
          </w:p>
          <w:p w14:paraId="7F530B33">
            <w:pPr>
              <w:widowControl/>
              <w:spacing w:line="360" w:lineRule="auto"/>
              <w:jc w:val="left"/>
              <w:textAlignment w:val="center"/>
              <w:rPr>
                <w:rStyle w:val="123"/>
                <w:rFonts w:hint="default"/>
                <w:color w:val="auto"/>
                <w:sz w:val="21"/>
                <w:szCs w:val="21"/>
              </w:rPr>
            </w:pPr>
            <w:r>
              <w:rPr>
                <w:rStyle w:val="123"/>
                <w:rFonts w:hint="default"/>
                <w:color w:val="auto"/>
                <w:sz w:val="21"/>
                <w:szCs w:val="21"/>
              </w:rPr>
              <w:t>6.文件系统：FAT，NTFS，EXT3，EXT4，EXFAT；</w:t>
            </w:r>
          </w:p>
          <w:p w14:paraId="2FE1920C">
            <w:pPr>
              <w:widowControl/>
              <w:spacing w:line="360" w:lineRule="auto"/>
              <w:jc w:val="left"/>
              <w:textAlignment w:val="center"/>
              <w:rPr>
                <w:rStyle w:val="123"/>
                <w:rFonts w:hint="default"/>
                <w:color w:val="auto"/>
                <w:sz w:val="21"/>
                <w:szCs w:val="21"/>
              </w:rPr>
            </w:pPr>
            <w:r>
              <w:rPr>
                <w:rStyle w:val="123"/>
                <w:rFonts w:hint="default"/>
                <w:color w:val="auto"/>
                <w:sz w:val="21"/>
                <w:szCs w:val="21"/>
              </w:rPr>
              <w:t>7.画面浏览：JPG，PNG；</w:t>
            </w:r>
          </w:p>
          <w:p w14:paraId="7BACAD33">
            <w:pPr>
              <w:widowControl/>
              <w:spacing w:line="360" w:lineRule="auto"/>
              <w:jc w:val="left"/>
              <w:textAlignment w:val="center"/>
              <w:rPr>
                <w:rStyle w:val="123"/>
                <w:rFonts w:hint="default"/>
                <w:color w:val="auto"/>
                <w:sz w:val="21"/>
                <w:szCs w:val="21"/>
              </w:rPr>
            </w:pPr>
            <w:r>
              <w:rPr>
                <w:rStyle w:val="123"/>
                <w:rFonts w:hint="default"/>
                <w:color w:val="auto"/>
                <w:sz w:val="21"/>
                <w:szCs w:val="21"/>
              </w:rPr>
              <w:t>8.支持语言：简体中文，繁体中文，英文；</w:t>
            </w:r>
          </w:p>
          <w:p w14:paraId="2A7D6B60">
            <w:pPr>
              <w:widowControl/>
              <w:spacing w:line="360" w:lineRule="auto"/>
              <w:jc w:val="left"/>
              <w:textAlignment w:val="center"/>
              <w:rPr>
                <w:rStyle w:val="123"/>
                <w:rFonts w:hint="default"/>
                <w:color w:val="auto"/>
                <w:sz w:val="21"/>
                <w:szCs w:val="21"/>
              </w:rPr>
            </w:pPr>
            <w:r>
              <w:rPr>
                <w:rStyle w:val="123"/>
                <w:rFonts w:hint="default"/>
                <w:color w:val="auto"/>
                <w:sz w:val="21"/>
                <w:szCs w:val="21"/>
              </w:rPr>
              <w:t>9.字幕格式：SRT，SSA，ASS，SUP；</w:t>
            </w:r>
          </w:p>
          <w:p w14:paraId="288D0071">
            <w:pPr>
              <w:widowControl/>
              <w:spacing w:line="360" w:lineRule="auto"/>
              <w:jc w:val="left"/>
              <w:textAlignment w:val="center"/>
              <w:rPr>
                <w:rStyle w:val="123"/>
                <w:rFonts w:hint="default"/>
                <w:color w:val="auto"/>
                <w:sz w:val="21"/>
                <w:szCs w:val="21"/>
              </w:rPr>
            </w:pPr>
            <w:r>
              <w:rPr>
                <w:rStyle w:val="123"/>
                <w:rFonts w:hint="default"/>
                <w:color w:val="auto"/>
                <w:sz w:val="21"/>
                <w:szCs w:val="21"/>
              </w:rPr>
              <w:t>10.WiFi：2.4G/5G双频；</w:t>
            </w:r>
          </w:p>
          <w:p w14:paraId="4456BC3A">
            <w:pPr>
              <w:widowControl/>
              <w:spacing w:line="360" w:lineRule="auto"/>
              <w:jc w:val="left"/>
              <w:textAlignment w:val="center"/>
              <w:rPr>
                <w:rStyle w:val="123"/>
                <w:rFonts w:hint="default"/>
                <w:color w:val="auto"/>
                <w:sz w:val="21"/>
                <w:szCs w:val="21"/>
              </w:rPr>
            </w:pPr>
            <w:r>
              <w:rPr>
                <w:rStyle w:val="123"/>
                <w:rFonts w:hint="default"/>
                <w:color w:val="auto"/>
                <w:sz w:val="21"/>
                <w:szCs w:val="21"/>
              </w:rPr>
              <w:t>11.蓝牙：蓝牙5.0；</w:t>
            </w:r>
          </w:p>
          <w:p w14:paraId="4E7FDA5B">
            <w:pPr>
              <w:widowControl/>
              <w:spacing w:line="360" w:lineRule="auto"/>
              <w:jc w:val="left"/>
              <w:textAlignment w:val="center"/>
              <w:rPr>
                <w:rStyle w:val="123"/>
                <w:rFonts w:hint="default"/>
                <w:color w:val="auto"/>
                <w:sz w:val="21"/>
                <w:szCs w:val="21"/>
              </w:rPr>
            </w:pPr>
            <w:r>
              <w:rPr>
                <w:rStyle w:val="123"/>
                <w:rFonts w:hint="default"/>
                <w:color w:val="auto"/>
                <w:sz w:val="21"/>
                <w:szCs w:val="21"/>
              </w:rPr>
              <w:t>12.输入输出</w:t>
            </w:r>
          </w:p>
          <w:p w14:paraId="19E8B45F">
            <w:pPr>
              <w:widowControl/>
              <w:spacing w:line="360" w:lineRule="auto"/>
              <w:jc w:val="left"/>
              <w:textAlignment w:val="center"/>
              <w:rPr>
                <w:rStyle w:val="123"/>
                <w:rFonts w:hint="default"/>
                <w:color w:val="auto"/>
                <w:sz w:val="21"/>
                <w:szCs w:val="21"/>
              </w:rPr>
            </w:pPr>
            <w:r>
              <w:rPr>
                <w:rStyle w:val="123"/>
                <w:rFonts w:hint="default"/>
                <w:color w:val="auto"/>
                <w:sz w:val="21"/>
                <w:szCs w:val="21"/>
              </w:rPr>
              <w:t>12.1视频接口：HDMI接口；</w:t>
            </w:r>
          </w:p>
          <w:p w14:paraId="0F5C55CA">
            <w:pPr>
              <w:widowControl/>
              <w:spacing w:line="360" w:lineRule="auto"/>
              <w:jc w:val="left"/>
              <w:textAlignment w:val="center"/>
              <w:rPr>
                <w:rStyle w:val="123"/>
                <w:rFonts w:hint="default"/>
                <w:color w:val="auto"/>
                <w:sz w:val="21"/>
                <w:szCs w:val="21"/>
              </w:rPr>
            </w:pPr>
            <w:r>
              <w:rPr>
                <w:rStyle w:val="123"/>
                <w:rFonts w:hint="default"/>
                <w:color w:val="auto"/>
                <w:sz w:val="21"/>
                <w:szCs w:val="21"/>
              </w:rPr>
              <w:t>12.2网络接口：10M/100M/1000M有线网络；</w:t>
            </w:r>
          </w:p>
          <w:p w14:paraId="6453DF7A">
            <w:pPr>
              <w:widowControl/>
              <w:spacing w:line="360" w:lineRule="auto"/>
              <w:jc w:val="left"/>
              <w:textAlignment w:val="center"/>
              <w:rPr>
                <w:rStyle w:val="123"/>
                <w:rFonts w:hint="default"/>
                <w:color w:val="auto"/>
                <w:sz w:val="21"/>
                <w:szCs w:val="21"/>
              </w:rPr>
            </w:pPr>
            <w:r>
              <w:rPr>
                <w:rStyle w:val="123"/>
                <w:rFonts w:hint="default"/>
                <w:color w:val="auto"/>
                <w:sz w:val="21"/>
                <w:szCs w:val="21"/>
              </w:rPr>
              <w:t>12.3其他接口：USB2.0接口，USB3.0接口，电源接口；</w:t>
            </w:r>
          </w:p>
          <w:p w14:paraId="00B134E6">
            <w:pPr>
              <w:widowControl/>
              <w:spacing w:line="360" w:lineRule="auto"/>
              <w:jc w:val="left"/>
              <w:textAlignment w:val="center"/>
              <w:rPr>
                <w:rStyle w:val="123"/>
                <w:rFonts w:hint="default"/>
                <w:color w:val="auto"/>
                <w:sz w:val="21"/>
                <w:szCs w:val="21"/>
              </w:rPr>
            </w:pPr>
            <w:r>
              <w:rPr>
                <w:rStyle w:val="123"/>
                <w:rFonts w:hint="default"/>
                <w:color w:val="auto"/>
                <w:sz w:val="21"/>
                <w:szCs w:val="21"/>
              </w:rPr>
              <w:t>13.其他参数</w:t>
            </w:r>
          </w:p>
          <w:p w14:paraId="29470C69">
            <w:pPr>
              <w:widowControl/>
              <w:spacing w:line="360" w:lineRule="auto"/>
              <w:jc w:val="left"/>
              <w:textAlignment w:val="center"/>
              <w:rPr>
                <w:rStyle w:val="123"/>
                <w:rFonts w:hint="default"/>
                <w:color w:val="auto"/>
                <w:sz w:val="21"/>
                <w:szCs w:val="21"/>
              </w:rPr>
            </w:pPr>
            <w:r>
              <w:rPr>
                <w:rStyle w:val="123"/>
                <w:rFonts w:hint="default"/>
                <w:color w:val="auto"/>
                <w:sz w:val="21"/>
                <w:szCs w:val="21"/>
              </w:rPr>
              <w:t>13.1遥控器：支持遥控器；</w:t>
            </w:r>
          </w:p>
          <w:p w14:paraId="25B3DC1C">
            <w:pPr>
              <w:widowControl/>
              <w:spacing w:line="360" w:lineRule="auto"/>
              <w:jc w:val="left"/>
              <w:textAlignment w:val="center"/>
              <w:rPr>
                <w:rStyle w:val="123"/>
                <w:rFonts w:hint="default"/>
                <w:color w:val="auto"/>
                <w:sz w:val="21"/>
                <w:szCs w:val="21"/>
              </w:rPr>
            </w:pPr>
            <w:r>
              <w:rPr>
                <w:rStyle w:val="123"/>
                <w:rFonts w:hint="default"/>
                <w:color w:val="auto"/>
                <w:sz w:val="21"/>
                <w:szCs w:val="21"/>
              </w:rPr>
              <w:t>13.2电源：110-220V，50-60Hz；</w:t>
            </w:r>
          </w:p>
          <w:p w14:paraId="000FD37D">
            <w:pPr>
              <w:widowControl/>
              <w:spacing w:line="360" w:lineRule="auto"/>
              <w:jc w:val="left"/>
              <w:textAlignment w:val="center"/>
              <w:rPr>
                <w:rStyle w:val="123"/>
                <w:rFonts w:hint="default"/>
                <w:color w:val="auto"/>
                <w:sz w:val="21"/>
                <w:szCs w:val="21"/>
              </w:rPr>
            </w:pPr>
            <w:r>
              <w:rPr>
                <w:rStyle w:val="123"/>
                <w:rFonts w:hint="default"/>
                <w:color w:val="auto"/>
                <w:sz w:val="21"/>
                <w:szCs w:val="21"/>
              </w:rPr>
              <w:t>13.3功耗：12-60W；</w:t>
            </w:r>
          </w:p>
          <w:p w14:paraId="56E5BE7C">
            <w:pPr>
              <w:widowControl/>
              <w:spacing w:line="360" w:lineRule="auto"/>
              <w:jc w:val="left"/>
              <w:textAlignment w:val="center"/>
              <w:rPr>
                <w:rStyle w:val="123"/>
                <w:rFonts w:hint="default"/>
                <w:color w:val="auto"/>
                <w:sz w:val="21"/>
                <w:szCs w:val="21"/>
              </w:rPr>
            </w:pPr>
            <w:r>
              <w:rPr>
                <w:rStyle w:val="123"/>
                <w:rFonts w:hint="default"/>
                <w:color w:val="auto"/>
                <w:sz w:val="21"/>
                <w:szCs w:val="21"/>
              </w:rPr>
              <w:t>13.4外观参数：约440×354×105mm；</w:t>
            </w:r>
          </w:p>
        </w:tc>
      </w:tr>
      <w:tr w14:paraId="7CC1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9C6D7F0">
            <w:pPr>
              <w:tabs>
                <w:tab w:val="left" w:pos="180"/>
                <w:tab w:val="left" w:pos="1620"/>
              </w:tabs>
              <w:spacing w:line="360" w:lineRule="auto"/>
              <w:jc w:val="center"/>
              <w:rPr>
                <w:rFonts w:ascii="宋体" w:hAnsi="宋体" w:cs="宋体"/>
                <w:szCs w:val="21"/>
              </w:rPr>
            </w:pPr>
            <w:r>
              <w:rPr>
                <w:rFonts w:hint="eastAsia" w:ascii="宋体" w:hAnsi="宋体" w:cs="宋体"/>
                <w:szCs w:val="21"/>
              </w:rPr>
              <w:t>13</w:t>
            </w:r>
          </w:p>
        </w:tc>
        <w:tc>
          <w:tcPr>
            <w:tcW w:w="850" w:type="dxa"/>
            <w:vAlign w:val="center"/>
          </w:tcPr>
          <w:p w14:paraId="1C56F240">
            <w:pPr>
              <w:tabs>
                <w:tab w:val="left" w:pos="180"/>
                <w:tab w:val="left" w:pos="1620"/>
              </w:tabs>
              <w:spacing w:line="360" w:lineRule="auto"/>
              <w:jc w:val="center"/>
              <w:rPr>
                <w:rFonts w:ascii="宋体" w:hAnsi="宋体" w:cs="宋体"/>
                <w:szCs w:val="21"/>
              </w:rPr>
            </w:pPr>
            <w:r>
              <w:rPr>
                <w:rFonts w:hint="eastAsia" w:ascii="宋体" w:hAnsi="宋体" w:cs="宋体"/>
                <w:szCs w:val="21"/>
              </w:rPr>
              <w:t>无线话筒</w:t>
            </w:r>
          </w:p>
        </w:tc>
        <w:tc>
          <w:tcPr>
            <w:tcW w:w="851" w:type="dxa"/>
            <w:vAlign w:val="center"/>
          </w:tcPr>
          <w:p w14:paraId="4E982F7B">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3F625E4C">
            <w:pPr>
              <w:tabs>
                <w:tab w:val="left" w:pos="180"/>
                <w:tab w:val="left" w:pos="1620"/>
              </w:tabs>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3BC85091">
            <w:pPr>
              <w:widowControl/>
              <w:spacing w:line="360" w:lineRule="auto"/>
              <w:jc w:val="left"/>
              <w:textAlignment w:val="center"/>
              <w:rPr>
                <w:rStyle w:val="123"/>
                <w:rFonts w:hint="default"/>
                <w:color w:val="auto"/>
                <w:sz w:val="21"/>
                <w:szCs w:val="21"/>
              </w:rPr>
            </w:pPr>
            <w:r>
              <w:rPr>
                <w:rStyle w:val="123"/>
                <w:rFonts w:hint="default"/>
                <w:color w:val="auto"/>
                <w:sz w:val="21"/>
                <w:szCs w:val="21"/>
              </w:rPr>
              <w:t>1.外壳：SLXD4D，镀锌钢；SLX2/SM58，铝铸件；</w:t>
            </w:r>
          </w:p>
          <w:p w14:paraId="0EC7A50B">
            <w:pPr>
              <w:widowControl/>
              <w:spacing w:line="360" w:lineRule="auto"/>
              <w:jc w:val="left"/>
              <w:textAlignment w:val="center"/>
              <w:rPr>
                <w:rStyle w:val="123"/>
                <w:rFonts w:hint="default"/>
                <w:color w:val="auto"/>
                <w:sz w:val="21"/>
                <w:szCs w:val="21"/>
              </w:rPr>
            </w:pPr>
            <w:r>
              <w:rPr>
                <w:rStyle w:val="123"/>
                <w:rFonts w:hint="default"/>
                <w:color w:val="auto"/>
                <w:sz w:val="21"/>
                <w:szCs w:val="21"/>
              </w:rPr>
              <w:t>2.射频载波频率范围：470-937.5 MHz（视地区而定）；</w:t>
            </w:r>
          </w:p>
          <w:p w14:paraId="1C134CB9">
            <w:pPr>
              <w:widowControl/>
              <w:spacing w:line="360" w:lineRule="auto"/>
              <w:jc w:val="left"/>
              <w:textAlignment w:val="center"/>
              <w:rPr>
                <w:rStyle w:val="123"/>
                <w:rFonts w:hint="default"/>
                <w:color w:val="auto"/>
                <w:sz w:val="21"/>
                <w:szCs w:val="21"/>
              </w:rPr>
            </w:pPr>
            <w:r>
              <w:rPr>
                <w:rStyle w:val="123"/>
                <w:rFonts w:hint="default"/>
                <w:color w:val="auto"/>
                <w:sz w:val="21"/>
                <w:szCs w:val="21"/>
              </w:rPr>
              <w:t>3.工作范围：≥100 m（实际范围取决于射频信号的吸收、反射和干扰）；</w:t>
            </w:r>
          </w:p>
          <w:p w14:paraId="2B7311C0">
            <w:pPr>
              <w:widowControl/>
              <w:spacing w:line="360" w:lineRule="auto"/>
              <w:jc w:val="left"/>
              <w:textAlignment w:val="center"/>
              <w:rPr>
                <w:rStyle w:val="123"/>
                <w:rFonts w:hint="default"/>
                <w:color w:val="auto"/>
                <w:sz w:val="21"/>
                <w:szCs w:val="21"/>
              </w:rPr>
            </w:pPr>
            <w:r>
              <w:rPr>
                <w:rStyle w:val="123"/>
                <w:rFonts w:hint="default"/>
                <w:color w:val="auto"/>
                <w:sz w:val="21"/>
                <w:szCs w:val="21"/>
              </w:rPr>
              <w:t>4.射频调谐步进：25 kHz（视地区而定）；</w:t>
            </w:r>
          </w:p>
          <w:p w14:paraId="787CC398">
            <w:pPr>
              <w:widowControl/>
              <w:spacing w:line="360" w:lineRule="auto"/>
              <w:jc w:val="left"/>
              <w:textAlignment w:val="center"/>
              <w:rPr>
                <w:rStyle w:val="123"/>
                <w:rFonts w:hint="default"/>
                <w:color w:val="auto"/>
                <w:sz w:val="21"/>
                <w:szCs w:val="21"/>
              </w:rPr>
            </w:pPr>
            <w:r>
              <w:rPr>
                <w:rStyle w:val="123"/>
                <w:rFonts w:hint="default"/>
                <w:color w:val="auto"/>
                <w:sz w:val="21"/>
                <w:szCs w:val="21"/>
              </w:rPr>
              <w:t>5.镜频抑制：≥70 dB 典型值；</w:t>
            </w:r>
          </w:p>
          <w:p w14:paraId="65689E0B">
            <w:pPr>
              <w:widowControl/>
              <w:spacing w:line="360" w:lineRule="auto"/>
              <w:jc w:val="left"/>
              <w:textAlignment w:val="center"/>
              <w:rPr>
                <w:rStyle w:val="123"/>
                <w:rFonts w:hint="default"/>
                <w:color w:val="auto"/>
                <w:sz w:val="21"/>
                <w:szCs w:val="21"/>
              </w:rPr>
            </w:pPr>
            <w:r>
              <w:rPr>
                <w:rStyle w:val="123"/>
                <w:rFonts w:hint="default"/>
                <w:color w:val="auto"/>
                <w:sz w:val="21"/>
                <w:szCs w:val="21"/>
              </w:rPr>
              <w:t>6.射频灵敏度：-97dBm；</w:t>
            </w:r>
          </w:p>
          <w:p w14:paraId="798407B3">
            <w:pPr>
              <w:widowControl/>
              <w:spacing w:line="360" w:lineRule="auto"/>
              <w:jc w:val="left"/>
              <w:textAlignment w:val="center"/>
              <w:rPr>
                <w:rStyle w:val="123"/>
                <w:rFonts w:hint="default"/>
                <w:color w:val="auto"/>
                <w:sz w:val="21"/>
                <w:szCs w:val="21"/>
              </w:rPr>
            </w:pPr>
            <w:r>
              <w:rPr>
                <w:rStyle w:val="123"/>
                <w:rFonts w:hint="default"/>
                <w:color w:val="auto"/>
                <w:sz w:val="21"/>
                <w:szCs w:val="21"/>
              </w:rPr>
              <w:t>7.延迟：≤3.2ms；</w:t>
            </w:r>
          </w:p>
          <w:p w14:paraId="592859F5">
            <w:pPr>
              <w:widowControl/>
              <w:spacing w:line="360" w:lineRule="auto"/>
              <w:jc w:val="left"/>
              <w:textAlignment w:val="center"/>
              <w:rPr>
                <w:rStyle w:val="123"/>
                <w:rFonts w:hint="default"/>
                <w:color w:val="auto"/>
                <w:sz w:val="21"/>
                <w:szCs w:val="21"/>
              </w:rPr>
            </w:pPr>
            <w:r>
              <w:rPr>
                <w:rStyle w:val="123"/>
                <w:rFonts w:hint="default"/>
                <w:color w:val="auto"/>
                <w:sz w:val="21"/>
                <w:szCs w:val="21"/>
              </w:rPr>
              <w:t>8.音频频率响应：20 Hz-20 kHz（+1、-2dB）；</w:t>
            </w:r>
          </w:p>
          <w:p w14:paraId="7C0FF6A0">
            <w:pPr>
              <w:widowControl/>
              <w:spacing w:line="360" w:lineRule="auto"/>
              <w:jc w:val="left"/>
              <w:textAlignment w:val="center"/>
              <w:rPr>
                <w:rStyle w:val="123"/>
                <w:rFonts w:hint="default"/>
                <w:color w:val="auto"/>
                <w:sz w:val="21"/>
                <w:szCs w:val="21"/>
              </w:rPr>
            </w:pPr>
            <w:r>
              <w:rPr>
                <w:rStyle w:val="123"/>
                <w:rFonts w:hint="default"/>
                <w:color w:val="auto"/>
                <w:sz w:val="21"/>
                <w:szCs w:val="21"/>
              </w:rPr>
              <w:t>9.音频动态范围：120 dB @1% THD A权重，典型值；</w:t>
            </w:r>
          </w:p>
          <w:p w14:paraId="0B75442D">
            <w:pPr>
              <w:widowControl/>
              <w:spacing w:line="360" w:lineRule="auto"/>
              <w:jc w:val="left"/>
              <w:textAlignment w:val="center"/>
              <w:rPr>
                <w:rStyle w:val="123"/>
                <w:rFonts w:hint="default"/>
                <w:color w:val="auto"/>
                <w:sz w:val="21"/>
                <w:szCs w:val="21"/>
              </w:rPr>
            </w:pPr>
            <w:r>
              <w:rPr>
                <w:rStyle w:val="123"/>
                <w:rFonts w:hint="default"/>
                <w:color w:val="auto"/>
                <w:sz w:val="21"/>
                <w:szCs w:val="21"/>
              </w:rPr>
              <w:t>10.总谐波失真：≤0.02%；</w:t>
            </w:r>
          </w:p>
          <w:p w14:paraId="2CC52321">
            <w:pPr>
              <w:widowControl/>
              <w:spacing w:line="360" w:lineRule="auto"/>
              <w:jc w:val="left"/>
              <w:textAlignment w:val="center"/>
              <w:rPr>
                <w:rStyle w:val="123"/>
                <w:rFonts w:hint="default"/>
                <w:color w:val="auto"/>
                <w:sz w:val="21"/>
                <w:szCs w:val="21"/>
              </w:rPr>
            </w:pPr>
            <w:r>
              <w:rPr>
                <w:rStyle w:val="123"/>
                <w:rFonts w:hint="default"/>
                <w:color w:val="auto"/>
                <w:sz w:val="21"/>
                <w:szCs w:val="21"/>
              </w:rPr>
              <w:t>11.话筒增益偏移范围：0至21 dB（3dB步进）；</w:t>
            </w:r>
          </w:p>
          <w:p w14:paraId="55C1896C">
            <w:pPr>
              <w:widowControl/>
              <w:spacing w:line="360" w:lineRule="auto"/>
              <w:jc w:val="left"/>
              <w:textAlignment w:val="center"/>
              <w:rPr>
                <w:rStyle w:val="123"/>
                <w:rFonts w:hint="default"/>
                <w:color w:val="auto"/>
                <w:sz w:val="21"/>
                <w:szCs w:val="21"/>
              </w:rPr>
            </w:pPr>
            <w:r>
              <w:rPr>
                <w:rStyle w:val="123"/>
                <w:rFonts w:hint="default"/>
                <w:color w:val="auto"/>
                <w:sz w:val="21"/>
                <w:szCs w:val="21"/>
              </w:rPr>
              <w:t>12.工作/储存 温度范围：-18℃ 至 +50℃/-29℃ 至 74℃；</w:t>
            </w:r>
          </w:p>
        </w:tc>
      </w:tr>
      <w:tr w14:paraId="15900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1AF84B7">
            <w:pPr>
              <w:tabs>
                <w:tab w:val="left" w:pos="180"/>
                <w:tab w:val="left" w:pos="1620"/>
              </w:tabs>
              <w:spacing w:line="360" w:lineRule="auto"/>
              <w:jc w:val="center"/>
              <w:rPr>
                <w:rFonts w:ascii="宋体" w:hAnsi="宋体" w:cs="宋体"/>
                <w:szCs w:val="21"/>
              </w:rPr>
            </w:pPr>
            <w:r>
              <w:rPr>
                <w:rFonts w:hint="eastAsia" w:ascii="宋体" w:hAnsi="宋体" w:cs="宋体"/>
                <w:szCs w:val="21"/>
              </w:rPr>
              <w:t>14</w:t>
            </w:r>
          </w:p>
        </w:tc>
        <w:tc>
          <w:tcPr>
            <w:tcW w:w="850" w:type="dxa"/>
            <w:vAlign w:val="center"/>
          </w:tcPr>
          <w:p w14:paraId="35832471">
            <w:pPr>
              <w:tabs>
                <w:tab w:val="left" w:pos="180"/>
                <w:tab w:val="left" w:pos="1620"/>
              </w:tabs>
              <w:spacing w:line="360" w:lineRule="auto"/>
              <w:jc w:val="center"/>
              <w:rPr>
                <w:rFonts w:ascii="宋体" w:hAnsi="宋体" w:cs="宋体"/>
                <w:szCs w:val="21"/>
              </w:rPr>
            </w:pPr>
            <w:r>
              <w:rPr>
                <w:rFonts w:hint="eastAsia" w:ascii="宋体" w:hAnsi="宋体" w:cs="宋体"/>
                <w:szCs w:val="21"/>
              </w:rPr>
              <w:t>14路网络电源时序器</w:t>
            </w:r>
          </w:p>
        </w:tc>
        <w:tc>
          <w:tcPr>
            <w:tcW w:w="851" w:type="dxa"/>
            <w:vAlign w:val="center"/>
          </w:tcPr>
          <w:p w14:paraId="0319D33A">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2</w:t>
            </w:r>
          </w:p>
        </w:tc>
        <w:tc>
          <w:tcPr>
            <w:tcW w:w="708" w:type="dxa"/>
            <w:vAlign w:val="center"/>
          </w:tcPr>
          <w:p w14:paraId="10C91930">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0DD7F400">
            <w:pPr>
              <w:widowControl/>
              <w:spacing w:line="360" w:lineRule="auto"/>
              <w:jc w:val="left"/>
              <w:textAlignment w:val="center"/>
              <w:rPr>
                <w:rStyle w:val="123"/>
                <w:rFonts w:hint="default"/>
                <w:color w:val="auto"/>
                <w:sz w:val="21"/>
                <w:szCs w:val="21"/>
              </w:rPr>
            </w:pPr>
            <w:r>
              <w:rPr>
                <w:rStyle w:val="123"/>
                <w:rFonts w:hint="default"/>
                <w:color w:val="auto"/>
                <w:sz w:val="21"/>
                <w:szCs w:val="21"/>
              </w:rPr>
              <w:t>1. 5寸彩色液晶智能触摸显示窗，可实时显示当前电压、日期时间、通道开关状态。</w:t>
            </w:r>
          </w:p>
          <w:p w14:paraId="30B858E7">
            <w:pPr>
              <w:tabs>
                <w:tab w:val="left" w:pos="180"/>
                <w:tab w:val="left" w:pos="1620"/>
              </w:tabs>
              <w:spacing w:line="360" w:lineRule="auto"/>
              <w:jc w:val="left"/>
              <w:rPr>
                <w:rFonts w:ascii="宋体" w:hAnsi="宋体" w:cs="宋体"/>
                <w:szCs w:val="21"/>
              </w:rPr>
            </w:pPr>
            <w:r>
              <w:rPr>
                <w:rStyle w:val="123"/>
                <w:rFonts w:hint="default"/>
                <w:color w:val="auto"/>
                <w:sz w:val="21"/>
                <w:szCs w:val="21"/>
              </w:rPr>
              <w:t>2.触摸屏具有保护设置：过压，欠压，电流保护设置；定时设置：设定定时开关机；背光调节：设置背景亮度；模式设置：设置KTV、Video模式；时间设置：设置年月日时间；局域网：设置局域网工作模式以及IP地址端口号；语言设置：中英文切换；波特率：设置中控通讯波特率数值；电压校正：调节显示电压偏差；设备ID：设置本机ID,主要用于485并网；设备信息：显示设备的工作时间及电量；个性化设置：设置操作以及个性化的功能：如上电自启：打开通电，设备通电后10S会自动起动。</w:t>
            </w:r>
          </w:p>
          <w:p w14:paraId="2B375289">
            <w:pPr>
              <w:widowControl/>
              <w:spacing w:line="360" w:lineRule="auto"/>
              <w:jc w:val="left"/>
              <w:textAlignment w:val="center"/>
              <w:rPr>
                <w:rStyle w:val="123"/>
                <w:rFonts w:hint="default"/>
                <w:color w:val="auto"/>
                <w:sz w:val="21"/>
                <w:szCs w:val="21"/>
              </w:rPr>
            </w:pPr>
            <w:r>
              <w:rPr>
                <w:rStyle w:val="123"/>
                <w:rFonts w:hint="default"/>
                <w:color w:val="auto"/>
                <w:sz w:val="21"/>
                <w:szCs w:val="21"/>
              </w:rPr>
              <w:t>3. 14路开关通道输出，每路延时开启和关闭时间可自由设置，每路8组循环定时开关。</w:t>
            </w:r>
          </w:p>
          <w:p w14:paraId="04662997">
            <w:pPr>
              <w:widowControl/>
              <w:spacing w:line="360" w:lineRule="auto"/>
              <w:jc w:val="left"/>
              <w:textAlignment w:val="center"/>
              <w:rPr>
                <w:rStyle w:val="123"/>
                <w:rFonts w:hint="default"/>
                <w:color w:val="auto"/>
                <w:sz w:val="21"/>
                <w:szCs w:val="21"/>
              </w:rPr>
            </w:pPr>
            <w:r>
              <w:rPr>
                <w:rStyle w:val="123"/>
                <w:rFonts w:hint="default"/>
                <w:color w:val="auto"/>
                <w:sz w:val="21"/>
                <w:szCs w:val="21"/>
              </w:rPr>
              <w:t>4.支持面板LOCK锁定功能，防止误操作。</w:t>
            </w:r>
          </w:p>
          <w:p w14:paraId="5E5634D6">
            <w:pPr>
              <w:widowControl/>
              <w:spacing w:line="360" w:lineRule="auto"/>
              <w:jc w:val="left"/>
              <w:textAlignment w:val="center"/>
              <w:rPr>
                <w:rStyle w:val="123"/>
                <w:rFonts w:hint="default"/>
                <w:color w:val="auto"/>
                <w:sz w:val="21"/>
                <w:szCs w:val="21"/>
              </w:rPr>
            </w:pPr>
            <w:r>
              <w:rPr>
                <w:rStyle w:val="123"/>
                <w:rFonts w:hint="default"/>
                <w:color w:val="auto"/>
                <w:sz w:val="21"/>
                <w:szCs w:val="21"/>
              </w:rPr>
              <w:t>5.内置时钟芯片，可根据日期时间定时设置自动开关机，不需人为操作。</w:t>
            </w:r>
          </w:p>
          <w:p w14:paraId="2C35CB50">
            <w:pPr>
              <w:widowControl/>
              <w:spacing w:line="360" w:lineRule="auto"/>
              <w:jc w:val="left"/>
              <w:textAlignment w:val="center"/>
              <w:rPr>
                <w:rStyle w:val="123"/>
                <w:rFonts w:hint="default"/>
                <w:color w:val="auto"/>
                <w:sz w:val="21"/>
                <w:szCs w:val="21"/>
              </w:rPr>
            </w:pPr>
            <w:r>
              <w:rPr>
                <w:rStyle w:val="123"/>
                <w:rFonts w:hint="default"/>
                <w:color w:val="auto"/>
                <w:sz w:val="21"/>
                <w:szCs w:val="21"/>
              </w:rPr>
              <w:t>6.支持多台设备级联顺序控制，级联自动检测设备。</w:t>
            </w:r>
          </w:p>
          <w:p w14:paraId="26C5802D">
            <w:pPr>
              <w:widowControl/>
              <w:spacing w:line="360" w:lineRule="auto"/>
              <w:jc w:val="left"/>
              <w:textAlignment w:val="center"/>
              <w:rPr>
                <w:rStyle w:val="123"/>
                <w:rFonts w:hint="default"/>
                <w:color w:val="auto"/>
                <w:sz w:val="21"/>
                <w:szCs w:val="21"/>
              </w:rPr>
            </w:pPr>
            <w:r>
              <w:rPr>
                <w:rStyle w:val="123"/>
                <w:rFonts w:hint="default"/>
                <w:color w:val="auto"/>
                <w:sz w:val="21"/>
                <w:szCs w:val="21"/>
              </w:rPr>
              <w:t>7.配置232接口、485接口，支持外部中控设备控制。</w:t>
            </w:r>
          </w:p>
          <w:p w14:paraId="01D2F619">
            <w:pPr>
              <w:widowControl/>
              <w:spacing w:line="360" w:lineRule="auto"/>
              <w:jc w:val="left"/>
              <w:textAlignment w:val="center"/>
              <w:rPr>
                <w:rStyle w:val="123"/>
                <w:rFonts w:hint="default"/>
                <w:color w:val="auto"/>
                <w:sz w:val="21"/>
                <w:szCs w:val="21"/>
              </w:rPr>
            </w:pPr>
            <w:r>
              <w:rPr>
                <w:rStyle w:val="123"/>
                <w:rFonts w:hint="default"/>
                <w:color w:val="auto"/>
                <w:sz w:val="21"/>
                <w:szCs w:val="21"/>
              </w:rPr>
              <w:t>8. 10组设备开关场景数据保存/调用，场景管理应用简单便捷。</w:t>
            </w:r>
          </w:p>
          <w:p w14:paraId="1537D5F5">
            <w:pPr>
              <w:widowControl/>
              <w:spacing w:line="360" w:lineRule="auto"/>
              <w:jc w:val="left"/>
              <w:textAlignment w:val="center"/>
              <w:rPr>
                <w:rStyle w:val="123"/>
                <w:rFonts w:hint="default"/>
                <w:color w:val="auto"/>
                <w:sz w:val="21"/>
                <w:szCs w:val="21"/>
              </w:rPr>
            </w:pPr>
            <w:r>
              <w:rPr>
                <w:rStyle w:val="123"/>
                <w:rFonts w:hint="default"/>
                <w:color w:val="auto"/>
                <w:sz w:val="21"/>
                <w:szCs w:val="21"/>
              </w:rPr>
              <w:t>9.欠压、超压检测及报警，当开启超压或欠压功能，设备达到超压或欠压后，主机会保护并在显示屏出现保护提示，用户需要手动按照提示恢复正常。</w:t>
            </w:r>
          </w:p>
          <w:p w14:paraId="1A17C651">
            <w:pPr>
              <w:widowControl/>
              <w:spacing w:line="360" w:lineRule="auto"/>
              <w:jc w:val="left"/>
              <w:textAlignment w:val="center"/>
              <w:rPr>
                <w:rStyle w:val="123"/>
                <w:rFonts w:hint="default"/>
                <w:color w:val="auto"/>
                <w:sz w:val="21"/>
                <w:szCs w:val="21"/>
              </w:rPr>
            </w:pPr>
            <w:r>
              <w:rPr>
                <w:rStyle w:val="123"/>
                <w:rFonts w:hint="default"/>
                <w:color w:val="auto"/>
                <w:sz w:val="21"/>
                <w:szCs w:val="21"/>
              </w:rPr>
              <w:t>10. 1-7路带独立滤波器。</w:t>
            </w:r>
          </w:p>
          <w:p w14:paraId="1D1FBF49">
            <w:pPr>
              <w:widowControl/>
              <w:spacing w:line="360" w:lineRule="auto"/>
              <w:jc w:val="left"/>
              <w:textAlignment w:val="center"/>
              <w:rPr>
                <w:rStyle w:val="123"/>
                <w:rFonts w:hint="default"/>
                <w:color w:val="auto"/>
                <w:sz w:val="21"/>
                <w:szCs w:val="21"/>
              </w:rPr>
            </w:pPr>
            <w:r>
              <w:rPr>
                <w:rStyle w:val="123"/>
                <w:rFonts w:hint="default"/>
                <w:color w:val="auto"/>
                <w:sz w:val="21"/>
                <w:szCs w:val="21"/>
              </w:rPr>
              <w:t>11.支持云服务器连接，可实现远程控制配置设备，网口采用通用EIA/TIA-568B的线序连接。</w:t>
            </w:r>
          </w:p>
          <w:p w14:paraId="65FA0D4A">
            <w:pPr>
              <w:widowControl/>
              <w:spacing w:line="360" w:lineRule="auto"/>
              <w:jc w:val="left"/>
              <w:textAlignment w:val="center"/>
              <w:rPr>
                <w:rStyle w:val="123"/>
                <w:rFonts w:hint="default"/>
                <w:color w:val="auto"/>
                <w:sz w:val="21"/>
                <w:szCs w:val="21"/>
              </w:rPr>
            </w:pPr>
            <w:r>
              <w:rPr>
                <w:rStyle w:val="123"/>
                <w:rFonts w:hint="default"/>
                <w:color w:val="auto"/>
                <w:sz w:val="21"/>
                <w:szCs w:val="21"/>
              </w:rPr>
              <w:t>12.支持电脑、安卓手机本地和远程控制，可使用互联网和局域网两种远程控制方式，安卓手机端可控制设备开关机状态、调用场景、单个通道开关、设备ID；PC端可控制设备开关机状态、调用保存场景、通道开关状态、开关机延时设置、过压欠压保护、电压校准、定时开关、定时器、时间设置、设备ID、级联类型选择、名称更换、中英文切换等功能设置。</w:t>
            </w:r>
          </w:p>
          <w:p w14:paraId="44DCAB72">
            <w:pPr>
              <w:widowControl/>
              <w:spacing w:line="360" w:lineRule="auto"/>
              <w:jc w:val="left"/>
              <w:textAlignment w:val="center"/>
              <w:rPr>
                <w:rStyle w:val="123"/>
                <w:rFonts w:hint="default"/>
                <w:color w:val="auto"/>
                <w:sz w:val="21"/>
                <w:szCs w:val="21"/>
              </w:rPr>
            </w:pPr>
            <w:r>
              <w:rPr>
                <w:rStyle w:val="123"/>
                <w:rFonts w:hint="default"/>
                <w:color w:val="auto"/>
                <w:sz w:val="21"/>
                <w:szCs w:val="21"/>
              </w:rPr>
              <w:t>13.带有I/O外部触发，可对接中控设备实现的开/关机。</w:t>
            </w:r>
          </w:p>
          <w:p w14:paraId="60AA0CE7">
            <w:pPr>
              <w:widowControl/>
              <w:spacing w:line="360" w:lineRule="auto"/>
              <w:jc w:val="left"/>
              <w:textAlignment w:val="center"/>
              <w:rPr>
                <w:rStyle w:val="123"/>
                <w:rFonts w:hint="default"/>
                <w:color w:val="auto"/>
                <w:sz w:val="21"/>
                <w:szCs w:val="21"/>
              </w:rPr>
            </w:pPr>
            <w:r>
              <w:rPr>
                <w:rStyle w:val="123"/>
                <w:rFonts w:hint="default"/>
                <w:color w:val="auto"/>
                <w:sz w:val="21"/>
                <w:szCs w:val="21"/>
              </w:rPr>
              <w:t>14.工作电源：220VAC， 50/60Hz， 40A；</w:t>
            </w:r>
          </w:p>
          <w:p w14:paraId="76BDE79C">
            <w:pPr>
              <w:widowControl/>
              <w:spacing w:line="360" w:lineRule="auto"/>
              <w:jc w:val="left"/>
              <w:textAlignment w:val="center"/>
              <w:rPr>
                <w:rStyle w:val="123"/>
                <w:rFonts w:hint="default"/>
                <w:color w:val="auto"/>
                <w:sz w:val="21"/>
                <w:szCs w:val="21"/>
              </w:rPr>
            </w:pPr>
            <w:r>
              <w:rPr>
                <w:rStyle w:val="123"/>
                <w:rFonts w:hint="default"/>
                <w:color w:val="auto"/>
                <w:sz w:val="21"/>
                <w:szCs w:val="21"/>
              </w:rPr>
              <w:t>15.输出通道延时：0到999秒；</w:t>
            </w:r>
          </w:p>
          <w:p w14:paraId="6E6B48E0">
            <w:pPr>
              <w:widowControl/>
              <w:spacing w:line="360" w:lineRule="auto"/>
              <w:jc w:val="left"/>
              <w:textAlignment w:val="center"/>
              <w:rPr>
                <w:rStyle w:val="123"/>
                <w:rFonts w:hint="default"/>
                <w:color w:val="auto"/>
                <w:sz w:val="21"/>
                <w:szCs w:val="21"/>
              </w:rPr>
            </w:pPr>
            <w:r>
              <w:rPr>
                <w:rStyle w:val="123"/>
                <w:rFonts w:hint="default"/>
                <w:color w:val="auto"/>
                <w:sz w:val="21"/>
                <w:szCs w:val="21"/>
              </w:rPr>
              <w:t>16.输出电流：单路额定输出电流13A；</w:t>
            </w:r>
          </w:p>
          <w:p w14:paraId="24D7A74C">
            <w:pPr>
              <w:widowControl/>
              <w:spacing w:line="360" w:lineRule="auto"/>
              <w:jc w:val="left"/>
              <w:textAlignment w:val="center"/>
              <w:rPr>
                <w:rStyle w:val="123"/>
                <w:rFonts w:hint="default"/>
                <w:color w:val="auto"/>
                <w:sz w:val="21"/>
                <w:szCs w:val="21"/>
              </w:rPr>
            </w:pPr>
            <w:r>
              <w:rPr>
                <w:rStyle w:val="123"/>
                <w:rFonts w:hint="default"/>
                <w:color w:val="auto"/>
                <w:sz w:val="21"/>
                <w:szCs w:val="21"/>
              </w:rPr>
              <w:t>17.额定总输出电流40A（参考线材使用国标3C认证的电源护套线RVV-3*10²，参考使用额定电流60A品牌空气断路器）；</w:t>
            </w:r>
          </w:p>
          <w:p w14:paraId="0039D412">
            <w:pPr>
              <w:widowControl/>
              <w:spacing w:line="360" w:lineRule="auto"/>
              <w:jc w:val="left"/>
              <w:textAlignment w:val="center"/>
              <w:rPr>
                <w:rStyle w:val="123"/>
                <w:rFonts w:hint="default"/>
                <w:color w:val="auto"/>
                <w:sz w:val="21"/>
                <w:szCs w:val="21"/>
              </w:rPr>
            </w:pPr>
            <w:r>
              <w:rPr>
                <w:rStyle w:val="123"/>
                <w:rFonts w:hint="default"/>
                <w:color w:val="auto"/>
                <w:sz w:val="21"/>
                <w:szCs w:val="21"/>
              </w:rPr>
              <w:t>18.线路输出：14路；</w:t>
            </w:r>
          </w:p>
          <w:p w14:paraId="458978A0">
            <w:pPr>
              <w:widowControl/>
              <w:spacing w:line="360" w:lineRule="auto"/>
              <w:jc w:val="left"/>
              <w:textAlignment w:val="center"/>
              <w:rPr>
                <w:rStyle w:val="123"/>
                <w:rFonts w:hint="default"/>
                <w:color w:val="auto"/>
                <w:sz w:val="21"/>
                <w:szCs w:val="21"/>
              </w:rPr>
            </w:pPr>
            <w:r>
              <w:rPr>
                <w:rStyle w:val="123"/>
                <w:rFonts w:hint="default"/>
                <w:color w:val="auto"/>
                <w:sz w:val="21"/>
                <w:szCs w:val="21"/>
              </w:rPr>
              <w:t>19.工作温度和湿度：-10℃～60℃，40%～60%；</w:t>
            </w:r>
          </w:p>
          <w:p w14:paraId="45E573E8">
            <w:pPr>
              <w:widowControl/>
              <w:spacing w:line="360" w:lineRule="auto"/>
              <w:jc w:val="left"/>
              <w:textAlignment w:val="center"/>
              <w:rPr>
                <w:rStyle w:val="123"/>
                <w:rFonts w:hint="default"/>
                <w:color w:val="auto"/>
                <w:sz w:val="21"/>
                <w:szCs w:val="21"/>
              </w:rPr>
            </w:pPr>
            <w:r>
              <w:rPr>
                <w:rStyle w:val="123"/>
                <w:rFonts w:hint="default"/>
                <w:color w:val="auto"/>
                <w:sz w:val="21"/>
                <w:szCs w:val="21"/>
              </w:rPr>
              <w:t>20.净重：约6.0 kg；</w:t>
            </w:r>
          </w:p>
          <w:p w14:paraId="0E9C7515">
            <w:pPr>
              <w:widowControl/>
              <w:spacing w:line="360" w:lineRule="auto"/>
              <w:jc w:val="left"/>
              <w:textAlignment w:val="center"/>
              <w:rPr>
                <w:rStyle w:val="123"/>
                <w:rFonts w:hint="default"/>
                <w:color w:val="auto"/>
                <w:sz w:val="21"/>
                <w:szCs w:val="21"/>
              </w:rPr>
            </w:pPr>
            <w:r>
              <w:rPr>
                <w:rStyle w:val="123"/>
                <w:rFonts w:hint="default"/>
                <w:color w:val="auto"/>
                <w:sz w:val="21"/>
                <w:szCs w:val="21"/>
              </w:rPr>
              <w:t>21.带包装重量：约7.5 kg；</w:t>
            </w:r>
          </w:p>
          <w:p w14:paraId="23446C64">
            <w:pPr>
              <w:widowControl/>
              <w:spacing w:line="360" w:lineRule="auto"/>
              <w:jc w:val="left"/>
              <w:textAlignment w:val="center"/>
              <w:rPr>
                <w:rStyle w:val="123"/>
                <w:rFonts w:hint="default"/>
                <w:color w:val="auto"/>
                <w:sz w:val="21"/>
                <w:szCs w:val="21"/>
              </w:rPr>
            </w:pPr>
            <w:r>
              <w:rPr>
                <w:rStyle w:val="123"/>
                <w:rFonts w:hint="default"/>
                <w:color w:val="auto"/>
                <w:sz w:val="21"/>
                <w:szCs w:val="21"/>
              </w:rPr>
              <w:t>22.产品尺寸：约486 mm × 292 mm × 87 mm；</w:t>
            </w:r>
          </w:p>
          <w:p w14:paraId="19E5879B">
            <w:pPr>
              <w:widowControl/>
              <w:spacing w:line="360" w:lineRule="auto"/>
              <w:jc w:val="left"/>
              <w:textAlignment w:val="center"/>
              <w:rPr>
                <w:rStyle w:val="123"/>
                <w:rFonts w:hint="default"/>
                <w:color w:val="auto"/>
                <w:sz w:val="21"/>
                <w:szCs w:val="21"/>
              </w:rPr>
            </w:pPr>
            <w:r>
              <w:rPr>
                <w:rStyle w:val="123"/>
                <w:rFonts w:hint="default"/>
                <w:color w:val="auto"/>
                <w:sz w:val="21"/>
                <w:szCs w:val="21"/>
              </w:rPr>
              <w:t>23.包装尺寸：约595 mm × 480 mm × 145 mm ；</w:t>
            </w:r>
          </w:p>
        </w:tc>
      </w:tr>
      <w:tr w14:paraId="23AFB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0A0F92C">
            <w:pPr>
              <w:tabs>
                <w:tab w:val="left" w:pos="180"/>
                <w:tab w:val="left" w:pos="1620"/>
              </w:tabs>
              <w:spacing w:line="360" w:lineRule="auto"/>
              <w:jc w:val="center"/>
              <w:rPr>
                <w:rFonts w:ascii="宋体" w:hAnsi="宋体" w:cs="宋体"/>
                <w:szCs w:val="21"/>
              </w:rPr>
            </w:pPr>
            <w:r>
              <w:rPr>
                <w:rFonts w:hint="eastAsia" w:ascii="宋体" w:hAnsi="宋体" w:cs="宋体"/>
                <w:szCs w:val="21"/>
              </w:rPr>
              <w:t>15</w:t>
            </w:r>
          </w:p>
        </w:tc>
        <w:tc>
          <w:tcPr>
            <w:tcW w:w="850" w:type="dxa"/>
            <w:vAlign w:val="center"/>
          </w:tcPr>
          <w:p w14:paraId="4A83EA92">
            <w:pPr>
              <w:tabs>
                <w:tab w:val="left" w:pos="180"/>
                <w:tab w:val="left" w:pos="1620"/>
              </w:tabs>
              <w:spacing w:line="360" w:lineRule="auto"/>
              <w:jc w:val="center"/>
              <w:rPr>
                <w:rFonts w:ascii="宋体" w:hAnsi="宋体" w:cs="宋体"/>
                <w:szCs w:val="21"/>
              </w:rPr>
            </w:pPr>
            <w:r>
              <w:rPr>
                <w:rFonts w:hint="eastAsia" w:ascii="宋体" w:hAnsi="宋体" w:cs="宋体"/>
                <w:szCs w:val="21"/>
              </w:rPr>
              <w:t>数字调音台</w:t>
            </w:r>
          </w:p>
        </w:tc>
        <w:tc>
          <w:tcPr>
            <w:tcW w:w="851" w:type="dxa"/>
            <w:vAlign w:val="center"/>
          </w:tcPr>
          <w:p w14:paraId="41CAB7DC">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18FC3E14">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1FE63FDD">
            <w:pPr>
              <w:widowControl/>
              <w:spacing w:line="360" w:lineRule="auto"/>
              <w:jc w:val="left"/>
              <w:textAlignment w:val="center"/>
              <w:rPr>
                <w:rStyle w:val="123"/>
                <w:rFonts w:hint="default"/>
                <w:color w:val="auto"/>
                <w:sz w:val="21"/>
                <w:szCs w:val="21"/>
              </w:rPr>
            </w:pPr>
            <w:r>
              <w:rPr>
                <w:rStyle w:val="123"/>
                <w:rFonts w:hint="default"/>
                <w:color w:val="auto"/>
                <w:sz w:val="21"/>
                <w:szCs w:val="21"/>
              </w:rPr>
              <w:t>1.具备40个输入通道处理能力、6个Midas经典PRO系列话放、25条混音母线、现场扩声及录音棚；</w:t>
            </w:r>
          </w:p>
          <w:p w14:paraId="5F2CB668">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2.支持AES50网络；</w:t>
            </w:r>
          </w:p>
          <w:p w14:paraId="515EABAA">
            <w:pPr>
              <w:widowControl/>
              <w:spacing w:line="360" w:lineRule="auto"/>
              <w:jc w:val="left"/>
              <w:textAlignment w:val="center"/>
              <w:rPr>
                <w:rStyle w:val="123"/>
                <w:rFonts w:hint="default"/>
                <w:color w:val="auto"/>
                <w:sz w:val="21"/>
                <w:szCs w:val="21"/>
              </w:rPr>
            </w:pPr>
            <w:r>
              <w:rPr>
                <w:rStyle w:val="123"/>
                <w:rFonts w:hint="default"/>
                <w:color w:val="auto"/>
                <w:sz w:val="21"/>
                <w:szCs w:val="21"/>
              </w:rPr>
              <w:t>3.最大允许传输96个输入和96个输出；</w:t>
            </w:r>
          </w:p>
          <w:p w14:paraId="37EC8A93">
            <w:pPr>
              <w:widowControl/>
              <w:spacing w:line="360" w:lineRule="auto"/>
              <w:jc w:val="left"/>
              <w:textAlignment w:val="center"/>
              <w:rPr>
                <w:rStyle w:val="123"/>
                <w:rFonts w:hint="default"/>
                <w:color w:val="auto"/>
                <w:sz w:val="21"/>
                <w:szCs w:val="21"/>
              </w:rPr>
            </w:pPr>
            <w:r>
              <w:rPr>
                <w:rStyle w:val="123"/>
                <w:rFonts w:hint="default"/>
                <w:color w:val="auto"/>
                <w:sz w:val="21"/>
                <w:szCs w:val="21"/>
              </w:rPr>
              <w:t>4.采用开放式的架构，能够兼容96kHz采样率，192kHz的数模/模数转换；</w:t>
            </w:r>
          </w:p>
          <w:p w14:paraId="088CFFE0">
            <w:pPr>
              <w:widowControl/>
              <w:spacing w:line="360" w:lineRule="auto"/>
              <w:jc w:val="left"/>
              <w:textAlignment w:val="center"/>
              <w:rPr>
                <w:rStyle w:val="123"/>
                <w:rFonts w:hint="default"/>
                <w:color w:val="auto"/>
                <w:sz w:val="21"/>
                <w:szCs w:val="21"/>
              </w:rPr>
            </w:pPr>
            <w:r>
              <w:rPr>
                <w:rStyle w:val="123"/>
                <w:rFonts w:hint="default"/>
                <w:color w:val="auto"/>
                <w:sz w:val="21"/>
                <w:szCs w:val="21"/>
              </w:rPr>
              <w:t>5.采用高性能的碳纤维和高强度铝合金打造和机架式设计；</w:t>
            </w:r>
          </w:p>
          <w:p w14:paraId="2440D904">
            <w:pPr>
              <w:widowControl/>
              <w:spacing w:line="360" w:lineRule="auto"/>
              <w:jc w:val="left"/>
              <w:textAlignment w:val="center"/>
              <w:rPr>
                <w:rStyle w:val="123"/>
                <w:rFonts w:hint="default"/>
                <w:color w:val="auto"/>
                <w:sz w:val="21"/>
                <w:szCs w:val="21"/>
              </w:rPr>
            </w:pPr>
            <w:r>
              <w:rPr>
                <w:rStyle w:val="123"/>
                <w:rFonts w:hint="default"/>
                <w:color w:val="auto"/>
                <w:sz w:val="21"/>
                <w:szCs w:val="21"/>
              </w:rPr>
              <w:t>6. 40位浮点数字信号处理，8个DCA编组和6个静音编组，8个立体声效果器，17个100mm Midas PRO电动推子；</w:t>
            </w:r>
          </w:p>
          <w:p w14:paraId="66D24179">
            <w:pPr>
              <w:widowControl/>
              <w:spacing w:line="360" w:lineRule="auto"/>
              <w:jc w:val="left"/>
              <w:textAlignment w:val="center"/>
              <w:rPr>
                <w:rStyle w:val="123"/>
                <w:rFonts w:hint="default"/>
                <w:color w:val="auto"/>
                <w:sz w:val="21"/>
                <w:szCs w:val="21"/>
              </w:rPr>
            </w:pPr>
            <w:r>
              <w:rPr>
                <w:rFonts w:hint="eastAsia" w:ascii="宋体" w:hAnsi="宋体" w:cs="宋体"/>
                <w:szCs w:val="21"/>
              </w:rPr>
              <w:t>7.</w:t>
            </w:r>
            <w:r>
              <w:rPr>
                <w:rStyle w:val="123"/>
                <w:rFonts w:hint="default"/>
                <w:color w:val="auto"/>
                <w:sz w:val="21"/>
                <w:szCs w:val="21"/>
              </w:rPr>
              <w:t xml:space="preserve"> 5寸日光全彩TFT显示屏；</w:t>
            </w:r>
          </w:p>
          <w:p w14:paraId="2B26A2B0">
            <w:pPr>
              <w:widowControl/>
              <w:spacing w:line="360" w:lineRule="auto"/>
              <w:jc w:val="left"/>
              <w:textAlignment w:val="center"/>
              <w:rPr>
                <w:rStyle w:val="123"/>
                <w:rFonts w:hint="default"/>
                <w:color w:val="auto"/>
                <w:sz w:val="21"/>
                <w:szCs w:val="21"/>
              </w:rPr>
            </w:pPr>
            <w:r>
              <w:rPr>
                <w:rStyle w:val="123"/>
                <w:rFonts w:hint="default"/>
                <w:color w:val="auto"/>
                <w:sz w:val="21"/>
                <w:szCs w:val="21"/>
              </w:rPr>
              <w:t>8.通过USB 2.0可支持32 x 32通道的数字音频传输；</w:t>
            </w:r>
          </w:p>
          <w:p w14:paraId="043C0AB7">
            <w:pPr>
              <w:widowControl/>
              <w:spacing w:line="360" w:lineRule="auto"/>
              <w:jc w:val="left"/>
              <w:textAlignment w:val="center"/>
              <w:rPr>
                <w:rStyle w:val="123"/>
                <w:rFonts w:hint="default"/>
                <w:color w:val="auto"/>
                <w:sz w:val="21"/>
                <w:szCs w:val="21"/>
              </w:rPr>
            </w:pPr>
            <w:r>
              <w:rPr>
                <w:rStyle w:val="123"/>
                <w:rFonts w:hint="default"/>
                <w:color w:val="auto"/>
                <w:sz w:val="21"/>
                <w:szCs w:val="21"/>
              </w:rPr>
              <w:t>9.通过使用MackieControl*HUI*protocols控制协议，可控制数字音频工作站；</w:t>
            </w:r>
          </w:p>
          <w:p w14:paraId="6CC02DF3">
            <w:pPr>
              <w:widowControl/>
              <w:spacing w:line="360" w:lineRule="auto"/>
              <w:jc w:val="left"/>
              <w:textAlignment w:val="center"/>
              <w:rPr>
                <w:rStyle w:val="123"/>
                <w:rFonts w:hint="default"/>
                <w:color w:val="auto"/>
                <w:sz w:val="21"/>
                <w:szCs w:val="21"/>
              </w:rPr>
            </w:pPr>
            <w:r>
              <w:rPr>
                <w:rStyle w:val="123"/>
                <w:rFonts w:hint="default"/>
                <w:color w:val="auto"/>
                <w:sz w:val="21"/>
                <w:szCs w:val="21"/>
              </w:rPr>
              <w:t>10.通过无线网络，可由MIDAS应用软件进行控制；</w:t>
            </w:r>
          </w:p>
        </w:tc>
      </w:tr>
      <w:tr w14:paraId="1ED4F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76CC8B5">
            <w:pPr>
              <w:tabs>
                <w:tab w:val="left" w:pos="180"/>
                <w:tab w:val="left" w:pos="1620"/>
              </w:tabs>
              <w:spacing w:line="360" w:lineRule="auto"/>
              <w:jc w:val="center"/>
              <w:rPr>
                <w:rFonts w:ascii="宋体" w:hAnsi="宋体" w:cs="宋体"/>
                <w:szCs w:val="21"/>
              </w:rPr>
            </w:pPr>
            <w:r>
              <w:rPr>
                <w:rFonts w:hint="eastAsia" w:ascii="宋体" w:hAnsi="宋体" w:cs="宋体"/>
                <w:szCs w:val="21"/>
              </w:rPr>
              <w:t>16</w:t>
            </w:r>
          </w:p>
        </w:tc>
        <w:tc>
          <w:tcPr>
            <w:tcW w:w="850" w:type="dxa"/>
            <w:vAlign w:val="center"/>
          </w:tcPr>
          <w:p w14:paraId="135C93BC">
            <w:pPr>
              <w:tabs>
                <w:tab w:val="left" w:pos="180"/>
                <w:tab w:val="left" w:pos="1620"/>
              </w:tabs>
              <w:spacing w:line="360" w:lineRule="auto"/>
              <w:jc w:val="center"/>
              <w:rPr>
                <w:rFonts w:ascii="宋体" w:hAnsi="宋体" w:cs="宋体"/>
                <w:szCs w:val="21"/>
              </w:rPr>
            </w:pPr>
            <w:r>
              <w:rPr>
                <w:rFonts w:hint="eastAsia" w:ascii="宋体" w:hAnsi="宋体" w:cs="宋体"/>
                <w:szCs w:val="21"/>
              </w:rPr>
              <w:t>专业声卡</w:t>
            </w:r>
          </w:p>
        </w:tc>
        <w:tc>
          <w:tcPr>
            <w:tcW w:w="851" w:type="dxa"/>
            <w:vAlign w:val="center"/>
          </w:tcPr>
          <w:p w14:paraId="619C4DD0">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44621F72">
            <w:pPr>
              <w:tabs>
                <w:tab w:val="left" w:pos="180"/>
                <w:tab w:val="left" w:pos="1620"/>
              </w:tabs>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035D2E10">
            <w:pPr>
              <w:widowControl/>
              <w:spacing w:line="360" w:lineRule="auto"/>
              <w:jc w:val="left"/>
              <w:textAlignment w:val="center"/>
              <w:rPr>
                <w:rStyle w:val="123"/>
                <w:rFonts w:hint="default"/>
                <w:color w:val="auto"/>
                <w:sz w:val="21"/>
                <w:szCs w:val="21"/>
              </w:rPr>
            </w:pPr>
            <w:r>
              <w:rPr>
                <w:rStyle w:val="123"/>
                <w:rFonts w:hint="default"/>
                <w:color w:val="auto"/>
                <w:sz w:val="21"/>
                <w:szCs w:val="21"/>
              </w:rPr>
              <w:t>1.模拟输入/输出：12个模拟输入/输出。</w:t>
            </w:r>
          </w:p>
          <w:p w14:paraId="28BCC087">
            <w:pPr>
              <w:widowControl/>
              <w:spacing w:line="360" w:lineRule="auto"/>
              <w:jc w:val="left"/>
              <w:textAlignment w:val="center"/>
              <w:rPr>
                <w:rStyle w:val="123"/>
                <w:rFonts w:hint="default"/>
                <w:color w:val="auto"/>
                <w:sz w:val="21"/>
                <w:szCs w:val="21"/>
              </w:rPr>
            </w:pPr>
            <w:r>
              <w:rPr>
                <w:rStyle w:val="123"/>
                <w:rFonts w:hint="default"/>
                <w:color w:val="auto"/>
                <w:sz w:val="21"/>
                <w:szCs w:val="21"/>
              </w:rPr>
              <w:t>MIDI I/O：2xMIDI I/O。</w:t>
            </w:r>
          </w:p>
          <w:p w14:paraId="6C32D508">
            <w:pPr>
              <w:widowControl/>
              <w:spacing w:line="360" w:lineRule="auto"/>
              <w:jc w:val="left"/>
              <w:textAlignment w:val="center"/>
              <w:rPr>
                <w:rStyle w:val="123"/>
                <w:rFonts w:hint="default"/>
                <w:color w:val="auto"/>
                <w:sz w:val="21"/>
                <w:szCs w:val="21"/>
              </w:rPr>
            </w:pPr>
            <w:r>
              <w:rPr>
                <w:rStyle w:val="123"/>
                <w:rFonts w:hint="default"/>
                <w:color w:val="auto"/>
                <w:sz w:val="21"/>
                <w:szCs w:val="21"/>
              </w:rPr>
              <w:t>ADAT I/O：2xADAT I/O（支持光纤ADAT或SPDIF）。</w:t>
            </w:r>
          </w:p>
          <w:p w14:paraId="75237383">
            <w:pPr>
              <w:widowControl/>
              <w:spacing w:line="360" w:lineRule="auto"/>
              <w:jc w:val="left"/>
              <w:textAlignment w:val="center"/>
              <w:rPr>
                <w:rStyle w:val="123"/>
                <w:rFonts w:hint="default"/>
                <w:color w:val="auto"/>
                <w:sz w:val="21"/>
                <w:szCs w:val="21"/>
              </w:rPr>
            </w:pPr>
            <w:r>
              <w:rPr>
                <w:rStyle w:val="123"/>
                <w:rFonts w:hint="default"/>
                <w:color w:val="auto"/>
                <w:sz w:val="21"/>
                <w:szCs w:val="21"/>
              </w:rPr>
              <w:t>AES/EBU I/O：1xAES/EBU I/O（支持同轴SPDIF）。</w:t>
            </w:r>
          </w:p>
          <w:p w14:paraId="6C136019">
            <w:pPr>
              <w:widowControl/>
              <w:spacing w:line="360" w:lineRule="auto"/>
              <w:jc w:val="left"/>
              <w:textAlignment w:val="center"/>
              <w:rPr>
                <w:rStyle w:val="123"/>
                <w:rFonts w:hint="default"/>
                <w:color w:val="auto"/>
                <w:sz w:val="21"/>
                <w:szCs w:val="21"/>
              </w:rPr>
            </w:pPr>
            <w:r>
              <w:rPr>
                <w:rStyle w:val="123"/>
                <w:rFonts w:hint="default"/>
                <w:color w:val="auto"/>
                <w:sz w:val="21"/>
                <w:szCs w:val="21"/>
              </w:rPr>
              <w:t>字时钟 I/O：1x字时钟 I/O。</w:t>
            </w:r>
          </w:p>
          <w:p w14:paraId="3E5A947F">
            <w:pPr>
              <w:widowControl/>
              <w:spacing w:line="360" w:lineRule="auto"/>
              <w:jc w:val="left"/>
              <w:textAlignment w:val="center"/>
              <w:rPr>
                <w:rStyle w:val="123"/>
                <w:rFonts w:hint="default"/>
                <w:color w:val="auto"/>
                <w:sz w:val="21"/>
                <w:szCs w:val="21"/>
              </w:rPr>
            </w:pPr>
            <w:r>
              <w:rPr>
                <w:rStyle w:val="123"/>
                <w:rFonts w:hint="default"/>
                <w:color w:val="auto"/>
                <w:sz w:val="21"/>
                <w:szCs w:val="21"/>
              </w:rPr>
              <w:t>MADI I/O：1x光纤MADI I/O（SC）；</w:t>
            </w:r>
          </w:p>
          <w:p w14:paraId="33FF97E4">
            <w:pPr>
              <w:widowControl/>
              <w:spacing w:line="360" w:lineRule="auto"/>
              <w:jc w:val="left"/>
              <w:textAlignment w:val="center"/>
              <w:rPr>
                <w:rStyle w:val="123"/>
                <w:rFonts w:hint="default"/>
                <w:color w:val="auto"/>
                <w:sz w:val="21"/>
                <w:szCs w:val="21"/>
              </w:rPr>
            </w:pPr>
            <w:r>
              <w:rPr>
                <w:rStyle w:val="123"/>
                <w:rFonts w:hint="default"/>
                <w:color w:val="auto"/>
                <w:sz w:val="21"/>
                <w:szCs w:val="21"/>
              </w:rPr>
              <w:t>2.具有64个双向通道。字时钟接口（BNC）可作为额外的同轴MADI输入和输出2。</w:t>
            </w:r>
          </w:p>
          <w:p w14:paraId="6F72D1CE">
            <w:pPr>
              <w:widowControl/>
              <w:spacing w:line="360" w:lineRule="auto"/>
              <w:jc w:val="left"/>
              <w:textAlignment w:val="center"/>
              <w:rPr>
                <w:rStyle w:val="123"/>
                <w:rFonts w:hint="default"/>
                <w:color w:val="auto"/>
                <w:sz w:val="21"/>
                <w:szCs w:val="21"/>
              </w:rPr>
            </w:pPr>
            <w:r>
              <w:rPr>
                <w:rStyle w:val="123"/>
                <w:rFonts w:hint="default"/>
                <w:color w:val="auto"/>
                <w:sz w:val="21"/>
                <w:szCs w:val="21"/>
              </w:rPr>
              <w:t>3.USB：1xUSB3.0。</w:t>
            </w:r>
          </w:p>
          <w:p w14:paraId="22E7ACB8">
            <w:pPr>
              <w:widowControl/>
              <w:spacing w:line="360" w:lineRule="auto"/>
              <w:jc w:val="left"/>
              <w:textAlignment w:val="center"/>
              <w:rPr>
                <w:rStyle w:val="123"/>
                <w:rFonts w:hint="default"/>
                <w:color w:val="auto"/>
                <w:sz w:val="21"/>
                <w:szCs w:val="21"/>
              </w:rPr>
            </w:pPr>
            <w:r>
              <w:rPr>
                <w:rStyle w:val="123"/>
                <w:rFonts w:hint="default"/>
                <w:color w:val="auto"/>
                <w:sz w:val="21"/>
                <w:szCs w:val="21"/>
              </w:rPr>
              <w:t>4.耳机输出：2个立体声耳机插孔。</w:t>
            </w:r>
          </w:p>
          <w:p w14:paraId="2CD9E370">
            <w:pPr>
              <w:widowControl/>
              <w:spacing w:line="360" w:lineRule="auto"/>
              <w:jc w:val="left"/>
              <w:textAlignment w:val="center"/>
              <w:rPr>
                <w:rStyle w:val="123"/>
                <w:rFonts w:hint="default"/>
                <w:color w:val="auto"/>
                <w:sz w:val="21"/>
                <w:szCs w:val="21"/>
              </w:rPr>
            </w:pPr>
            <w:r>
              <w:rPr>
                <w:rStyle w:val="123"/>
                <w:rFonts w:hint="default"/>
                <w:color w:val="auto"/>
                <w:sz w:val="21"/>
                <w:szCs w:val="21"/>
              </w:rPr>
              <w:t>5.DSP能力：内置强大的DSP算力，用于TotalMixFX的软件混音台的零延迟监听、通道通路设置、创建无限多的子混音总线，以及驱动内置的效果器。</w:t>
            </w:r>
          </w:p>
          <w:p w14:paraId="3DF71C4D">
            <w:pPr>
              <w:widowControl/>
              <w:spacing w:line="360" w:lineRule="auto"/>
              <w:jc w:val="left"/>
              <w:textAlignment w:val="center"/>
              <w:rPr>
                <w:rStyle w:val="123"/>
                <w:rFonts w:hint="default"/>
                <w:color w:val="auto"/>
                <w:sz w:val="21"/>
                <w:szCs w:val="21"/>
              </w:rPr>
            </w:pPr>
            <w:r>
              <w:rPr>
                <w:rStyle w:val="123"/>
                <w:rFonts w:hint="default"/>
                <w:color w:val="auto"/>
                <w:sz w:val="21"/>
                <w:szCs w:val="21"/>
              </w:rPr>
              <w:t>6.TotalMix FX：提供全面的路由和监听选项，还具有DIGICheck分析仪，可以以最大的精度测量和分析输入和输出的数字数据。</w:t>
            </w:r>
          </w:p>
          <w:p w14:paraId="4C057CEE">
            <w:pPr>
              <w:widowControl/>
              <w:spacing w:line="360" w:lineRule="auto"/>
              <w:jc w:val="left"/>
              <w:textAlignment w:val="center"/>
              <w:rPr>
                <w:rStyle w:val="123"/>
                <w:rFonts w:hint="default"/>
                <w:color w:val="auto"/>
                <w:sz w:val="21"/>
                <w:szCs w:val="21"/>
              </w:rPr>
            </w:pPr>
            <w:r>
              <w:rPr>
                <w:rStyle w:val="123"/>
                <w:rFonts w:hint="default"/>
                <w:color w:val="auto"/>
                <w:sz w:val="21"/>
                <w:szCs w:val="21"/>
              </w:rPr>
              <w:t>7.DURec：集成的数字录音机，可以通过前面板的USB端口将所有输入和输出直接录制到USB存储设备。</w:t>
            </w:r>
          </w:p>
          <w:p w14:paraId="099690D4">
            <w:pPr>
              <w:widowControl/>
              <w:spacing w:line="360" w:lineRule="auto"/>
              <w:jc w:val="left"/>
              <w:textAlignment w:val="center"/>
              <w:rPr>
                <w:rStyle w:val="123"/>
                <w:rFonts w:hint="default"/>
                <w:color w:val="auto"/>
                <w:sz w:val="21"/>
                <w:szCs w:val="21"/>
              </w:rPr>
            </w:pPr>
            <w:r>
              <w:rPr>
                <w:rStyle w:val="123"/>
                <w:rFonts w:hint="default"/>
                <w:color w:val="auto"/>
                <w:sz w:val="21"/>
                <w:szCs w:val="21"/>
              </w:rPr>
              <w:t>8.独立操作模式：可以完全脱离电脑工作。</w:t>
            </w:r>
          </w:p>
          <w:p w14:paraId="49676686">
            <w:pPr>
              <w:widowControl/>
              <w:spacing w:line="360" w:lineRule="auto"/>
              <w:jc w:val="left"/>
              <w:textAlignment w:val="center"/>
              <w:rPr>
                <w:rStyle w:val="123"/>
                <w:rFonts w:hint="default"/>
                <w:color w:val="auto"/>
                <w:sz w:val="21"/>
                <w:szCs w:val="21"/>
              </w:rPr>
            </w:pPr>
            <w:r>
              <w:rPr>
                <w:rStyle w:val="123"/>
                <w:rFonts w:hint="default"/>
                <w:color w:val="auto"/>
                <w:sz w:val="21"/>
                <w:szCs w:val="21"/>
              </w:rPr>
              <w:t>9.Class Compliant模式：可直接不需要驱动连接Windows、macOS、Linux、iOS系统工作。</w:t>
            </w:r>
          </w:p>
        </w:tc>
      </w:tr>
      <w:tr w14:paraId="727A4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BD9ECA2">
            <w:pPr>
              <w:tabs>
                <w:tab w:val="left" w:pos="180"/>
                <w:tab w:val="left" w:pos="1620"/>
              </w:tabs>
              <w:spacing w:line="360" w:lineRule="auto"/>
              <w:jc w:val="center"/>
              <w:rPr>
                <w:rFonts w:ascii="宋体" w:hAnsi="宋体" w:cs="宋体"/>
                <w:szCs w:val="21"/>
              </w:rPr>
            </w:pPr>
            <w:r>
              <w:rPr>
                <w:rFonts w:hint="eastAsia" w:ascii="宋体" w:hAnsi="宋体" w:cs="宋体"/>
                <w:szCs w:val="21"/>
              </w:rPr>
              <w:t>17</w:t>
            </w:r>
          </w:p>
        </w:tc>
        <w:tc>
          <w:tcPr>
            <w:tcW w:w="850" w:type="dxa"/>
            <w:vAlign w:val="center"/>
          </w:tcPr>
          <w:p w14:paraId="2257F0D9">
            <w:pPr>
              <w:tabs>
                <w:tab w:val="left" w:pos="180"/>
                <w:tab w:val="left" w:pos="1620"/>
              </w:tabs>
              <w:spacing w:line="360" w:lineRule="auto"/>
              <w:jc w:val="center"/>
              <w:rPr>
                <w:rFonts w:ascii="宋体" w:hAnsi="宋体" w:cs="宋体"/>
                <w:szCs w:val="21"/>
              </w:rPr>
            </w:pPr>
            <w:r>
              <w:rPr>
                <w:rFonts w:hint="eastAsia" w:ascii="宋体" w:hAnsi="宋体" w:cs="宋体"/>
                <w:szCs w:val="21"/>
              </w:rPr>
              <w:t>录音软件</w:t>
            </w:r>
          </w:p>
        </w:tc>
        <w:tc>
          <w:tcPr>
            <w:tcW w:w="851" w:type="dxa"/>
            <w:vAlign w:val="center"/>
          </w:tcPr>
          <w:p w14:paraId="22BF8130">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27CBC570">
            <w:pPr>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33878EB4">
            <w:pPr>
              <w:widowControl/>
              <w:spacing w:line="360" w:lineRule="auto"/>
              <w:jc w:val="left"/>
              <w:textAlignment w:val="center"/>
              <w:rPr>
                <w:rStyle w:val="123"/>
                <w:rFonts w:hint="default"/>
                <w:color w:val="auto"/>
                <w:sz w:val="21"/>
                <w:szCs w:val="21"/>
              </w:rPr>
            </w:pPr>
            <w:r>
              <w:rPr>
                <w:rStyle w:val="123"/>
                <w:rFonts w:hint="default"/>
                <w:color w:val="auto"/>
                <w:sz w:val="21"/>
                <w:szCs w:val="21"/>
              </w:rPr>
              <w:t>专业录音软件</w:t>
            </w:r>
          </w:p>
        </w:tc>
      </w:tr>
      <w:tr w14:paraId="21CA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938A6BE">
            <w:pPr>
              <w:tabs>
                <w:tab w:val="left" w:pos="180"/>
                <w:tab w:val="left" w:pos="1620"/>
              </w:tabs>
              <w:spacing w:line="360" w:lineRule="auto"/>
              <w:jc w:val="center"/>
              <w:rPr>
                <w:rFonts w:ascii="宋体" w:hAnsi="宋体" w:cs="宋体"/>
                <w:szCs w:val="21"/>
              </w:rPr>
            </w:pPr>
            <w:r>
              <w:rPr>
                <w:rFonts w:hint="eastAsia" w:ascii="宋体" w:hAnsi="宋体" w:cs="宋体"/>
                <w:szCs w:val="21"/>
              </w:rPr>
              <w:t>18</w:t>
            </w:r>
          </w:p>
        </w:tc>
        <w:tc>
          <w:tcPr>
            <w:tcW w:w="850" w:type="dxa"/>
            <w:vAlign w:val="center"/>
          </w:tcPr>
          <w:p w14:paraId="6D619B9D">
            <w:pPr>
              <w:tabs>
                <w:tab w:val="left" w:pos="180"/>
                <w:tab w:val="left" w:pos="1620"/>
              </w:tabs>
              <w:spacing w:line="360" w:lineRule="auto"/>
              <w:jc w:val="center"/>
              <w:rPr>
                <w:rFonts w:ascii="宋体" w:hAnsi="宋体" w:cs="宋体"/>
                <w:szCs w:val="21"/>
              </w:rPr>
            </w:pPr>
            <w:r>
              <w:rPr>
                <w:rFonts w:hint="eastAsia" w:ascii="宋体" w:hAnsi="宋体" w:cs="宋体"/>
                <w:szCs w:val="21"/>
              </w:rPr>
              <w:t>8路通道话筒放大器</w:t>
            </w:r>
          </w:p>
        </w:tc>
        <w:tc>
          <w:tcPr>
            <w:tcW w:w="851" w:type="dxa"/>
            <w:vAlign w:val="center"/>
          </w:tcPr>
          <w:p w14:paraId="549BD902">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79E10F0B">
            <w:pPr>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4A0B19B9">
            <w:pPr>
              <w:widowControl/>
              <w:spacing w:line="360" w:lineRule="auto"/>
              <w:jc w:val="left"/>
              <w:textAlignment w:val="center"/>
              <w:rPr>
                <w:rStyle w:val="123"/>
                <w:rFonts w:hint="default"/>
                <w:color w:val="auto"/>
                <w:sz w:val="21"/>
                <w:szCs w:val="21"/>
              </w:rPr>
            </w:pPr>
            <w:r>
              <w:rPr>
                <w:rStyle w:val="123"/>
                <w:rFonts w:hint="default"/>
                <w:color w:val="auto"/>
                <w:sz w:val="21"/>
                <w:szCs w:val="21"/>
              </w:rPr>
              <w:t>1. 8个平衡的XLR/TRS话筒/线性输入接口，增益可调范围54dB；</w:t>
            </w:r>
          </w:p>
          <w:p w14:paraId="26E6AA72">
            <w:pPr>
              <w:widowControl/>
              <w:spacing w:line="360" w:lineRule="auto"/>
              <w:jc w:val="left"/>
              <w:textAlignment w:val="center"/>
              <w:rPr>
                <w:rStyle w:val="123"/>
                <w:rFonts w:hint="default"/>
                <w:color w:val="auto"/>
                <w:sz w:val="21"/>
                <w:szCs w:val="21"/>
              </w:rPr>
            </w:pPr>
            <w:r>
              <w:rPr>
                <w:rStyle w:val="123"/>
                <w:rFonts w:hint="default"/>
                <w:color w:val="auto"/>
                <w:sz w:val="21"/>
                <w:szCs w:val="21"/>
              </w:rPr>
              <w:t>2.输入阻抗：XLR 2k Ohm，TRS 5k Ohm；</w:t>
            </w:r>
          </w:p>
          <w:p w14:paraId="7A25A1E4">
            <w:pPr>
              <w:widowControl/>
              <w:spacing w:line="360" w:lineRule="auto"/>
              <w:jc w:val="left"/>
              <w:textAlignment w:val="center"/>
              <w:rPr>
                <w:rStyle w:val="123"/>
                <w:rFonts w:hint="default"/>
                <w:color w:val="auto"/>
                <w:sz w:val="21"/>
                <w:szCs w:val="21"/>
              </w:rPr>
            </w:pPr>
            <w:r>
              <w:rPr>
                <w:rStyle w:val="123"/>
                <w:rFonts w:hint="default"/>
                <w:color w:val="auto"/>
                <w:sz w:val="21"/>
                <w:szCs w:val="21"/>
              </w:rPr>
              <w:t>3.模拟输入电平：从-40dBu到+21dBu；</w:t>
            </w:r>
          </w:p>
          <w:p w14:paraId="10C096CD">
            <w:pPr>
              <w:widowControl/>
              <w:spacing w:line="360" w:lineRule="auto"/>
              <w:jc w:val="left"/>
              <w:textAlignment w:val="center"/>
              <w:rPr>
                <w:rStyle w:val="123"/>
                <w:rFonts w:hint="default"/>
                <w:color w:val="auto"/>
                <w:sz w:val="21"/>
                <w:szCs w:val="21"/>
              </w:rPr>
            </w:pPr>
            <w:r>
              <w:rPr>
                <w:rStyle w:val="123"/>
                <w:rFonts w:hint="default"/>
                <w:color w:val="auto"/>
                <w:sz w:val="21"/>
                <w:szCs w:val="21"/>
              </w:rPr>
              <w:t>4.输出电平：+21dBu；</w:t>
            </w:r>
          </w:p>
          <w:p w14:paraId="4765EA66">
            <w:pPr>
              <w:widowControl/>
              <w:spacing w:line="360" w:lineRule="auto"/>
              <w:jc w:val="left"/>
              <w:textAlignment w:val="center"/>
              <w:rPr>
                <w:rStyle w:val="123"/>
                <w:rFonts w:hint="default"/>
                <w:color w:val="auto"/>
                <w:sz w:val="21"/>
                <w:szCs w:val="21"/>
              </w:rPr>
            </w:pPr>
            <w:r>
              <w:rPr>
                <w:rStyle w:val="123"/>
                <w:rFonts w:hint="default"/>
                <w:color w:val="auto"/>
                <w:sz w:val="21"/>
                <w:szCs w:val="21"/>
              </w:rPr>
              <w:t>5.输出阻抗：75 Ohm；</w:t>
            </w:r>
          </w:p>
          <w:p w14:paraId="2BDE202D">
            <w:pPr>
              <w:widowControl/>
              <w:spacing w:line="360" w:lineRule="auto"/>
              <w:jc w:val="left"/>
              <w:textAlignment w:val="center"/>
              <w:rPr>
                <w:rStyle w:val="123"/>
                <w:rFonts w:hint="default"/>
                <w:color w:val="auto"/>
                <w:sz w:val="21"/>
                <w:szCs w:val="21"/>
              </w:rPr>
            </w:pPr>
            <w:r>
              <w:rPr>
                <w:rStyle w:val="123"/>
                <w:rFonts w:hint="default"/>
                <w:color w:val="auto"/>
                <w:sz w:val="21"/>
                <w:szCs w:val="21"/>
              </w:rPr>
              <w:t>6.输出电平选择：Hi Gain/+4 dBu/-10 dBV；</w:t>
            </w:r>
          </w:p>
          <w:p w14:paraId="03851F04">
            <w:pPr>
              <w:widowControl/>
              <w:spacing w:line="360" w:lineRule="auto"/>
              <w:jc w:val="left"/>
              <w:textAlignment w:val="center"/>
              <w:rPr>
                <w:rStyle w:val="123"/>
                <w:rFonts w:hint="default"/>
                <w:color w:val="auto"/>
                <w:sz w:val="21"/>
                <w:szCs w:val="21"/>
              </w:rPr>
            </w:pPr>
            <w:r>
              <w:rPr>
                <w:rStyle w:val="123"/>
                <w:rFonts w:hint="default"/>
                <w:color w:val="auto"/>
                <w:sz w:val="21"/>
                <w:szCs w:val="21"/>
              </w:rPr>
              <w:t>7.SNR：129dB（150 Ohm阻抗）；</w:t>
            </w:r>
          </w:p>
          <w:p w14:paraId="25038691">
            <w:pPr>
              <w:widowControl/>
              <w:spacing w:line="360" w:lineRule="auto"/>
              <w:jc w:val="left"/>
              <w:textAlignment w:val="center"/>
              <w:rPr>
                <w:rStyle w:val="123"/>
                <w:rFonts w:hint="default"/>
                <w:color w:val="auto"/>
                <w:sz w:val="21"/>
                <w:szCs w:val="21"/>
              </w:rPr>
            </w:pPr>
            <w:r>
              <w:rPr>
                <w:rStyle w:val="123"/>
                <w:rFonts w:hint="default"/>
                <w:color w:val="auto"/>
                <w:sz w:val="21"/>
                <w:szCs w:val="21"/>
              </w:rPr>
              <w:t>8.THD：≤0.0005 %（30 dB增益）；</w:t>
            </w:r>
          </w:p>
          <w:p w14:paraId="134E1F4D">
            <w:pPr>
              <w:widowControl/>
              <w:spacing w:line="360" w:lineRule="auto"/>
              <w:jc w:val="left"/>
              <w:textAlignment w:val="center"/>
              <w:rPr>
                <w:rStyle w:val="123"/>
                <w:rFonts w:hint="default"/>
                <w:color w:val="auto"/>
                <w:sz w:val="21"/>
                <w:szCs w:val="21"/>
              </w:rPr>
            </w:pPr>
            <w:r>
              <w:rPr>
                <w:rStyle w:val="123"/>
                <w:rFonts w:hint="default"/>
                <w:color w:val="auto"/>
                <w:sz w:val="21"/>
                <w:szCs w:val="21"/>
              </w:rPr>
              <w:t>9.超宽的频率范围（200 kHz），具有专门的EMI输入滤波电路；</w:t>
            </w:r>
          </w:p>
          <w:p w14:paraId="37139069">
            <w:pPr>
              <w:widowControl/>
              <w:spacing w:line="360" w:lineRule="auto"/>
              <w:jc w:val="left"/>
              <w:textAlignment w:val="center"/>
              <w:rPr>
                <w:rStyle w:val="123"/>
                <w:rFonts w:hint="default"/>
                <w:color w:val="auto"/>
                <w:sz w:val="21"/>
                <w:szCs w:val="21"/>
              </w:rPr>
            </w:pPr>
            <w:r>
              <w:rPr>
                <w:rStyle w:val="123"/>
                <w:rFonts w:hint="default"/>
                <w:color w:val="auto"/>
                <w:sz w:val="21"/>
                <w:szCs w:val="21"/>
              </w:rPr>
              <w:t>10. -0.5dB下的频率响应：5Hz-200kHz；</w:t>
            </w:r>
          </w:p>
          <w:p w14:paraId="0497D1E8">
            <w:pPr>
              <w:widowControl/>
              <w:spacing w:line="360" w:lineRule="auto"/>
              <w:jc w:val="left"/>
              <w:textAlignment w:val="center"/>
              <w:rPr>
                <w:rStyle w:val="123"/>
                <w:rFonts w:hint="default"/>
                <w:color w:val="auto"/>
                <w:sz w:val="21"/>
                <w:szCs w:val="21"/>
              </w:rPr>
            </w:pPr>
            <w:r>
              <w:rPr>
                <w:rStyle w:val="123"/>
                <w:rFonts w:hint="default"/>
                <w:color w:val="auto"/>
                <w:sz w:val="21"/>
                <w:szCs w:val="21"/>
              </w:rPr>
              <w:t>11.高通滤波器：80Hz，18 dB/oct；</w:t>
            </w:r>
          </w:p>
          <w:p w14:paraId="4F5C68E1">
            <w:pPr>
              <w:widowControl/>
              <w:spacing w:line="360" w:lineRule="auto"/>
              <w:jc w:val="left"/>
              <w:textAlignment w:val="center"/>
              <w:rPr>
                <w:rStyle w:val="123"/>
                <w:rFonts w:hint="default"/>
                <w:color w:val="auto"/>
                <w:sz w:val="21"/>
                <w:szCs w:val="21"/>
              </w:rPr>
            </w:pPr>
            <w:r>
              <w:rPr>
                <w:rStyle w:val="123"/>
                <w:rFonts w:hint="default"/>
                <w:color w:val="auto"/>
                <w:sz w:val="21"/>
                <w:szCs w:val="21"/>
              </w:rPr>
              <w:t>12.线性输出接口：1/4英寸TRS（6.3mm立体声插口），servo-balanced；</w:t>
            </w:r>
          </w:p>
          <w:p w14:paraId="2730510A">
            <w:pPr>
              <w:widowControl/>
              <w:spacing w:line="360" w:lineRule="auto"/>
              <w:jc w:val="left"/>
              <w:textAlignment w:val="center"/>
              <w:rPr>
                <w:rStyle w:val="123"/>
                <w:rFonts w:hint="default"/>
                <w:color w:val="auto"/>
                <w:sz w:val="21"/>
                <w:szCs w:val="21"/>
              </w:rPr>
            </w:pPr>
            <w:r>
              <w:rPr>
                <w:rStyle w:val="123"/>
                <w:rFonts w:hint="default"/>
                <w:color w:val="auto"/>
                <w:sz w:val="21"/>
                <w:szCs w:val="21"/>
              </w:rPr>
              <w:t>13.幻象供电：每通道+48V供电；</w:t>
            </w:r>
          </w:p>
          <w:p w14:paraId="03A1A32F">
            <w:pPr>
              <w:widowControl/>
              <w:spacing w:line="360" w:lineRule="auto"/>
              <w:jc w:val="left"/>
              <w:textAlignment w:val="center"/>
              <w:rPr>
                <w:rStyle w:val="123"/>
                <w:rFonts w:hint="default"/>
                <w:color w:val="auto"/>
                <w:sz w:val="21"/>
                <w:szCs w:val="21"/>
              </w:rPr>
            </w:pPr>
            <w:r>
              <w:rPr>
                <w:rStyle w:val="123"/>
                <w:rFonts w:hint="default"/>
                <w:color w:val="auto"/>
                <w:sz w:val="21"/>
                <w:szCs w:val="21"/>
              </w:rPr>
              <w:t>14.内部可兼容超宽电压范围：100-240V AC；</w:t>
            </w:r>
          </w:p>
          <w:p w14:paraId="6AFDFE8A">
            <w:pPr>
              <w:widowControl/>
              <w:spacing w:line="360" w:lineRule="auto"/>
              <w:jc w:val="left"/>
              <w:textAlignment w:val="center"/>
              <w:rPr>
                <w:rStyle w:val="123"/>
                <w:rFonts w:hint="default"/>
                <w:color w:val="auto"/>
                <w:sz w:val="21"/>
                <w:szCs w:val="21"/>
              </w:rPr>
            </w:pPr>
            <w:r>
              <w:rPr>
                <w:rStyle w:val="123"/>
                <w:rFonts w:hint="default"/>
                <w:color w:val="auto"/>
                <w:sz w:val="21"/>
                <w:szCs w:val="21"/>
              </w:rPr>
              <w:t>15.模数转换SNR：≥110 dB（A）</w:t>
            </w:r>
          </w:p>
          <w:p w14:paraId="2D1AE460">
            <w:pPr>
              <w:widowControl/>
              <w:spacing w:line="360" w:lineRule="auto"/>
              <w:jc w:val="left"/>
              <w:textAlignment w:val="center"/>
              <w:rPr>
                <w:rStyle w:val="123"/>
                <w:rFonts w:hint="default"/>
                <w:color w:val="auto"/>
                <w:sz w:val="21"/>
                <w:szCs w:val="21"/>
              </w:rPr>
            </w:pPr>
            <w:r>
              <w:rPr>
                <w:rStyle w:val="123"/>
                <w:rFonts w:hint="default"/>
                <w:color w:val="auto"/>
                <w:sz w:val="21"/>
                <w:szCs w:val="21"/>
              </w:rPr>
              <w:t>16.可支持的采样频率：28kHz-200kHz；</w:t>
            </w:r>
          </w:p>
          <w:p w14:paraId="7BB8149B">
            <w:pPr>
              <w:widowControl/>
              <w:spacing w:line="360" w:lineRule="auto"/>
              <w:jc w:val="left"/>
              <w:textAlignment w:val="center"/>
              <w:rPr>
                <w:rStyle w:val="123"/>
                <w:rFonts w:hint="default"/>
                <w:color w:val="auto"/>
                <w:sz w:val="21"/>
                <w:szCs w:val="21"/>
              </w:rPr>
            </w:pPr>
            <w:r>
              <w:rPr>
                <w:rStyle w:val="123"/>
                <w:rFonts w:hint="default"/>
                <w:color w:val="auto"/>
                <w:sz w:val="21"/>
                <w:szCs w:val="21"/>
              </w:rPr>
              <w:t>17.THD：≤0.0003 %，≤-110 dB；</w:t>
            </w:r>
          </w:p>
          <w:p w14:paraId="5FFB876D">
            <w:pPr>
              <w:widowControl/>
              <w:spacing w:line="360" w:lineRule="auto"/>
              <w:jc w:val="left"/>
              <w:textAlignment w:val="center"/>
              <w:rPr>
                <w:rStyle w:val="123"/>
                <w:rFonts w:hint="default"/>
                <w:color w:val="auto"/>
                <w:sz w:val="21"/>
                <w:szCs w:val="21"/>
              </w:rPr>
            </w:pPr>
            <w:r>
              <w:rPr>
                <w:rStyle w:val="123"/>
                <w:rFonts w:hint="default"/>
                <w:color w:val="auto"/>
                <w:sz w:val="21"/>
                <w:szCs w:val="21"/>
              </w:rPr>
              <w:t>18.可接受的同步信号：AES/EBU（可被选为SPDIF同轴）、字时钟、内部同步；</w:t>
            </w:r>
          </w:p>
          <w:p w14:paraId="7FEC2811">
            <w:pPr>
              <w:widowControl/>
              <w:spacing w:line="360" w:lineRule="auto"/>
              <w:jc w:val="left"/>
              <w:textAlignment w:val="center"/>
              <w:rPr>
                <w:rStyle w:val="123"/>
                <w:rFonts w:hint="default"/>
                <w:color w:val="auto"/>
                <w:sz w:val="21"/>
                <w:szCs w:val="21"/>
              </w:rPr>
            </w:pPr>
            <w:r>
              <w:rPr>
                <w:rStyle w:val="123"/>
                <w:rFonts w:hint="default"/>
                <w:color w:val="auto"/>
                <w:sz w:val="21"/>
                <w:szCs w:val="21"/>
              </w:rPr>
              <w:t>19.SteadyClockTM：在使用有抖动的同步信号的情况下，仍然可以提高音质；</w:t>
            </w:r>
          </w:p>
        </w:tc>
      </w:tr>
      <w:tr w14:paraId="27EC7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EED10E3">
            <w:pPr>
              <w:tabs>
                <w:tab w:val="left" w:pos="180"/>
                <w:tab w:val="left" w:pos="1620"/>
              </w:tabs>
              <w:spacing w:line="360" w:lineRule="auto"/>
              <w:jc w:val="center"/>
              <w:rPr>
                <w:rFonts w:ascii="宋体" w:hAnsi="宋体" w:cs="宋体"/>
                <w:szCs w:val="21"/>
              </w:rPr>
            </w:pPr>
            <w:r>
              <w:rPr>
                <w:rFonts w:hint="eastAsia" w:ascii="宋体" w:hAnsi="宋体" w:cs="宋体"/>
                <w:szCs w:val="21"/>
              </w:rPr>
              <w:t>19</w:t>
            </w:r>
          </w:p>
        </w:tc>
        <w:tc>
          <w:tcPr>
            <w:tcW w:w="850" w:type="dxa"/>
            <w:vAlign w:val="center"/>
          </w:tcPr>
          <w:p w14:paraId="47ADAB3B">
            <w:pPr>
              <w:tabs>
                <w:tab w:val="left" w:pos="180"/>
                <w:tab w:val="left" w:pos="1620"/>
              </w:tabs>
              <w:spacing w:line="360" w:lineRule="auto"/>
              <w:jc w:val="center"/>
              <w:rPr>
                <w:rFonts w:ascii="宋体" w:hAnsi="宋体" w:cs="宋体"/>
                <w:szCs w:val="21"/>
              </w:rPr>
            </w:pPr>
            <w:r>
              <w:rPr>
                <w:rFonts w:hint="eastAsia" w:ascii="宋体" w:hAnsi="宋体" w:cs="宋体"/>
                <w:szCs w:val="21"/>
              </w:rPr>
              <w:t>大型振膜录音电容话筒</w:t>
            </w:r>
          </w:p>
        </w:tc>
        <w:tc>
          <w:tcPr>
            <w:tcW w:w="851" w:type="dxa"/>
            <w:vAlign w:val="center"/>
          </w:tcPr>
          <w:p w14:paraId="6C8EDD4F">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2</w:t>
            </w:r>
          </w:p>
        </w:tc>
        <w:tc>
          <w:tcPr>
            <w:tcW w:w="708" w:type="dxa"/>
            <w:vAlign w:val="center"/>
          </w:tcPr>
          <w:p w14:paraId="3FCD0899">
            <w:pPr>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37CFBAD0">
            <w:pPr>
              <w:widowControl/>
              <w:spacing w:line="360" w:lineRule="auto"/>
              <w:jc w:val="left"/>
              <w:textAlignment w:val="center"/>
              <w:rPr>
                <w:rStyle w:val="123"/>
                <w:rFonts w:hint="default"/>
                <w:color w:val="auto"/>
                <w:sz w:val="21"/>
                <w:szCs w:val="21"/>
              </w:rPr>
            </w:pPr>
            <w:r>
              <w:rPr>
                <w:rStyle w:val="123"/>
                <w:rFonts w:hint="default"/>
                <w:color w:val="auto"/>
                <w:sz w:val="21"/>
                <w:szCs w:val="21"/>
              </w:rPr>
              <w:t>1.类型：电容；</w:t>
            </w:r>
          </w:p>
          <w:p w14:paraId="373E8040">
            <w:pPr>
              <w:widowControl/>
              <w:spacing w:line="360" w:lineRule="auto"/>
              <w:jc w:val="left"/>
              <w:textAlignment w:val="center"/>
              <w:rPr>
                <w:rStyle w:val="123"/>
                <w:rFonts w:hint="default"/>
                <w:color w:val="auto"/>
                <w:sz w:val="21"/>
                <w:szCs w:val="21"/>
              </w:rPr>
            </w:pPr>
            <w:r>
              <w:rPr>
                <w:rStyle w:val="123"/>
                <w:rFonts w:hint="default"/>
                <w:color w:val="auto"/>
                <w:sz w:val="21"/>
                <w:szCs w:val="21"/>
              </w:rPr>
              <w:t>2.拾音模式：心形/全向/双向；</w:t>
            </w:r>
          </w:p>
          <w:p w14:paraId="73CAE40C">
            <w:pPr>
              <w:widowControl/>
              <w:spacing w:line="360" w:lineRule="auto"/>
              <w:jc w:val="left"/>
              <w:textAlignment w:val="center"/>
              <w:rPr>
                <w:rStyle w:val="123"/>
                <w:rFonts w:hint="default"/>
                <w:color w:val="auto"/>
                <w:sz w:val="21"/>
                <w:szCs w:val="21"/>
              </w:rPr>
            </w:pPr>
            <w:r>
              <w:rPr>
                <w:rStyle w:val="123"/>
                <w:rFonts w:hint="default"/>
                <w:color w:val="auto"/>
                <w:sz w:val="21"/>
                <w:szCs w:val="21"/>
              </w:rPr>
              <w:t>3.频率响应：20Hz-20kHz；</w:t>
            </w:r>
          </w:p>
          <w:p w14:paraId="499BA788">
            <w:pPr>
              <w:widowControl/>
              <w:spacing w:line="360" w:lineRule="auto"/>
              <w:jc w:val="left"/>
              <w:textAlignment w:val="center"/>
              <w:rPr>
                <w:rStyle w:val="123"/>
                <w:rFonts w:hint="default"/>
                <w:color w:val="auto"/>
                <w:sz w:val="21"/>
                <w:szCs w:val="21"/>
              </w:rPr>
            </w:pPr>
            <w:r>
              <w:rPr>
                <w:rStyle w:val="123"/>
                <w:rFonts w:hint="default"/>
                <w:color w:val="auto"/>
                <w:sz w:val="21"/>
                <w:szCs w:val="21"/>
              </w:rPr>
              <w:t>4.灵敏度：心形：-31dBV/Pa，全向：-37dBV/Pa，双向：-36dBV/Pa；</w:t>
            </w:r>
          </w:p>
          <w:p w14:paraId="7376D9F4">
            <w:pPr>
              <w:widowControl/>
              <w:spacing w:line="360" w:lineRule="auto"/>
              <w:jc w:val="left"/>
              <w:textAlignment w:val="center"/>
              <w:rPr>
                <w:rStyle w:val="123"/>
                <w:rFonts w:hint="default"/>
                <w:color w:val="auto"/>
                <w:sz w:val="21"/>
                <w:szCs w:val="21"/>
              </w:rPr>
            </w:pPr>
            <w:r>
              <w:rPr>
                <w:rStyle w:val="123"/>
                <w:rFonts w:hint="default"/>
                <w:color w:val="auto"/>
                <w:sz w:val="21"/>
                <w:szCs w:val="21"/>
              </w:rPr>
              <w:t>5.适用于：录音室/现场人声、合唱人声、原声乐器、低频乐器、上方拾音乐器；</w:t>
            </w:r>
          </w:p>
          <w:p w14:paraId="18705152">
            <w:pPr>
              <w:widowControl/>
              <w:spacing w:line="360" w:lineRule="auto"/>
              <w:jc w:val="left"/>
              <w:textAlignment w:val="center"/>
              <w:rPr>
                <w:rStyle w:val="123"/>
                <w:rFonts w:hint="default"/>
                <w:color w:val="auto"/>
                <w:sz w:val="21"/>
                <w:szCs w:val="21"/>
              </w:rPr>
            </w:pPr>
            <w:r>
              <w:rPr>
                <w:rStyle w:val="123"/>
                <w:rFonts w:hint="default"/>
                <w:color w:val="auto"/>
                <w:sz w:val="21"/>
                <w:szCs w:val="21"/>
              </w:rPr>
              <w:t>6.两片外偏置、24K超薄（2.5微米）镀金、1英寸轻质Mylar振膜；Prethos™高级前置放大器技术；顶级电子元件和镀金的内部和外部接头；次声滤波器可以消除由机械振动引起的低于17Hz的低频噪声；15dB衰减开关，可处理高输入声压级音源；三档可切换式低频滤波器能真正地降低不必要的背景噪声并控制近讲效应；集成的三级防喷罩可以防止风声和呼吸噪声；内部防震架降低手持和支架传递的多余噪音。</w:t>
            </w:r>
          </w:p>
        </w:tc>
      </w:tr>
      <w:tr w14:paraId="385B5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66D2514">
            <w:pPr>
              <w:tabs>
                <w:tab w:val="left" w:pos="180"/>
                <w:tab w:val="left" w:pos="1620"/>
              </w:tabs>
              <w:spacing w:line="360" w:lineRule="auto"/>
              <w:jc w:val="center"/>
              <w:rPr>
                <w:rFonts w:ascii="宋体" w:hAnsi="宋体" w:cs="宋体"/>
                <w:szCs w:val="21"/>
              </w:rPr>
            </w:pPr>
            <w:r>
              <w:rPr>
                <w:rFonts w:hint="eastAsia" w:ascii="宋体" w:hAnsi="宋体" w:cs="宋体"/>
                <w:szCs w:val="21"/>
              </w:rPr>
              <w:t>20</w:t>
            </w:r>
          </w:p>
        </w:tc>
        <w:tc>
          <w:tcPr>
            <w:tcW w:w="850" w:type="dxa"/>
            <w:vAlign w:val="center"/>
          </w:tcPr>
          <w:p w14:paraId="143449CF">
            <w:pPr>
              <w:tabs>
                <w:tab w:val="left" w:pos="180"/>
                <w:tab w:val="left" w:pos="1620"/>
              </w:tabs>
              <w:spacing w:line="360" w:lineRule="auto"/>
              <w:jc w:val="center"/>
              <w:rPr>
                <w:rFonts w:ascii="宋体" w:hAnsi="宋体" w:cs="宋体"/>
                <w:szCs w:val="21"/>
              </w:rPr>
            </w:pPr>
            <w:r>
              <w:rPr>
                <w:rFonts w:hint="eastAsia" w:ascii="宋体" w:hAnsi="宋体" w:cs="宋体"/>
                <w:szCs w:val="21"/>
              </w:rPr>
              <w:t>监听音箱</w:t>
            </w:r>
          </w:p>
        </w:tc>
        <w:tc>
          <w:tcPr>
            <w:tcW w:w="851" w:type="dxa"/>
            <w:vAlign w:val="center"/>
          </w:tcPr>
          <w:p w14:paraId="35004000">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2</w:t>
            </w:r>
          </w:p>
        </w:tc>
        <w:tc>
          <w:tcPr>
            <w:tcW w:w="708" w:type="dxa"/>
            <w:vAlign w:val="center"/>
          </w:tcPr>
          <w:p w14:paraId="65A40382">
            <w:pPr>
              <w:tabs>
                <w:tab w:val="left" w:pos="180"/>
                <w:tab w:val="left" w:pos="1620"/>
              </w:tabs>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60278551">
            <w:pPr>
              <w:widowControl/>
              <w:spacing w:line="360" w:lineRule="auto"/>
              <w:jc w:val="left"/>
              <w:textAlignment w:val="center"/>
              <w:rPr>
                <w:rStyle w:val="123"/>
                <w:rFonts w:hint="default"/>
                <w:color w:val="auto"/>
                <w:sz w:val="21"/>
                <w:szCs w:val="21"/>
              </w:rPr>
            </w:pPr>
            <w:r>
              <w:rPr>
                <w:rStyle w:val="123"/>
                <w:rFonts w:hint="default"/>
                <w:color w:val="auto"/>
                <w:sz w:val="21"/>
                <w:szCs w:val="21"/>
              </w:rPr>
              <w:t>1. 2路低音反射式双功放近场工作室监听音箱，配备6.5"锥形低音单元和1"半球形高音单元；</w:t>
            </w:r>
          </w:p>
          <w:p w14:paraId="67324E43">
            <w:pPr>
              <w:widowControl/>
              <w:spacing w:line="360" w:lineRule="auto"/>
              <w:jc w:val="left"/>
              <w:textAlignment w:val="center"/>
              <w:rPr>
                <w:rStyle w:val="123"/>
                <w:rFonts w:hint="default"/>
                <w:color w:val="auto"/>
                <w:sz w:val="21"/>
                <w:szCs w:val="21"/>
              </w:rPr>
            </w:pPr>
            <w:r>
              <w:rPr>
                <w:rStyle w:val="123"/>
                <w:rFonts w:hint="default"/>
                <w:color w:val="auto"/>
                <w:sz w:val="21"/>
                <w:szCs w:val="21"/>
              </w:rPr>
              <w:t>2. 43Hz-30kHz 频率响应；</w:t>
            </w:r>
          </w:p>
          <w:p w14:paraId="0FF15861">
            <w:pPr>
              <w:widowControl/>
              <w:spacing w:line="360" w:lineRule="auto"/>
              <w:jc w:val="left"/>
              <w:textAlignment w:val="center"/>
              <w:rPr>
                <w:rStyle w:val="123"/>
                <w:rFonts w:hint="default"/>
                <w:color w:val="auto"/>
                <w:sz w:val="21"/>
                <w:szCs w:val="21"/>
              </w:rPr>
            </w:pPr>
            <w:r>
              <w:rPr>
                <w:rStyle w:val="123"/>
                <w:rFonts w:hint="default"/>
                <w:color w:val="auto"/>
                <w:sz w:val="21"/>
                <w:szCs w:val="21"/>
              </w:rPr>
              <w:t>3. 60W LF以及35W HF双功放系统，高性能95W功率放大能力；</w:t>
            </w:r>
          </w:p>
          <w:p w14:paraId="38D83444">
            <w:pPr>
              <w:widowControl/>
              <w:spacing w:line="360" w:lineRule="auto"/>
              <w:jc w:val="left"/>
              <w:textAlignment w:val="center"/>
              <w:rPr>
                <w:rStyle w:val="123"/>
                <w:rFonts w:hint="default"/>
                <w:color w:val="auto"/>
                <w:sz w:val="21"/>
                <w:szCs w:val="21"/>
              </w:rPr>
            </w:pPr>
            <w:r>
              <w:rPr>
                <w:rStyle w:val="123"/>
                <w:rFonts w:hint="default"/>
                <w:color w:val="auto"/>
                <w:sz w:val="21"/>
                <w:szCs w:val="21"/>
              </w:rPr>
              <w:t>4.ROOM CONTROL（房间控制）和HIGH TRIM（高频切除）响应控制器；</w:t>
            </w:r>
          </w:p>
          <w:p w14:paraId="5959E2ED">
            <w:pPr>
              <w:widowControl/>
              <w:spacing w:line="360" w:lineRule="auto"/>
              <w:jc w:val="left"/>
              <w:textAlignment w:val="center"/>
              <w:rPr>
                <w:rStyle w:val="123"/>
                <w:rFonts w:hint="default"/>
                <w:color w:val="auto"/>
                <w:sz w:val="21"/>
                <w:szCs w:val="21"/>
              </w:rPr>
            </w:pPr>
            <w:r>
              <w:rPr>
                <w:rStyle w:val="123"/>
                <w:rFonts w:hint="default"/>
                <w:color w:val="auto"/>
                <w:sz w:val="21"/>
                <w:szCs w:val="21"/>
              </w:rPr>
              <w:t>5.XLR和TRS phone 型输入口，可接受平衡和非平衡信号；</w:t>
            </w:r>
          </w:p>
          <w:p w14:paraId="68639036">
            <w:pPr>
              <w:widowControl/>
              <w:spacing w:line="360" w:lineRule="auto"/>
              <w:jc w:val="left"/>
              <w:textAlignment w:val="center"/>
              <w:rPr>
                <w:rStyle w:val="123"/>
                <w:rFonts w:hint="default"/>
                <w:color w:val="auto"/>
                <w:sz w:val="21"/>
                <w:szCs w:val="21"/>
              </w:rPr>
            </w:pPr>
            <w:r>
              <w:rPr>
                <w:rStyle w:val="123"/>
                <w:rFonts w:hint="default"/>
                <w:color w:val="auto"/>
                <w:sz w:val="21"/>
                <w:szCs w:val="21"/>
              </w:rPr>
              <w:t>6.尺寸（高x宽x深）：约332x210x284mm；</w:t>
            </w:r>
          </w:p>
          <w:p w14:paraId="5D3794FC">
            <w:pPr>
              <w:widowControl/>
              <w:spacing w:line="360" w:lineRule="auto"/>
              <w:jc w:val="left"/>
              <w:textAlignment w:val="center"/>
              <w:rPr>
                <w:rStyle w:val="123"/>
                <w:rFonts w:hint="default"/>
                <w:color w:val="auto"/>
                <w:sz w:val="21"/>
                <w:szCs w:val="21"/>
              </w:rPr>
            </w:pPr>
            <w:r>
              <w:rPr>
                <w:rStyle w:val="123"/>
                <w:rFonts w:hint="default"/>
                <w:color w:val="auto"/>
                <w:sz w:val="21"/>
                <w:szCs w:val="21"/>
              </w:rPr>
              <w:t>7.净重：约8.2Kg；</w:t>
            </w:r>
          </w:p>
        </w:tc>
      </w:tr>
      <w:tr w14:paraId="073B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412EBE2">
            <w:pPr>
              <w:tabs>
                <w:tab w:val="left" w:pos="180"/>
                <w:tab w:val="left" w:pos="1620"/>
              </w:tabs>
              <w:spacing w:line="360" w:lineRule="auto"/>
              <w:jc w:val="center"/>
              <w:rPr>
                <w:rFonts w:ascii="宋体" w:hAnsi="宋体" w:cs="宋体"/>
                <w:szCs w:val="21"/>
              </w:rPr>
            </w:pPr>
            <w:r>
              <w:rPr>
                <w:rFonts w:hint="eastAsia" w:ascii="宋体" w:hAnsi="宋体" w:cs="宋体"/>
                <w:szCs w:val="21"/>
              </w:rPr>
              <w:t>21</w:t>
            </w:r>
          </w:p>
        </w:tc>
        <w:tc>
          <w:tcPr>
            <w:tcW w:w="850" w:type="dxa"/>
            <w:vAlign w:val="center"/>
          </w:tcPr>
          <w:p w14:paraId="04EFF0BB">
            <w:pPr>
              <w:tabs>
                <w:tab w:val="left" w:pos="180"/>
                <w:tab w:val="left" w:pos="1620"/>
              </w:tabs>
              <w:spacing w:line="360" w:lineRule="auto"/>
              <w:jc w:val="center"/>
              <w:rPr>
                <w:rFonts w:ascii="宋体" w:hAnsi="宋体" w:cs="宋体"/>
                <w:szCs w:val="21"/>
              </w:rPr>
            </w:pPr>
            <w:r>
              <w:rPr>
                <w:rFonts w:hint="eastAsia" w:ascii="宋体" w:hAnsi="宋体" w:cs="宋体"/>
                <w:szCs w:val="21"/>
              </w:rPr>
              <w:t>监听耳机</w:t>
            </w:r>
          </w:p>
        </w:tc>
        <w:tc>
          <w:tcPr>
            <w:tcW w:w="851" w:type="dxa"/>
            <w:vAlign w:val="center"/>
          </w:tcPr>
          <w:p w14:paraId="03F2EF2F">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19CE88DC">
            <w:pPr>
              <w:tabs>
                <w:tab w:val="left" w:pos="180"/>
                <w:tab w:val="left" w:pos="1620"/>
              </w:tabs>
              <w:spacing w:line="360" w:lineRule="auto"/>
              <w:jc w:val="center"/>
              <w:rPr>
                <w:rFonts w:ascii="宋体" w:hAnsi="宋体" w:cs="宋体"/>
                <w:szCs w:val="21"/>
              </w:rPr>
            </w:pPr>
            <w:r>
              <w:rPr>
                <w:rFonts w:hint="eastAsia" w:ascii="宋体" w:hAnsi="宋体" w:cs="宋体"/>
                <w:szCs w:val="21"/>
              </w:rPr>
              <w:t>副</w:t>
            </w:r>
          </w:p>
        </w:tc>
        <w:tc>
          <w:tcPr>
            <w:tcW w:w="6928" w:type="dxa"/>
            <w:vAlign w:val="center"/>
          </w:tcPr>
          <w:p w14:paraId="23652EE6">
            <w:pPr>
              <w:widowControl/>
              <w:spacing w:line="360" w:lineRule="auto"/>
              <w:jc w:val="left"/>
              <w:textAlignment w:val="center"/>
              <w:rPr>
                <w:rStyle w:val="123"/>
                <w:rFonts w:hint="default"/>
                <w:color w:val="auto"/>
                <w:sz w:val="21"/>
                <w:szCs w:val="21"/>
              </w:rPr>
            </w:pPr>
            <w:r>
              <w:rPr>
                <w:rStyle w:val="123"/>
                <w:rFonts w:hint="default"/>
                <w:color w:val="auto"/>
                <w:sz w:val="21"/>
                <w:szCs w:val="21"/>
              </w:rPr>
              <w:t>1.封闭式头戴动圈耳机；</w:t>
            </w:r>
          </w:p>
          <w:p w14:paraId="7BC4F243">
            <w:pPr>
              <w:widowControl/>
              <w:spacing w:line="360" w:lineRule="auto"/>
              <w:jc w:val="left"/>
              <w:textAlignment w:val="center"/>
              <w:rPr>
                <w:rStyle w:val="123"/>
                <w:rFonts w:hint="default"/>
                <w:color w:val="auto"/>
                <w:sz w:val="21"/>
                <w:szCs w:val="21"/>
              </w:rPr>
            </w:pPr>
            <w:r>
              <w:rPr>
                <w:rStyle w:val="123"/>
                <w:rFonts w:hint="default"/>
                <w:color w:val="auto"/>
                <w:sz w:val="21"/>
                <w:szCs w:val="21"/>
              </w:rPr>
              <w:t>2.灵敏度：102dB SPL；</w:t>
            </w:r>
          </w:p>
          <w:p w14:paraId="4D8EE3D5">
            <w:pPr>
              <w:widowControl/>
              <w:spacing w:line="360" w:lineRule="auto"/>
              <w:jc w:val="left"/>
              <w:textAlignment w:val="center"/>
              <w:rPr>
                <w:rStyle w:val="123"/>
                <w:rFonts w:hint="default"/>
                <w:color w:val="auto"/>
                <w:sz w:val="21"/>
                <w:szCs w:val="21"/>
              </w:rPr>
            </w:pPr>
            <w:r>
              <w:rPr>
                <w:rStyle w:val="123"/>
                <w:rFonts w:hint="default"/>
                <w:color w:val="auto"/>
                <w:sz w:val="21"/>
                <w:szCs w:val="21"/>
              </w:rPr>
              <w:t>3.阻抗：44欧；</w:t>
            </w:r>
          </w:p>
          <w:p w14:paraId="7DC74701">
            <w:pPr>
              <w:widowControl/>
              <w:spacing w:line="360" w:lineRule="auto"/>
              <w:jc w:val="left"/>
              <w:textAlignment w:val="center"/>
              <w:rPr>
                <w:rStyle w:val="123"/>
                <w:rFonts w:hint="default"/>
                <w:color w:val="auto"/>
                <w:sz w:val="21"/>
                <w:szCs w:val="21"/>
              </w:rPr>
            </w:pPr>
            <w:r>
              <w:rPr>
                <w:rStyle w:val="123"/>
                <w:rFonts w:hint="default"/>
                <w:color w:val="auto"/>
                <w:sz w:val="21"/>
                <w:szCs w:val="21"/>
              </w:rPr>
              <w:t>4.最大输入功率：1000mW；</w:t>
            </w:r>
          </w:p>
          <w:p w14:paraId="60FBEF64">
            <w:pPr>
              <w:widowControl/>
              <w:spacing w:line="360" w:lineRule="auto"/>
              <w:jc w:val="left"/>
              <w:textAlignment w:val="center"/>
              <w:rPr>
                <w:rStyle w:val="123"/>
                <w:rFonts w:hint="default"/>
                <w:color w:val="auto"/>
                <w:sz w:val="21"/>
                <w:szCs w:val="21"/>
              </w:rPr>
            </w:pPr>
            <w:r>
              <w:rPr>
                <w:rStyle w:val="123"/>
                <w:rFonts w:hint="default"/>
                <w:color w:val="auto"/>
                <w:sz w:val="21"/>
                <w:szCs w:val="21"/>
              </w:rPr>
              <w:t>5.频率范围：5Hz-25kHz；</w:t>
            </w:r>
          </w:p>
          <w:p w14:paraId="3C1BBD40">
            <w:pPr>
              <w:widowControl/>
              <w:spacing w:line="360" w:lineRule="auto"/>
              <w:jc w:val="left"/>
              <w:textAlignment w:val="center"/>
              <w:rPr>
                <w:rStyle w:val="123"/>
                <w:rFonts w:hint="default"/>
                <w:color w:val="auto"/>
                <w:sz w:val="21"/>
                <w:szCs w:val="21"/>
              </w:rPr>
            </w:pPr>
            <w:r>
              <w:rPr>
                <w:rStyle w:val="123"/>
                <w:rFonts w:hint="default"/>
                <w:color w:val="auto"/>
                <w:sz w:val="21"/>
                <w:szCs w:val="21"/>
              </w:rPr>
              <w:t>6.净重：约372g；</w:t>
            </w:r>
          </w:p>
          <w:p w14:paraId="053617C9">
            <w:pPr>
              <w:widowControl/>
              <w:spacing w:line="360" w:lineRule="auto"/>
              <w:jc w:val="left"/>
              <w:textAlignment w:val="center"/>
              <w:rPr>
                <w:rStyle w:val="123"/>
                <w:rFonts w:hint="default"/>
                <w:color w:val="auto"/>
                <w:sz w:val="21"/>
                <w:szCs w:val="21"/>
              </w:rPr>
            </w:pPr>
            <w:r>
              <w:rPr>
                <w:rStyle w:val="123"/>
                <w:rFonts w:hint="default"/>
                <w:color w:val="auto"/>
                <w:sz w:val="21"/>
                <w:szCs w:val="21"/>
              </w:rPr>
              <w:t>7.线长：约3m（可替换，盘绕式），3.5mm/6.35mm插头；</w:t>
            </w:r>
          </w:p>
        </w:tc>
      </w:tr>
      <w:tr w14:paraId="0012E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47B30BE">
            <w:pPr>
              <w:tabs>
                <w:tab w:val="left" w:pos="180"/>
                <w:tab w:val="left" w:pos="1620"/>
              </w:tabs>
              <w:spacing w:line="360" w:lineRule="auto"/>
              <w:jc w:val="center"/>
              <w:rPr>
                <w:rFonts w:ascii="宋体" w:hAnsi="宋体" w:cs="宋体"/>
                <w:szCs w:val="21"/>
              </w:rPr>
            </w:pPr>
            <w:r>
              <w:rPr>
                <w:rFonts w:hint="eastAsia" w:ascii="宋体" w:hAnsi="宋体" w:cs="宋体"/>
                <w:szCs w:val="21"/>
              </w:rPr>
              <w:t>22</w:t>
            </w:r>
          </w:p>
        </w:tc>
        <w:tc>
          <w:tcPr>
            <w:tcW w:w="850" w:type="dxa"/>
            <w:vAlign w:val="center"/>
          </w:tcPr>
          <w:p w14:paraId="0509A6D8">
            <w:pPr>
              <w:tabs>
                <w:tab w:val="left" w:pos="180"/>
                <w:tab w:val="left" w:pos="1620"/>
              </w:tabs>
              <w:spacing w:line="360" w:lineRule="auto"/>
              <w:jc w:val="center"/>
              <w:rPr>
                <w:rFonts w:ascii="宋体" w:hAnsi="宋体" w:cs="宋体"/>
                <w:szCs w:val="21"/>
              </w:rPr>
            </w:pPr>
            <w:r>
              <w:rPr>
                <w:rFonts w:hint="eastAsia" w:ascii="宋体" w:hAnsi="宋体" w:cs="宋体"/>
                <w:szCs w:val="21"/>
              </w:rPr>
              <w:t>数字音频矩阵</w:t>
            </w:r>
          </w:p>
        </w:tc>
        <w:tc>
          <w:tcPr>
            <w:tcW w:w="851" w:type="dxa"/>
            <w:vAlign w:val="center"/>
          </w:tcPr>
          <w:p w14:paraId="5E525A53">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1860024A">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36448615">
            <w:pPr>
              <w:widowControl/>
              <w:spacing w:line="360" w:lineRule="auto"/>
              <w:jc w:val="left"/>
              <w:textAlignment w:val="center"/>
              <w:rPr>
                <w:rStyle w:val="123"/>
                <w:rFonts w:hint="default"/>
                <w:color w:val="auto"/>
                <w:sz w:val="21"/>
                <w:szCs w:val="21"/>
              </w:rPr>
            </w:pPr>
            <w:r>
              <w:rPr>
                <w:rStyle w:val="123"/>
                <w:rFonts w:hint="default"/>
                <w:color w:val="auto"/>
                <w:sz w:val="21"/>
                <w:szCs w:val="21"/>
              </w:rPr>
              <w:t>1.标准1U大小面板，16进16出；</w:t>
            </w:r>
          </w:p>
          <w:p w14:paraId="7DD8AC1E">
            <w:pPr>
              <w:widowControl/>
              <w:spacing w:line="360" w:lineRule="auto"/>
              <w:jc w:val="left"/>
              <w:textAlignment w:val="center"/>
              <w:rPr>
                <w:rStyle w:val="123"/>
                <w:rFonts w:hint="default"/>
                <w:color w:val="auto"/>
                <w:sz w:val="21"/>
                <w:szCs w:val="21"/>
              </w:rPr>
            </w:pPr>
            <w:r>
              <w:rPr>
                <w:rStyle w:val="123"/>
                <w:rFonts w:hint="default"/>
                <w:color w:val="auto"/>
                <w:sz w:val="21"/>
                <w:szCs w:val="21"/>
              </w:rPr>
              <w:t>2.每输入通道均可进行话筒/线路自由转换， 并配备48V幻像电源；</w:t>
            </w:r>
          </w:p>
          <w:p w14:paraId="7C4FE897">
            <w:pPr>
              <w:widowControl/>
              <w:spacing w:line="360" w:lineRule="auto"/>
              <w:jc w:val="left"/>
              <w:textAlignment w:val="center"/>
              <w:rPr>
                <w:rStyle w:val="123"/>
                <w:rFonts w:hint="default"/>
                <w:color w:val="auto"/>
                <w:sz w:val="21"/>
                <w:szCs w:val="21"/>
              </w:rPr>
            </w:pPr>
            <w:r>
              <w:rPr>
                <w:rStyle w:val="123"/>
                <w:rFonts w:hint="default"/>
                <w:color w:val="auto"/>
                <w:sz w:val="21"/>
                <w:szCs w:val="21"/>
              </w:rPr>
              <w:t>3.型号功能多样化：带Dante网络音频传输功能型号可供选择；</w:t>
            </w:r>
          </w:p>
          <w:p w14:paraId="209AE610">
            <w:pPr>
              <w:widowControl/>
              <w:spacing w:line="360" w:lineRule="auto"/>
              <w:jc w:val="left"/>
              <w:textAlignment w:val="center"/>
              <w:rPr>
                <w:rStyle w:val="123"/>
                <w:rFonts w:hint="default"/>
                <w:color w:val="auto"/>
                <w:sz w:val="21"/>
                <w:szCs w:val="21"/>
              </w:rPr>
            </w:pPr>
            <w:r>
              <w:rPr>
                <w:rStyle w:val="123"/>
                <w:rFonts w:hint="default"/>
                <w:color w:val="auto"/>
                <w:sz w:val="21"/>
                <w:szCs w:val="21"/>
              </w:rPr>
              <w:t>4. 40位浮点DSP，24位高效数模转换单元，48KHz采样率；</w:t>
            </w:r>
          </w:p>
          <w:p w14:paraId="7178BB5E">
            <w:pPr>
              <w:widowControl/>
              <w:spacing w:line="360" w:lineRule="auto"/>
              <w:jc w:val="left"/>
              <w:textAlignment w:val="center"/>
              <w:rPr>
                <w:rStyle w:val="123"/>
                <w:rFonts w:hint="default"/>
                <w:color w:val="auto"/>
                <w:sz w:val="21"/>
                <w:szCs w:val="21"/>
              </w:rPr>
            </w:pPr>
            <w:r>
              <w:rPr>
                <w:rStyle w:val="123"/>
                <w:rFonts w:hint="default"/>
                <w:color w:val="auto"/>
                <w:sz w:val="21"/>
                <w:szCs w:val="21"/>
              </w:rPr>
              <w:t>5.按键或触摸屏远程控制面板，拓展远程应用；</w:t>
            </w:r>
          </w:p>
          <w:p w14:paraId="3FB8F0E5">
            <w:pPr>
              <w:widowControl/>
              <w:spacing w:line="360" w:lineRule="auto"/>
              <w:jc w:val="left"/>
              <w:textAlignment w:val="center"/>
              <w:rPr>
                <w:rStyle w:val="123"/>
                <w:rFonts w:hint="default"/>
                <w:color w:val="auto"/>
                <w:sz w:val="21"/>
                <w:szCs w:val="21"/>
              </w:rPr>
            </w:pPr>
            <w:r>
              <w:rPr>
                <w:rStyle w:val="123"/>
                <w:rFonts w:hint="default"/>
                <w:color w:val="auto"/>
                <w:sz w:val="21"/>
                <w:szCs w:val="21"/>
              </w:rPr>
              <w:t>6.以太网络连接操控功能(可通过软件或前面板进行相应参数设置)；</w:t>
            </w:r>
          </w:p>
          <w:p w14:paraId="34FE62D3">
            <w:pPr>
              <w:widowControl/>
              <w:spacing w:line="360" w:lineRule="auto"/>
              <w:jc w:val="left"/>
              <w:textAlignment w:val="center"/>
              <w:rPr>
                <w:rStyle w:val="123"/>
                <w:rFonts w:hint="default"/>
                <w:color w:val="auto"/>
                <w:sz w:val="21"/>
                <w:szCs w:val="21"/>
              </w:rPr>
            </w:pPr>
            <w:r>
              <w:rPr>
                <w:rStyle w:val="123"/>
                <w:rFonts w:hint="default"/>
                <w:color w:val="auto"/>
                <w:sz w:val="21"/>
                <w:szCs w:val="21"/>
              </w:rPr>
              <w:t>7.采用Dante音频网络传输协议，另附加一个备份的Dante音频网络，可实现多台音频处理器音频信号互传；</w:t>
            </w:r>
          </w:p>
          <w:p w14:paraId="1E220621">
            <w:pPr>
              <w:widowControl/>
              <w:spacing w:line="360" w:lineRule="auto"/>
              <w:jc w:val="left"/>
              <w:textAlignment w:val="center"/>
              <w:rPr>
                <w:rStyle w:val="123"/>
                <w:rFonts w:hint="default"/>
                <w:color w:val="auto"/>
                <w:sz w:val="21"/>
                <w:szCs w:val="21"/>
              </w:rPr>
            </w:pPr>
            <w:r>
              <w:rPr>
                <w:rStyle w:val="123"/>
                <w:rFonts w:hint="default"/>
                <w:color w:val="auto"/>
                <w:sz w:val="21"/>
                <w:szCs w:val="21"/>
              </w:rPr>
              <w:t>8.通过标准网口接入到网络，在同一网络下可控制多台处理器，同时可监视接入控制设备的连接状态；</w:t>
            </w:r>
          </w:p>
          <w:p w14:paraId="1A51F2C9">
            <w:pPr>
              <w:widowControl/>
              <w:spacing w:line="360" w:lineRule="auto"/>
              <w:jc w:val="left"/>
              <w:textAlignment w:val="center"/>
              <w:rPr>
                <w:rStyle w:val="123"/>
                <w:rFonts w:hint="default"/>
                <w:color w:val="auto"/>
                <w:sz w:val="21"/>
                <w:szCs w:val="21"/>
              </w:rPr>
            </w:pPr>
            <w:r>
              <w:rPr>
                <w:rStyle w:val="123"/>
                <w:rFonts w:hint="default"/>
                <w:color w:val="auto"/>
                <w:sz w:val="21"/>
                <w:szCs w:val="21"/>
              </w:rPr>
              <w:t>9.系统诊断模块：传输连接网络诊断功能，密码设置，软件语言选择功能（简体中文/繁体中文/英文）；</w:t>
            </w:r>
          </w:p>
          <w:p w14:paraId="54DBD7D8">
            <w:pPr>
              <w:widowControl/>
              <w:spacing w:line="360" w:lineRule="auto"/>
              <w:jc w:val="left"/>
              <w:textAlignment w:val="center"/>
              <w:rPr>
                <w:rStyle w:val="123"/>
                <w:rFonts w:hint="default"/>
                <w:color w:val="auto"/>
                <w:sz w:val="21"/>
                <w:szCs w:val="21"/>
              </w:rPr>
            </w:pPr>
            <w:r>
              <w:rPr>
                <w:rStyle w:val="123"/>
                <w:rFonts w:hint="default"/>
                <w:color w:val="auto"/>
                <w:sz w:val="21"/>
                <w:szCs w:val="21"/>
              </w:rPr>
              <w:t>10.内置自动反馈抑制器、滤波器、压缩器、限幅器、矩阵、幻象供电、混音器、相位、哑音、均衡等常用音频模块；</w:t>
            </w:r>
          </w:p>
          <w:p w14:paraId="10F4569C">
            <w:pPr>
              <w:widowControl/>
              <w:spacing w:line="360" w:lineRule="auto"/>
              <w:jc w:val="left"/>
              <w:textAlignment w:val="center"/>
              <w:rPr>
                <w:rStyle w:val="123"/>
                <w:rFonts w:hint="default"/>
                <w:color w:val="auto"/>
                <w:sz w:val="21"/>
                <w:szCs w:val="21"/>
              </w:rPr>
            </w:pPr>
            <w:r>
              <w:rPr>
                <w:rStyle w:val="123"/>
                <w:rFonts w:hint="default"/>
                <w:color w:val="auto"/>
                <w:sz w:val="21"/>
                <w:szCs w:val="21"/>
              </w:rPr>
              <w:t>11. 4进2出的逻辑开关接口，可用于火警信息接入，开启投影幕布或调用前8个场景程序；</w:t>
            </w:r>
          </w:p>
          <w:p w14:paraId="08AB49AF">
            <w:pPr>
              <w:widowControl/>
              <w:spacing w:line="360" w:lineRule="auto"/>
              <w:jc w:val="left"/>
              <w:textAlignment w:val="center"/>
              <w:rPr>
                <w:rStyle w:val="123"/>
                <w:rFonts w:hint="default"/>
                <w:color w:val="auto"/>
                <w:sz w:val="21"/>
                <w:szCs w:val="21"/>
              </w:rPr>
            </w:pPr>
            <w:r>
              <w:rPr>
                <w:rStyle w:val="123"/>
                <w:rFonts w:hint="default"/>
                <w:color w:val="auto"/>
                <w:sz w:val="21"/>
                <w:szCs w:val="21"/>
              </w:rPr>
              <w:t>12. 500ms延时、70个预、输入4段参量均衡、输出8段参量均衡、8个自动反馈抑制啸叫点；</w:t>
            </w:r>
          </w:p>
          <w:p w14:paraId="2E367C17">
            <w:pPr>
              <w:widowControl/>
              <w:spacing w:line="360" w:lineRule="auto"/>
              <w:jc w:val="left"/>
              <w:textAlignment w:val="center"/>
              <w:rPr>
                <w:rStyle w:val="123"/>
                <w:rFonts w:hint="default"/>
                <w:color w:val="auto"/>
                <w:sz w:val="21"/>
                <w:szCs w:val="21"/>
              </w:rPr>
            </w:pPr>
            <w:r>
              <w:rPr>
                <w:rStyle w:val="123"/>
                <w:rFonts w:hint="default"/>
                <w:color w:val="auto"/>
                <w:sz w:val="21"/>
                <w:szCs w:val="21"/>
              </w:rPr>
              <w:t>13.软件模块采用固定形式，无需再拖拽，无需担心DSP资源不够用；</w:t>
            </w:r>
          </w:p>
          <w:p w14:paraId="7B435D10">
            <w:pPr>
              <w:widowControl/>
              <w:spacing w:line="360" w:lineRule="auto"/>
              <w:jc w:val="left"/>
              <w:textAlignment w:val="center"/>
              <w:rPr>
                <w:rStyle w:val="123"/>
                <w:rFonts w:hint="default"/>
                <w:color w:val="auto"/>
                <w:sz w:val="21"/>
                <w:szCs w:val="21"/>
              </w:rPr>
            </w:pPr>
            <w:r>
              <w:rPr>
                <w:rStyle w:val="123"/>
                <w:rFonts w:hint="default"/>
                <w:color w:val="auto"/>
                <w:sz w:val="21"/>
                <w:szCs w:val="21"/>
              </w:rPr>
              <w:t>14.提供软件控制、NEU Panel墙面板控制和中控控制；</w:t>
            </w:r>
          </w:p>
          <w:p w14:paraId="62561F6E">
            <w:pPr>
              <w:widowControl/>
              <w:spacing w:line="360" w:lineRule="auto"/>
              <w:jc w:val="left"/>
              <w:textAlignment w:val="center"/>
              <w:rPr>
                <w:rStyle w:val="123"/>
                <w:rFonts w:hint="default"/>
                <w:color w:val="auto"/>
                <w:sz w:val="21"/>
                <w:szCs w:val="21"/>
              </w:rPr>
            </w:pPr>
            <w:r>
              <w:rPr>
                <w:rStyle w:val="123"/>
                <w:rFonts w:hint="default"/>
                <w:color w:val="auto"/>
                <w:sz w:val="21"/>
                <w:szCs w:val="21"/>
              </w:rPr>
              <w:t>15.支持IPAD、IPHONE、安卓手机制、安卓平板控制；</w:t>
            </w:r>
          </w:p>
          <w:p w14:paraId="1D00991A">
            <w:pPr>
              <w:widowControl/>
              <w:spacing w:line="360" w:lineRule="auto"/>
              <w:jc w:val="left"/>
              <w:textAlignment w:val="center"/>
              <w:rPr>
                <w:rStyle w:val="123"/>
                <w:rFonts w:hint="default"/>
                <w:color w:val="auto"/>
                <w:sz w:val="21"/>
                <w:szCs w:val="21"/>
              </w:rPr>
            </w:pPr>
            <w:r>
              <w:rPr>
                <w:rStyle w:val="123"/>
                <w:rFonts w:hint="default"/>
                <w:color w:val="auto"/>
                <w:sz w:val="21"/>
                <w:szCs w:val="21"/>
              </w:rPr>
              <w:t>16.支持1024个双向传输的音频通道；</w:t>
            </w:r>
          </w:p>
          <w:p w14:paraId="3AFE41A1">
            <w:pPr>
              <w:widowControl/>
              <w:spacing w:line="360" w:lineRule="auto"/>
              <w:jc w:val="left"/>
              <w:textAlignment w:val="center"/>
              <w:rPr>
                <w:rStyle w:val="123"/>
                <w:rFonts w:hint="default"/>
                <w:color w:val="auto"/>
                <w:sz w:val="21"/>
                <w:szCs w:val="21"/>
              </w:rPr>
            </w:pPr>
            <w:r>
              <w:rPr>
                <w:rStyle w:val="123"/>
                <w:rFonts w:hint="default"/>
                <w:color w:val="auto"/>
                <w:sz w:val="21"/>
                <w:szCs w:val="21"/>
              </w:rPr>
              <w:t>17.输入阻抗：≥10k Ohms；</w:t>
            </w:r>
          </w:p>
          <w:p w14:paraId="47288665">
            <w:pPr>
              <w:widowControl/>
              <w:spacing w:line="360" w:lineRule="auto"/>
              <w:jc w:val="left"/>
              <w:textAlignment w:val="center"/>
              <w:rPr>
                <w:rStyle w:val="123"/>
                <w:rFonts w:hint="default"/>
                <w:color w:val="auto"/>
                <w:sz w:val="21"/>
                <w:szCs w:val="21"/>
              </w:rPr>
            </w:pPr>
            <w:r>
              <w:rPr>
                <w:rStyle w:val="123"/>
                <w:rFonts w:hint="default"/>
                <w:color w:val="auto"/>
                <w:sz w:val="21"/>
                <w:szCs w:val="21"/>
              </w:rPr>
              <w:t>18.输出阻抗：50 Ohms；</w:t>
            </w:r>
          </w:p>
          <w:p w14:paraId="78B8A069">
            <w:pPr>
              <w:widowControl/>
              <w:spacing w:line="360" w:lineRule="auto"/>
              <w:jc w:val="left"/>
              <w:textAlignment w:val="center"/>
              <w:rPr>
                <w:rStyle w:val="123"/>
                <w:rFonts w:hint="default"/>
                <w:color w:val="auto"/>
                <w:sz w:val="21"/>
                <w:szCs w:val="21"/>
              </w:rPr>
            </w:pPr>
            <w:r>
              <w:rPr>
                <w:rStyle w:val="123"/>
                <w:rFonts w:hint="default"/>
                <w:color w:val="auto"/>
                <w:sz w:val="21"/>
                <w:szCs w:val="21"/>
              </w:rPr>
              <w:t>19.声压级：+20dBu；</w:t>
            </w:r>
          </w:p>
          <w:p w14:paraId="5DEEE689">
            <w:pPr>
              <w:widowControl/>
              <w:spacing w:line="360" w:lineRule="auto"/>
              <w:jc w:val="left"/>
              <w:textAlignment w:val="center"/>
              <w:rPr>
                <w:rStyle w:val="123"/>
                <w:rFonts w:hint="default"/>
                <w:color w:val="auto"/>
                <w:sz w:val="21"/>
                <w:szCs w:val="21"/>
              </w:rPr>
            </w:pPr>
            <w:r>
              <w:rPr>
                <w:rStyle w:val="123"/>
                <w:rFonts w:hint="default"/>
                <w:color w:val="auto"/>
                <w:sz w:val="21"/>
                <w:szCs w:val="21"/>
              </w:rPr>
              <w:t>20.Mic/Line Mic (+40dB Gain)/Line (0dB)；</w:t>
            </w:r>
          </w:p>
          <w:p w14:paraId="310F027E">
            <w:pPr>
              <w:widowControl/>
              <w:spacing w:line="360" w:lineRule="auto"/>
              <w:jc w:val="left"/>
              <w:textAlignment w:val="center"/>
              <w:rPr>
                <w:rStyle w:val="123"/>
                <w:rFonts w:hint="default"/>
                <w:color w:val="auto"/>
                <w:sz w:val="21"/>
                <w:szCs w:val="21"/>
              </w:rPr>
            </w:pPr>
            <w:r>
              <w:rPr>
                <w:rStyle w:val="123"/>
                <w:rFonts w:hint="default"/>
                <w:color w:val="auto"/>
                <w:sz w:val="21"/>
                <w:szCs w:val="21"/>
              </w:rPr>
              <w:t>21.模式：Electronically balanced；</w:t>
            </w:r>
          </w:p>
          <w:p w14:paraId="27DF64C1">
            <w:pPr>
              <w:widowControl/>
              <w:spacing w:line="360" w:lineRule="auto"/>
              <w:jc w:val="left"/>
              <w:textAlignment w:val="center"/>
              <w:rPr>
                <w:rStyle w:val="123"/>
                <w:rFonts w:hint="default"/>
                <w:color w:val="auto"/>
                <w:sz w:val="21"/>
                <w:szCs w:val="21"/>
              </w:rPr>
            </w:pPr>
            <w:r>
              <w:rPr>
                <w:rStyle w:val="123"/>
                <w:rFonts w:hint="default"/>
                <w:color w:val="auto"/>
                <w:sz w:val="21"/>
                <w:szCs w:val="21"/>
              </w:rPr>
              <w:t>22.频响：+/- 0.1dB (20 to 30kHz)；</w:t>
            </w:r>
          </w:p>
          <w:p w14:paraId="402916CE">
            <w:pPr>
              <w:widowControl/>
              <w:spacing w:line="360" w:lineRule="auto"/>
              <w:jc w:val="left"/>
              <w:textAlignment w:val="center"/>
              <w:rPr>
                <w:rStyle w:val="123"/>
                <w:rFonts w:hint="default"/>
                <w:color w:val="auto"/>
                <w:sz w:val="21"/>
                <w:szCs w:val="21"/>
              </w:rPr>
            </w:pPr>
            <w:r>
              <w:rPr>
                <w:rStyle w:val="123"/>
                <w:rFonts w:hint="default"/>
                <w:color w:val="auto"/>
                <w:sz w:val="21"/>
                <w:szCs w:val="21"/>
              </w:rPr>
              <w:t>23.动态范围：110dB typical (unweighted)；</w:t>
            </w:r>
          </w:p>
          <w:p w14:paraId="035CBCC0">
            <w:pPr>
              <w:widowControl/>
              <w:spacing w:line="360" w:lineRule="auto"/>
              <w:jc w:val="left"/>
              <w:textAlignment w:val="center"/>
              <w:rPr>
                <w:rStyle w:val="123"/>
                <w:rFonts w:hint="default"/>
                <w:color w:val="auto"/>
                <w:sz w:val="21"/>
                <w:szCs w:val="21"/>
              </w:rPr>
            </w:pPr>
            <w:r>
              <w:rPr>
                <w:rStyle w:val="123"/>
                <w:rFonts w:hint="default"/>
                <w:color w:val="auto"/>
                <w:sz w:val="21"/>
                <w:szCs w:val="21"/>
              </w:rPr>
              <w:t>24.共模抑制比：≥100dB (50 至 10kHz)；</w:t>
            </w:r>
          </w:p>
          <w:p w14:paraId="17C1B20C">
            <w:pPr>
              <w:widowControl/>
              <w:spacing w:line="360" w:lineRule="auto"/>
              <w:jc w:val="left"/>
              <w:textAlignment w:val="center"/>
              <w:rPr>
                <w:rStyle w:val="123"/>
                <w:rFonts w:hint="default"/>
                <w:color w:val="auto"/>
                <w:sz w:val="21"/>
                <w:szCs w:val="21"/>
              </w:rPr>
            </w:pPr>
            <w:r>
              <w:rPr>
                <w:rStyle w:val="123"/>
                <w:rFonts w:hint="default"/>
                <w:color w:val="auto"/>
                <w:sz w:val="21"/>
                <w:szCs w:val="21"/>
              </w:rPr>
              <w:t>25.串扰：≤-100dB；</w:t>
            </w:r>
          </w:p>
          <w:p w14:paraId="7CD834D9">
            <w:pPr>
              <w:widowControl/>
              <w:spacing w:line="360" w:lineRule="auto"/>
              <w:jc w:val="left"/>
              <w:textAlignment w:val="center"/>
              <w:rPr>
                <w:rStyle w:val="123"/>
                <w:rFonts w:hint="default"/>
                <w:color w:val="auto"/>
                <w:sz w:val="21"/>
                <w:szCs w:val="21"/>
              </w:rPr>
            </w:pPr>
            <w:r>
              <w:rPr>
                <w:rStyle w:val="123"/>
                <w:rFonts w:hint="default"/>
                <w:color w:val="auto"/>
                <w:sz w:val="21"/>
                <w:szCs w:val="21"/>
              </w:rPr>
              <w:t>26.失真：0.002% (1kHz @ +4dBu)；</w:t>
            </w:r>
          </w:p>
          <w:p w14:paraId="0D705568">
            <w:pPr>
              <w:widowControl/>
              <w:spacing w:line="360" w:lineRule="auto"/>
              <w:jc w:val="left"/>
              <w:textAlignment w:val="center"/>
              <w:rPr>
                <w:rStyle w:val="123"/>
                <w:rFonts w:hint="default"/>
                <w:color w:val="auto"/>
                <w:sz w:val="21"/>
                <w:szCs w:val="21"/>
              </w:rPr>
            </w:pPr>
            <w:r>
              <w:rPr>
                <w:rStyle w:val="123"/>
                <w:rFonts w:hint="default"/>
                <w:color w:val="auto"/>
                <w:sz w:val="21"/>
                <w:szCs w:val="21"/>
              </w:rPr>
              <w:t>27.处理器：40-bit Floating Point；</w:t>
            </w:r>
          </w:p>
          <w:p w14:paraId="298931E7">
            <w:pPr>
              <w:widowControl/>
              <w:spacing w:line="360" w:lineRule="auto"/>
              <w:jc w:val="left"/>
              <w:textAlignment w:val="center"/>
              <w:rPr>
                <w:rStyle w:val="123"/>
                <w:rFonts w:hint="default"/>
                <w:color w:val="auto"/>
                <w:sz w:val="21"/>
                <w:szCs w:val="21"/>
              </w:rPr>
            </w:pPr>
            <w:r>
              <w:rPr>
                <w:rStyle w:val="123"/>
                <w:rFonts w:hint="default"/>
                <w:color w:val="auto"/>
                <w:sz w:val="21"/>
                <w:szCs w:val="21"/>
              </w:rPr>
              <w:t>28.采样率：96kHz；</w:t>
            </w:r>
          </w:p>
          <w:p w14:paraId="0F4C2A76">
            <w:pPr>
              <w:widowControl/>
              <w:spacing w:line="360" w:lineRule="auto"/>
              <w:jc w:val="left"/>
              <w:textAlignment w:val="center"/>
              <w:rPr>
                <w:rStyle w:val="123"/>
                <w:rFonts w:hint="default"/>
                <w:color w:val="auto"/>
                <w:sz w:val="21"/>
                <w:szCs w:val="21"/>
              </w:rPr>
            </w:pPr>
            <w:r>
              <w:rPr>
                <w:rStyle w:val="123"/>
                <w:rFonts w:hint="default"/>
                <w:color w:val="auto"/>
                <w:sz w:val="21"/>
                <w:szCs w:val="21"/>
              </w:rPr>
              <w:t>29.模拟转换器：High-performance 24-bit；</w:t>
            </w:r>
          </w:p>
          <w:p w14:paraId="7805A58A">
            <w:pPr>
              <w:widowControl/>
              <w:spacing w:line="360" w:lineRule="auto"/>
              <w:jc w:val="left"/>
              <w:textAlignment w:val="center"/>
              <w:rPr>
                <w:rStyle w:val="123"/>
                <w:rFonts w:hint="default"/>
                <w:color w:val="auto"/>
                <w:sz w:val="21"/>
                <w:szCs w:val="21"/>
              </w:rPr>
            </w:pPr>
            <w:r>
              <w:rPr>
                <w:rStyle w:val="123"/>
                <w:rFonts w:hint="default"/>
                <w:color w:val="auto"/>
                <w:sz w:val="21"/>
                <w:szCs w:val="21"/>
              </w:rPr>
              <w:t>30.传播延迟：1.5ms；</w:t>
            </w:r>
          </w:p>
          <w:p w14:paraId="0BAC9393">
            <w:pPr>
              <w:widowControl/>
              <w:spacing w:line="360" w:lineRule="auto"/>
              <w:jc w:val="left"/>
              <w:textAlignment w:val="center"/>
              <w:rPr>
                <w:rStyle w:val="123"/>
                <w:rFonts w:hint="default"/>
                <w:color w:val="auto"/>
                <w:sz w:val="21"/>
                <w:szCs w:val="21"/>
              </w:rPr>
            </w:pPr>
            <w:r>
              <w:rPr>
                <w:rStyle w:val="123"/>
                <w:rFonts w:hint="default"/>
                <w:color w:val="auto"/>
                <w:sz w:val="21"/>
                <w:szCs w:val="21"/>
              </w:rPr>
              <w:t>31.接口：Phoenix Plug-in 3.5mm， XLR， USB， RS232， DB-25， RJ45 Ethernet， IEC power socket；</w:t>
            </w:r>
          </w:p>
          <w:p w14:paraId="76A62C5D">
            <w:pPr>
              <w:widowControl/>
              <w:spacing w:line="360" w:lineRule="auto"/>
              <w:jc w:val="left"/>
              <w:textAlignment w:val="center"/>
              <w:rPr>
                <w:rStyle w:val="123"/>
                <w:rFonts w:hint="default"/>
                <w:color w:val="auto"/>
                <w:sz w:val="21"/>
                <w:szCs w:val="21"/>
              </w:rPr>
            </w:pPr>
            <w:r>
              <w:rPr>
                <w:rStyle w:val="123"/>
                <w:rFonts w:hint="default"/>
                <w:color w:val="auto"/>
                <w:sz w:val="21"/>
                <w:szCs w:val="21"/>
              </w:rPr>
              <w:t>32.电源：90-265 VAC (50-60Hz)；</w:t>
            </w:r>
          </w:p>
          <w:p w14:paraId="6000F44E">
            <w:pPr>
              <w:widowControl/>
              <w:spacing w:line="360" w:lineRule="auto"/>
              <w:jc w:val="left"/>
              <w:textAlignment w:val="center"/>
              <w:rPr>
                <w:rStyle w:val="123"/>
                <w:rFonts w:hint="default"/>
                <w:color w:val="auto"/>
                <w:sz w:val="21"/>
                <w:szCs w:val="21"/>
              </w:rPr>
            </w:pPr>
            <w:r>
              <w:rPr>
                <w:rStyle w:val="123"/>
                <w:rFonts w:hint="default"/>
                <w:color w:val="auto"/>
                <w:sz w:val="21"/>
                <w:szCs w:val="21"/>
              </w:rPr>
              <w:t>33.尺寸：约19”x1.75”x9” (483x44x229mm)；</w:t>
            </w:r>
          </w:p>
          <w:p w14:paraId="1FA92C61">
            <w:pPr>
              <w:widowControl/>
              <w:spacing w:line="360" w:lineRule="auto"/>
              <w:jc w:val="left"/>
              <w:textAlignment w:val="center"/>
              <w:rPr>
                <w:rStyle w:val="123"/>
                <w:rFonts w:hint="default"/>
                <w:color w:val="auto"/>
                <w:sz w:val="21"/>
                <w:szCs w:val="21"/>
              </w:rPr>
            </w:pPr>
            <w:r>
              <w:rPr>
                <w:rStyle w:val="123"/>
                <w:rFonts w:hint="default"/>
                <w:color w:val="auto"/>
                <w:sz w:val="21"/>
                <w:szCs w:val="21"/>
              </w:rPr>
              <w:t>34.机架：1RU，with vent between units；</w:t>
            </w:r>
          </w:p>
          <w:p w14:paraId="7C7DC59C">
            <w:pPr>
              <w:widowControl/>
              <w:spacing w:line="360" w:lineRule="auto"/>
              <w:jc w:val="left"/>
              <w:textAlignment w:val="center"/>
              <w:rPr>
                <w:rStyle w:val="123"/>
                <w:rFonts w:hint="default"/>
                <w:color w:val="auto"/>
                <w:sz w:val="21"/>
                <w:szCs w:val="21"/>
              </w:rPr>
            </w:pPr>
            <w:r>
              <w:rPr>
                <w:rStyle w:val="123"/>
                <w:rFonts w:hint="default"/>
                <w:color w:val="auto"/>
                <w:sz w:val="21"/>
                <w:szCs w:val="21"/>
              </w:rPr>
              <w:t>35.重量：约11lbs/5kg；</w:t>
            </w:r>
          </w:p>
        </w:tc>
      </w:tr>
      <w:tr w14:paraId="61AE3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88ACFC4">
            <w:pPr>
              <w:tabs>
                <w:tab w:val="left" w:pos="180"/>
                <w:tab w:val="left" w:pos="1620"/>
              </w:tabs>
              <w:spacing w:line="360" w:lineRule="auto"/>
              <w:jc w:val="center"/>
              <w:rPr>
                <w:rFonts w:ascii="宋体" w:hAnsi="宋体" w:cs="宋体"/>
                <w:szCs w:val="21"/>
              </w:rPr>
            </w:pPr>
            <w:r>
              <w:rPr>
                <w:rFonts w:hint="eastAsia" w:ascii="宋体" w:hAnsi="宋体" w:cs="宋体"/>
                <w:szCs w:val="21"/>
              </w:rPr>
              <w:t>23</w:t>
            </w:r>
          </w:p>
        </w:tc>
        <w:tc>
          <w:tcPr>
            <w:tcW w:w="850" w:type="dxa"/>
            <w:vAlign w:val="center"/>
          </w:tcPr>
          <w:p w14:paraId="30518B10">
            <w:pPr>
              <w:tabs>
                <w:tab w:val="left" w:pos="180"/>
                <w:tab w:val="left" w:pos="1620"/>
              </w:tabs>
              <w:spacing w:line="360" w:lineRule="auto"/>
              <w:jc w:val="center"/>
              <w:rPr>
                <w:rFonts w:ascii="宋体" w:hAnsi="宋体" w:cs="宋体"/>
                <w:szCs w:val="21"/>
              </w:rPr>
            </w:pPr>
            <w:r>
              <w:rPr>
                <w:rFonts w:hint="eastAsia" w:ascii="宋体" w:hAnsi="宋体" w:cs="宋体"/>
                <w:szCs w:val="21"/>
              </w:rPr>
              <w:t>音频工作站</w:t>
            </w:r>
          </w:p>
        </w:tc>
        <w:tc>
          <w:tcPr>
            <w:tcW w:w="851" w:type="dxa"/>
            <w:vAlign w:val="center"/>
          </w:tcPr>
          <w:p w14:paraId="4350BE21">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0B9ABF40">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4AA7A3C3">
            <w:pPr>
              <w:widowControl/>
              <w:spacing w:line="360" w:lineRule="auto"/>
              <w:jc w:val="left"/>
              <w:textAlignment w:val="center"/>
              <w:rPr>
                <w:rStyle w:val="123"/>
                <w:rFonts w:hint="default"/>
                <w:color w:val="auto"/>
                <w:sz w:val="21"/>
                <w:szCs w:val="21"/>
              </w:rPr>
            </w:pPr>
            <w:r>
              <w:rPr>
                <w:rStyle w:val="123"/>
                <w:rFonts w:hint="default"/>
                <w:color w:val="auto"/>
                <w:sz w:val="21"/>
                <w:szCs w:val="21"/>
              </w:rPr>
              <w:t>一、硬件要求：</w:t>
            </w:r>
          </w:p>
          <w:p w14:paraId="1C423B72">
            <w:pPr>
              <w:widowControl/>
              <w:spacing w:line="360" w:lineRule="auto"/>
              <w:jc w:val="left"/>
              <w:textAlignment w:val="center"/>
              <w:rPr>
                <w:rStyle w:val="123"/>
                <w:rFonts w:hint="default"/>
                <w:color w:val="auto"/>
                <w:sz w:val="21"/>
                <w:szCs w:val="21"/>
              </w:rPr>
            </w:pPr>
            <w:r>
              <w:rPr>
                <w:rStyle w:val="123"/>
                <w:rFonts w:hint="default"/>
                <w:color w:val="auto"/>
                <w:sz w:val="21"/>
                <w:szCs w:val="21"/>
              </w:rPr>
              <w:t>1.类型：超静音雷电3音频工作站；</w:t>
            </w:r>
          </w:p>
          <w:p w14:paraId="33EF4275">
            <w:pPr>
              <w:widowControl/>
              <w:spacing w:line="360" w:lineRule="auto"/>
              <w:jc w:val="left"/>
              <w:textAlignment w:val="center"/>
              <w:rPr>
                <w:rStyle w:val="123"/>
                <w:rFonts w:hint="default"/>
                <w:color w:val="auto"/>
                <w:sz w:val="21"/>
                <w:szCs w:val="21"/>
              </w:rPr>
            </w:pPr>
            <w:r>
              <w:rPr>
                <w:rStyle w:val="123"/>
                <w:rFonts w:hint="default"/>
                <w:color w:val="auto"/>
                <w:sz w:val="21"/>
                <w:szCs w:val="21"/>
              </w:rPr>
              <w:t>2.功能：128 轨@48kHz/24bit音频录音，256 轨MIDI，256个乐器轨，230个 Native插件，512 轨辅助轨，512个Bus总线；</w:t>
            </w:r>
          </w:p>
          <w:p w14:paraId="7CD54543">
            <w:pPr>
              <w:widowControl/>
              <w:spacing w:line="360" w:lineRule="auto"/>
              <w:jc w:val="left"/>
              <w:textAlignment w:val="center"/>
              <w:rPr>
                <w:rStyle w:val="123"/>
                <w:rFonts w:hint="default"/>
                <w:color w:val="auto"/>
                <w:sz w:val="21"/>
                <w:szCs w:val="21"/>
              </w:rPr>
            </w:pPr>
            <w:r>
              <w:rPr>
                <w:rStyle w:val="123"/>
                <w:rFonts w:hint="default"/>
                <w:color w:val="auto"/>
                <w:sz w:val="21"/>
                <w:szCs w:val="21"/>
              </w:rPr>
              <w:t>3.处理器：≥2.9GHz</w:t>
            </w:r>
            <w:r>
              <w:rPr>
                <w:rStyle w:val="123"/>
                <w:rFonts w:hint="eastAsia"/>
                <w:color w:val="auto"/>
                <w:sz w:val="21"/>
                <w:szCs w:val="21"/>
                <w:lang w:eastAsia="zh-CN"/>
              </w:rPr>
              <w:t>，</w:t>
            </w:r>
            <w:r>
              <w:rPr>
                <w:rStyle w:val="123"/>
                <w:rFonts w:hint="default"/>
                <w:color w:val="auto"/>
                <w:sz w:val="21"/>
                <w:szCs w:val="21"/>
              </w:rPr>
              <w:t>八核十六线程</w:t>
            </w:r>
            <w:r>
              <w:rPr>
                <w:rStyle w:val="123"/>
                <w:rFonts w:hint="eastAsia"/>
                <w:color w:val="auto"/>
                <w:sz w:val="21"/>
                <w:szCs w:val="21"/>
                <w:lang w:eastAsia="zh-CN"/>
              </w:rPr>
              <w:t>，</w:t>
            </w:r>
            <w:r>
              <w:rPr>
                <w:rStyle w:val="123"/>
                <w:rFonts w:hint="default"/>
                <w:color w:val="auto"/>
                <w:sz w:val="21"/>
                <w:szCs w:val="21"/>
              </w:rPr>
              <w:t>i9 处理器</w:t>
            </w:r>
            <w:r>
              <w:rPr>
                <w:rStyle w:val="123"/>
                <w:rFonts w:hint="eastAsia"/>
                <w:color w:val="auto"/>
                <w:sz w:val="21"/>
                <w:szCs w:val="21"/>
                <w:lang w:eastAsia="zh-CN"/>
              </w:rPr>
              <w:t>，</w:t>
            </w:r>
            <w:r>
              <w:rPr>
                <w:rStyle w:val="123"/>
                <w:rFonts w:hint="default"/>
                <w:color w:val="auto"/>
                <w:sz w:val="21"/>
                <w:szCs w:val="21"/>
              </w:rPr>
              <w:t>总线速度 8 GT/s DMI3，最大睿频频率4.8GHz，三级缓存16MB；</w:t>
            </w:r>
          </w:p>
          <w:p w14:paraId="1CCF157A">
            <w:pPr>
              <w:widowControl/>
              <w:spacing w:line="360" w:lineRule="auto"/>
              <w:jc w:val="left"/>
              <w:textAlignment w:val="center"/>
              <w:rPr>
                <w:rStyle w:val="123"/>
                <w:rFonts w:hint="default"/>
                <w:color w:val="auto"/>
                <w:sz w:val="21"/>
                <w:szCs w:val="21"/>
              </w:rPr>
            </w:pPr>
            <w:r>
              <w:rPr>
                <w:rStyle w:val="123"/>
                <w:rFonts w:hint="default"/>
                <w:color w:val="auto"/>
                <w:sz w:val="21"/>
                <w:szCs w:val="21"/>
              </w:rPr>
              <w:t>4.内存：≥32G 2666 DDR4 内存；</w:t>
            </w:r>
          </w:p>
          <w:p w14:paraId="4F779FCB">
            <w:pPr>
              <w:widowControl/>
              <w:spacing w:line="360" w:lineRule="auto"/>
              <w:jc w:val="left"/>
              <w:textAlignment w:val="center"/>
              <w:rPr>
                <w:rStyle w:val="123"/>
                <w:rFonts w:hint="default"/>
                <w:color w:val="auto"/>
                <w:sz w:val="21"/>
                <w:szCs w:val="21"/>
              </w:rPr>
            </w:pPr>
            <w:r>
              <w:rPr>
                <w:rStyle w:val="123"/>
                <w:rFonts w:hint="default"/>
                <w:color w:val="auto"/>
                <w:sz w:val="21"/>
                <w:szCs w:val="21"/>
              </w:rPr>
              <w:t>5.系统盘：≥512G 闪存固态，读取3200MB/s，写入1200MB/s；</w:t>
            </w:r>
          </w:p>
          <w:p w14:paraId="3B3A0A9C">
            <w:pPr>
              <w:widowControl/>
              <w:spacing w:line="360" w:lineRule="auto"/>
              <w:jc w:val="left"/>
              <w:textAlignment w:val="center"/>
              <w:rPr>
                <w:rStyle w:val="123"/>
                <w:rFonts w:hint="default"/>
                <w:color w:val="auto"/>
                <w:sz w:val="21"/>
                <w:szCs w:val="21"/>
              </w:rPr>
            </w:pPr>
            <w:r>
              <w:rPr>
                <w:rStyle w:val="123"/>
                <w:rFonts w:hint="default"/>
                <w:color w:val="auto"/>
                <w:sz w:val="21"/>
                <w:szCs w:val="21"/>
              </w:rPr>
              <w:t>6.数据盘：硬盘≥4TB SATA6Gb/s 7200转64M，读取速度 250M/S；</w:t>
            </w:r>
          </w:p>
          <w:p w14:paraId="3CB5D0AC">
            <w:pPr>
              <w:widowControl/>
              <w:spacing w:line="360" w:lineRule="auto"/>
              <w:jc w:val="left"/>
              <w:textAlignment w:val="center"/>
              <w:rPr>
                <w:rStyle w:val="123"/>
                <w:rFonts w:hint="default"/>
                <w:color w:val="auto"/>
                <w:sz w:val="21"/>
                <w:szCs w:val="21"/>
              </w:rPr>
            </w:pPr>
            <w:r>
              <w:rPr>
                <w:rStyle w:val="123"/>
                <w:rFonts w:hint="default"/>
                <w:color w:val="auto"/>
                <w:sz w:val="21"/>
                <w:szCs w:val="21"/>
              </w:rPr>
              <w:t>7.图像处理器：AMD RX560 ≥4GB三显技术，4K分辨率，DVI+DP+HDMI；</w:t>
            </w:r>
          </w:p>
          <w:p w14:paraId="261333B2">
            <w:pPr>
              <w:widowControl/>
              <w:spacing w:line="360" w:lineRule="auto"/>
              <w:jc w:val="left"/>
              <w:textAlignment w:val="center"/>
              <w:rPr>
                <w:rStyle w:val="123"/>
                <w:rFonts w:hint="default"/>
                <w:color w:val="auto"/>
                <w:sz w:val="21"/>
                <w:szCs w:val="21"/>
              </w:rPr>
            </w:pPr>
            <w:r>
              <w:rPr>
                <w:rStyle w:val="123"/>
                <w:rFonts w:hint="default"/>
                <w:color w:val="auto"/>
                <w:sz w:val="21"/>
                <w:szCs w:val="21"/>
              </w:rPr>
              <w:t>8.外观设计：服务器塔式，27呈现终端2个；</w:t>
            </w:r>
          </w:p>
          <w:p w14:paraId="49B30C01">
            <w:pPr>
              <w:widowControl/>
              <w:spacing w:line="360" w:lineRule="auto"/>
              <w:jc w:val="left"/>
              <w:textAlignment w:val="center"/>
              <w:rPr>
                <w:rStyle w:val="123"/>
                <w:rFonts w:hint="default"/>
                <w:color w:val="auto"/>
                <w:sz w:val="21"/>
                <w:szCs w:val="21"/>
              </w:rPr>
            </w:pPr>
            <w:r>
              <w:rPr>
                <w:rStyle w:val="123"/>
                <w:rFonts w:hint="default"/>
                <w:color w:val="auto"/>
                <w:sz w:val="21"/>
                <w:szCs w:val="21"/>
              </w:rPr>
              <w:t>9.操作系统：Treain 定制版 Windows 10  LTSC 64bit；</w:t>
            </w:r>
          </w:p>
          <w:p w14:paraId="74E0621E">
            <w:pPr>
              <w:widowControl/>
              <w:spacing w:line="360" w:lineRule="auto"/>
              <w:jc w:val="left"/>
              <w:textAlignment w:val="center"/>
              <w:rPr>
                <w:rStyle w:val="123"/>
                <w:rFonts w:hint="default"/>
                <w:color w:val="auto"/>
                <w:sz w:val="21"/>
                <w:szCs w:val="21"/>
              </w:rPr>
            </w:pPr>
            <w:r>
              <w:rPr>
                <w:rStyle w:val="123"/>
                <w:rFonts w:hint="default"/>
                <w:color w:val="auto"/>
                <w:sz w:val="21"/>
                <w:szCs w:val="21"/>
              </w:rPr>
              <w:t>10.外设接口：1xThunderbolt 3.0、1x USB 3.1/6x USB 3.0/1x PS 2；1x Intel Gigabit NIC/1x Intel 802.11AC WiFi；</w:t>
            </w:r>
          </w:p>
          <w:p w14:paraId="5F211E58">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11.验证的软件：Pro Tools、Cubase、Waves、Ozone、Kontakt 与Treain Library中文音色库（钢琴、吉他、贝斯、打击乐、管弦乐、合成器、民族、人声合唱、综合）等，Best Service Engine 2 与其音色库包括 Yellow Tools、银河系Galaxy X，史诗世界，森林王国，沙漠风，世界打击乐，古筝，戏鼓等； </w:t>
            </w:r>
          </w:p>
          <w:p w14:paraId="14960324">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▲二、支持对接同品牌文件资源管理系统：</w:t>
            </w:r>
          </w:p>
          <w:p w14:paraId="5A034881">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1.为保证项目的整体性、兼容性，降低后期维护及二次开发的成本，以下要求的所有软件功能模块不得使用多个开发商的产品拼凑而成，必须为同一开发商所提供，使用同一套数据库结构，统一的账号、文件、消息架构及UI界面。</w:t>
            </w:r>
          </w:p>
          <w:p w14:paraId="4B016131">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2.支持Windows客户端、iOS客户端、Android客户端、Mac客户端、web浏览器、移动轻web浏览器等方式访问。除管理、统计、设置及定制功能外，其余功能均要求在移动端APP中实现。</w:t>
            </w:r>
          </w:p>
          <w:p w14:paraId="0EFA76F6">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3.为满足不同岗位的业务需求，Windows系统文档同步须同时提供以下3种方式：</w:t>
            </w:r>
          </w:p>
          <w:p w14:paraId="39B26CE5">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a) 同步盘：客户端选择本地任意目录同云端自动保持一致，提供列表展示所有同步目录及文档同步状态；</w:t>
            </w:r>
          </w:p>
          <w:p w14:paraId="0D086982">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b) 虚拟盘：在本地文件系统挂接一块虚拟磁盘，列出云端所有目录及文件列表，双击打开时才自动从云端下载，修改后可保存回云端。为保持与本地文件高度一致的用户体验，所有功能在系统右键菜单中提供，而不以扩展面板的方式提供。</w:t>
            </w:r>
          </w:p>
          <w:p w14:paraId="16C44B50">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c) 客户端：定制界面呈现系统所有功能模块，并显示同步盘、虚拟盘无法直观列出的目录及文件状态、详细信息，可提供更强大的安全及操控能力。</w:t>
            </w:r>
          </w:p>
          <w:p w14:paraId="038A008D">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4.关注：可针对文件/文件夹设置关注，所关注的文件发生任何增、改变动时，关注者将收到消息提醒，以异动形式出现在个人异动列表当中，提供关注列表管理。</w:t>
            </w:r>
            <w:r>
              <w:rPr>
                <w:rFonts w:hint="eastAsia" w:ascii="宋体" w:hAnsi="宋体" w:cs="宋体"/>
                <w:b/>
                <w:bCs/>
                <w:kern w:val="0"/>
                <w:szCs w:val="21"/>
                <w:lang w:bidi="ar"/>
              </w:rPr>
              <w:t>（</w:t>
            </w:r>
            <w:r>
              <w:rPr>
                <w:rFonts w:hint="eastAsia" w:ascii="宋体" w:hAnsi="宋体" w:cs="宋体"/>
                <w:b/>
                <w:bCs/>
                <w:kern w:val="0"/>
                <w:szCs w:val="21"/>
                <w:highlight w:val="none"/>
                <w:lang w:bidi="ar"/>
              </w:rPr>
              <w:t>供货</w:t>
            </w:r>
            <w:r>
              <w:rPr>
                <w:rFonts w:hint="eastAsia" w:ascii="宋体" w:hAnsi="宋体" w:cs="宋体"/>
                <w:b/>
                <w:bCs/>
                <w:kern w:val="0"/>
                <w:szCs w:val="21"/>
                <w:lang w:bidi="ar"/>
              </w:rPr>
              <w:t>时提供体现上述功能的产品界面截图并加盖投标人公章）</w:t>
            </w:r>
          </w:p>
          <w:p w14:paraId="6043D572">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5.具备独占式编辑锁，防止多人在线编辑上传云端，导致文件丢失、冲突。文档第一使用者对文件自动上锁直到编辑更新完成。期间，如其他平台用户需对此文件进行编辑，可向第一使用者申请授权。如第一使用中不释放权限，其他平台用户可选择待对方编辑完成后自动锁定该文件。</w:t>
            </w:r>
            <w:r>
              <w:rPr>
                <w:rFonts w:hint="eastAsia" w:ascii="宋体" w:hAnsi="宋体" w:cs="宋体"/>
                <w:b/>
                <w:bCs/>
                <w:kern w:val="0"/>
                <w:szCs w:val="21"/>
                <w:lang w:bidi="ar"/>
              </w:rPr>
              <w:t>（</w:t>
            </w:r>
            <w:r>
              <w:rPr>
                <w:rFonts w:hint="eastAsia" w:ascii="宋体" w:hAnsi="宋体" w:cs="宋体"/>
                <w:b/>
                <w:bCs/>
                <w:kern w:val="0"/>
                <w:szCs w:val="21"/>
                <w:highlight w:val="none"/>
                <w:lang w:bidi="ar"/>
              </w:rPr>
              <w:t>供货</w:t>
            </w:r>
            <w:r>
              <w:rPr>
                <w:rFonts w:hint="eastAsia" w:ascii="宋体" w:hAnsi="宋体" w:cs="宋体"/>
                <w:b/>
                <w:bCs/>
                <w:kern w:val="0"/>
                <w:szCs w:val="21"/>
                <w:lang w:bidi="ar"/>
              </w:rPr>
              <w:t>时提供体现上述功能的产品界面截图并加盖投标人公章）</w:t>
            </w:r>
          </w:p>
          <w:p w14:paraId="25606768">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▲三、配套终端安全管理软件要求：</w:t>
            </w:r>
          </w:p>
          <w:p w14:paraId="7E6BD752">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1.系统支持入侵检测、风险评估、账号风险扫描、漏洞扫描、安全基线、防病毒、勒索场景化防护、微蜜罐、系统加固、性能监控、主机IPS模块等功能。</w:t>
            </w:r>
          </w:p>
          <w:p w14:paraId="0A305D21">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2.防病毒能力：提供快速扫描、全盘扫描、自定义扫描等病毒文件查杀能力。支持提供勒索诱饵防护、系统还原点和卷影保护、内核免疫等多种手段增强对勒索病毒的实时防护能力。支持联网进行病毒查杀，利用云端海量病毒库提升本地病毒检出能力。</w:t>
            </w:r>
          </w:p>
          <w:p w14:paraId="7C7163AC">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3.漏洞扫描能力：支持检测的漏洞数量应不低于4000个。支持对漏洞的快速验证，以检验漏洞是否成功修复。支持对漏洞进行加白。</w:t>
            </w:r>
          </w:p>
          <w:p w14:paraId="2509AF87">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4.实体补丁修复：支持对Windows漏洞进行补丁修复安装。</w:t>
            </w:r>
          </w:p>
          <w:p w14:paraId="7F9F9333">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5.账号风险扫描能力：支持对常见操作系统、应用的弱口令检测能力。</w:t>
            </w:r>
          </w:p>
          <w:p w14:paraId="27DEFE78">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6.入侵检测能力：支持以图形化的形式统计展示工作站受到的告警信息/可疑威胁、拦截事件，包括：可疑威胁事件统计、可疑威胁分布、可疑威胁趋势以及具体的威胁事件列表。支持检测恶意扫描、异常登录、暴力破解、反弹Shell、无文件攻击、RCE利用、本地提权等功能。</w:t>
            </w:r>
          </w:p>
          <w:p w14:paraId="30D50DA6">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7.性能监控能力：可根据时间范围以折线图形式展示CPU使用率、内存使用率、客户端内存使用率、客户端CPU使用率。</w:t>
            </w:r>
          </w:p>
          <w:p w14:paraId="78795ACA">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8.主机IPS能力：IPS规则库数量不少于7000条。支持批量、灵活的IPS规则下发能力，细粒度到每条IPS规则设置监控、阻断两种模式。</w:t>
            </w:r>
          </w:p>
          <w:p w14:paraId="629CEE24">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9.系统加固能力：支持文件监控与防护、注册表监控与防护、操作系统加固、登录控制等功能</w:t>
            </w:r>
          </w:p>
          <w:p w14:paraId="3968D789">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10.防暴力破解能力：支持对SSH、RDP、GoldenDB、MySql、Oracle、SQLServer、VsFtpd、PostgreSQL、SMB、Tomcat等服务进行暴力破解防护。</w:t>
            </w:r>
          </w:p>
          <w:p w14:paraId="0621714C">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11.微蜜罐能力：支持端口蜜罐能力，在配置时可以自定义触发端口后的返回文本信息，可迷惑攻击者提高防护能力以及为取证提供支持。</w:t>
            </w:r>
          </w:p>
          <w:p w14:paraId="4C0431DF">
            <w:pPr>
              <w:tabs>
                <w:tab w:val="left" w:pos="180"/>
                <w:tab w:val="left" w:pos="1620"/>
              </w:tabs>
              <w:spacing w:line="360" w:lineRule="auto"/>
              <w:jc w:val="left"/>
              <w:rPr>
                <w:rStyle w:val="123"/>
                <w:rFonts w:hint="default"/>
                <w:color w:val="auto"/>
                <w:sz w:val="21"/>
                <w:szCs w:val="21"/>
              </w:rPr>
            </w:pPr>
            <w:r>
              <w:rPr>
                <w:rStyle w:val="123"/>
                <w:rFonts w:hint="default"/>
                <w:color w:val="auto"/>
                <w:sz w:val="21"/>
                <w:szCs w:val="21"/>
              </w:rPr>
              <w:t>12.勒索场景化防护能力：支持对勒索事件全杀伤链的防护能力，通过勒索事件攻击链条依次进行告警查看和安全加固配置，包括外网暴露面收敛、风险点排查、勒索病毒实时查杀、勒索加固防护、勒索病毒应急处置，从而实现勒索专项治理的纵深防护配置。</w:t>
            </w:r>
          </w:p>
          <w:p w14:paraId="57FA19DE">
            <w:pPr>
              <w:tabs>
                <w:tab w:val="left" w:pos="180"/>
                <w:tab w:val="left" w:pos="1620"/>
              </w:tabs>
              <w:spacing w:line="360" w:lineRule="auto"/>
              <w:jc w:val="left"/>
              <w:rPr>
                <w:rStyle w:val="123"/>
                <w:rFonts w:hint="default"/>
                <w:color w:val="auto"/>
                <w:sz w:val="21"/>
                <w:szCs w:val="21"/>
                <w:highlight w:val="none"/>
              </w:rPr>
            </w:pPr>
            <w:r>
              <w:rPr>
                <w:rStyle w:val="123"/>
                <w:rFonts w:hint="default"/>
                <w:color w:val="auto"/>
                <w:sz w:val="21"/>
                <w:szCs w:val="21"/>
              </w:rPr>
              <w:t>13.流量采集转发：根据配置的流量采集转发策略采集主机流量并转发给本项目未知威胁监测与分析系统。支持按全量采集、五元组、自定义采集等采集规则，支持对采集的流量进行VXLAN和GR</w:t>
            </w:r>
            <w:r>
              <w:rPr>
                <w:rStyle w:val="123"/>
                <w:rFonts w:hint="default"/>
                <w:color w:val="auto"/>
                <w:sz w:val="21"/>
                <w:szCs w:val="21"/>
                <w:highlight w:val="none"/>
              </w:rPr>
              <w:t>E封装转发。</w:t>
            </w:r>
            <w:r>
              <w:rPr>
                <w:rFonts w:hint="eastAsia" w:ascii="宋体" w:hAnsi="宋体" w:cs="宋体"/>
                <w:b/>
                <w:bCs/>
                <w:kern w:val="0"/>
                <w:szCs w:val="21"/>
                <w:highlight w:val="none"/>
                <w:lang w:bidi="ar"/>
              </w:rPr>
              <w:t>（供货时提供体现上述功能的产品界面截图并加盖投标人公章）</w:t>
            </w:r>
          </w:p>
          <w:p w14:paraId="30BF3C08">
            <w:pPr>
              <w:tabs>
                <w:tab w:val="left" w:pos="180"/>
                <w:tab w:val="left" w:pos="1620"/>
              </w:tabs>
              <w:spacing w:line="360" w:lineRule="auto"/>
              <w:jc w:val="left"/>
              <w:rPr>
                <w:rStyle w:val="123"/>
                <w:rFonts w:hint="default"/>
                <w:color w:val="auto"/>
                <w:sz w:val="21"/>
                <w:szCs w:val="21"/>
                <w:highlight w:val="none"/>
              </w:rPr>
            </w:pPr>
            <w:r>
              <w:rPr>
                <w:rStyle w:val="123"/>
                <w:rFonts w:hint="default"/>
                <w:color w:val="auto"/>
                <w:sz w:val="21"/>
                <w:szCs w:val="21"/>
                <w:highlight w:val="none"/>
              </w:rPr>
              <w:t>14.支持以图形化的形式统计展示工作站受到的告警信息/可疑威胁、拦截事件，包括：可疑威胁事件统计、可疑威胁分布、可疑威胁趋势以及具体的威胁事件列表。支持检测恶意扫描、异常登录、暴力破解、反弹Shell、无文件攻击、RCE利用、本地提权等功能。</w:t>
            </w:r>
            <w:r>
              <w:rPr>
                <w:rFonts w:hint="eastAsia" w:ascii="宋体" w:hAnsi="宋体" w:cs="宋体"/>
                <w:b/>
                <w:bCs/>
                <w:kern w:val="0"/>
                <w:szCs w:val="21"/>
                <w:highlight w:val="none"/>
                <w:lang w:bidi="ar"/>
              </w:rPr>
              <w:t>（供货时提供体现上述功能的产品界面截图并加盖投标人公章）</w:t>
            </w:r>
          </w:p>
          <w:p w14:paraId="336EC557">
            <w:pPr>
              <w:tabs>
                <w:tab w:val="left" w:pos="180"/>
                <w:tab w:val="left" w:pos="1620"/>
              </w:tabs>
              <w:spacing w:line="360" w:lineRule="auto"/>
              <w:jc w:val="left"/>
              <w:rPr>
                <w:rStyle w:val="123"/>
                <w:rFonts w:hint="default"/>
                <w:color w:val="auto"/>
                <w:sz w:val="21"/>
                <w:szCs w:val="21"/>
                <w:highlight w:val="none"/>
              </w:rPr>
            </w:pPr>
            <w:r>
              <w:rPr>
                <w:rStyle w:val="123"/>
                <w:rFonts w:hint="default"/>
                <w:color w:val="auto"/>
                <w:sz w:val="21"/>
                <w:szCs w:val="21"/>
                <w:highlight w:val="none"/>
              </w:rPr>
              <w:t>15.支持对未知威胁识别能力，在不依赖特征库的情况下可以识别出未知WebShell、未知SQ注入漏洞、 未知上传漏洞等攻击行为并进行防护。</w:t>
            </w:r>
            <w:r>
              <w:rPr>
                <w:rFonts w:hint="eastAsia" w:ascii="宋体" w:hAnsi="宋体" w:cs="宋体"/>
                <w:b/>
                <w:bCs/>
                <w:kern w:val="0"/>
                <w:szCs w:val="21"/>
                <w:highlight w:val="none"/>
                <w:lang w:bidi="ar"/>
              </w:rPr>
              <w:t>（供货时提供体现上述功能的产品界面截图并加盖投标人公章）</w:t>
            </w:r>
          </w:p>
          <w:p w14:paraId="33E48AD1">
            <w:pPr>
              <w:widowControl/>
              <w:spacing w:line="360" w:lineRule="auto"/>
              <w:jc w:val="left"/>
              <w:textAlignment w:val="center"/>
              <w:rPr>
                <w:rStyle w:val="123"/>
                <w:rFonts w:hint="default"/>
                <w:color w:val="auto"/>
                <w:sz w:val="21"/>
                <w:szCs w:val="21"/>
              </w:rPr>
            </w:pPr>
            <w:r>
              <w:rPr>
                <w:rStyle w:val="123"/>
                <w:rFonts w:hint="default"/>
                <w:color w:val="auto"/>
                <w:sz w:val="21"/>
                <w:szCs w:val="21"/>
              </w:rPr>
              <w:t>16.支持对勒索事件全杀伤链的防护能力，通过勒索事件攻击链条依次进行告警查看和安全加固配置，包括外网暴露面收敛、风险点排查、勒索病毒实时查杀、勒索加固防护、勒索病毒应急处置，从而实现勒索专项治理的纵深防护配置。</w:t>
            </w:r>
          </w:p>
        </w:tc>
      </w:tr>
      <w:tr w14:paraId="400E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38610EE">
            <w:pPr>
              <w:tabs>
                <w:tab w:val="left" w:pos="180"/>
                <w:tab w:val="left" w:pos="1620"/>
              </w:tabs>
              <w:spacing w:line="360" w:lineRule="auto"/>
              <w:jc w:val="center"/>
              <w:rPr>
                <w:rFonts w:ascii="宋体" w:hAnsi="宋体" w:cs="宋体"/>
                <w:szCs w:val="21"/>
              </w:rPr>
            </w:pPr>
            <w:r>
              <w:rPr>
                <w:rFonts w:hint="eastAsia" w:ascii="宋体" w:hAnsi="宋体" w:cs="宋体"/>
                <w:szCs w:val="21"/>
              </w:rPr>
              <w:t>24</w:t>
            </w:r>
          </w:p>
        </w:tc>
        <w:tc>
          <w:tcPr>
            <w:tcW w:w="850" w:type="dxa"/>
            <w:vAlign w:val="center"/>
          </w:tcPr>
          <w:p w14:paraId="794464C8">
            <w:pPr>
              <w:tabs>
                <w:tab w:val="left" w:pos="180"/>
                <w:tab w:val="left" w:pos="1620"/>
              </w:tabs>
              <w:spacing w:line="360" w:lineRule="auto"/>
              <w:jc w:val="center"/>
              <w:rPr>
                <w:rFonts w:ascii="宋体" w:hAnsi="宋体" w:cs="宋体"/>
                <w:szCs w:val="21"/>
              </w:rPr>
            </w:pPr>
            <w:r>
              <w:rPr>
                <w:rFonts w:hint="eastAsia" w:ascii="宋体" w:hAnsi="宋体" w:cs="宋体"/>
                <w:szCs w:val="21"/>
              </w:rPr>
              <w:t>VR头显</w:t>
            </w:r>
          </w:p>
        </w:tc>
        <w:tc>
          <w:tcPr>
            <w:tcW w:w="851" w:type="dxa"/>
            <w:vAlign w:val="center"/>
          </w:tcPr>
          <w:p w14:paraId="4FDB4344">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5</w:t>
            </w:r>
          </w:p>
        </w:tc>
        <w:tc>
          <w:tcPr>
            <w:tcW w:w="708" w:type="dxa"/>
            <w:vAlign w:val="center"/>
          </w:tcPr>
          <w:p w14:paraId="29B07639">
            <w:pPr>
              <w:tabs>
                <w:tab w:val="left" w:pos="180"/>
                <w:tab w:val="left" w:pos="1620"/>
              </w:tabs>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71B43F79">
            <w:pPr>
              <w:widowControl/>
              <w:spacing w:line="360" w:lineRule="auto"/>
              <w:jc w:val="left"/>
              <w:textAlignment w:val="center"/>
              <w:rPr>
                <w:rStyle w:val="123"/>
                <w:rFonts w:hint="default"/>
                <w:color w:val="auto"/>
                <w:sz w:val="21"/>
                <w:szCs w:val="21"/>
              </w:rPr>
            </w:pPr>
            <w:r>
              <w:rPr>
                <w:rStyle w:val="123"/>
                <w:rFonts w:hint="default"/>
                <w:color w:val="auto"/>
                <w:sz w:val="21"/>
                <w:szCs w:val="21"/>
              </w:rPr>
              <w:t>1.主处理器：2.84 GHz，8核，7 nm工艺；</w:t>
            </w:r>
          </w:p>
          <w:p w14:paraId="2AF3EBD6">
            <w:pPr>
              <w:widowControl/>
              <w:spacing w:line="360" w:lineRule="auto"/>
              <w:jc w:val="left"/>
              <w:textAlignment w:val="center"/>
              <w:rPr>
                <w:rStyle w:val="123"/>
                <w:rFonts w:hint="default"/>
                <w:color w:val="auto"/>
                <w:sz w:val="21"/>
                <w:szCs w:val="21"/>
              </w:rPr>
            </w:pPr>
            <w:r>
              <w:rPr>
                <w:rStyle w:val="123"/>
                <w:rFonts w:hint="default"/>
                <w:color w:val="auto"/>
                <w:sz w:val="21"/>
                <w:szCs w:val="21"/>
              </w:rPr>
              <w:t>2.内存：≥12GB LPDDR5；</w:t>
            </w:r>
          </w:p>
          <w:p w14:paraId="6AAB335A">
            <w:pPr>
              <w:widowControl/>
              <w:spacing w:line="360" w:lineRule="auto"/>
              <w:jc w:val="left"/>
              <w:textAlignment w:val="center"/>
              <w:rPr>
                <w:rStyle w:val="123"/>
                <w:rFonts w:hint="default"/>
                <w:color w:val="auto"/>
                <w:sz w:val="21"/>
                <w:szCs w:val="21"/>
              </w:rPr>
            </w:pPr>
            <w:r>
              <w:rPr>
                <w:rStyle w:val="123"/>
                <w:rFonts w:hint="default"/>
                <w:color w:val="auto"/>
                <w:sz w:val="21"/>
                <w:szCs w:val="21"/>
              </w:rPr>
              <w:t>3.闪存：≥256GB UFS 3.1；</w:t>
            </w:r>
          </w:p>
          <w:p w14:paraId="44DDEFE4">
            <w:pPr>
              <w:widowControl/>
              <w:spacing w:line="360" w:lineRule="auto"/>
              <w:jc w:val="left"/>
              <w:textAlignment w:val="center"/>
              <w:rPr>
                <w:rStyle w:val="123"/>
                <w:rFonts w:hint="default"/>
                <w:color w:val="auto"/>
                <w:sz w:val="21"/>
                <w:szCs w:val="21"/>
              </w:rPr>
            </w:pPr>
            <w:r>
              <w:rPr>
                <w:rStyle w:val="123"/>
                <w:rFonts w:hint="default"/>
                <w:color w:val="auto"/>
                <w:sz w:val="21"/>
                <w:szCs w:val="21"/>
              </w:rPr>
              <w:t>4.Wi-Fi：Wi-Fi 7；</w:t>
            </w:r>
          </w:p>
          <w:p w14:paraId="1148E2C2">
            <w:pPr>
              <w:widowControl/>
              <w:spacing w:line="360" w:lineRule="auto"/>
              <w:jc w:val="left"/>
              <w:textAlignment w:val="center"/>
              <w:rPr>
                <w:rStyle w:val="123"/>
                <w:rFonts w:hint="default"/>
                <w:color w:val="auto"/>
                <w:sz w:val="21"/>
                <w:szCs w:val="21"/>
              </w:rPr>
            </w:pPr>
            <w:r>
              <w:rPr>
                <w:rStyle w:val="123"/>
                <w:rFonts w:hint="default"/>
                <w:color w:val="auto"/>
                <w:sz w:val="21"/>
                <w:szCs w:val="21"/>
              </w:rPr>
              <w:t>5.蓝牙：蓝牙5.3；</w:t>
            </w:r>
          </w:p>
          <w:p w14:paraId="342FF9A7">
            <w:pPr>
              <w:widowControl/>
              <w:spacing w:line="360" w:lineRule="auto"/>
              <w:jc w:val="left"/>
              <w:textAlignment w:val="center"/>
              <w:rPr>
                <w:rStyle w:val="123"/>
                <w:rFonts w:hint="default"/>
                <w:color w:val="auto"/>
                <w:sz w:val="21"/>
                <w:szCs w:val="21"/>
              </w:rPr>
            </w:pPr>
            <w:r>
              <w:rPr>
                <w:rStyle w:val="123"/>
                <w:rFonts w:hint="default"/>
                <w:color w:val="auto"/>
                <w:sz w:val="21"/>
                <w:szCs w:val="21"/>
              </w:rPr>
              <w:t>6.屏幕：2.56英寸*2 Fast LCD 90Hz(至高亮度提升25%)；</w:t>
            </w:r>
          </w:p>
          <w:p w14:paraId="2F8958F4">
            <w:pPr>
              <w:widowControl/>
              <w:spacing w:line="360" w:lineRule="auto"/>
              <w:jc w:val="left"/>
              <w:textAlignment w:val="center"/>
              <w:rPr>
                <w:rStyle w:val="123"/>
                <w:rFonts w:hint="default"/>
                <w:color w:val="auto"/>
                <w:sz w:val="21"/>
                <w:szCs w:val="21"/>
              </w:rPr>
            </w:pPr>
            <w:r>
              <w:rPr>
                <w:rStyle w:val="123"/>
                <w:rFonts w:hint="default"/>
                <w:color w:val="auto"/>
                <w:sz w:val="21"/>
                <w:szCs w:val="21"/>
              </w:rPr>
              <w:t>7.分辨率：单眼2160*2160 PPI 1200；</w:t>
            </w:r>
          </w:p>
          <w:p w14:paraId="432667F3">
            <w:pPr>
              <w:widowControl/>
              <w:spacing w:line="360" w:lineRule="auto"/>
              <w:jc w:val="left"/>
              <w:textAlignment w:val="center"/>
              <w:rPr>
                <w:rStyle w:val="123"/>
                <w:rFonts w:hint="default"/>
                <w:color w:val="auto"/>
                <w:sz w:val="21"/>
                <w:szCs w:val="21"/>
              </w:rPr>
            </w:pPr>
            <w:r>
              <w:rPr>
                <w:rStyle w:val="123"/>
                <w:rFonts w:hint="default"/>
                <w:color w:val="auto"/>
                <w:sz w:val="21"/>
                <w:szCs w:val="21"/>
              </w:rPr>
              <w:t>8.视场角：105°；</w:t>
            </w:r>
          </w:p>
          <w:p w14:paraId="336EB0EA">
            <w:pPr>
              <w:widowControl/>
              <w:spacing w:line="360" w:lineRule="auto"/>
              <w:jc w:val="left"/>
              <w:textAlignment w:val="center"/>
              <w:rPr>
                <w:rStyle w:val="123"/>
                <w:rFonts w:hint="default"/>
                <w:color w:val="auto"/>
                <w:sz w:val="21"/>
                <w:szCs w:val="21"/>
              </w:rPr>
            </w:pPr>
            <w:r>
              <w:rPr>
                <w:rStyle w:val="123"/>
                <w:rFonts w:hint="default"/>
                <w:color w:val="auto"/>
                <w:sz w:val="21"/>
                <w:szCs w:val="21"/>
              </w:rPr>
              <w:t>9.镜片和材质：单片Pancake；</w:t>
            </w:r>
          </w:p>
          <w:p w14:paraId="3885E078">
            <w:pPr>
              <w:widowControl/>
              <w:spacing w:line="360" w:lineRule="auto"/>
              <w:jc w:val="left"/>
              <w:textAlignment w:val="center"/>
              <w:rPr>
                <w:rStyle w:val="123"/>
                <w:rFonts w:hint="default"/>
                <w:color w:val="auto"/>
                <w:sz w:val="21"/>
                <w:szCs w:val="21"/>
              </w:rPr>
            </w:pPr>
            <w:r>
              <w:rPr>
                <w:rStyle w:val="123"/>
                <w:rFonts w:hint="default"/>
                <w:color w:val="auto"/>
                <w:sz w:val="21"/>
                <w:szCs w:val="21"/>
              </w:rPr>
              <w:t>10.DOF摄像头：4 颗环境追踪摄像头；</w:t>
            </w:r>
          </w:p>
          <w:p w14:paraId="03011ECF">
            <w:pPr>
              <w:widowControl/>
              <w:spacing w:line="360" w:lineRule="auto"/>
              <w:jc w:val="left"/>
              <w:textAlignment w:val="center"/>
              <w:rPr>
                <w:rStyle w:val="123"/>
                <w:rFonts w:hint="default"/>
                <w:color w:val="auto"/>
                <w:sz w:val="21"/>
                <w:szCs w:val="21"/>
              </w:rPr>
            </w:pPr>
            <w:r>
              <w:rPr>
                <w:rStyle w:val="123"/>
                <w:rFonts w:hint="default"/>
                <w:color w:val="auto"/>
                <w:sz w:val="21"/>
                <w:szCs w:val="21"/>
              </w:rPr>
              <w:t>11.MR摄像头：双目3200万像素；</w:t>
            </w:r>
          </w:p>
          <w:p w14:paraId="5D079C0D">
            <w:pPr>
              <w:widowControl/>
              <w:spacing w:line="360" w:lineRule="auto"/>
              <w:jc w:val="left"/>
              <w:textAlignment w:val="center"/>
              <w:rPr>
                <w:rStyle w:val="123"/>
                <w:rFonts w:hint="default"/>
                <w:color w:val="auto"/>
                <w:sz w:val="21"/>
                <w:szCs w:val="21"/>
              </w:rPr>
            </w:pPr>
            <w:r>
              <w:rPr>
                <w:rStyle w:val="123"/>
                <w:rFonts w:hint="default"/>
                <w:color w:val="auto"/>
                <w:sz w:val="21"/>
                <w:szCs w:val="21"/>
              </w:rPr>
              <w:t>12.MR深度传感器：iTOF 深度感知摄像头；</w:t>
            </w:r>
          </w:p>
          <w:p w14:paraId="07FA890D">
            <w:pPr>
              <w:widowControl/>
              <w:spacing w:line="360" w:lineRule="auto"/>
              <w:jc w:val="left"/>
              <w:textAlignment w:val="center"/>
              <w:rPr>
                <w:rStyle w:val="123"/>
                <w:rFonts w:hint="default"/>
                <w:color w:val="auto"/>
                <w:sz w:val="21"/>
                <w:szCs w:val="21"/>
              </w:rPr>
            </w:pPr>
            <w:r>
              <w:rPr>
                <w:rStyle w:val="123"/>
                <w:rFonts w:hint="default"/>
                <w:color w:val="auto"/>
                <w:sz w:val="21"/>
                <w:szCs w:val="21"/>
              </w:rPr>
              <w:t>13.IPD：58~72mm 电机无级调节；</w:t>
            </w:r>
          </w:p>
          <w:p w14:paraId="31687889">
            <w:pPr>
              <w:widowControl/>
              <w:spacing w:line="360" w:lineRule="auto"/>
              <w:jc w:val="left"/>
              <w:textAlignment w:val="center"/>
              <w:rPr>
                <w:rStyle w:val="123"/>
                <w:rFonts w:hint="default"/>
                <w:color w:val="auto"/>
                <w:sz w:val="21"/>
                <w:szCs w:val="21"/>
              </w:rPr>
            </w:pPr>
            <w:r>
              <w:rPr>
                <w:rStyle w:val="123"/>
                <w:rFonts w:hint="default"/>
                <w:color w:val="auto"/>
                <w:sz w:val="21"/>
                <w:szCs w:val="21"/>
              </w:rPr>
              <w:t>14.充电：USB端最高支持至45W(无适配器)；</w:t>
            </w:r>
          </w:p>
          <w:p w14:paraId="0FE4FE2F">
            <w:pPr>
              <w:widowControl/>
              <w:spacing w:line="360" w:lineRule="auto"/>
              <w:jc w:val="left"/>
              <w:textAlignment w:val="center"/>
              <w:rPr>
                <w:rStyle w:val="123"/>
                <w:rFonts w:hint="default"/>
                <w:color w:val="auto"/>
                <w:sz w:val="21"/>
                <w:szCs w:val="21"/>
              </w:rPr>
            </w:pPr>
            <w:r>
              <w:rPr>
                <w:rStyle w:val="123"/>
                <w:rFonts w:hint="default"/>
                <w:color w:val="auto"/>
                <w:sz w:val="21"/>
                <w:szCs w:val="21"/>
              </w:rPr>
              <w:t>15.电池容量：≥5700mAh；</w:t>
            </w:r>
          </w:p>
          <w:p w14:paraId="5EF7FF74">
            <w:pPr>
              <w:widowControl/>
              <w:spacing w:line="360" w:lineRule="auto"/>
              <w:jc w:val="left"/>
              <w:textAlignment w:val="center"/>
              <w:rPr>
                <w:rStyle w:val="123"/>
                <w:rFonts w:hint="default"/>
                <w:color w:val="auto"/>
                <w:sz w:val="21"/>
                <w:szCs w:val="21"/>
              </w:rPr>
            </w:pPr>
            <w:r>
              <w:rPr>
                <w:rStyle w:val="123"/>
                <w:rFonts w:hint="default"/>
                <w:color w:val="auto"/>
                <w:sz w:val="21"/>
                <w:szCs w:val="21"/>
              </w:rPr>
              <w:t>16.接口：Type-c；</w:t>
            </w:r>
          </w:p>
          <w:p w14:paraId="70852CA3">
            <w:pPr>
              <w:widowControl/>
              <w:spacing w:line="360" w:lineRule="auto"/>
              <w:jc w:val="left"/>
              <w:textAlignment w:val="center"/>
              <w:rPr>
                <w:rStyle w:val="123"/>
                <w:rFonts w:hint="default"/>
                <w:color w:val="auto"/>
                <w:sz w:val="21"/>
                <w:szCs w:val="21"/>
              </w:rPr>
            </w:pPr>
            <w:r>
              <w:rPr>
                <w:rStyle w:val="123"/>
                <w:rFonts w:hint="default"/>
                <w:color w:val="auto"/>
                <w:sz w:val="21"/>
                <w:szCs w:val="21"/>
              </w:rPr>
              <w:t>17.手柄：无灯环手柄*2；</w:t>
            </w:r>
          </w:p>
        </w:tc>
      </w:tr>
      <w:tr w14:paraId="22B19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4425BCC">
            <w:pPr>
              <w:tabs>
                <w:tab w:val="left" w:pos="180"/>
                <w:tab w:val="left" w:pos="1620"/>
              </w:tabs>
              <w:spacing w:line="360" w:lineRule="auto"/>
              <w:jc w:val="center"/>
              <w:rPr>
                <w:rFonts w:ascii="宋体" w:hAnsi="宋体" w:cs="宋体"/>
                <w:szCs w:val="21"/>
              </w:rPr>
            </w:pPr>
            <w:r>
              <w:rPr>
                <w:rFonts w:hint="eastAsia" w:ascii="宋体" w:hAnsi="宋体" w:cs="宋体"/>
                <w:szCs w:val="21"/>
              </w:rPr>
              <w:t>25</w:t>
            </w:r>
          </w:p>
        </w:tc>
        <w:tc>
          <w:tcPr>
            <w:tcW w:w="850" w:type="dxa"/>
            <w:vAlign w:val="center"/>
          </w:tcPr>
          <w:p w14:paraId="00C84FB8">
            <w:pPr>
              <w:tabs>
                <w:tab w:val="left" w:pos="180"/>
                <w:tab w:val="left" w:pos="1620"/>
              </w:tabs>
              <w:spacing w:line="360" w:lineRule="auto"/>
              <w:jc w:val="center"/>
              <w:rPr>
                <w:rFonts w:ascii="宋体" w:hAnsi="宋体" w:cs="宋体"/>
                <w:szCs w:val="21"/>
              </w:rPr>
            </w:pPr>
            <w:r>
              <w:rPr>
                <w:rFonts w:hint="eastAsia" w:ascii="宋体" w:hAnsi="宋体" w:cs="宋体"/>
                <w:szCs w:val="21"/>
              </w:rPr>
              <w:t>平板电脑</w:t>
            </w:r>
          </w:p>
        </w:tc>
        <w:tc>
          <w:tcPr>
            <w:tcW w:w="851" w:type="dxa"/>
            <w:vAlign w:val="center"/>
          </w:tcPr>
          <w:p w14:paraId="1FA6F893">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639AD1C1">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456DC0DA">
            <w:pPr>
              <w:widowControl/>
              <w:spacing w:line="360" w:lineRule="auto"/>
              <w:jc w:val="left"/>
              <w:textAlignment w:val="center"/>
              <w:rPr>
                <w:rStyle w:val="123"/>
                <w:rFonts w:hint="default"/>
                <w:color w:val="auto"/>
                <w:sz w:val="21"/>
                <w:szCs w:val="21"/>
              </w:rPr>
            </w:pPr>
            <w:r>
              <w:rPr>
                <w:rStyle w:val="123"/>
                <w:rFonts w:hint="default"/>
                <w:color w:val="auto"/>
                <w:sz w:val="21"/>
                <w:szCs w:val="21"/>
              </w:rPr>
              <w:t>一、平板配置要求</w:t>
            </w:r>
          </w:p>
          <w:p w14:paraId="1E8C445D">
            <w:pPr>
              <w:widowControl/>
              <w:spacing w:line="360" w:lineRule="auto"/>
              <w:jc w:val="left"/>
              <w:textAlignment w:val="center"/>
              <w:rPr>
                <w:rStyle w:val="123"/>
                <w:rFonts w:hint="default"/>
                <w:color w:val="auto"/>
                <w:sz w:val="21"/>
                <w:szCs w:val="21"/>
              </w:rPr>
            </w:pPr>
            <w:r>
              <w:rPr>
                <w:rStyle w:val="123"/>
                <w:rFonts w:hint="default"/>
                <w:color w:val="auto"/>
                <w:sz w:val="21"/>
                <w:szCs w:val="21"/>
              </w:rPr>
              <w:t>1.屏幕尺寸：12英寸；</w:t>
            </w:r>
          </w:p>
          <w:p w14:paraId="06275D1C">
            <w:pPr>
              <w:widowControl/>
              <w:spacing w:line="360" w:lineRule="auto"/>
              <w:jc w:val="left"/>
              <w:textAlignment w:val="center"/>
              <w:rPr>
                <w:rStyle w:val="123"/>
                <w:rFonts w:hint="default"/>
                <w:color w:val="auto"/>
                <w:sz w:val="21"/>
                <w:szCs w:val="21"/>
              </w:rPr>
            </w:pPr>
            <w:r>
              <w:rPr>
                <w:rStyle w:val="123"/>
                <w:rFonts w:hint="default"/>
                <w:color w:val="auto"/>
                <w:sz w:val="21"/>
                <w:szCs w:val="21"/>
              </w:rPr>
              <w:t>2.分辨率2800*1840；</w:t>
            </w:r>
          </w:p>
          <w:p w14:paraId="2F2BACED">
            <w:pPr>
              <w:widowControl/>
              <w:spacing w:line="360" w:lineRule="auto"/>
              <w:jc w:val="left"/>
              <w:textAlignment w:val="center"/>
              <w:rPr>
                <w:rStyle w:val="123"/>
                <w:rFonts w:hint="default"/>
                <w:color w:val="auto"/>
                <w:sz w:val="21"/>
                <w:szCs w:val="21"/>
              </w:rPr>
            </w:pPr>
            <w:r>
              <w:rPr>
                <w:rStyle w:val="123"/>
                <w:rFonts w:hint="default"/>
                <w:color w:val="auto"/>
                <w:sz w:val="21"/>
                <w:szCs w:val="21"/>
              </w:rPr>
              <w:t>3.支持wifi链接；</w:t>
            </w:r>
          </w:p>
          <w:p w14:paraId="3995CAF4">
            <w:pPr>
              <w:widowControl/>
              <w:spacing w:line="360" w:lineRule="auto"/>
              <w:jc w:val="left"/>
              <w:textAlignment w:val="center"/>
              <w:rPr>
                <w:rStyle w:val="123"/>
                <w:rFonts w:hint="default"/>
                <w:color w:val="auto"/>
                <w:sz w:val="21"/>
                <w:szCs w:val="21"/>
              </w:rPr>
            </w:pPr>
            <w:r>
              <w:rPr>
                <w:rStyle w:val="123"/>
                <w:rFonts w:hint="default"/>
                <w:color w:val="auto"/>
                <w:sz w:val="21"/>
                <w:szCs w:val="21"/>
              </w:rPr>
              <w:t>4.内存：≥8G；</w:t>
            </w:r>
          </w:p>
          <w:p w14:paraId="00C1B7B7">
            <w:pPr>
              <w:widowControl/>
              <w:spacing w:line="360" w:lineRule="auto"/>
              <w:jc w:val="left"/>
              <w:textAlignment w:val="center"/>
              <w:rPr>
                <w:rStyle w:val="123"/>
                <w:rFonts w:hint="default"/>
                <w:color w:val="auto"/>
                <w:sz w:val="21"/>
                <w:szCs w:val="21"/>
              </w:rPr>
            </w:pPr>
            <w:r>
              <w:rPr>
                <w:rStyle w:val="123"/>
                <w:rFonts w:hint="default"/>
                <w:color w:val="auto"/>
                <w:sz w:val="21"/>
                <w:szCs w:val="21"/>
              </w:rPr>
              <w:t>5.硬盘：≥256G；</w:t>
            </w:r>
          </w:p>
        </w:tc>
      </w:tr>
      <w:tr w14:paraId="7CF27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17E8718">
            <w:pPr>
              <w:tabs>
                <w:tab w:val="left" w:pos="180"/>
                <w:tab w:val="left" w:pos="1620"/>
              </w:tabs>
              <w:spacing w:line="360" w:lineRule="auto"/>
              <w:jc w:val="center"/>
              <w:rPr>
                <w:rFonts w:ascii="宋体" w:hAnsi="宋体" w:cs="宋体"/>
                <w:szCs w:val="21"/>
              </w:rPr>
            </w:pPr>
            <w:r>
              <w:rPr>
                <w:rFonts w:hint="eastAsia" w:ascii="宋体" w:hAnsi="宋体" w:cs="宋体"/>
                <w:szCs w:val="21"/>
              </w:rPr>
              <w:t>26</w:t>
            </w:r>
          </w:p>
        </w:tc>
        <w:tc>
          <w:tcPr>
            <w:tcW w:w="850" w:type="dxa"/>
            <w:vAlign w:val="center"/>
          </w:tcPr>
          <w:p w14:paraId="3E116E3C">
            <w:pPr>
              <w:tabs>
                <w:tab w:val="left" w:pos="180"/>
                <w:tab w:val="left" w:pos="1620"/>
              </w:tabs>
              <w:spacing w:line="360" w:lineRule="auto"/>
              <w:jc w:val="center"/>
              <w:rPr>
                <w:rFonts w:ascii="宋体" w:hAnsi="宋体" w:cs="宋体"/>
                <w:szCs w:val="21"/>
              </w:rPr>
            </w:pPr>
            <w:r>
              <w:rPr>
                <w:rFonts w:hint="eastAsia" w:ascii="宋体" w:hAnsi="宋体" w:cs="宋体"/>
                <w:szCs w:val="21"/>
              </w:rPr>
              <w:t>机柜</w:t>
            </w:r>
          </w:p>
        </w:tc>
        <w:tc>
          <w:tcPr>
            <w:tcW w:w="851" w:type="dxa"/>
            <w:vAlign w:val="center"/>
          </w:tcPr>
          <w:p w14:paraId="3DBED312">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5CB41E79">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0501E5FF">
            <w:pPr>
              <w:widowControl/>
              <w:spacing w:line="360" w:lineRule="auto"/>
              <w:jc w:val="left"/>
              <w:textAlignment w:val="center"/>
              <w:rPr>
                <w:rStyle w:val="123"/>
                <w:rFonts w:hint="default"/>
                <w:color w:val="auto"/>
                <w:sz w:val="21"/>
                <w:szCs w:val="21"/>
              </w:rPr>
            </w:pPr>
            <w:r>
              <w:rPr>
                <w:rStyle w:val="123"/>
                <w:rFonts w:hint="default"/>
                <w:color w:val="auto"/>
                <w:sz w:val="21"/>
                <w:szCs w:val="21"/>
              </w:rPr>
              <w:t>1.规格：WDH约600mm×600mm×2045mm；</w:t>
            </w:r>
          </w:p>
          <w:p w14:paraId="34E1198A">
            <w:pPr>
              <w:widowControl/>
              <w:spacing w:line="360" w:lineRule="auto"/>
              <w:jc w:val="left"/>
              <w:textAlignment w:val="center"/>
              <w:rPr>
                <w:rStyle w:val="123"/>
                <w:rFonts w:hint="default"/>
                <w:color w:val="auto"/>
                <w:sz w:val="21"/>
                <w:szCs w:val="21"/>
              </w:rPr>
            </w:pPr>
            <w:r>
              <w:rPr>
                <w:rStyle w:val="123"/>
                <w:rFonts w:hint="default"/>
                <w:color w:val="auto"/>
                <w:sz w:val="21"/>
                <w:szCs w:val="21"/>
              </w:rPr>
              <w:t>2.配置：2块300mm深固定层板/1条标准10A六插电源插座/2把220V交流散热风扇/50套M6安装套件。</w:t>
            </w:r>
          </w:p>
          <w:p w14:paraId="2B65D6E9">
            <w:pPr>
              <w:widowControl/>
              <w:spacing w:line="360" w:lineRule="auto"/>
              <w:jc w:val="left"/>
              <w:textAlignment w:val="center"/>
              <w:rPr>
                <w:rStyle w:val="123"/>
                <w:rFonts w:hint="default"/>
                <w:color w:val="auto"/>
                <w:sz w:val="21"/>
                <w:szCs w:val="21"/>
              </w:rPr>
            </w:pPr>
            <w:r>
              <w:rPr>
                <w:rStyle w:val="123"/>
                <w:rFonts w:hint="default"/>
                <w:color w:val="auto"/>
                <w:sz w:val="21"/>
                <w:szCs w:val="21"/>
              </w:rPr>
              <w:t>3.机柜采用全模块化组装结构，内置4根19寸标42U（1U=44.45mm）安装立柱；前门为单开带锁钢制嵌边式玻璃门，侧门和后门为快速拆卸式钢制门，机柜静态载重达到850KG。</w:t>
            </w:r>
          </w:p>
        </w:tc>
      </w:tr>
      <w:tr w14:paraId="49DEE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BFDDDD0">
            <w:pPr>
              <w:tabs>
                <w:tab w:val="left" w:pos="180"/>
                <w:tab w:val="left" w:pos="1620"/>
              </w:tabs>
              <w:spacing w:line="360" w:lineRule="auto"/>
              <w:jc w:val="center"/>
              <w:rPr>
                <w:rFonts w:ascii="宋体" w:hAnsi="宋体" w:cs="宋体"/>
                <w:szCs w:val="21"/>
              </w:rPr>
            </w:pPr>
            <w:r>
              <w:rPr>
                <w:rFonts w:hint="eastAsia" w:ascii="宋体" w:hAnsi="宋体" w:cs="宋体"/>
                <w:szCs w:val="21"/>
              </w:rPr>
              <w:t>27</w:t>
            </w:r>
          </w:p>
        </w:tc>
        <w:tc>
          <w:tcPr>
            <w:tcW w:w="850" w:type="dxa"/>
            <w:vAlign w:val="center"/>
          </w:tcPr>
          <w:p w14:paraId="55337AE8">
            <w:pPr>
              <w:tabs>
                <w:tab w:val="left" w:pos="180"/>
                <w:tab w:val="left" w:pos="1620"/>
              </w:tabs>
              <w:spacing w:line="360" w:lineRule="auto"/>
              <w:jc w:val="center"/>
              <w:rPr>
                <w:rFonts w:ascii="宋体" w:hAnsi="宋体" w:cs="宋体"/>
                <w:szCs w:val="21"/>
              </w:rPr>
            </w:pPr>
            <w:r>
              <w:rPr>
                <w:rFonts w:hint="eastAsia" w:ascii="宋体" w:hAnsi="宋体" w:cs="宋体"/>
                <w:szCs w:val="21"/>
              </w:rPr>
              <w:t>辅材及安装调试</w:t>
            </w:r>
          </w:p>
        </w:tc>
        <w:tc>
          <w:tcPr>
            <w:tcW w:w="851" w:type="dxa"/>
            <w:vAlign w:val="center"/>
          </w:tcPr>
          <w:p w14:paraId="32FF0A59">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1</w:t>
            </w:r>
          </w:p>
        </w:tc>
        <w:tc>
          <w:tcPr>
            <w:tcW w:w="708" w:type="dxa"/>
            <w:vAlign w:val="center"/>
          </w:tcPr>
          <w:p w14:paraId="7D3CB9AB">
            <w:pPr>
              <w:tabs>
                <w:tab w:val="left" w:pos="180"/>
                <w:tab w:val="left" w:pos="1620"/>
              </w:tabs>
              <w:spacing w:line="360" w:lineRule="auto"/>
              <w:jc w:val="center"/>
              <w:rPr>
                <w:rFonts w:ascii="宋体" w:hAnsi="宋体" w:cs="宋体"/>
                <w:szCs w:val="21"/>
              </w:rPr>
            </w:pPr>
            <w:r>
              <w:rPr>
                <w:rFonts w:hint="eastAsia" w:ascii="宋体" w:hAnsi="宋体" w:cs="宋体"/>
                <w:szCs w:val="21"/>
              </w:rPr>
              <w:t>项</w:t>
            </w:r>
          </w:p>
        </w:tc>
        <w:tc>
          <w:tcPr>
            <w:tcW w:w="6928" w:type="dxa"/>
            <w:vAlign w:val="center"/>
          </w:tcPr>
          <w:p w14:paraId="605C2406">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包含</w:t>
            </w:r>
            <w:r>
              <w:rPr>
                <w:rFonts w:hint="eastAsia" w:ascii="宋体" w:hAnsi="宋体" w:cs="宋体"/>
                <w:kern w:val="0"/>
                <w:szCs w:val="21"/>
              </w:rPr>
              <w:br w:type="textWrapping"/>
            </w:r>
            <w:r>
              <w:rPr>
                <w:rFonts w:hint="eastAsia" w:ascii="宋体" w:hAnsi="宋体" w:cs="宋体"/>
                <w:kern w:val="0"/>
                <w:szCs w:val="21"/>
              </w:rPr>
              <w:t>1. 2×150芯OFC无氧铜音箱线500米；</w:t>
            </w:r>
            <w:r>
              <w:rPr>
                <w:rFonts w:hint="eastAsia" w:ascii="宋体" w:hAnsi="宋体" w:cs="宋体"/>
                <w:kern w:val="0"/>
                <w:szCs w:val="21"/>
              </w:rPr>
              <w:br w:type="textWrapping"/>
            </w:r>
            <w:r>
              <w:rPr>
                <w:rFonts w:hint="eastAsia" w:ascii="宋体" w:hAnsi="宋体" w:cs="宋体"/>
                <w:kern w:val="0"/>
                <w:szCs w:val="21"/>
              </w:rPr>
              <w:t>2.音频线100米；</w:t>
            </w:r>
            <w:r>
              <w:rPr>
                <w:rFonts w:hint="eastAsia" w:ascii="宋体" w:hAnsi="宋体" w:cs="宋体"/>
                <w:kern w:val="0"/>
                <w:szCs w:val="21"/>
              </w:rPr>
              <w:br w:type="textWrapping"/>
            </w:r>
            <w:r>
              <w:rPr>
                <w:rFonts w:hint="eastAsia" w:ascii="宋体" w:hAnsi="宋体" w:cs="宋体"/>
                <w:kern w:val="0"/>
                <w:szCs w:val="21"/>
              </w:rPr>
              <w:t>3. 3平方纯铜电源线150米；</w:t>
            </w:r>
            <w:r>
              <w:rPr>
                <w:rFonts w:hint="eastAsia" w:ascii="宋体" w:hAnsi="宋体" w:cs="宋体"/>
                <w:kern w:val="0"/>
                <w:szCs w:val="21"/>
              </w:rPr>
              <w:br w:type="textWrapping"/>
            </w:r>
            <w:r>
              <w:rPr>
                <w:rFonts w:hint="eastAsia" w:ascii="宋体" w:hAnsi="宋体" w:cs="宋体"/>
                <w:kern w:val="0"/>
                <w:szCs w:val="21"/>
              </w:rPr>
              <w:t>4.PVC阻燃管100米；</w:t>
            </w:r>
            <w:r>
              <w:rPr>
                <w:rFonts w:hint="eastAsia" w:ascii="宋体" w:hAnsi="宋体" w:cs="宋体"/>
                <w:kern w:val="0"/>
                <w:szCs w:val="21"/>
              </w:rPr>
              <w:br w:type="textWrapping"/>
            </w:r>
            <w:r>
              <w:rPr>
                <w:rFonts w:hint="eastAsia" w:ascii="宋体" w:hAnsi="宋体" w:cs="宋体"/>
                <w:kern w:val="0"/>
                <w:szCs w:val="21"/>
              </w:rPr>
              <w:t>5. 8mmPP阻燃波纹管500米；</w:t>
            </w:r>
            <w:r>
              <w:rPr>
                <w:rFonts w:hint="eastAsia" w:ascii="宋体" w:hAnsi="宋体" w:cs="宋体"/>
                <w:kern w:val="0"/>
                <w:szCs w:val="21"/>
              </w:rPr>
              <w:br w:type="textWrapping"/>
            </w:r>
            <w:r>
              <w:rPr>
                <w:rFonts w:hint="eastAsia" w:ascii="宋体" w:hAnsi="宋体" w:cs="宋体"/>
                <w:kern w:val="0"/>
                <w:szCs w:val="21"/>
              </w:rPr>
              <w:t>6.音箱支架7对；</w:t>
            </w:r>
            <w:r>
              <w:rPr>
                <w:rFonts w:hint="eastAsia" w:ascii="宋体" w:hAnsi="宋体" w:cs="宋体"/>
                <w:kern w:val="0"/>
                <w:szCs w:val="21"/>
              </w:rPr>
              <w:br w:type="textWrapping"/>
            </w:r>
            <w:r>
              <w:rPr>
                <w:rFonts w:hint="eastAsia" w:ascii="宋体" w:hAnsi="宋体" w:cs="宋体"/>
                <w:kern w:val="0"/>
                <w:szCs w:val="21"/>
              </w:rPr>
              <w:t>7.投影机吊架1副；</w:t>
            </w:r>
            <w:r>
              <w:rPr>
                <w:rFonts w:hint="eastAsia" w:ascii="宋体" w:hAnsi="宋体" w:cs="宋体"/>
                <w:kern w:val="0"/>
                <w:szCs w:val="21"/>
              </w:rPr>
              <w:br w:type="textWrapping"/>
            </w:r>
            <w:r>
              <w:rPr>
                <w:rFonts w:hint="eastAsia" w:ascii="宋体" w:hAnsi="宋体" w:cs="宋体"/>
                <w:kern w:val="0"/>
                <w:szCs w:val="21"/>
              </w:rPr>
              <w:t>8. 30米HDMI高清传输线3条；</w:t>
            </w:r>
            <w:r>
              <w:rPr>
                <w:rFonts w:hint="eastAsia" w:ascii="宋体" w:hAnsi="宋体" w:cs="宋体"/>
                <w:kern w:val="0"/>
                <w:szCs w:val="21"/>
              </w:rPr>
              <w:br w:type="textWrapping"/>
            </w:r>
            <w:r>
              <w:rPr>
                <w:rFonts w:hint="eastAsia" w:ascii="宋体" w:hAnsi="宋体" w:cs="宋体"/>
                <w:kern w:val="0"/>
                <w:szCs w:val="21"/>
              </w:rPr>
              <w:t>9.卡农头，莲花头等安装配件一批；</w:t>
            </w:r>
            <w:r>
              <w:rPr>
                <w:rFonts w:hint="eastAsia" w:ascii="宋体" w:hAnsi="宋体" w:cs="宋体"/>
                <w:kern w:val="0"/>
                <w:szCs w:val="21"/>
              </w:rPr>
              <w:br w:type="textWrapping"/>
            </w:r>
            <w:r>
              <w:rPr>
                <w:rFonts w:hint="eastAsia" w:ascii="宋体" w:hAnsi="宋体" w:cs="宋体"/>
                <w:kern w:val="0"/>
                <w:szCs w:val="21"/>
              </w:rPr>
              <w:t>10.安装调试</w:t>
            </w:r>
            <w:r>
              <w:rPr>
                <w:rStyle w:val="123"/>
                <w:rFonts w:hint="default"/>
                <w:color w:val="auto"/>
                <w:sz w:val="21"/>
                <w:szCs w:val="21"/>
              </w:rPr>
              <w:t>（包含：</w:t>
            </w:r>
            <w:r>
              <w:rPr>
                <w:rFonts w:hint="eastAsia"/>
              </w:rPr>
              <w:t>楼地面装饰工程；墙、柱面装饰与隔断、幕墙工程；天棚工程；门窗工程；电气设备安装工程；具体详见工程量清单</w:t>
            </w:r>
            <w:r>
              <w:rPr>
                <w:rStyle w:val="123"/>
                <w:rFonts w:hint="default"/>
                <w:color w:val="auto"/>
                <w:sz w:val="21"/>
                <w:szCs w:val="21"/>
              </w:rPr>
              <w:t>）</w:t>
            </w:r>
            <w:r>
              <w:rPr>
                <w:rFonts w:hint="eastAsia" w:ascii="宋体" w:hAnsi="宋体" w:cs="宋体"/>
                <w:kern w:val="0"/>
                <w:szCs w:val="21"/>
              </w:rPr>
              <w:t>；</w:t>
            </w:r>
          </w:p>
        </w:tc>
      </w:tr>
      <w:bookmarkEnd w:id="48"/>
      <w:tr w14:paraId="2E5B2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vAlign w:val="center"/>
          </w:tcPr>
          <w:p w14:paraId="6F97D1DE">
            <w:pPr>
              <w:pStyle w:val="46"/>
              <w:ind w:left="0" w:firstLine="0" w:firstLineChars="0"/>
              <w:jc w:val="left"/>
              <w:rPr>
                <w:b/>
                <w:szCs w:val="21"/>
              </w:rPr>
            </w:pPr>
            <w:r>
              <w:rPr>
                <w:rFonts w:hint="eastAsia"/>
                <w:b/>
                <w:sz w:val="21"/>
                <w:szCs w:val="21"/>
              </w:rPr>
              <w:t>二、南湖校区</w:t>
            </w:r>
          </w:p>
        </w:tc>
      </w:tr>
      <w:tr w14:paraId="357C3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4E82232">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850" w:type="dxa"/>
            <w:vAlign w:val="center"/>
          </w:tcPr>
          <w:p w14:paraId="1874B3CE">
            <w:pPr>
              <w:tabs>
                <w:tab w:val="left" w:pos="180"/>
                <w:tab w:val="left" w:pos="1620"/>
              </w:tabs>
              <w:spacing w:line="360" w:lineRule="auto"/>
              <w:jc w:val="center"/>
              <w:rPr>
                <w:rFonts w:ascii="宋体" w:hAnsi="宋体" w:cs="宋体"/>
                <w:szCs w:val="21"/>
              </w:rPr>
            </w:pPr>
            <w:r>
              <w:rPr>
                <w:rFonts w:hint="eastAsia" w:ascii="宋体" w:hAnsi="宋体" w:cs="宋体"/>
                <w:szCs w:val="21"/>
              </w:rPr>
              <w:t>透声幕</w:t>
            </w:r>
          </w:p>
        </w:tc>
        <w:tc>
          <w:tcPr>
            <w:tcW w:w="851" w:type="dxa"/>
            <w:vAlign w:val="center"/>
          </w:tcPr>
          <w:p w14:paraId="50229EEE">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5B37FA09">
            <w:pPr>
              <w:tabs>
                <w:tab w:val="left" w:pos="180"/>
                <w:tab w:val="left" w:pos="1620"/>
              </w:tabs>
              <w:spacing w:line="360" w:lineRule="auto"/>
              <w:jc w:val="center"/>
              <w:rPr>
                <w:rFonts w:ascii="宋体" w:hAnsi="宋体" w:cs="宋体"/>
                <w:szCs w:val="21"/>
              </w:rPr>
            </w:pPr>
            <w:r>
              <w:rPr>
                <w:rFonts w:hint="eastAsia" w:ascii="宋体" w:hAnsi="宋体" w:cs="宋体"/>
                <w:szCs w:val="21"/>
              </w:rPr>
              <w:t>幅</w:t>
            </w:r>
          </w:p>
        </w:tc>
        <w:tc>
          <w:tcPr>
            <w:tcW w:w="6928" w:type="dxa"/>
            <w:vAlign w:val="center"/>
          </w:tcPr>
          <w:p w14:paraId="0647EBCD">
            <w:pPr>
              <w:pStyle w:val="18"/>
              <w:spacing w:line="360" w:lineRule="auto"/>
              <w:jc w:val="left"/>
              <w:rPr>
                <w:rFonts w:ascii="宋体" w:hAnsi="宋体" w:cs="宋体"/>
                <w:sz w:val="21"/>
                <w:szCs w:val="21"/>
              </w:rPr>
            </w:pPr>
            <w:r>
              <w:rPr>
                <w:rFonts w:hint="eastAsia" w:ascii="宋体" w:hAnsi="宋体" w:cs="宋体"/>
                <w:sz w:val="21"/>
                <w:szCs w:val="21"/>
              </w:rPr>
              <w:t>1.屏幕尺寸：150寸；</w:t>
            </w:r>
          </w:p>
          <w:p w14:paraId="0C48F224">
            <w:pPr>
              <w:pStyle w:val="18"/>
              <w:spacing w:line="360" w:lineRule="auto"/>
              <w:jc w:val="left"/>
              <w:rPr>
                <w:sz w:val="21"/>
                <w:szCs w:val="21"/>
              </w:rPr>
            </w:pPr>
            <w:r>
              <w:rPr>
                <w:rFonts w:hint="eastAsia" w:ascii="宋体" w:hAnsi="宋体" w:cs="宋体"/>
                <w:sz w:val="21"/>
                <w:szCs w:val="21"/>
              </w:rPr>
              <w:t>2.屏幕比例：16:9；</w:t>
            </w:r>
            <w:r>
              <w:rPr>
                <w:rFonts w:hint="eastAsia" w:ascii="宋体" w:hAnsi="宋体" w:cs="宋体"/>
                <w:sz w:val="21"/>
                <w:szCs w:val="21"/>
              </w:rPr>
              <w:br w:type="textWrapping"/>
            </w:r>
            <w:r>
              <w:rPr>
                <w:rFonts w:hint="eastAsia" w:ascii="宋体" w:hAnsi="宋体" w:cs="宋体"/>
                <w:sz w:val="21"/>
                <w:szCs w:val="21"/>
              </w:rPr>
              <w:t>3.屏幕材质：采用玻璃纤维或纺织线斜纹编织，涂层以金属或光学复合材料为主，提升亮度和对比度；</w:t>
            </w:r>
          </w:p>
          <w:p w14:paraId="0D80027D">
            <w:pPr>
              <w:widowControl/>
              <w:spacing w:line="360" w:lineRule="auto"/>
              <w:jc w:val="left"/>
              <w:textAlignment w:val="center"/>
              <w:rPr>
                <w:rFonts w:ascii="宋体" w:hAnsi="宋体" w:cs="宋体"/>
              </w:rPr>
            </w:pPr>
            <w:r>
              <w:rPr>
                <w:rFonts w:hint="eastAsia" w:ascii="宋体" w:hAnsi="宋体" w:cs="宋体"/>
              </w:rPr>
              <w:t>4.银幕厚度：0.28-0.38mm；</w:t>
            </w:r>
          </w:p>
          <w:p w14:paraId="02EC3960">
            <w:pPr>
              <w:widowControl/>
              <w:spacing w:line="360" w:lineRule="auto"/>
              <w:jc w:val="left"/>
              <w:textAlignment w:val="center"/>
              <w:rPr>
                <w:rFonts w:ascii="宋体" w:hAnsi="宋体" w:cs="宋体"/>
              </w:rPr>
            </w:pPr>
            <w:r>
              <w:rPr>
                <w:rFonts w:hint="eastAsia" w:ascii="宋体" w:hAnsi="宋体" w:cs="宋体"/>
              </w:rPr>
              <w:t>5.增益：1.2-2.8；</w:t>
            </w:r>
          </w:p>
          <w:p w14:paraId="3B61C1B0">
            <w:pPr>
              <w:widowControl/>
              <w:spacing w:line="360" w:lineRule="auto"/>
              <w:jc w:val="left"/>
              <w:textAlignment w:val="center"/>
              <w:rPr>
                <w:rFonts w:ascii="宋体" w:hAnsi="宋体" w:cs="宋体"/>
              </w:rPr>
            </w:pPr>
            <w:r>
              <w:rPr>
                <w:rFonts w:hint="eastAsia" w:ascii="宋体" w:hAnsi="宋体" w:cs="宋体"/>
              </w:rPr>
              <w:t>6.有效散射角2a≧100度；</w:t>
            </w:r>
          </w:p>
          <w:p w14:paraId="30503E0E">
            <w:pPr>
              <w:widowControl/>
              <w:spacing w:line="360" w:lineRule="auto"/>
              <w:jc w:val="left"/>
              <w:textAlignment w:val="center"/>
              <w:rPr>
                <w:rFonts w:ascii="宋体" w:hAnsi="宋体" w:cs="宋体"/>
              </w:rPr>
            </w:pPr>
            <w:r>
              <w:rPr>
                <w:rFonts w:hint="eastAsia" w:ascii="宋体" w:hAnsi="宋体" w:cs="宋体"/>
              </w:rPr>
              <w:t>7.彩色还原性能良好，反射光与入射光色度一致；</w:t>
            </w:r>
          </w:p>
          <w:p w14:paraId="116963A6">
            <w:pPr>
              <w:widowControl/>
              <w:spacing w:line="360" w:lineRule="auto"/>
              <w:jc w:val="left"/>
              <w:textAlignment w:val="center"/>
              <w:rPr>
                <w:rFonts w:ascii="宋体" w:hAnsi="宋体" w:cs="宋体"/>
              </w:rPr>
            </w:pPr>
            <w:r>
              <w:rPr>
                <w:rFonts w:hint="eastAsia" w:ascii="宋体" w:hAnsi="宋体" w:cs="宋体"/>
              </w:rPr>
              <w:t>8.幕面解晰力≧125线对/mm；</w:t>
            </w:r>
          </w:p>
          <w:p w14:paraId="13209280">
            <w:pPr>
              <w:widowControl/>
              <w:spacing w:line="360" w:lineRule="auto"/>
              <w:jc w:val="left"/>
              <w:textAlignment w:val="center"/>
              <w:rPr>
                <w:rFonts w:ascii="宋体" w:hAnsi="宋体" w:cs="宋体"/>
              </w:rPr>
            </w:pPr>
            <w:r>
              <w:rPr>
                <w:rFonts w:hint="eastAsia" w:ascii="宋体" w:hAnsi="宋体" w:cs="宋体"/>
              </w:rPr>
              <w:t>9.透声幕声衰减：BKHz和12.5KHz的声衰减与500Hz的声衰减之差分别≦3.5dB和5dB；</w:t>
            </w:r>
          </w:p>
          <w:p w14:paraId="63A0FF01">
            <w:pPr>
              <w:widowControl/>
              <w:spacing w:line="360" w:lineRule="auto"/>
              <w:jc w:val="left"/>
              <w:textAlignment w:val="center"/>
              <w:rPr>
                <w:rFonts w:ascii="宋体" w:hAnsi="宋体" w:cs="宋体"/>
              </w:rPr>
            </w:pPr>
            <w:r>
              <w:rPr>
                <w:rFonts w:hint="eastAsia" w:ascii="宋体" w:hAnsi="宋体" w:cs="宋体"/>
              </w:rPr>
              <w:t>10.色温差5400K+100K；</w:t>
            </w:r>
          </w:p>
          <w:p w14:paraId="7D72BAFB">
            <w:pPr>
              <w:widowControl/>
              <w:spacing w:line="360" w:lineRule="auto"/>
              <w:jc w:val="left"/>
              <w:textAlignment w:val="center"/>
              <w:rPr>
                <w:rFonts w:ascii="宋体" w:hAnsi="宋体" w:cs="宋体"/>
              </w:rPr>
            </w:pPr>
            <w:r>
              <w:rPr>
                <w:rFonts w:hint="eastAsia" w:ascii="宋体" w:hAnsi="宋体" w:cs="宋体"/>
              </w:rPr>
              <w:t>11.阻燃性：B1级；</w:t>
            </w:r>
          </w:p>
        </w:tc>
      </w:tr>
      <w:tr w14:paraId="7AA9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A0465C2">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850" w:type="dxa"/>
            <w:vAlign w:val="center"/>
          </w:tcPr>
          <w:p w14:paraId="15C0BAC4">
            <w:pPr>
              <w:tabs>
                <w:tab w:val="left" w:pos="180"/>
                <w:tab w:val="left" w:pos="1620"/>
              </w:tabs>
              <w:spacing w:line="360" w:lineRule="auto"/>
              <w:jc w:val="center"/>
              <w:rPr>
                <w:rFonts w:ascii="宋体" w:hAnsi="宋体" w:cs="宋体"/>
                <w:szCs w:val="21"/>
              </w:rPr>
            </w:pPr>
            <w:r>
              <w:rPr>
                <w:rFonts w:hint="eastAsia" w:ascii="宋体" w:hAnsi="宋体" w:cs="宋体"/>
                <w:szCs w:val="21"/>
              </w:rPr>
              <w:t>影院主左、中、右声道</w:t>
            </w:r>
          </w:p>
        </w:tc>
        <w:tc>
          <w:tcPr>
            <w:tcW w:w="851" w:type="dxa"/>
            <w:vAlign w:val="center"/>
          </w:tcPr>
          <w:p w14:paraId="1DC9AB46">
            <w:pPr>
              <w:tabs>
                <w:tab w:val="left" w:pos="180"/>
                <w:tab w:val="left" w:pos="1620"/>
              </w:tabs>
              <w:spacing w:line="360" w:lineRule="auto"/>
              <w:jc w:val="center"/>
              <w:rPr>
                <w:rFonts w:ascii="宋体" w:hAnsi="宋体" w:cs="宋体"/>
                <w:szCs w:val="21"/>
              </w:rPr>
            </w:pPr>
            <w:r>
              <w:rPr>
                <w:rFonts w:hint="eastAsia" w:ascii="宋体" w:hAnsi="宋体" w:cs="宋体"/>
                <w:szCs w:val="21"/>
              </w:rPr>
              <w:t>3</w:t>
            </w:r>
          </w:p>
        </w:tc>
        <w:tc>
          <w:tcPr>
            <w:tcW w:w="708" w:type="dxa"/>
            <w:vAlign w:val="center"/>
          </w:tcPr>
          <w:p w14:paraId="5CBC6D80">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43C1B5DF">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1.三分频全频设计：采用15英寸低音单元×1、6英寸中音单元×1及Φ44mm高音单元×1组合，通过精准分频实现全频段均衡覆盖，尤其强化低音与超高音表现力；</w:t>
            </w:r>
            <w:r>
              <w:rPr>
                <w:rFonts w:hint="eastAsia" w:ascii="宋体" w:hAnsi="宋体" w:cs="宋体"/>
                <w:kern w:val="0"/>
                <w:szCs w:val="21"/>
              </w:rPr>
              <w:br w:type="textWrapping"/>
            </w:r>
            <w:r>
              <w:rPr>
                <w:rFonts w:hint="eastAsia" w:ascii="宋体" w:hAnsi="宋体" w:cs="宋体"/>
                <w:kern w:val="0"/>
                <w:szCs w:val="21"/>
              </w:rPr>
              <w:t>2.高声压级与灵敏度优化：高灵敏度设计与高声压级输出能力，可满足影院、舞台等场景对大动态声压的需求，确保远距离声音穿透力；</w:t>
            </w:r>
            <w:r>
              <w:rPr>
                <w:rFonts w:hint="eastAsia" w:ascii="宋体" w:hAnsi="宋体" w:cs="宋体"/>
                <w:kern w:val="0"/>
                <w:szCs w:val="21"/>
              </w:rPr>
              <w:br w:type="textWrapping"/>
            </w:r>
            <w:r>
              <w:rPr>
                <w:rFonts w:hint="eastAsia" w:ascii="宋体" w:hAnsi="宋体" w:cs="宋体"/>
                <w:kern w:val="0"/>
                <w:szCs w:val="21"/>
              </w:rPr>
              <w:t>3.专业防护与可靠性：</w:t>
            </w:r>
            <w:r>
              <w:rPr>
                <w:rFonts w:hint="eastAsia" w:ascii="宋体" w:hAnsi="宋体" w:cs="宋体"/>
                <w:kern w:val="0"/>
                <w:szCs w:val="21"/>
              </w:rPr>
              <w:br w:type="textWrapping"/>
            </w:r>
            <w:r>
              <w:rPr>
                <w:rFonts w:hint="eastAsia" w:ascii="宋体" w:hAnsi="宋体" w:cs="宋体"/>
                <w:kern w:val="0"/>
                <w:szCs w:val="21"/>
              </w:rPr>
              <w:t>（1）单元过载保护：低、中、高音单元均内置过载保护机制，确保音箱在长时间连续工作的苛刻条件下保持良好技术性能和高度可靠性；</w:t>
            </w:r>
            <w:r>
              <w:rPr>
                <w:rFonts w:hint="eastAsia" w:ascii="宋体" w:hAnsi="宋体" w:cs="宋体"/>
                <w:kern w:val="0"/>
                <w:szCs w:val="21"/>
              </w:rPr>
              <w:br w:type="textWrapping"/>
            </w:r>
            <w:r>
              <w:rPr>
                <w:rFonts w:hint="eastAsia" w:ascii="宋体" w:hAnsi="宋体" w:cs="宋体"/>
                <w:kern w:val="0"/>
                <w:szCs w:val="21"/>
              </w:rPr>
              <w:t>（2）强化面网防护：超高穿孔率钢板面网有效抵御机械损伤与生物侵害；</w:t>
            </w:r>
            <w:r>
              <w:rPr>
                <w:rFonts w:hint="eastAsia" w:ascii="宋体" w:hAnsi="宋体" w:cs="宋体"/>
                <w:kern w:val="0"/>
                <w:szCs w:val="21"/>
              </w:rPr>
              <w:br w:type="textWrapping"/>
            </w:r>
            <w:r>
              <w:rPr>
                <w:rFonts w:hint="eastAsia" w:ascii="宋体" w:hAnsi="宋体" w:cs="宋体"/>
                <w:kern w:val="0"/>
                <w:szCs w:val="21"/>
              </w:rPr>
              <w:t>（3）高频谐波衰减技术：钢号角结构抑制高频失真，提升声音清晰度；</w:t>
            </w:r>
            <w:r>
              <w:rPr>
                <w:rFonts w:hint="eastAsia" w:ascii="宋体" w:hAnsi="宋体" w:cs="宋体"/>
                <w:kern w:val="0"/>
                <w:szCs w:val="21"/>
              </w:rPr>
              <w:br w:type="textWrapping"/>
            </w:r>
            <w:r>
              <w:rPr>
                <w:rFonts w:hint="eastAsia" w:ascii="宋体" w:hAnsi="宋体" w:cs="宋体"/>
                <w:kern w:val="0"/>
                <w:szCs w:val="21"/>
              </w:rPr>
              <w:t>4.系统兼容性：内置补偿电路可快速调试并优化声场表现，保障工程安全性与性能稳定性；</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▲1.系统类型：三分频全频单功放驱动扬声器；</w:t>
            </w:r>
          </w:p>
          <w:p w14:paraId="796AF4D7">
            <w:pPr>
              <w:widowControl/>
              <w:spacing w:line="360" w:lineRule="auto"/>
              <w:jc w:val="left"/>
              <w:textAlignment w:val="center"/>
              <w:rPr>
                <w:rStyle w:val="123"/>
                <w:rFonts w:hint="default"/>
                <w:color w:val="auto"/>
                <w:sz w:val="21"/>
                <w:szCs w:val="21"/>
              </w:rPr>
            </w:pPr>
            <w:r>
              <w:rPr>
                <w:rStyle w:val="123"/>
                <w:rFonts w:hint="default"/>
                <w:color w:val="auto"/>
                <w:sz w:val="21"/>
                <w:szCs w:val="21"/>
              </w:rPr>
              <w:t>2.驱动器：</w:t>
            </w:r>
          </w:p>
          <w:p w14:paraId="173FCB3A">
            <w:pPr>
              <w:widowControl/>
              <w:spacing w:line="360" w:lineRule="auto"/>
              <w:jc w:val="left"/>
              <w:textAlignment w:val="center"/>
              <w:rPr>
                <w:rStyle w:val="123"/>
                <w:rFonts w:hint="default"/>
                <w:color w:val="auto"/>
                <w:sz w:val="21"/>
                <w:szCs w:val="21"/>
              </w:rPr>
            </w:pPr>
            <w:r>
              <w:rPr>
                <w:rStyle w:val="123"/>
                <w:rFonts w:hint="default"/>
                <w:color w:val="auto"/>
                <w:sz w:val="21"/>
                <w:szCs w:val="21"/>
              </w:rPr>
              <w:t>HF：1×Φ44mm 高音；</w:t>
            </w:r>
          </w:p>
          <w:p w14:paraId="056431F0">
            <w:pPr>
              <w:widowControl/>
              <w:spacing w:line="360" w:lineRule="auto"/>
              <w:jc w:val="left"/>
              <w:textAlignment w:val="center"/>
              <w:rPr>
                <w:rStyle w:val="123"/>
                <w:rFonts w:hint="default"/>
                <w:color w:val="auto"/>
                <w:sz w:val="21"/>
                <w:szCs w:val="21"/>
              </w:rPr>
            </w:pPr>
            <w:r>
              <w:rPr>
                <w:rStyle w:val="123"/>
                <w:rFonts w:hint="default"/>
                <w:color w:val="auto"/>
                <w:sz w:val="21"/>
                <w:szCs w:val="21"/>
              </w:rPr>
              <w:t>MF：1×6"；</w:t>
            </w:r>
          </w:p>
          <w:p w14:paraId="6FDC6AB3">
            <w:pPr>
              <w:widowControl/>
              <w:spacing w:line="360" w:lineRule="auto"/>
              <w:jc w:val="left"/>
              <w:textAlignment w:val="center"/>
              <w:rPr>
                <w:rStyle w:val="123"/>
                <w:rFonts w:hint="default"/>
                <w:color w:val="auto"/>
                <w:sz w:val="21"/>
                <w:szCs w:val="21"/>
              </w:rPr>
            </w:pPr>
            <w:r>
              <w:rPr>
                <w:rStyle w:val="123"/>
                <w:rFonts w:hint="default"/>
                <w:color w:val="auto"/>
                <w:sz w:val="21"/>
                <w:szCs w:val="21"/>
              </w:rPr>
              <w:t>LF：1×15"；</w:t>
            </w:r>
          </w:p>
          <w:p w14:paraId="75F63CCD">
            <w:pPr>
              <w:widowControl/>
              <w:spacing w:line="360" w:lineRule="auto"/>
              <w:jc w:val="left"/>
              <w:textAlignment w:val="center"/>
              <w:rPr>
                <w:rStyle w:val="123"/>
                <w:rFonts w:hint="default"/>
                <w:color w:val="auto"/>
                <w:sz w:val="21"/>
                <w:szCs w:val="21"/>
              </w:rPr>
            </w:pPr>
            <w:r>
              <w:rPr>
                <w:rStyle w:val="123"/>
                <w:rFonts w:hint="default"/>
                <w:color w:val="auto"/>
                <w:sz w:val="21"/>
                <w:szCs w:val="21"/>
              </w:rPr>
              <w:t>3.分频方式：内置分频网络，650Hz &amp;4kHz；</w:t>
            </w:r>
          </w:p>
          <w:p w14:paraId="02877458">
            <w:pPr>
              <w:widowControl/>
              <w:spacing w:line="360" w:lineRule="auto"/>
              <w:jc w:val="left"/>
              <w:textAlignment w:val="center"/>
              <w:rPr>
                <w:rStyle w:val="123"/>
                <w:rFonts w:hint="default"/>
                <w:color w:val="auto"/>
                <w:sz w:val="21"/>
                <w:szCs w:val="21"/>
              </w:rPr>
            </w:pPr>
            <w:r>
              <w:rPr>
                <w:rStyle w:val="123"/>
                <w:rFonts w:hint="default"/>
                <w:color w:val="auto"/>
                <w:sz w:val="21"/>
                <w:szCs w:val="21"/>
              </w:rPr>
              <w:t>4.输入连接：接线夹；</w:t>
            </w:r>
          </w:p>
          <w:p w14:paraId="21870ECA">
            <w:pPr>
              <w:widowControl/>
              <w:spacing w:line="360" w:lineRule="auto"/>
              <w:jc w:val="left"/>
              <w:textAlignment w:val="center"/>
              <w:rPr>
                <w:rStyle w:val="123"/>
                <w:rFonts w:hint="default"/>
                <w:color w:val="auto"/>
                <w:sz w:val="21"/>
                <w:szCs w:val="21"/>
              </w:rPr>
            </w:pPr>
            <w:r>
              <w:rPr>
                <w:rStyle w:val="123"/>
                <w:rFonts w:hint="default"/>
                <w:color w:val="auto"/>
                <w:sz w:val="21"/>
                <w:szCs w:val="21"/>
              </w:rPr>
              <w:t>▲5.接线标识：接线柱红+黑-；</w:t>
            </w:r>
          </w:p>
          <w:p w14:paraId="554F256A">
            <w:pPr>
              <w:widowControl/>
              <w:spacing w:line="360" w:lineRule="auto"/>
              <w:jc w:val="left"/>
              <w:textAlignment w:val="center"/>
              <w:rPr>
                <w:rStyle w:val="123"/>
                <w:rFonts w:hint="default"/>
                <w:color w:val="auto"/>
                <w:sz w:val="21"/>
                <w:szCs w:val="21"/>
              </w:rPr>
            </w:pPr>
            <w:r>
              <w:rPr>
                <w:rStyle w:val="123"/>
                <w:rFonts w:hint="default"/>
                <w:color w:val="auto"/>
                <w:sz w:val="21"/>
                <w:szCs w:val="21"/>
              </w:rPr>
              <w:t>▲6.频率响应：50Hz－20kHz(±3dB)  45Hz－20kHz(-10dB)；</w:t>
            </w:r>
          </w:p>
          <w:p w14:paraId="585B2FAB">
            <w:pPr>
              <w:widowControl/>
              <w:spacing w:line="360" w:lineRule="auto"/>
              <w:jc w:val="left"/>
              <w:textAlignment w:val="center"/>
              <w:rPr>
                <w:rStyle w:val="123"/>
                <w:rFonts w:hint="default"/>
                <w:color w:val="auto"/>
                <w:sz w:val="21"/>
                <w:szCs w:val="21"/>
              </w:rPr>
            </w:pPr>
            <w:r>
              <w:rPr>
                <w:rStyle w:val="123"/>
                <w:rFonts w:hint="default"/>
                <w:color w:val="auto"/>
                <w:sz w:val="21"/>
                <w:szCs w:val="21"/>
              </w:rPr>
              <w:t>▲7.额定功率：600W；</w:t>
            </w:r>
          </w:p>
          <w:p w14:paraId="3D409CFF">
            <w:pPr>
              <w:widowControl/>
              <w:spacing w:line="360" w:lineRule="auto"/>
              <w:jc w:val="left"/>
              <w:textAlignment w:val="center"/>
              <w:rPr>
                <w:rStyle w:val="123"/>
                <w:rFonts w:hint="default"/>
                <w:color w:val="auto"/>
                <w:sz w:val="21"/>
                <w:szCs w:val="21"/>
              </w:rPr>
            </w:pPr>
            <w:r>
              <w:rPr>
                <w:rStyle w:val="123"/>
                <w:rFonts w:hint="default"/>
                <w:color w:val="auto"/>
                <w:sz w:val="21"/>
                <w:szCs w:val="21"/>
              </w:rPr>
              <w:t>8.最大功率：1200W；</w:t>
            </w:r>
          </w:p>
          <w:p w14:paraId="72D3AF5C">
            <w:pPr>
              <w:widowControl/>
              <w:spacing w:line="360" w:lineRule="auto"/>
              <w:jc w:val="left"/>
              <w:textAlignment w:val="center"/>
              <w:rPr>
                <w:rStyle w:val="123"/>
                <w:rFonts w:hint="default"/>
                <w:color w:val="auto"/>
                <w:sz w:val="21"/>
                <w:szCs w:val="21"/>
              </w:rPr>
            </w:pPr>
            <w:r>
              <w:rPr>
                <w:rStyle w:val="123"/>
                <w:rFonts w:hint="default"/>
                <w:color w:val="auto"/>
                <w:sz w:val="21"/>
                <w:szCs w:val="21"/>
              </w:rPr>
              <w:t>9.灵敏度(1m/1W)：97dB；</w:t>
            </w:r>
          </w:p>
          <w:p w14:paraId="3DFB5CA0">
            <w:pPr>
              <w:widowControl/>
              <w:spacing w:line="360" w:lineRule="auto"/>
              <w:jc w:val="left"/>
              <w:textAlignment w:val="center"/>
              <w:rPr>
                <w:rStyle w:val="123"/>
                <w:rFonts w:hint="default"/>
                <w:color w:val="auto"/>
                <w:sz w:val="21"/>
                <w:szCs w:val="21"/>
              </w:rPr>
            </w:pPr>
            <w:r>
              <w:rPr>
                <w:rStyle w:val="123"/>
                <w:rFonts w:hint="default"/>
                <w:color w:val="auto"/>
                <w:sz w:val="21"/>
                <w:szCs w:val="21"/>
              </w:rPr>
              <w:t>▲10.最大声压级：130db；</w:t>
            </w:r>
          </w:p>
          <w:p w14:paraId="6F1D37DF">
            <w:pPr>
              <w:widowControl/>
              <w:spacing w:line="360" w:lineRule="auto"/>
              <w:jc w:val="left"/>
              <w:textAlignment w:val="center"/>
              <w:rPr>
                <w:rStyle w:val="123"/>
                <w:rFonts w:hint="default"/>
                <w:color w:val="auto"/>
                <w:sz w:val="21"/>
                <w:szCs w:val="21"/>
              </w:rPr>
            </w:pPr>
            <w:r>
              <w:rPr>
                <w:rStyle w:val="123"/>
                <w:rFonts w:hint="default"/>
                <w:color w:val="auto"/>
                <w:sz w:val="21"/>
                <w:szCs w:val="21"/>
              </w:rPr>
              <w:t>11.总谐波失真（％）：≤3%；</w:t>
            </w:r>
          </w:p>
          <w:p w14:paraId="4EF5465E">
            <w:pPr>
              <w:widowControl/>
              <w:spacing w:line="360" w:lineRule="auto"/>
              <w:jc w:val="left"/>
              <w:textAlignment w:val="center"/>
            </w:pPr>
            <w:r>
              <w:rPr>
                <w:rStyle w:val="123"/>
                <w:rFonts w:hint="default"/>
                <w:color w:val="auto"/>
                <w:sz w:val="21"/>
                <w:szCs w:val="21"/>
              </w:rPr>
              <w:t>12.额定阻抗：4Ω；</w:t>
            </w:r>
          </w:p>
          <w:p w14:paraId="329974C4">
            <w:pPr>
              <w:widowControl/>
              <w:spacing w:line="360" w:lineRule="auto"/>
              <w:jc w:val="left"/>
              <w:textAlignment w:val="center"/>
              <w:rPr>
                <w:rStyle w:val="123"/>
                <w:rFonts w:hint="default"/>
                <w:color w:val="auto"/>
                <w:sz w:val="21"/>
                <w:szCs w:val="21"/>
              </w:rPr>
            </w:pPr>
            <w:r>
              <w:rPr>
                <w:rStyle w:val="123"/>
                <w:rFonts w:hint="default"/>
                <w:color w:val="auto"/>
                <w:sz w:val="21"/>
                <w:szCs w:val="21"/>
              </w:rPr>
              <w:t>13.音箱尺寸(W×D×H)：约560×260×830mm；</w:t>
            </w:r>
          </w:p>
          <w:p w14:paraId="44215D44">
            <w:pPr>
              <w:widowControl/>
              <w:spacing w:line="360" w:lineRule="auto"/>
              <w:jc w:val="left"/>
              <w:textAlignment w:val="center"/>
              <w:rPr>
                <w:rStyle w:val="123"/>
                <w:rFonts w:hint="default"/>
                <w:color w:val="auto"/>
                <w:sz w:val="21"/>
                <w:szCs w:val="21"/>
              </w:rPr>
            </w:pPr>
            <w:r>
              <w:rPr>
                <w:rStyle w:val="123"/>
                <w:rFonts w:hint="default"/>
                <w:color w:val="auto"/>
                <w:sz w:val="21"/>
                <w:szCs w:val="21"/>
              </w:rPr>
              <w:t>14.包装尺寸(W×D×H)：约640×340×930mm；</w:t>
            </w:r>
          </w:p>
          <w:p w14:paraId="4F03E048">
            <w:pPr>
              <w:widowControl/>
              <w:spacing w:line="360" w:lineRule="auto"/>
              <w:jc w:val="left"/>
              <w:textAlignment w:val="center"/>
              <w:rPr>
                <w:rStyle w:val="123"/>
                <w:rFonts w:hint="default"/>
                <w:color w:val="auto"/>
                <w:sz w:val="21"/>
                <w:szCs w:val="21"/>
              </w:rPr>
            </w:pPr>
            <w:r>
              <w:rPr>
                <w:rStyle w:val="123"/>
                <w:rFonts w:hint="default"/>
                <w:color w:val="auto"/>
                <w:sz w:val="21"/>
                <w:szCs w:val="21"/>
              </w:rPr>
              <w:t>15.净重(kg)：约31.5kg；</w:t>
            </w:r>
          </w:p>
          <w:p w14:paraId="523FF50E">
            <w:pPr>
              <w:widowControl/>
              <w:spacing w:line="360" w:lineRule="auto"/>
              <w:jc w:val="left"/>
              <w:textAlignment w:val="center"/>
              <w:rPr>
                <w:rStyle w:val="123"/>
                <w:rFonts w:hint="default"/>
                <w:color w:val="auto"/>
                <w:sz w:val="21"/>
                <w:szCs w:val="21"/>
              </w:rPr>
            </w:pPr>
            <w:r>
              <w:rPr>
                <w:rStyle w:val="123"/>
                <w:rFonts w:hint="default"/>
                <w:color w:val="auto"/>
                <w:sz w:val="21"/>
                <w:szCs w:val="21"/>
              </w:rPr>
              <w:t>16.总重(kg)：约34kg</w:t>
            </w:r>
          </w:p>
        </w:tc>
      </w:tr>
      <w:tr w14:paraId="66DB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2A1EEBB">
            <w:pPr>
              <w:tabs>
                <w:tab w:val="left" w:pos="180"/>
                <w:tab w:val="left" w:pos="1620"/>
              </w:tabs>
              <w:spacing w:line="360" w:lineRule="auto"/>
              <w:jc w:val="center"/>
              <w:rPr>
                <w:rFonts w:ascii="宋体" w:hAnsi="宋体" w:cs="宋体"/>
                <w:szCs w:val="21"/>
              </w:rPr>
            </w:pPr>
            <w:r>
              <w:rPr>
                <w:rFonts w:hint="eastAsia" w:ascii="宋体" w:hAnsi="宋体" w:cs="宋体"/>
                <w:szCs w:val="21"/>
              </w:rPr>
              <w:t>3</w:t>
            </w:r>
          </w:p>
        </w:tc>
        <w:tc>
          <w:tcPr>
            <w:tcW w:w="850" w:type="dxa"/>
            <w:vAlign w:val="center"/>
          </w:tcPr>
          <w:p w14:paraId="59504C2E">
            <w:pPr>
              <w:tabs>
                <w:tab w:val="left" w:pos="180"/>
                <w:tab w:val="left" w:pos="1620"/>
              </w:tabs>
              <w:spacing w:line="360" w:lineRule="auto"/>
              <w:jc w:val="center"/>
              <w:rPr>
                <w:rFonts w:ascii="宋体" w:hAnsi="宋体" w:cs="宋体"/>
                <w:szCs w:val="21"/>
              </w:rPr>
            </w:pPr>
            <w:r>
              <w:rPr>
                <w:rFonts w:hint="eastAsia" w:ascii="宋体" w:hAnsi="宋体" w:cs="宋体"/>
                <w:szCs w:val="21"/>
              </w:rPr>
              <w:t>影院前左、前右环绕声道</w:t>
            </w:r>
          </w:p>
        </w:tc>
        <w:tc>
          <w:tcPr>
            <w:tcW w:w="851" w:type="dxa"/>
            <w:vAlign w:val="center"/>
          </w:tcPr>
          <w:p w14:paraId="78876F27">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708" w:type="dxa"/>
            <w:vAlign w:val="center"/>
          </w:tcPr>
          <w:p w14:paraId="7EC02154">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2BCB7E97">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1.‌二分频全频设计：采用‌10英寸低音单元×1 + Φ44mm高音单元×1‌组合，通过同轴或分频结构实现精准声像定位与相位一致性；</w:t>
            </w:r>
            <w:r>
              <w:rPr>
                <w:rFonts w:hint="eastAsia" w:ascii="宋体" w:hAnsi="宋体" w:cs="宋体"/>
                <w:kern w:val="0"/>
                <w:szCs w:val="21"/>
              </w:rPr>
              <w:br w:type="textWrapping"/>
            </w:r>
            <w:r>
              <w:rPr>
                <w:rFonts w:hint="eastAsia" w:ascii="宋体" w:hAnsi="宋体" w:cs="宋体"/>
                <w:kern w:val="0"/>
                <w:szCs w:val="21"/>
              </w:rPr>
              <w:t>2.变角度辐射特性：水平覆盖角度‌50°–100°‌可调，垂直固定‌80°‌，确保观众厅内不同位置听众获得均匀的环境声包围感；</w:t>
            </w:r>
            <w:r>
              <w:rPr>
                <w:rFonts w:hint="eastAsia" w:ascii="宋体" w:hAnsi="宋体" w:cs="宋体"/>
                <w:kern w:val="0"/>
                <w:szCs w:val="21"/>
              </w:rPr>
              <w:br w:type="textWrapping"/>
            </w:r>
            <w:r>
              <w:rPr>
                <w:rFonts w:hint="eastAsia" w:ascii="宋体" w:hAnsi="宋体" w:cs="宋体"/>
                <w:kern w:val="0"/>
                <w:szCs w:val="21"/>
              </w:rPr>
              <w:t>3.‌专业防护与可靠性</w:t>
            </w:r>
            <w:r>
              <w:rPr>
                <w:rFonts w:hint="eastAsia" w:ascii="宋体" w:hAnsi="宋体" w:cs="宋体"/>
                <w:kern w:val="0"/>
                <w:szCs w:val="21"/>
              </w:rPr>
              <w:br w:type="textWrapping"/>
            </w:r>
            <w:r>
              <w:rPr>
                <w:rFonts w:hint="eastAsia" w:ascii="宋体" w:hAnsi="宋体" w:cs="宋体"/>
                <w:kern w:val="0"/>
                <w:szCs w:val="21"/>
              </w:rPr>
              <w:t>（1）内置高音单元保护电路‌，防止过载损坏；</w:t>
            </w:r>
            <w:r>
              <w:rPr>
                <w:rFonts w:hint="eastAsia" w:ascii="宋体" w:hAnsi="宋体" w:cs="宋体"/>
                <w:kern w:val="0"/>
                <w:szCs w:val="21"/>
              </w:rPr>
              <w:br w:type="textWrapping"/>
            </w:r>
            <w:r>
              <w:rPr>
                <w:rFonts w:hint="eastAsia" w:ascii="宋体" w:hAnsi="宋体" w:cs="宋体"/>
                <w:kern w:val="0"/>
                <w:szCs w:val="21"/>
              </w:rPr>
              <w:t>（2）高穿透布饰面网‌有效抵御机械损伤与生物侵害；</w:t>
            </w:r>
            <w:r>
              <w:rPr>
                <w:rFonts w:hint="eastAsia" w:ascii="宋体" w:hAnsi="宋体" w:cs="宋体"/>
                <w:kern w:val="0"/>
                <w:szCs w:val="21"/>
              </w:rPr>
              <w:br w:type="textWrapping"/>
            </w:r>
            <w:r>
              <w:rPr>
                <w:rFonts w:hint="eastAsia" w:ascii="宋体" w:hAnsi="宋体" w:cs="宋体"/>
                <w:kern w:val="0"/>
                <w:szCs w:val="21"/>
              </w:rPr>
              <w:t>4.系统兼容性：配合‌数字信号处理器‌使用，通过精密延时控制与声压级优化，满足视听影院立体声系统对环境声的严苛要求；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▲1.系统组成：10"×1+Φ44×1变角度高音号角；</w:t>
            </w:r>
          </w:p>
          <w:p w14:paraId="38C43010">
            <w:pPr>
              <w:widowControl/>
              <w:spacing w:line="360" w:lineRule="auto"/>
              <w:jc w:val="left"/>
              <w:textAlignment w:val="center"/>
              <w:rPr>
                <w:rStyle w:val="123"/>
                <w:rFonts w:hint="default"/>
                <w:color w:val="auto"/>
                <w:sz w:val="21"/>
                <w:szCs w:val="21"/>
              </w:rPr>
            </w:pPr>
            <w:r>
              <w:rPr>
                <w:rStyle w:val="123"/>
                <w:rFonts w:hint="default"/>
                <w:color w:val="auto"/>
                <w:sz w:val="21"/>
                <w:szCs w:val="21"/>
              </w:rPr>
              <w:t>2.工作方式：二分频单功放；</w:t>
            </w:r>
          </w:p>
          <w:p w14:paraId="59749B0C">
            <w:pPr>
              <w:widowControl/>
              <w:spacing w:line="360" w:lineRule="auto"/>
              <w:jc w:val="left"/>
              <w:textAlignment w:val="center"/>
              <w:rPr>
                <w:rStyle w:val="123"/>
                <w:rFonts w:hint="default"/>
                <w:color w:val="auto"/>
                <w:sz w:val="21"/>
                <w:szCs w:val="21"/>
              </w:rPr>
            </w:pPr>
            <w:r>
              <w:rPr>
                <w:rStyle w:val="123"/>
                <w:rFonts w:hint="default"/>
                <w:color w:val="auto"/>
                <w:sz w:val="21"/>
                <w:szCs w:val="21"/>
              </w:rPr>
              <w:t>3.标称功率：200W +50W；</w:t>
            </w:r>
          </w:p>
          <w:p w14:paraId="696CEEE7">
            <w:pPr>
              <w:widowControl/>
              <w:spacing w:line="360" w:lineRule="auto"/>
              <w:jc w:val="left"/>
              <w:textAlignment w:val="center"/>
              <w:rPr>
                <w:rStyle w:val="123"/>
                <w:rFonts w:hint="default"/>
                <w:color w:val="auto"/>
                <w:sz w:val="21"/>
                <w:szCs w:val="21"/>
              </w:rPr>
            </w:pPr>
            <w:r>
              <w:rPr>
                <w:rStyle w:val="123"/>
                <w:rFonts w:hint="default"/>
                <w:color w:val="auto"/>
                <w:sz w:val="21"/>
                <w:szCs w:val="21"/>
              </w:rPr>
              <w:t>4.额定阻抗：8Ω；</w:t>
            </w:r>
          </w:p>
          <w:p w14:paraId="13160211">
            <w:pPr>
              <w:widowControl/>
              <w:spacing w:line="360" w:lineRule="auto"/>
              <w:jc w:val="left"/>
              <w:textAlignment w:val="center"/>
              <w:rPr>
                <w:rStyle w:val="123"/>
                <w:rFonts w:hint="default"/>
                <w:color w:val="auto"/>
                <w:sz w:val="21"/>
                <w:szCs w:val="21"/>
              </w:rPr>
            </w:pPr>
            <w:r>
              <w:rPr>
                <w:rStyle w:val="123"/>
                <w:rFonts w:hint="default"/>
                <w:color w:val="auto"/>
                <w:sz w:val="21"/>
                <w:szCs w:val="21"/>
              </w:rPr>
              <w:t>5.灵敏度(1m/1W)：95dB；</w:t>
            </w:r>
          </w:p>
          <w:p w14:paraId="4E59FA1A">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6.最大声压级：119dB；</w:t>
            </w:r>
          </w:p>
          <w:p w14:paraId="6CDC8C90">
            <w:pPr>
              <w:widowControl/>
              <w:spacing w:line="360" w:lineRule="auto"/>
              <w:jc w:val="left"/>
              <w:textAlignment w:val="center"/>
              <w:rPr>
                <w:rStyle w:val="123"/>
                <w:rFonts w:hint="default"/>
                <w:color w:val="auto"/>
                <w:sz w:val="21"/>
                <w:szCs w:val="21"/>
              </w:rPr>
            </w:pPr>
            <w:r>
              <w:rPr>
                <w:rStyle w:val="123"/>
                <w:rFonts w:hint="default"/>
                <w:color w:val="auto"/>
                <w:sz w:val="21"/>
                <w:szCs w:val="21"/>
              </w:rPr>
              <w:t>7.频率响应：(-3dB) 65Hz－20kHz，(-10dB) 50Hz－20kHz；</w:t>
            </w:r>
          </w:p>
          <w:p w14:paraId="64095756">
            <w:pPr>
              <w:widowControl/>
              <w:spacing w:line="360" w:lineRule="auto"/>
              <w:jc w:val="left"/>
              <w:textAlignment w:val="center"/>
              <w:rPr>
                <w:rStyle w:val="123"/>
                <w:rFonts w:hint="default"/>
                <w:color w:val="auto"/>
                <w:sz w:val="21"/>
                <w:szCs w:val="21"/>
              </w:rPr>
            </w:pPr>
            <w:r>
              <w:rPr>
                <w:rStyle w:val="123"/>
                <w:rFonts w:hint="default"/>
                <w:color w:val="auto"/>
                <w:sz w:val="21"/>
                <w:szCs w:val="21"/>
              </w:rPr>
              <w:t>▲8.指向性（H×V）：（55－100）°×85°；</w:t>
            </w:r>
          </w:p>
          <w:p w14:paraId="55687527">
            <w:pPr>
              <w:widowControl/>
              <w:spacing w:line="360" w:lineRule="auto"/>
              <w:jc w:val="left"/>
              <w:textAlignment w:val="center"/>
              <w:rPr>
                <w:rStyle w:val="123"/>
                <w:rFonts w:hint="default"/>
                <w:color w:val="auto"/>
                <w:sz w:val="21"/>
                <w:szCs w:val="21"/>
              </w:rPr>
            </w:pPr>
            <w:r>
              <w:rPr>
                <w:rStyle w:val="123"/>
                <w:rFonts w:hint="default"/>
                <w:color w:val="auto"/>
                <w:sz w:val="21"/>
                <w:szCs w:val="21"/>
              </w:rPr>
              <w:t>9.总谐波失真（％）：≤3%；</w:t>
            </w:r>
          </w:p>
          <w:p w14:paraId="1AFFEAB0">
            <w:pPr>
              <w:widowControl/>
              <w:spacing w:line="360" w:lineRule="auto"/>
              <w:jc w:val="left"/>
              <w:textAlignment w:val="center"/>
              <w:rPr>
                <w:rStyle w:val="123"/>
                <w:rFonts w:hint="default"/>
                <w:color w:val="auto"/>
                <w:sz w:val="21"/>
                <w:szCs w:val="21"/>
              </w:rPr>
            </w:pPr>
            <w:r>
              <w:rPr>
                <w:rStyle w:val="123"/>
                <w:rFonts w:hint="default"/>
                <w:color w:val="auto"/>
                <w:sz w:val="21"/>
                <w:szCs w:val="21"/>
              </w:rPr>
              <w:t>▲10.与主音箱同一品牌。</w:t>
            </w:r>
          </w:p>
        </w:tc>
      </w:tr>
      <w:tr w14:paraId="21D3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DE85424">
            <w:pPr>
              <w:tabs>
                <w:tab w:val="left" w:pos="180"/>
                <w:tab w:val="left" w:pos="1620"/>
              </w:tabs>
              <w:spacing w:line="360" w:lineRule="auto"/>
              <w:jc w:val="center"/>
              <w:rPr>
                <w:rFonts w:ascii="宋体" w:hAnsi="宋体" w:cs="宋体"/>
                <w:szCs w:val="21"/>
              </w:rPr>
            </w:pPr>
            <w:r>
              <w:rPr>
                <w:rFonts w:hint="eastAsia" w:ascii="宋体" w:hAnsi="宋体" w:cs="宋体"/>
                <w:szCs w:val="21"/>
              </w:rPr>
              <w:t>4</w:t>
            </w:r>
          </w:p>
        </w:tc>
        <w:tc>
          <w:tcPr>
            <w:tcW w:w="850" w:type="dxa"/>
            <w:vAlign w:val="center"/>
          </w:tcPr>
          <w:p w14:paraId="54F0EE3A">
            <w:pPr>
              <w:tabs>
                <w:tab w:val="left" w:pos="180"/>
                <w:tab w:val="left" w:pos="1620"/>
              </w:tabs>
              <w:spacing w:line="360" w:lineRule="auto"/>
              <w:jc w:val="center"/>
              <w:rPr>
                <w:rFonts w:ascii="宋体" w:hAnsi="宋体" w:cs="宋体"/>
                <w:szCs w:val="21"/>
              </w:rPr>
            </w:pPr>
            <w:r>
              <w:rPr>
                <w:rFonts w:hint="eastAsia" w:ascii="宋体" w:hAnsi="宋体" w:cs="宋体"/>
                <w:szCs w:val="21"/>
              </w:rPr>
              <w:t>影院中左、中右环绕声道</w:t>
            </w:r>
          </w:p>
        </w:tc>
        <w:tc>
          <w:tcPr>
            <w:tcW w:w="851" w:type="dxa"/>
            <w:vAlign w:val="center"/>
          </w:tcPr>
          <w:p w14:paraId="39EFF85E">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708" w:type="dxa"/>
            <w:vAlign w:val="center"/>
          </w:tcPr>
          <w:p w14:paraId="46180B0F">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236D2148">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1.‌二分频全频设计：采用‌10英寸低音单元×1 + Φ44mm高音单元×1‌组合，通过同轴或分频结构实现精准声像定位与相位一致性；</w:t>
            </w:r>
            <w:r>
              <w:rPr>
                <w:rFonts w:hint="eastAsia" w:ascii="宋体" w:hAnsi="宋体" w:cs="宋体"/>
                <w:kern w:val="0"/>
                <w:szCs w:val="21"/>
              </w:rPr>
              <w:br w:type="textWrapping"/>
            </w:r>
            <w:r>
              <w:rPr>
                <w:rFonts w:hint="eastAsia" w:ascii="宋体" w:hAnsi="宋体" w:cs="宋体"/>
                <w:kern w:val="0"/>
                <w:szCs w:val="21"/>
              </w:rPr>
              <w:t>2.变角度辐射特性：水平覆盖角度‌50°–100°‌可调，垂直固定‌80°‌，确保观众厅内不同位置听众获得均匀的环境声包围感；</w:t>
            </w:r>
            <w:r>
              <w:rPr>
                <w:rFonts w:hint="eastAsia" w:ascii="宋体" w:hAnsi="宋体" w:cs="宋体"/>
                <w:kern w:val="0"/>
                <w:szCs w:val="21"/>
              </w:rPr>
              <w:br w:type="textWrapping"/>
            </w:r>
            <w:r>
              <w:rPr>
                <w:rFonts w:hint="eastAsia" w:ascii="宋体" w:hAnsi="宋体" w:cs="宋体"/>
                <w:kern w:val="0"/>
                <w:szCs w:val="21"/>
              </w:rPr>
              <w:t>3.‌专业防护与可靠性</w:t>
            </w:r>
            <w:r>
              <w:rPr>
                <w:rFonts w:hint="eastAsia" w:ascii="宋体" w:hAnsi="宋体" w:cs="宋体"/>
                <w:kern w:val="0"/>
                <w:szCs w:val="21"/>
              </w:rPr>
              <w:br w:type="textWrapping"/>
            </w:r>
            <w:r>
              <w:rPr>
                <w:rFonts w:hint="eastAsia" w:ascii="宋体" w:hAnsi="宋体" w:cs="宋体"/>
                <w:kern w:val="0"/>
                <w:szCs w:val="21"/>
              </w:rPr>
              <w:t>（1）内置高音单元保护电路‌，防止过载损坏；</w:t>
            </w:r>
            <w:r>
              <w:rPr>
                <w:rFonts w:hint="eastAsia" w:ascii="宋体" w:hAnsi="宋体" w:cs="宋体"/>
                <w:kern w:val="0"/>
                <w:szCs w:val="21"/>
              </w:rPr>
              <w:br w:type="textWrapping"/>
            </w:r>
            <w:r>
              <w:rPr>
                <w:rFonts w:hint="eastAsia" w:ascii="宋体" w:hAnsi="宋体" w:cs="宋体"/>
                <w:kern w:val="0"/>
                <w:szCs w:val="21"/>
              </w:rPr>
              <w:t>（2）高穿透布饰面网‌有效抵御机械损伤与生物侵害；</w:t>
            </w:r>
            <w:r>
              <w:rPr>
                <w:rFonts w:hint="eastAsia" w:ascii="宋体" w:hAnsi="宋体" w:cs="宋体"/>
                <w:kern w:val="0"/>
                <w:szCs w:val="21"/>
              </w:rPr>
              <w:br w:type="textWrapping"/>
            </w:r>
            <w:r>
              <w:rPr>
                <w:rFonts w:hint="eastAsia" w:ascii="宋体" w:hAnsi="宋体" w:cs="宋体"/>
                <w:kern w:val="0"/>
                <w:szCs w:val="21"/>
              </w:rPr>
              <w:t>4.系统兼容性：配合‌数字信号处理器‌使用，通过精密延时控制与声压级优化，满足视听影院立体声系统对环境声的严苛要求；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▲1.系统组成：10"×1+Φ44×1变角度高音号角；</w:t>
            </w:r>
          </w:p>
          <w:p w14:paraId="2CA29109">
            <w:pPr>
              <w:widowControl/>
              <w:spacing w:line="360" w:lineRule="auto"/>
              <w:jc w:val="left"/>
              <w:textAlignment w:val="center"/>
              <w:rPr>
                <w:rStyle w:val="123"/>
                <w:rFonts w:hint="default"/>
                <w:color w:val="auto"/>
                <w:sz w:val="21"/>
                <w:szCs w:val="21"/>
              </w:rPr>
            </w:pPr>
            <w:r>
              <w:rPr>
                <w:rStyle w:val="123"/>
                <w:rFonts w:hint="default"/>
                <w:color w:val="auto"/>
                <w:sz w:val="21"/>
                <w:szCs w:val="21"/>
              </w:rPr>
              <w:t>2.工作方式：二分频单功放；</w:t>
            </w:r>
          </w:p>
          <w:p w14:paraId="73A2E3DA">
            <w:pPr>
              <w:widowControl/>
              <w:spacing w:line="360" w:lineRule="auto"/>
              <w:jc w:val="left"/>
              <w:textAlignment w:val="center"/>
              <w:rPr>
                <w:rStyle w:val="123"/>
                <w:rFonts w:hint="default"/>
                <w:color w:val="auto"/>
                <w:sz w:val="21"/>
                <w:szCs w:val="21"/>
              </w:rPr>
            </w:pPr>
            <w:r>
              <w:rPr>
                <w:rStyle w:val="123"/>
                <w:rFonts w:hint="default"/>
                <w:color w:val="auto"/>
                <w:sz w:val="21"/>
                <w:szCs w:val="21"/>
              </w:rPr>
              <w:t>3.标称功率：200W +50W；</w:t>
            </w:r>
          </w:p>
          <w:p w14:paraId="4B0C1D61">
            <w:pPr>
              <w:widowControl/>
              <w:spacing w:line="360" w:lineRule="auto"/>
              <w:jc w:val="left"/>
              <w:textAlignment w:val="center"/>
              <w:rPr>
                <w:rStyle w:val="123"/>
                <w:rFonts w:hint="default"/>
                <w:color w:val="auto"/>
                <w:sz w:val="21"/>
                <w:szCs w:val="21"/>
              </w:rPr>
            </w:pPr>
            <w:r>
              <w:rPr>
                <w:rStyle w:val="123"/>
                <w:rFonts w:hint="default"/>
                <w:color w:val="auto"/>
                <w:sz w:val="21"/>
                <w:szCs w:val="21"/>
              </w:rPr>
              <w:t>4.额定阻抗：8Ω；</w:t>
            </w:r>
          </w:p>
          <w:p w14:paraId="2ACFDD65">
            <w:pPr>
              <w:widowControl/>
              <w:spacing w:line="360" w:lineRule="auto"/>
              <w:jc w:val="left"/>
              <w:textAlignment w:val="center"/>
              <w:rPr>
                <w:rStyle w:val="123"/>
                <w:rFonts w:hint="default"/>
                <w:color w:val="auto"/>
                <w:sz w:val="21"/>
                <w:szCs w:val="21"/>
              </w:rPr>
            </w:pPr>
            <w:r>
              <w:rPr>
                <w:rStyle w:val="123"/>
                <w:rFonts w:hint="default"/>
                <w:color w:val="auto"/>
                <w:sz w:val="21"/>
                <w:szCs w:val="21"/>
              </w:rPr>
              <w:t>5.灵敏度(1m/1W)：95dB；</w:t>
            </w:r>
          </w:p>
          <w:p w14:paraId="036D264A">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6.最大声压级：119dB；</w:t>
            </w:r>
          </w:p>
          <w:p w14:paraId="0D629A03">
            <w:pPr>
              <w:widowControl/>
              <w:spacing w:line="360" w:lineRule="auto"/>
              <w:jc w:val="left"/>
              <w:textAlignment w:val="center"/>
              <w:rPr>
                <w:rStyle w:val="123"/>
                <w:rFonts w:hint="default"/>
                <w:color w:val="auto"/>
                <w:sz w:val="21"/>
                <w:szCs w:val="21"/>
              </w:rPr>
            </w:pPr>
            <w:r>
              <w:rPr>
                <w:rStyle w:val="123"/>
                <w:rFonts w:hint="default"/>
                <w:color w:val="auto"/>
                <w:sz w:val="21"/>
                <w:szCs w:val="21"/>
              </w:rPr>
              <w:t>7.频率响应：(-3dB) 65Hz－20kHz，(-10dB) 50Hz－20kHz；</w:t>
            </w:r>
          </w:p>
          <w:p w14:paraId="1ABB1040">
            <w:pPr>
              <w:widowControl/>
              <w:spacing w:line="360" w:lineRule="auto"/>
              <w:jc w:val="left"/>
              <w:textAlignment w:val="center"/>
              <w:rPr>
                <w:rStyle w:val="123"/>
                <w:rFonts w:hint="default"/>
                <w:color w:val="auto"/>
                <w:sz w:val="21"/>
                <w:szCs w:val="21"/>
              </w:rPr>
            </w:pPr>
            <w:r>
              <w:rPr>
                <w:rStyle w:val="123"/>
                <w:rFonts w:hint="default"/>
                <w:color w:val="auto"/>
                <w:sz w:val="21"/>
                <w:szCs w:val="21"/>
              </w:rPr>
              <w:t>▲8.指向性（H×V）：（55－100）°×85°；</w:t>
            </w:r>
          </w:p>
          <w:p w14:paraId="156B32B5">
            <w:pPr>
              <w:widowControl/>
              <w:spacing w:line="360" w:lineRule="auto"/>
              <w:jc w:val="left"/>
              <w:textAlignment w:val="center"/>
              <w:rPr>
                <w:rStyle w:val="123"/>
                <w:rFonts w:hint="default"/>
                <w:color w:val="auto"/>
                <w:sz w:val="21"/>
                <w:szCs w:val="21"/>
              </w:rPr>
            </w:pPr>
            <w:r>
              <w:rPr>
                <w:rStyle w:val="123"/>
                <w:rFonts w:hint="default"/>
                <w:color w:val="auto"/>
                <w:sz w:val="21"/>
                <w:szCs w:val="21"/>
              </w:rPr>
              <w:t>9.总谐波失真（％）：≤3%；</w:t>
            </w:r>
          </w:p>
          <w:p w14:paraId="4CD8521E">
            <w:pPr>
              <w:widowControl/>
              <w:spacing w:line="360" w:lineRule="auto"/>
              <w:jc w:val="left"/>
              <w:textAlignment w:val="center"/>
              <w:rPr>
                <w:rStyle w:val="123"/>
                <w:rFonts w:hint="default"/>
                <w:color w:val="auto"/>
                <w:sz w:val="21"/>
                <w:szCs w:val="21"/>
              </w:rPr>
            </w:pPr>
            <w:r>
              <w:rPr>
                <w:rStyle w:val="123"/>
                <w:rFonts w:hint="default"/>
                <w:color w:val="auto"/>
                <w:sz w:val="21"/>
                <w:szCs w:val="21"/>
              </w:rPr>
              <w:t>▲10.与主音箱同一品牌。</w:t>
            </w:r>
          </w:p>
        </w:tc>
      </w:tr>
      <w:tr w14:paraId="37C4E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D63ED43">
            <w:pPr>
              <w:tabs>
                <w:tab w:val="left" w:pos="180"/>
                <w:tab w:val="left" w:pos="1620"/>
              </w:tabs>
              <w:spacing w:line="360" w:lineRule="auto"/>
              <w:jc w:val="center"/>
              <w:rPr>
                <w:rFonts w:ascii="宋体" w:hAnsi="宋体" w:cs="宋体"/>
                <w:szCs w:val="21"/>
              </w:rPr>
            </w:pPr>
            <w:r>
              <w:rPr>
                <w:rFonts w:hint="eastAsia" w:ascii="宋体" w:hAnsi="宋体" w:cs="宋体"/>
                <w:szCs w:val="21"/>
              </w:rPr>
              <w:t>5</w:t>
            </w:r>
          </w:p>
        </w:tc>
        <w:tc>
          <w:tcPr>
            <w:tcW w:w="850" w:type="dxa"/>
            <w:vAlign w:val="center"/>
          </w:tcPr>
          <w:p w14:paraId="3D91F5D6">
            <w:pPr>
              <w:tabs>
                <w:tab w:val="left" w:pos="180"/>
                <w:tab w:val="left" w:pos="1620"/>
              </w:tabs>
              <w:spacing w:line="360" w:lineRule="auto"/>
              <w:jc w:val="center"/>
              <w:rPr>
                <w:rFonts w:ascii="宋体" w:hAnsi="宋体" w:cs="宋体"/>
                <w:szCs w:val="21"/>
              </w:rPr>
            </w:pPr>
            <w:r>
              <w:rPr>
                <w:rFonts w:hint="eastAsia" w:ascii="宋体" w:hAnsi="宋体" w:cs="宋体"/>
                <w:szCs w:val="21"/>
              </w:rPr>
              <w:t>影院后左、后右环绕声道</w:t>
            </w:r>
          </w:p>
        </w:tc>
        <w:tc>
          <w:tcPr>
            <w:tcW w:w="851" w:type="dxa"/>
            <w:vAlign w:val="center"/>
          </w:tcPr>
          <w:p w14:paraId="2390EC0F">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708" w:type="dxa"/>
            <w:vAlign w:val="center"/>
          </w:tcPr>
          <w:p w14:paraId="09BCC2B6">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298669A1">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1.‌二分频全频设计：采用‌10英寸低音单元×1 + Φ44mm高音单元×1‌组合，通过同轴或分频结构实现精准声像定位与相位一致性；</w:t>
            </w:r>
            <w:r>
              <w:rPr>
                <w:rFonts w:hint="eastAsia" w:ascii="宋体" w:hAnsi="宋体" w:cs="宋体"/>
                <w:kern w:val="0"/>
                <w:szCs w:val="21"/>
              </w:rPr>
              <w:br w:type="textWrapping"/>
            </w:r>
            <w:r>
              <w:rPr>
                <w:rFonts w:hint="eastAsia" w:ascii="宋体" w:hAnsi="宋体" w:cs="宋体"/>
                <w:kern w:val="0"/>
                <w:szCs w:val="21"/>
              </w:rPr>
              <w:t>2.变角度辐射特性：水平覆盖角度‌50°–100°‌可调，垂直固定‌80°‌，确保观众厅内不同位置听众获得均匀的环境声包围感；</w:t>
            </w:r>
            <w:r>
              <w:rPr>
                <w:rFonts w:hint="eastAsia" w:ascii="宋体" w:hAnsi="宋体" w:cs="宋体"/>
                <w:kern w:val="0"/>
                <w:szCs w:val="21"/>
              </w:rPr>
              <w:br w:type="textWrapping"/>
            </w:r>
            <w:r>
              <w:rPr>
                <w:rFonts w:hint="eastAsia" w:ascii="宋体" w:hAnsi="宋体" w:cs="宋体"/>
                <w:kern w:val="0"/>
                <w:szCs w:val="21"/>
              </w:rPr>
              <w:t>3.‌专业防护与可靠性</w:t>
            </w:r>
            <w:r>
              <w:rPr>
                <w:rFonts w:hint="eastAsia" w:ascii="宋体" w:hAnsi="宋体" w:cs="宋体"/>
                <w:kern w:val="0"/>
                <w:szCs w:val="21"/>
              </w:rPr>
              <w:br w:type="textWrapping"/>
            </w:r>
            <w:r>
              <w:rPr>
                <w:rFonts w:hint="eastAsia" w:ascii="宋体" w:hAnsi="宋体" w:cs="宋体"/>
                <w:kern w:val="0"/>
                <w:szCs w:val="21"/>
              </w:rPr>
              <w:t>（1）内置高音单元保护电路‌，防止过载损坏；</w:t>
            </w:r>
            <w:r>
              <w:rPr>
                <w:rFonts w:hint="eastAsia" w:ascii="宋体" w:hAnsi="宋体" w:cs="宋体"/>
                <w:kern w:val="0"/>
                <w:szCs w:val="21"/>
              </w:rPr>
              <w:br w:type="textWrapping"/>
            </w:r>
            <w:r>
              <w:rPr>
                <w:rFonts w:hint="eastAsia" w:ascii="宋体" w:hAnsi="宋体" w:cs="宋体"/>
                <w:kern w:val="0"/>
                <w:szCs w:val="21"/>
              </w:rPr>
              <w:t>（2）高穿透布饰面网‌有效抵御机械损伤与生物侵害；</w:t>
            </w:r>
            <w:r>
              <w:rPr>
                <w:rFonts w:hint="eastAsia" w:ascii="宋体" w:hAnsi="宋体" w:cs="宋体"/>
                <w:kern w:val="0"/>
                <w:szCs w:val="21"/>
              </w:rPr>
              <w:br w:type="textWrapping"/>
            </w:r>
            <w:r>
              <w:rPr>
                <w:rFonts w:hint="eastAsia" w:ascii="宋体" w:hAnsi="宋体" w:cs="宋体"/>
                <w:kern w:val="0"/>
                <w:szCs w:val="21"/>
              </w:rPr>
              <w:t>4.系统兼容性：配合‌数字信号处理器‌使用，通过精密延时控制与声压级优化，满足视听影院立体声系统对环境声的严苛要求；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▲1.系统组成：10"×1+Φ44×1变角度高音号角；</w:t>
            </w:r>
          </w:p>
          <w:p w14:paraId="248F1118">
            <w:pPr>
              <w:widowControl/>
              <w:spacing w:line="360" w:lineRule="auto"/>
              <w:jc w:val="left"/>
              <w:textAlignment w:val="center"/>
              <w:rPr>
                <w:rStyle w:val="123"/>
                <w:rFonts w:hint="default"/>
                <w:color w:val="auto"/>
                <w:sz w:val="21"/>
                <w:szCs w:val="21"/>
              </w:rPr>
            </w:pPr>
            <w:r>
              <w:rPr>
                <w:rStyle w:val="123"/>
                <w:rFonts w:hint="default"/>
                <w:color w:val="auto"/>
                <w:sz w:val="21"/>
                <w:szCs w:val="21"/>
              </w:rPr>
              <w:t>2.工作方式：二分频单功放；</w:t>
            </w:r>
          </w:p>
          <w:p w14:paraId="1F8F83C3">
            <w:pPr>
              <w:widowControl/>
              <w:spacing w:line="360" w:lineRule="auto"/>
              <w:jc w:val="left"/>
              <w:textAlignment w:val="center"/>
              <w:rPr>
                <w:rStyle w:val="123"/>
                <w:rFonts w:hint="default"/>
                <w:color w:val="auto"/>
                <w:sz w:val="21"/>
                <w:szCs w:val="21"/>
              </w:rPr>
            </w:pPr>
            <w:r>
              <w:rPr>
                <w:rStyle w:val="123"/>
                <w:rFonts w:hint="default"/>
                <w:color w:val="auto"/>
                <w:sz w:val="21"/>
                <w:szCs w:val="21"/>
              </w:rPr>
              <w:t>3.标称功率：200W +50W；</w:t>
            </w:r>
          </w:p>
          <w:p w14:paraId="5FBE9299">
            <w:pPr>
              <w:widowControl/>
              <w:spacing w:line="360" w:lineRule="auto"/>
              <w:jc w:val="left"/>
              <w:textAlignment w:val="center"/>
              <w:rPr>
                <w:rStyle w:val="123"/>
                <w:rFonts w:hint="default"/>
                <w:color w:val="auto"/>
                <w:sz w:val="21"/>
                <w:szCs w:val="21"/>
              </w:rPr>
            </w:pPr>
            <w:r>
              <w:rPr>
                <w:rStyle w:val="123"/>
                <w:rFonts w:hint="default"/>
                <w:color w:val="auto"/>
                <w:sz w:val="21"/>
                <w:szCs w:val="21"/>
              </w:rPr>
              <w:t>4.额定阻抗：8Ω；</w:t>
            </w:r>
          </w:p>
          <w:p w14:paraId="2D0AF1B7">
            <w:pPr>
              <w:widowControl/>
              <w:spacing w:line="360" w:lineRule="auto"/>
              <w:jc w:val="left"/>
              <w:textAlignment w:val="center"/>
              <w:rPr>
                <w:rStyle w:val="123"/>
                <w:rFonts w:hint="default"/>
                <w:color w:val="auto"/>
                <w:sz w:val="21"/>
                <w:szCs w:val="21"/>
              </w:rPr>
            </w:pPr>
            <w:r>
              <w:rPr>
                <w:rStyle w:val="123"/>
                <w:rFonts w:hint="default"/>
                <w:color w:val="auto"/>
                <w:sz w:val="21"/>
                <w:szCs w:val="21"/>
              </w:rPr>
              <w:t>5.灵敏度(1m/1W)：95dB；</w:t>
            </w:r>
          </w:p>
          <w:p w14:paraId="17E7D62B">
            <w:pPr>
              <w:widowControl/>
              <w:spacing w:line="360" w:lineRule="auto"/>
              <w:jc w:val="left"/>
              <w:textAlignment w:val="center"/>
              <w:rPr>
                <w:rStyle w:val="123"/>
                <w:rFonts w:hint="default"/>
                <w:color w:val="auto"/>
                <w:sz w:val="21"/>
                <w:szCs w:val="21"/>
              </w:rPr>
            </w:pPr>
            <w:r>
              <w:rPr>
                <w:rStyle w:val="123"/>
                <w:rFonts w:hint="default"/>
                <w:color w:val="auto"/>
                <w:sz w:val="21"/>
                <w:szCs w:val="21"/>
              </w:rPr>
              <w:t>6.最大声压级：119dB；</w:t>
            </w:r>
          </w:p>
          <w:p w14:paraId="340FFD8C">
            <w:pPr>
              <w:widowControl/>
              <w:spacing w:line="360" w:lineRule="auto"/>
              <w:jc w:val="left"/>
              <w:textAlignment w:val="center"/>
              <w:rPr>
                <w:rStyle w:val="123"/>
                <w:rFonts w:hint="default"/>
                <w:color w:val="auto"/>
                <w:sz w:val="21"/>
                <w:szCs w:val="21"/>
              </w:rPr>
            </w:pPr>
            <w:r>
              <w:rPr>
                <w:rStyle w:val="123"/>
                <w:rFonts w:hint="default"/>
                <w:color w:val="auto"/>
                <w:sz w:val="21"/>
                <w:szCs w:val="21"/>
              </w:rPr>
              <w:t>7.频率响应：(-3dB) 65Hz－20kHz，(-10dB) 50Hz－20kHz；</w:t>
            </w:r>
          </w:p>
          <w:p w14:paraId="647EBA1A">
            <w:pPr>
              <w:widowControl/>
              <w:spacing w:line="360" w:lineRule="auto"/>
              <w:jc w:val="left"/>
              <w:textAlignment w:val="center"/>
              <w:rPr>
                <w:rStyle w:val="123"/>
                <w:rFonts w:hint="default"/>
                <w:color w:val="auto"/>
                <w:sz w:val="21"/>
                <w:szCs w:val="21"/>
              </w:rPr>
            </w:pPr>
            <w:r>
              <w:rPr>
                <w:rStyle w:val="123"/>
                <w:rFonts w:hint="default"/>
                <w:color w:val="auto"/>
                <w:sz w:val="21"/>
                <w:szCs w:val="21"/>
              </w:rPr>
              <w:t>▲8.指向性（H×V）：（55－100）°×85°；</w:t>
            </w:r>
          </w:p>
          <w:p w14:paraId="6CB653E8">
            <w:pPr>
              <w:widowControl/>
              <w:spacing w:line="360" w:lineRule="auto"/>
              <w:jc w:val="left"/>
              <w:textAlignment w:val="center"/>
              <w:rPr>
                <w:rStyle w:val="123"/>
                <w:rFonts w:hint="default"/>
                <w:color w:val="auto"/>
                <w:sz w:val="21"/>
                <w:szCs w:val="21"/>
              </w:rPr>
            </w:pPr>
            <w:r>
              <w:rPr>
                <w:rStyle w:val="123"/>
                <w:rFonts w:hint="default"/>
                <w:color w:val="auto"/>
                <w:sz w:val="21"/>
                <w:szCs w:val="21"/>
              </w:rPr>
              <w:t>9.总谐波失真（％）：≤3%；</w:t>
            </w:r>
          </w:p>
          <w:p w14:paraId="43DAB0FE">
            <w:pPr>
              <w:widowControl/>
              <w:spacing w:line="360" w:lineRule="auto"/>
              <w:jc w:val="left"/>
              <w:textAlignment w:val="center"/>
              <w:rPr>
                <w:rStyle w:val="123"/>
                <w:rFonts w:hint="default"/>
                <w:color w:val="auto"/>
                <w:sz w:val="21"/>
                <w:szCs w:val="21"/>
              </w:rPr>
            </w:pPr>
            <w:r>
              <w:rPr>
                <w:rStyle w:val="123"/>
                <w:rFonts w:hint="default"/>
                <w:color w:val="auto"/>
                <w:sz w:val="21"/>
                <w:szCs w:val="21"/>
              </w:rPr>
              <w:t>▲10.与主音箱同一品牌。</w:t>
            </w:r>
          </w:p>
        </w:tc>
      </w:tr>
      <w:tr w14:paraId="0D30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7BC4785">
            <w:pPr>
              <w:tabs>
                <w:tab w:val="left" w:pos="180"/>
                <w:tab w:val="left" w:pos="1620"/>
              </w:tabs>
              <w:spacing w:line="360" w:lineRule="auto"/>
              <w:jc w:val="center"/>
              <w:rPr>
                <w:rFonts w:ascii="宋体" w:hAnsi="宋体" w:cs="宋体"/>
                <w:szCs w:val="21"/>
              </w:rPr>
            </w:pPr>
            <w:r>
              <w:rPr>
                <w:rFonts w:hint="eastAsia" w:ascii="宋体" w:hAnsi="宋体" w:cs="宋体"/>
                <w:szCs w:val="21"/>
              </w:rPr>
              <w:t>6</w:t>
            </w:r>
          </w:p>
        </w:tc>
        <w:tc>
          <w:tcPr>
            <w:tcW w:w="850" w:type="dxa"/>
            <w:vAlign w:val="center"/>
          </w:tcPr>
          <w:p w14:paraId="2D106527">
            <w:pPr>
              <w:tabs>
                <w:tab w:val="left" w:pos="180"/>
                <w:tab w:val="left" w:pos="1620"/>
              </w:tabs>
              <w:spacing w:line="360" w:lineRule="auto"/>
              <w:jc w:val="center"/>
              <w:rPr>
                <w:rFonts w:ascii="宋体" w:hAnsi="宋体" w:cs="宋体"/>
                <w:szCs w:val="21"/>
              </w:rPr>
            </w:pPr>
            <w:r>
              <w:rPr>
                <w:rFonts w:hint="eastAsia" w:ascii="宋体" w:hAnsi="宋体" w:cs="宋体"/>
                <w:szCs w:val="21"/>
              </w:rPr>
              <w:t>天花环绕音箱</w:t>
            </w:r>
          </w:p>
        </w:tc>
        <w:tc>
          <w:tcPr>
            <w:tcW w:w="851" w:type="dxa"/>
            <w:vAlign w:val="center"/>
          </w:tcPr>
          <w:p w14:paraId="6905469B">
            <w:pPr>
              <w:tabs>
                <w:tab w:val="left" w:pos="180"/>
                <w:tab w:val="left" w:pos="1620"/>
              </w:tabs>
              <w:spacing w:line="360" w:lineRule="auto"/>
              <w:jc w:val="center"/>
              <w:rPr>
                <w:rFonts w:ascii="宋体" w:hAnsi="宋体" w:cs="宋体"/>
                <w:szCs w:val="21"/>
              </w:rPr>
            </w:pPr>
            <w:r>
              <w:rPr>
                <w:rFonts w:hint="eastAsia" w:ascii="宋体" w:hAnsi="宋体" w:cs="宋体"/>
                <w:szCs w:val="21"/>
              </w:rPr>
              <w:t>4</w:t>
            </w:r>
          </w:p>
        </w:tc>
        <w:tc>
          <w:tcPr>
            <w:tcW w:w="708" w:type="dxa"/>
            <w:vAlign w:val="center"/>
          </w:tcPr>
          <w:p w14:paraId="0A72A66B">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6B66FEE1">
            <w:pPr>
              <w:widowControl/>
              <w:spacing w:line="360" w:lineRule="auto"/>
              <w:jc w:val="left"/>
              <w:textAlignment w:val="center"/>
              <w:rPr>
                <w:rStyle w:val="123"/>
                <w:rFonts w:hint="default"/>
                <w:color w:val="auto"/>
                <w:sz w:val="21"/>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1.二分频同轴结构：采用10英寸低音单元与Φ34mm高音单元同轴排列，实现点声源发声，确保声像定位精准、相位一致性优异；</w:t>
            </w:r>
            <w:r>
              <w:rPr>
                <w:rFonts w:hint="eastAsia" w:ascii="宋体" w:hAnsi="宋体" w:cs="宋体"/>
                <w:kern w:val="0"/>
                <w:szCs w:val="21"/>
              </w:rPr>
              <w:br w:type="textWrapping"/>
            </w:r>
            <w:r>
              <w:rPr>
                <w:rFonts w:hint="eastAsia" w:ascii="宋体" w:hAnsi="宋体" w:cs="宋体"/>
                <w:kern w:val="0"/>
                <w:szCs w:val="21"/>
              </w:rPr>
              <w:t>2.影院级声场适配：设计匹配巨幕电影立体声系统，尤其优化顶左/顶声道还音性能，与环绕音箱保持参数及音色统一；</w:t>
            </w:r>
            <w:r>
              <w:rPr>
                <w:rFonts w:hint="eastAsia" w:ascii="宋体" w:hAnsi="宋体" w:cs="宋体"/>
                <w:kern w:val="0"/>
                <w:szCs w:val="21"/>
              </w:rPr>
              <w:br w:type="textWrapping"/>
            </w:r>
            <w:r>
              <w:rPr>
                <w:rFonts w:hint="eastAsia" w:ascii="宋体" w:hAnsi="宋体" w:cs="宋体"/>
                <w:kern w:val="0"/>
                <w:szCs w:val="21"/>
              </w:rPr>
              <w:t>3.工程化防护设计：箱体通过电脑模拟优化，兼顾声学性能与安装可靠性，适用50-200座影厅规模；</w:t>
            </w:r>
            <w:r>
              <w:rPr>
                <w:rFonts w:hint="eastAsia" w:ascii="宋体" w:hAnsi="宋体" w:cs="宋体"/>
                <w:kern w:val="0"/>
                <w:szCs w:val="21"/>
              </w:rPr>
              <w:br w:type="textWrapping"/>
            </w:r>
            <w:r>
              <w:rPr>
                <w:rFonts w:hint="eastAsia" w:ascii="宋体" w:hAnsi="宋体" w:cs="宋体"/>
                <w:kern w:val="0"/>
                <w:szCs w:val="21"/>
              </w:rPr>
              <w:t>4.应用场景：专为视听影院顶声道设计，支持吊挂/支架安装，适用于需高精度声像定位的沉浸式音频系统；</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Style w:val="123"/>
                <w:rFonts w:hint="default"/>
                <w:color w:val="auto"/>
                <w:sz w:val="21"/>
                <w:szCs w:val="21"/>
              </w:rPr>
              <w:t>▲1.频率响应(-3db)：60Hz-20kHz；</w:t>
            </w:r>
          </w:p>
          <w:p w14:paraId="694CFDCA">
            <w:pPr>
              <w:widowControl/>
              <w:spacing w:line="360" w:lineRule="auto"/>
              <w:jc w:val="left"/>
              <w:textAlignment w:val="center"/>
              <w:rPr>
                <w:rStyle w:val="123"/>
                <w:rFonts w:hint="default"/>
                <w:color w:val="auto"/>
                <w:sz w:val="21"/>
                <w:szCs w:val="21"/>
              </w:rPr>
            </w:pPr>
            <w:r>
              <w:rPr>
                <w:rStyle w:val="123"/>
                <w:rFonts w:hint="default"/>
                <w:color w:val="auto"/>
                <w:sz w:val="21"/>
                <w:szCs w:val="21"/>
              </w:rPr>
              <w:t>2.频率响应(-10db)：55Hz-20kHz；</w:t>
            </w:r>
          </w:p>
          <w:p w14:paraId="49B1188E">
            <w:pPr>
              <w:widowControl/>
              <w:spacing w:line="360" w:lineRule="auto"/>
              <w:jc w:val="left"/>
              <w:textAlignment w:val="center"/>
              <w:rPr>
                <w:rStyle w:val="123"/>
                <w:rFonts w:hint="default"/>
                <w:color w:val="auto"/>
                <w:sz w:val="21"/>
                <w:szCs w:val="21"/>
              </w:rPr>
            </w:pPr>
            <w:r>
              <w:rPr>
                <w:rStyle w:val="123"/>
                <w:rFonts w:hint="default"/>
                <w:color w:val="auto"/>
                <w:sz w:val="21"/>
                <w:szCs w:val="21"/>
              </w:rPr>
              <w:t>3.最大声压级 @ 1m:124dB；</w:t>
            </w:r>
          </w:p>
          <w:p w14:paraId="2A07E830">
            <w:pPr>
              <w:widowControl/>
              <w:spacing w:line="360" w:lineRule="auto"/>
              <w:jc w:val="left"/>
              <w:textAlignment w:val="center"/>
              <w:rPr>
                <w:rStyle w:val="123"/>
                <w:rFonts w:hint="default"/>
                <w:color w:val="auto"/>
                <w:sz w:val="21"/>
                <w:szCs w:val="21"/>
              </w:rPr>
            </w:pPr>
            <w:r>
              <w:rPr>
                <w:rStyle w:val="123"/>
                <w:rFonts w:hint="default"/>
                <w:color w:val="auto"/>
                <w:sz w:val="21"/>
                <w:szCs w:val="21"/>
              </w:rPr>
              <w:t>4.覆盖角度 (H x V)：80° x 80°；</w:t>
            </w:r>
          </w:p>
          <w:p w14:paraId="0C6342CC">
            <w:pPr>
              <w:widowControl/>
              <w:spacing w:line="360" w:lineRule="auto"/>
              <w:jc w:val="left"/>
              <w:textAlignment w:val="center"/>
              <w:rPr>
                <w:rStyle w:val="123"/>
                <w:rFonts w:hint="default"/>
                <w:color w:val="auto"/>
                <w:sz w:val="21"/>
                <w:szCs w:val="21"/>
              </w:rPr>
            </w:pPr>
            <w:r>
              <w:rPr>
                <w:rStyle w:val="123"/>
                <w:rFonts w:hint="default"/>
                <w:color w:val="auto"/>
                <w:sz w:val="21"/>
                <w:szCs w:val="21"/>
              </w:rPr>
              <w:t>5.喇叭单元：</w:t>
            </w:r>
          </w:p>
          <w:p w14:paraId="570638EA">
            <w:pPr>
              <w:widowControl/>
              <w:spacing w:line="360" w:lineRule="auto"/>
              <w:jc w:val="left"/>
              <w:textAlignment w:val="center"/>
              <w:rPr>
                <w:rStyle w:val="123"/>
                <w:rFonts w:hint="default"/>
                <w:color w:val="auto"/>
                <w:sz w:val="21"/>
                <w:szCs w:val="21"/>
              </w:rPr>
            </w:pPr>
            <w:r>
              <w:rPr>
                <w:rStyle w:val="123"/>
                <w:rFonts w:hint="default"/>
                <w:color w:val="auto"/>
                <w:sz w:val="21"/>
                <w:szCs w:val="21"/>
              </w:rPr>
              <w:t>高音单元：1 x 1.5" HF低音单元：1 × 10" LF；</w:t>
            </w:r>
          </w:p>
          <w:p w14:paraId="24C25AAD">
            <w:pPr>
              <w:widowControl/>
              <w:spacing w:line="360" w:lineRule="auto"/>
              <w:jc w:val="left"/>
              <w:textAlignment w:val="center"/>
              <w:rPr>
                <w:rStyle w:val="123"/>
                <w:rFonts w:hint="default"/>
                <w:color w:val="auto"/>
                <w:sz w:val="21"/>
                <w:szCs w:val="21"/>
              </w:rPr>
            </w:pPr>
            <w:r>
              <w:rPr>
                <w:rStyle w:val="123"/>
                <w:rFonts w:hint="default"/>
                <w:color w:val="auto"/>
                <w:sz w:val="21"/>
                <w:szCs w:val="21"/>
              </w:rPr>
              <w:t>▲6.输入/输出部分</w:t>
            </w:r>
          </w:p>
          <w:p w14:paraId="4F1D6761">
            <w:pPr>
              <w:widowControl/>
              <w:spacing w:line="360" w:lineRule="auto"/>
              <w:jc w:val="left"/>
              <w:textAlignment w:val="center"/>
              <w:rPr>
                <w:rStyle w:val="123"/>
                <w:rFonts w:hint="default"/>
                <w:color w:val="auto"/>
                <w:sz w:val="21"/>
                <w:szCs w:val="21"/>
              </w:rPr>
            </w:pPr>
            <w:r>
              <w:rPr>
                <w:rStyle w:val="123"/>
                <w:rFonts w:hint="default"/>
                <w:color w:val="auto"/>
                <w:sz w:val="21"/>
                <w:szCs w:val="21"/>
              </w:rPr>
              <w:t>输入灵敏度 (1W @ 1m)：95dB；</w:t>
            </w:r>
          </w:p>
          <w:p w14:paraId="3613C77C">
            <w:pPr>
              <w:widowControl/>
              <w:spacing w:line="360" w:lineRule="auto"/>
              <w:jc w:val="left"/>
              <w:textAlignment w:val="center"/>
              <w:rPr>
                <w:rStyle w:val="123"/>
                <w:rFonts w:hint="default"/>
                <w:color w:val="auto"/>
                <w:sz w:val="21"/>
                <w:szCs w:val="21"/>
              </w:rPr>
            </w:pPr>
            <w:r>
              <w:rPr>
                <w:rStyle w:val="123"/>
                <w:rFonts w:hint="default"/>
                <w:color w:val="auto"/>
                <w:sz w:val="21"/>
                <w:szCs w:val="21"/>
              </w:rPr>
              <w:t>7.处理器部分</w:t>
            </w:r>
          </w:p>
          <w:p w14:paraId="2FD8B252">
            <w:pPr>
              <w:widowControl/>
              <w:spacing w:line="360" w:lineRule="auto"/>
              <w:jc w:val="left"/>
              <w:textAlignment w:val="center"/>
              <w:rPr>
                <w:rStyle w:val="123"/>
                <w:rFonts w:hint="default"/>
                <w:color w:val="auto"/>
                <w:sz w:val="21"/>
                <w:szCs w:val="21"/>
              </w:rPr>
            </w:pPr>
            <w:r>
              <w:rPr>
                <w:rStyle w:val="123"/>
                <w:rFonts w:hint="default"/>
                <w:color w:val="auto"/>
                <w:sz w:val="21"/>
                <w:szCs w:val="21"/>
              </w:rPr>
              <w:t>分频点：1.3KHz；</w:t>
            </w:r>
          </w:p>
          <w:p w14:paraId="273DB833">
            <w:pPr>
              <w:widowControl/>
              <w:spacing w:line="360" w:lineRule="auto"/>
              <w:jc w:val="left"/>
              <w:textAlignment w:val="center"/>
              <w:rPr>
                <w:rStyle w:val="123"/>
                <w:rFonts w:hint="default"/>
                <w:color w:val="auto"/>
                <w:sz w:val="21"/>
                <w:szCs w:val="21"/>
              </w:rPr>
            </w:pPr>
            <w:r>
              <w:rPr>
                <w:rStyle w:val="123"/>
                <w:rFonts w:hint="default"/>
                <w:color w:val="auto"/>
                <w:sz w:val="21"/>
                <w:szCs w:val="21"/>
              </w:rPr>
              <w:t>8.电源部分</w:t>
            </w:r>
          </w:p>
          <w:p w14:paraId="05D05027">
            <w:pPr>
              <w:widowControl/>
              <w:spacing w:line="360" w:lineRule="auto"/>
              <w:jc w:val="left"/>
              <w:textAlignment w:val="center"/>
              <w:rPr>
                <w:rStyle w:val="123"/>
                <w:rFonts w:hint="default"/>
                <w:color w:val="auto"/>
                <w:sz w:val="21"/>
                <w:szCs w:val="21"/>
              </w:rPr>
            </w:pPr>
            <w:r>
              <w:rPr>
                <w:rStyle w:val="123"/>
                <w:rFonts w:hint="default"/>
                <w:color w:val="auto"/>
                <w:sz w:val="21"/>
                <w:szCs w:val="21"/>
              </w:rPr>
              <w:t>8.1额定功率(RMS)：200W；</w:t>
            </w:r>
          </w:p>
          <w:p w14:paraId="239F908E">
            <w:pPr>
              <w:widowControl/>
              <w:spacing w:line="360" w:lineRule="auto"/>
              <w:jc w:val="left"/>
              <w:textAlignment w:val="center"/>
              <w:rPr>
                <w:rStyle w:val="123"/>
                <w:rFonts w:hint="default"/>
                <w:color w:val="auto"/>
                <w:sz w:val="21"/>
                <w:szCs w:val="21"/>
              </w:rPr>
            </w:pPr>
            <w:r>
              <w:rPr>
                <w:rStyle w:val="123"/>
                <w:rFonts w:hint="default"/>
                <w:color w:val="auto"/>
                <w:sz w:val="21"/>
                <w:szCs w:val="21"/>
              </w:rPr>
              <w:t>8.2长期最大功率(MUSIC)：400W；</w:t>
            </w:r>
          </w:p>
          <w:p w14:paraId="3B796DC1">
            <w:pPr>
              <w:widowControl/>
              <w:spacing w:line="360" w:lineRule="auto"/>
              <w:jc w:val="left"/>
              <w:textAlignment w:val="center"/>
              <w:rPr>
                <w:rStyle w:val="123"/>
                <w:rFonts w:hint="default"/>
                <w:color w:val="auto"/>
                <w:sz w:val="21"/>
                <w:szCs w:val="21"/>
              </w:rPr>
            </w:pPr>
            <w:r>
              <w:rPr>
                <w:rStyle w:val="123"/>
                <w:rFonts w:hint="default"/>
                <w:color w:val="auto"/>
                <w:sz w:val="21"/>
                <w:szCs w:val="21"/>
              </w:rPr>
              <w:t>8.3额定阻抗 (Ohm)：8Ω；</w:t>
            </w:r>
          </w:p>
          <w:p w14:paraId="3C745A9B">
            <w:pPr>
              <w:widowControl/>
              <w:spacing w:line="360" w:lineRule="auto"/>
              <w:jc w:val="left"/>
              <w:textAlignment w:val="center"/>
              <w:rPr>
                <w:rStyle w:val="123"/>
                <w:rFonts w:hint="default"/>
                <w:color w:val="auto"/>
                <w:sz w:val="21"/>
                <w:szCs w:val="21"/>
              </w:rPr>
            </w:pPr>
            <w:r>
              <w:rPr>
                <w:rStyle w:val="123"/>
                <w:rFonts w:hint="default"/>
                <w:color w:val="auto"/>
                <w:sz w:val="21"/>
                <w:szCs w:val="21"/>
              </w:rPr>
              <w:t>8.4连接：接线柱红+黑-；</w:t>
            </w:r>
          </w:p>
          <w:p w14:paraId="56C4CFD0">
            <w:pPr>
              <w:widowControl/>
              <w:spacing w:line="360" w:lineRule="auto"/>
              <w:jc w:val="left"/>
              <w:textAlignment w:val="center"/>
              <w:rPr>
                <w:rStyle w:val="123"/>
                <w:rFonts w:hint="default"/>
                <w:color w:val="auto"/>
                <w:sz w:val="21"/>
                <w:szCs w:val="21"/>
              </w:rPr>
            </w:pPr>
            <w:r>
              <w:rPr>
                <w:rStyle w:val="123"/>
                <w:rFonts w:hint="default"/>
                <w:color w:val="auto"/>
                <w:sz w:val="21"/>
                <w:szCs w:val="21"/>
              </w:rPr>
              <w:t>9.尺寸</w:t>
            </w:r>
          </w:p>
          <w:p w14:paraId="576540CB">
            <w:pPr>
              <w:widowControl/>
              <w:spacing w:line="360" w:lineRule="auto"/>
              <w:jc w:val="left"/>
              <w:textAlignment w:val="center"/>
              <w:rPr>
                <w:rStyle w:val="123"/>
                <w:rFonts w:hint="default"/>
                <w:color w:val="auto"/>
                <w:sz w:val="21"/>
                <w:szCs w:val="21"/>
              </w:rPr>
            </w:pPr>
            <w:r>
              <w:rPr>
                <w:rStyle w:val="123"/>
                <w:rFonts w:hint="default"/>
                <w:color w:val="auto"/>
                <w:sz w:val="21"/>
                <w:szCs w:val="21"/>
              </w:rPr>
              <w:t>9.1净尺寸 (W x D x H)：约350 x 350 x 260 mm/(13.8 x 13.8 x 10.2 in)；</w:t>
            </w:r>
          </w:p>
          <w:p w14:paraId="62738A9B">
            <w:pPr>
              <w:widowControl/>
              <w:spacing w:line="360" w:lineRule="auto"/>
              <w:jc w:val="left"/>
              <w:textAlignment w:val="center"/>
              <w:rPr>
                <w:rStyle w:val="123"/>
                <w:rFonts w:hint="default"/>
                <w:color w:val="auto"/>
                <w:sz w:val="21"/>
                <w:szCs w:val="21"/>
              </w:rPr>
            </w:pPr>
            <w:r>
              <w:rPr>
                <w:rStyle w:val="123"/>
                <w:rFonts w:hint="default"/>
                <w:color w:val="auto"/>
                <w:sz w:val="21"/>
                <w:szCs w:val="21"/>
              </w:rPr>
              <w:t>9.2包装尺寸 (W x D x H)：约530 x 530 x 380 mm/(20.9 x 20.9 x 15 in)；</w:t>
            </w:r>
          </w:p>
          <w:p w14:paraId="05993481">
            <w:pPr>
              <w:widowControl/>
              <w:spacing w:line="360" w:lineRule="auto"/>
              <w:jc w:val="left"/>
              <w:textAlignment w:val="center"/>
              <w:rPr>
                <w:rStyle w:val="123"/>
                <w:rFonts w:hint="default"/>
                <w:color w:val="auto"/>
                <w:sz w:val="21"/>
                <w:szCs w:val="21"/>
              </w:rPr>
            </w:pPr>
            <w:r>
              <w:rPr>
                <w:rStyle w:val="123"/>
                <w:rFonts w:hint="default"/>
                <w:color w:val="auto"/>
                <w:sz w:val="21"/>
                <w:szCs w:val="21"/>
              </w:rPr>
              <w:t>10.重量</w:t>
            </w:r>
          </w:p>
          <w:p w14:paraId="617FE452">
            <w:pPr>
              <w:widowControl/>
              <w:spacing w:line="360" w:lineRule="auto"/>
              <w:jc w:val="left"/>
              <w:textAlignment w:val="center"/>
              <w:rPr>
                <w:rStyle w:val="123"/>
                <w:rFonts w:hint="default"/>
                <w:color w:val="auto"/>
                <w:sz w:val="21"/>
                <w:szCs w:val="21"/>
              </w:rPr>
            </w:pPr>
            <w:r>
              <w:rPr>
                <w:rStyle w:val="123"/>
                <w:rFonts w:hint="default"/>
                <w:color w:val="auto"/>
                <w:sz w:val="21"/>
                <w:szCs w:val="21"/>
              </w:rPr>
              <w:t>10.1净重量：约9.0 kg/19.8 lb；</w:t>
            </w:r>
          </w:p>
          <w:p w14:paraId="0267051F">
            <w:pPr>
              <w:widowControl/>
              <w:spacing w:line="360" w:lineRule="auto"/>
              <w:jc w:val="left"/>
              <w:textAlignment w:val="center"/>
              <w:rPr>
                <w:rStyle w:val="123"/>
                <w:rFonts w:hint="default"/>
                <w:color w:val="auto"/>
                <w:sz w:val="21"/>
                <w:szCs w:val="21"/>
              </w:rPr>
            </w:pPr>
            <w:r>
              <w:rPr>
                <w:rStyle w:val="123"/>
                <w:rFonts w:hint="default"/>
                <w:color w:val="auto"/>
                <w:sz w:val="21"/>
                <w:szCs w:val="21"/>
              </w:rPr>
              <w:t>10.2包装重量：约11.0 k /24.3 lb；</w:t>
            </w:r>
          </w:p>
          <w:p w14:paraId="4B01553F">
            <w:pPr>
              <w:widowControl/>
              <w:spacing w:line="360" w:lineRule="auto"/>
              <w:jc w:val="left"/>
              <w:rPr>
                <w:rStyle w:val="123"/>
                <w:rFonts w:hint="default"/>
                <w:color w:val="auto"/>
                <w:sz w:val="21"/>
                <w:szCs w:val="21"/>
              </w:rPr>
            </w:pPr>
            <w:r>
              <w:rPr>
                <w:rStyle w:val="123"/>
                <w:rFonts w:hint="default"/>
                <w:color w:val="auto"/>
                <w:sz w:val="21"/>
                <w:szCs w:val="21"/>
              </w:rPr>
              <w:t>▲</w:t>
            </w:r>
            <w:r>
              <w:rPr>
                <w:rFonts w:hint="eastAsia" w:ascii="宋体" w:hAnsi="宋体" w:cs="宋体"/>
              </w:rPr>
              <w:t>11.</w:t>
            </w:r>
            <w:r>
              <w:rPr>
                <w:rStyle w:val="123"/>
                <w:rFonts w:hint="default"/>
                <w:color w:val="auto"/>
                <w:sz w:val="21"/>
                <w:szCs w:val="21"/>
              </w:rPr>
              <w:t>与主音箱同一品牌。</w:t>
            </w:r>
          </w:p>
        </w:tc>
      </w:tr>
      <w:tr w14:paraId="263A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B4F78A7">
            <w:pPr>
              <w:tabs>
                <w:tab w:val="left" w:pos="180"/>
                <w:tab w:val="left" w:pos="1620"/>
              </w:tabs>
              <w:spacing w:line="360" w:lineRule="auto"/>
              <w:jc w:val="center"/>
              <w:rPr>
                <w:rFonts w:ascii="宋体" w:hAnsi="宋体" w:cs="宋体"/>
                <w:szCs w:val="21"/>
              </w:rPr>
            </w:pPr>
            <w:r>
              <w:rPr>
                <w:rFonts w:hint="eastAsia" w:ascii="宋体" w:hAnsi="宋体" w:cs="宋体"/>
                <w:szCs w:val="21"/>
              </w:rPr>
              <w:t>7</w:t>
            </w:r>
          </w:p>
        </w:tc>
        <w:tc>
          <w:tcPr>
            <w:tcW w:w="850" w:type="dxa"/>
            <w:vAlign w:val="center"/>
          </w:tcPr>
          <w:p w14:paraId="02D45106">
            <w:pPr>
              <w:tabs>
                <w:tab w:val="left" w:pos="180"/>
                <w:tab w:val="left" w:pos="1620"/>
              </w:tabs>
              <w:spacing w:line="360" w:lineRule="auto"/>
              <w:jc w:val="center"/>
              <w:rPr>
                <w:rFonts w:ascii="宋体" w:hAnsi="宋体" w:cs="宋体"/>
                <w:szCs w:val="21"/>
              </w:rPr>
            </w:pPr>
            <w:r>
              <w:rPr>
                <w:rFonts w:hint="eastAsia" w:ascii="宋体" w:hAnsi="宋体" w:cs="宋体"/>
                <w:szCs w:val="21"/>
              </w:rPr>
              <w:t>超低音音箱</w:t>
            </w:r>
          </w:p>
        </w:tc>
        <w:tc>
          <w:tcPr>
            <w:tcW w:w="851" w:type="dxa"/>
            <w:vAlign w:val="center"/>
          </w:tcPr>
          <w:p w14:paraId="2635090E">
            <w:pPr>
              <w:tabs>
                <w:tab w:val="left" w:pos="180"/>
                <w:tab w:val="left" w:pos="1620"/>
              </w:tabs>
              <w:spacing w:line="360" w:lineRule="auto"/>
              <w:jc w:val="center"/>
              <w:rPr>
                <w:rFonts w:ascii="宋体" w:hAnsi="宋体" w:cs="宋体"/>
                <w:szCs w:val="21"/>
              </w:rPr>
            </w:pPr>
            <w:r>
              <w:rPr>
                <w:rFonts w:hint="eastAsia" w:ascii="宋体" w:hAnsi="宋体" w:cs="宋体"/>
                <w:szCs w:val="21"/>
              </w:rPr>
              <w:t>5</w:t>
            </w:r>
          </w:p>
        </w:tc>
        <w:tc>
          <w:tcPr>
            <w:tcW w:w="708" w:type="dxa"/>
            <w:vAlign w:val="center"/>
          </w:tcPr>
          <w:p w14:paraId="5BA92891">
            <w:pPr>
              <w:tabs>
                <w:tab w:val="left" w:pos="180"/>
                <w:tab w:val="left" w:pos="1620"/>
              </w:tabs>
              <w:spacing w:line="360" w:lineRule="auto"/>
              <w:jc w:val="center"/>
              <w:rPr>
                <w:rFonts w:ascii="宋体" w:hAnsi="宋体" w:cs="宋体"/>
                <w:szCs w:val="21"/>
              </w:rPr>
            </w:pPr>
            <w:r>
              <w:rPr>
                <w:rFonts w:hint="eastAsia" w:ascii="宋体" w:hAnsi="宋体" w:cs="宋体"/>
                <w:szCs w:val="21"/>
              </w:rPr>
              <w:t>只</w:t>
            </w:r>
          </w:p>
        </w:tc>
        <w:tc>
          <w:tcPr>
            <w:tcW w:w="6928" w:type="dxa"/>
            <w:vAlign w:val="center"/>
          </w:tcPr>
          <w:p w14:paraId="3EFC7525">
            <w:pPr>
              <w:widowControl/>
              <w:numPr>
                <w:ilvl w:val="255"/>
                <w:numId w:val="0"/>
              </w:numPr>
              <w:spacing w:line="360" w:lineRule="auto"/>
              <w:jc w:val="left"/>
              <w:textAlignment w:val="center"/>
              <w:rPr>
                <w:rFonts w:ascii="宋体" w:hAnsi="宋体" w:cs="宋体"/>
                <w:kern w:val="0"/>
                <w:szCs w:val="21"/>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1.‌超低音单元技术：搭载Φ100mm音圈的18英寸低音单元，采用‌超强磁路、超长行程结构‌，实现超高灵敏度与大功率承载能力，最低响应频率可下探至‌20Hz；</w:t>
            </w:r>
            <w:r>
              <w:rPr>
                <w:rFonts w:hint="eastAsia" w:ascii="宋体" w:hAnsi="宋体" w:cs="宋体"/>
                <w:kern w:val="0"/>
                <w:szCs w:val="21"/>
              </w:rPr>
              <w:br w:type="textWrapping"/>
            </w:r>
            <w:r>
              <w:rPr>
                <w:rFonts w:hint="eastAsia" w:ascii="宋体" w:hAnsi="宋体" w:cs="宋体"/>
                <w:kern w:val="0"/>
                <w:szCs w:val="21"/>
              </w:rPr>
              <w:t>2.声学结构与防护</w:t>
            </w:r>
            <w:r>
              <w:rPr>
                <w:rFonts w:hint="eastAsia" w:ascii="宋体" w:hAnsi="宋体" w:cs="宋体"/>
                <w:kern w:val="0"/>
                <w:szCs w:val="21"/>
              </w:rPr>
              <w:br w:type="textWrapping"/>
            </w:r>
            <w:r>
              <w:rPr>
                <w:rFonts w:hint="eastAsia" w:ascii="宋体" w:hAnsi="宋体" w:cs="宋体"/>
                <w:kern w:val="0"/>
                <w:szCs w:val="21"/>
              </w:rPr>
              <w:t>（1）高强度箱体设计‌：通过电脑模拟优化倒相箱体结构，消除低频染色，确保音色浑厚纯净；</w:t>
            </w:r>
            <w:r>
              <w:rPr>
                <w:rFonts w:hint="eastAsia" w:ascii="宋体" w:hAnsi="宋体" w:cs="宋体"/>
                <w:kern w:val="0"/>
                <w:szCs w:val="21"/>
              </w:rPr>
              <w:br w:type="textWrapping"/>
            </w:r>
            <w:r>
              <w:rPr>
                <w:rFonts w:hint="eastAsia" w:ascii="宋体" w:hAnsi="宋体" w:cs="宋体"/>
                <w:kern w:val="0"/>
                <w:szCs w:val="21"/>
              </w:rPr>
              <w:t>（2）宽浅外形优化‌：较宽较浅的箱体便于银幕后隐藏安装；</w:t>
            </w:r>
            <w:r>
              <w:rPr>
                <w:rFonts w:hint="eastAsia" w:ascii="宋体" w:hAnsi="宋体" w:cs="宋体"/>
                <w:kern w:val="0"/>
                <w:szCs w:val="21"/>
              </w:rPr>
              <w:br w:type="textWrapping"/>
            </w:r>
            <w:r>
              <w:rPr>
                <w:rFonts w:hint="eastAsia" w:ascii="宋体" w:hAnsi="宋体" w:cs="宋体"/>
                <w:kern w:val="0"/>
                <w:szCs w:val="21"/>
              </w:rPr>
              <w:t>（3）强化防护‌：超高穿孔率钢板面网有效抵御机械损伤与生物侵蚀；</w:t>
            </w:r>
            <w:r>
              <w:rPr>
                <w:rFonts w:hint="eastAsia" w:ascii="宋体" w:hAnsi="宋体" w:cs="宋体"/>
                <w:kern w:val="0"/>
                <w:szCs w:val="21"/>
              </w:rPr>
              <w:br w:type="textWrapping"/>
            </w:r>
            <w:r>
              <w:rPr>
                <w:rFonts w:hint="eastAsia" w:ascii="宋体" w:hAnsi="宋体" w:cs="宋体"/>
                <w:kern w:val="0"/>
                <w:szCs w:val="21"/>
              </w:rPr>
              <w:t>3.‌灵活扩展与系统兼容：支持‌2只、3只或4只组合使用‌，适应不同规模影厅需求；配合内置专用补偿电路的电影音箱控制器，实现声场优化与安全保障；</w:t>
            </w:r>
            <w:r>
              <w:rPr>
                <w:rFonts w:hint="eastAsia" w:ascii="宋体" w:hAnsi="宋体" w:cs="宋体"/>
                <w:kern w:val="0"/>
                <w:szCs w:val="21"/>
              </w:rPr>
              <w:br w:type="textWrapping"/>
            </w:r>
            <w:r>
              <w:rPr>
                <w:rFonts w:hint="eastAsia" w:ascii="宋体" w:hAnsi="宋体" w:cs="宋体"/>
                <w:kern w:val="0"/>
                <w:szCs w:val="21"/>
              </w:rPr>
              <w:t>4.动态性能：超高声压级（‌133dB‌）结合极低频响应，精准还原电影低频震撼效果；</w:t>
            </w:r>
            <w:r>
              <w:rPr>
                <w:rFonts w:hint="eastAsia" w:ascii="宋体" w:hAnsi="宋体" w:cs="宋体"/>
                <w:kern w:val="0"/>
                <w:szCs w:val="21"/>
              </w:rPr>
              <w:br w:type="textWrapping"/>
            </w:r>
            <w:r>
              <w:rPr>
                <w:rFonts w:hint="eastAsia" w:ascii="宋体" w:hAnsi="宋体" w:cs="宋体"/>
                <w:kern w:val="0"/>
                <w:szCs w:val="21"/>
              </w:rPr>
              <w:t>二、主要技术参数</w:t>
            </w:r>
          </w:p>
          <w:p w14:paraId="0386224A">
            <w:pPr>
              <w:widowControl/>
              <w:numPr>
                <w:ilvl w:val="255"/>
                <w:numId w:val="0"/>
              </w:numPr>
              <w:spacing w:line="360" w:lineRule="auto"/>
              <w:jc w:val="left"/>
              <w:textAlignment w:val="center"/>
              <w:rPr>
                <w:rStyle w:val="123"/>
                <w:rFonts w:hint="default"/>
                <w:color w:val="auto"/>
                <w:sz w:val="21"/>
                <w:szCs w:val="21"/>
              </w:rPr>
            </w:pPr>
            <w:r>
              <w:rPr>
                <w:rStyle w:val="123"/>
                <w:rFonts w:hint="default"/>
                <w:color w:val="auto"/>
                <w:sz w:val="21"/>
                <w:szCs w:val="21"/>
              </w:rPr>
              <w:t>1.系统组成：1×18"低音；</w:t>
            </w:r>
          </w:p>
          <w:p w14:paraId="4BDE1BAB">
            <w:pPr>
              <w:widowControl/>
              <w:tabs>
                <w:tab w:val="left" w:pos="3011"/>
              </w:tabs>
              <w:spacing w:line="360" w:lineRule="auto"/>
              <w:jc w:val="left"/>
              <w:textAlignment w:val="center"/>
              <w:rPr>
                <w:rStyle w:val="123"/>
                <w:rFonts w:hint="default"/>
                <w:color w:val="auto"/>
                <w:sz w:val="21"/>
                <w:szCs w:val="21"/>
              </w:rPr>
            </w:pPr>
            <w:r>
              <w:rPr>
                <w:rStyle w:val="123"/>
                <w:rFonts w:hint="default"/>
                <w:color w:val="auto"/>
                <w:sz w:val="21"/>
                <w:szCs w:val="21"/>
              </w:rPr>
              <w:t>2.标称功率：650W；</w:t>
            </w:r>
          </w:p>
          <w:p w14:paraId="22D83E19">
            <w:pPr>
              <w:widowControl/>
              <w:spacing w:line="360" w:lineRule="auto"/>
              <w:jc w:val="left"/>
              <w:textAlignment w:val="center"/>
              <w:rPr>
                <w:rStyle w:val="123"/>
                <w:rFonts w:hint="default"/>
                <w:color w:val="auto"/>
                <w:sz w:val="21"/>
                <w:szCs w:val="21"/>
              </w:rPr>
            </w:pPr>
            <w:r>
              <w:rPr>
                <w:rStyle w:val="123"/>
                <w:rFonts w:hint="default"/>
                <w:color w:val="auto"/>
                <w:sz w:val="21"/>
                <w:szCs w:val="21"/>
              </w:rPr>
              <w:t>3.额定阻抗：8Ω；</w:t>
            </w:r>
          </w:p>
          <w:p w14:paraId="5CD309CA">
            <w:pPr>
              <w:widowControl/>
              <w:spacing w:line="360" w:lineRule="auto"/>
              <w:jc w:val="left"/>
              <w:textAlignment w:val="center"/>
              <w:rPr>
                <w:rStyle w:val="123"/>
                <w:rFonts w:hint="default"/>
                <w:color w:val="auto"/>
                <w:sz w:val="21"/>
                <w:szCs w:val="21"/>
              </w:rPr>
            </w:pPr>
            <w:r>
              <w:rPr>
                <w:rStyle w:val="123"/>
                <w:rFonts w:hint="default"/>
                <w:color w:val="auto"/>
                <w:sz w:val="21"/>
                <w:szCs w:val="21"/>
              </w:rPr>
              <w:t>4.灵敏度(1m/1W)：100dB；</w:t>
            </w:r>
          </w:p>
          <w:p w14:paraId="272B79E1">
            <w:pPr>
              <w:widowControl/>
              <w:spacing w:line="360" w:lineRule="auto"/>
              <w:jc w:val="left"/>
              <w:textAlignment w:val="center"/>
              <w:rPr>
                <w:rStyle w:val="123"/>
                <w:rFonts w:hint="default"/>
                <w:color w:val="auto"/>
                <w:sz w:val="21"/>
                <w:szCs w:val="21"/>
              </w:rPr>
            </w:pPr>
            <w:r>
              <w:rPr>
                <w:rStyle w:val="123"/>
                <w:rFonts w:hint="default"/>
                <w:color w:val="auto"/>
                <w:sz w:val="21"/>
                <w:szCs w:val="21"/>
              </w:rPr>
              <w:t>▲5.最大声压级：133dB；</w:t>
            </w:r>
          </w:p>
          <w:p w14:paraId="49EF6B01">
            <w:pPr>
              <w:widowControl/>
              <w:spacing w:line="360" w:lineRule="auto"/>
              <w:jc w:val="left"/>
              <w:textAlignment w:val="center"/>
              <w:rPr>
                <w:rStyle w:val="123"/>
                <w:rFonts w:hint="default"/>
                <w:color w:val="auto"/>
                <w:sz w:val="21"/>
                <w:szCs w:val="21"/>
              </w:rPr>
            </w:pPr>
            <w:r>
              <w:rPr>
                <w:rStyle w:val="123"/>
                <w:rFonts w:hint="default"/>
                <w:color w:val="auto"/>
                <w:sz w:val="21"/>
                <w:szCs w:val="21"/>
              </w:rPr>
              <w:t>6.频率响应：(-3dB) 40Hz－800kHz ，(-10dB) 33Hz－1kHz；</w:t>
            </w:r>
          </w:p>
          <w:p w14:paraId="00E8DD09">
            <w:pPr>
              <w:widowControl/>
              <w:spacing w:line="360" w:lineRule="auto"/>
              <w:jc w:val="left"/>
              <w:textAlignment w:val="center"/>
              <w:rPr>
                <w:rStyle w:val="123"/>
                <w:rFonts w:hint="default"/>
                <w:color w:val="auto"/>
                <w:sz w:val="21"/>
                <w:szCs w:val="21"/>
              </w:rPr>
            </w:pPr>
            <w:r>
              <w:rPr>
                <w:rStyle w:val="123"/>
                <w:rFonts w:hint="default"/>
                <w:color w:val="auto"/>
                <w:sz w:val="21"/>
                <w:szCs w:val="21"/>
              </w:rPr>
              <w:t>▲7.总谐波失真（％）：≤3%；</w:t>
            </w:r>
          </w:p>
          <w:p w14:paraId="00744351">
            <w:pPr>
              <w:widowControl/>
              <w:spacing w:line="360" w:lineRule="auto"/>
              <w:jc w:val="left"/>
              <w:textAlignment w:val="center"/>
              <w:rPr>
                <w:rStyle w:val="123"/>
                <w:rFonts w:hint="default"/>
                <w:color w:val="auto"/>
                <w:sz w:val="21"/>
                <w:szCs w:val="21"/>
              </w:rPr>
            </w:pPr>
            <w:r>
              <w:rPr>
                <w:rStyle w:val="123"/>
                <w:rFonts w:hint="default"/>
                <w:color w:val="auto"/>
                <w:sz w:val="21"/>
                <w:szCs w:val="21"/>
              </w:rPr>
              <w:t>8.净尺寸 (W x D x H)：约900 x 450 x 700 mm/(35.4 x 17.7 x 27.6 in)；</w:t>
            </w:r>
          </w:p>
          <w:p w14:paraId="074731E1">
            <w:pPr>
              <w:widowControl/>
              <w:spacing w:line="360" w:lineRule="auto"/>
              <w:jc w:val="left"/>
              <w:textAlignment w:val="center"/>
              <w:rPr>
                <w:rStyle w:val="123"/>
                <w:rFonts w:hint="default"/>
                <w:color w:val="auto"/>
                <w:sz w:val="21"/>
                <w:szCs w:val="21"/>
              </w:rPr>
            </w:pPr>
            <w:r>
              <w:rPr>
                <w:rStyle w:val="123"/>
                <w:rFonts w:hint="default"/>
                <w:color w:val="auto"/>
                <w:sz w:val="21"/>
                <w:szCs w:val="21"/>
              </w:rPr>
              <w:t>9.包装尺寸 (W x D x H)：约560 x 530 x 820 mm/(22 x 20.9 x 32.3 in)；</w:t>
            </w:r>
          </w:p>
          <w:p w14:paraId="51512D3C">
            <w:pPr>
              <w:widowControl/>
              <w:spacing w:line="360" w:lineRule="auto"/>
              <w:jc w:val="left"/>
              <w:textAlignment w:val="center"/>
              <w:rPr>
                <w:rStyle w:val="123"/>
                <w:rFonts w:hint="default"/>
                <w:color w:val="auto"/>
                <w:sz w:val="21"/>
                <w:szCs w:val="21"/>
              </w:rPr>
            </w:pPr>
            <w:r>
              <w:rPr>
                <w:rStyle w:val="123"/>
                <w:rFonts w:hint="default"/>
                <w:color w:val="auto"/>
                <w:sz w:val="21"/>
                <w:szCs w:val="21"/>
              </w:rPr>
              <w:t>10.净重量：约60 kg/132.3 lb；</w:t>
            </w:r>
          </w:p>
          <w:p w14:paraId="3241339B">
            <w:pPr>
              <w:widowControl/>
              <w:spacing w:line="360" w:lineRule="auto"/>
              <w:jc w:val="left"/>
              <w:textAlignment w:val="center"/>
              <w:rPr>
                <w:rStyle w:val="123"/>
                <w:rFonts w:hint="default"/>
                <w:color w:val="auto"/>
                <w:sz w:val="21"/>
                <w:szCs w:val="21"/>
              </w:rPr>
            </w:pPr>
            <w:r>
              <w:rPr>
                <w:rStyle w:val="123"/>
                <w:rFonts w:hint="default"/>
                <w:color w:val="auto"/>
                <w:sz w:val="21"/>
                <w:szCs w:val="21"/>
              </w:rPr>
              <w:t>11.包装重量：约67 kg/147.7 lb；</w:t>
            </w:r>
          </w:p>
          <w:p w14:paraId="7EB2A394">
            <w:pPr>
              <w:widowControl/>
              <w:spacing w:line="360" w:lineRule="auto"/>
              <w:jc w:val="left"/>
              <w:rPr>
                <w:rStyle w:val="123"/>
                <w:rFonts w:hint="default"/>
                <w:color w:val="auto"/>
                <w:sz w:val="21"/>
                <w:szCs w:val="21"/>
              </w:rPr>
            </w:pPr>
            <w:r>
              <w:rPr>
                <w:rStyle w:val="123"/>
                <w:rFonts w:hint="default"/>
                <w:color w:val="auto"/>
                <w:sz w:val="21"/>
                <w:szCs w:val="21"/>
              </w:rPr>
              <w:t>▲12.与主音箱同一品牌。</w:t>
            </w:r>
          </w:p>
        </w:tc>
      </w:tr>
      <w:tr w14:paraId="2FDC0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93A901A">
            <w:pPr>
              <w:tabs>
                <w:tab w:val="left" w:pos="180"/>
                <w:tab w:val="left" w:pos="1620"/>
              </w:tabs>
              <w:spacing w:line="360" w:lineRule="auto"/>
              <w:jc w:val="center"/>
              <w:rPr>
                <w:rFonts w:ascii="宋体" w:hAnsi="宋体" w:cs="宋体"/>
                <w:szCs w:val="21"/>
              </w:rPr>
            </w:pPr>
            <w:r>
              <w:rPr>
                <w:rFonts w:hint="eastAsia" w:ascii="宋体" w:hAnsi="宋体" w:cs="宋体"/>
                <w:szCs w:val="21"/>
              </w:rPr>
              <w:t>8</w:t>
            </w:r>
          </w:p>
        </w:tc>
        <w:tc>
          <w:tcPr>
            <w:tcW w:w="850" w:type="dxa"/>
            <w:vAlign w:val="center"/>
          </w:tcPr>
          <w:p w14:paraId="46B6F7AF">
            <w:pPr>
              <w:tabs>
                <w:tab w:val="left" w:pos="180"/>
                <w:tab w:val="left" w:pos="1620"/>
              </w:tabs>
              <w:spacing w:line="360" w:lineRule="auto"/>
              <w:jc w:val="center"/>
              <w:rPr>
                <w:rFonts w:ascii="宋体" w:hAnsi="宋体" w:cs="宋体"/>
                <w:szCs w:val="21"/>
              </w:rPr>
            </w:pPr>
            <w:r>
              <w:rPr>
                <w:rFonts w:hint="eastAsia" w:ascii="宋体" w:hAnsi="宋体" w:cs="宋体"/>
                <w:szCs w:val="21"/>
              </w:rPr>
              <w:t>左中右主音箱影院专用功放</w:t>
            </w:r>
          </w:p>
        </w:tc>
        <w:tc>
          <w:tcPr>
            <w:tcW w:w="851" w:type="dxa"/>
            <w:vAlign w:val="center"/>
          </w:tcPr>
          <w:p w14:paraId="7448BDED">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25AB26A2">
            <w:pPr>
              <w:tabs>
                <w:tab w:val="left" w:pos="180"/>
                <w:tab w:val="left" w:pos="1620"/>
              </w:tabs>
              <w:spacing w:line="360" w:lineRule="auto"/>
              <w:jc w:val="center"/>
              <w:rPr>
                <w:rFonts w:ascii="宋体" w:hAnsi="宋体" w:cs="宋体"/>
                <w:szCs w:val="21"/>
              </w:rPr>
            </w:pPr>
            <w:r>
              <w:rPr>
                <w:rFonts w:hint="eastAsia" w:ascii="宋体" w:hAnsi="宋体" w:cs="宋体"/>
                <w:szCs w:val="21"/>
              </w:rPr>
              <w:t>个</w:t>
            </w:r>
          </w:p>
        </w:tc>
        <w:tc>
          <w:tcPr>
            <w:tcW w:w="6928" w:type="dxa"/>
            <w:vAlign w:val="center"/>
          </w:tcPr>
          <w:p w14:paraId="31F5E04E">
            <w:pPr>
              <w:widowControl/>
              <w:spacing w:line="360" w:lineRule="auto"/>
              <w:jc w:val="left"/>
              <w:textAlignment w:val="center"/>
              <w:rPr>
                <w:rFonts w:ascii="宋体" w:hAnsi="宋体" w:cs="宋体"/>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1.高效供电系统‌：采用低耗能K4供电技术，音乐播放效率可达75%，发热极低（单管耗电仅0.8W），显著提升能源利用率和设备稳定性；</w:t>
            </w:r>
            <w:r>
              <w:rPr>
                <w:rFonts w:hint="eastAsia" w:ascii="宋体" w:hAnsi="宋体" w:cs="宋体"/>
                <w:kern w:val="0"/>
                <w:szCs w:val="21"/>
              </w:rPr>
              <w:br w:type="textWrapping"/>
            </w:r>
            <w:r>
              <w:rPr>
                <w:rFonts w:hint="eastAsia" w:ascii="宋体" w:hAnsi="宋体" w:cs="宋体"/>
                <w:kern w:val="0"/>
                <w:szCs w:val="21"/>
              </w:rPr>
              <w:t>2.优化散热设计‌：配置特殊散热器结构和智能风扇，随机内温度自动调整风速，支持长时间满功率连续工作，有效防止过热故障；</w:t>
            </w:r>
            <w:r>
              <w:rPr>
                <w:rFonts w:hint="eastAsia" w:ascii="宋体" w:hAnsi="宋体" w:cs="宋体"/>
                <w:kern w:val="0"/>
                <w:szCs w:val="21"/>
              </w:rPr>
              <w:br w:type="textWrapping"/>
            </w:r>
            <w:r>
              <w:rPr>
                <w:rFonts w:hint="eastAsia" w:ascii="宋体" w:hAnsi="宋体" w:cs="宋体"/>
                <w:kern w:val="0"/>
                <w:szCs w:val="21"/>
              </w:rPr>
              <w:t>3.高性能音频输出‌：具备低失真（信噪比超108dB）、高转换速率及宽广频带，确保音质结实富有弹性，清晰度高；</w:t>
            </w:r>
            <w:r>
              <w:rPr>
                <w:rFonts w:hint="eastAsia" w:ascii="宋体" w:hAnsi="宋体" w:cs="宋体"/>
                <w:kern w:val="0"/>
                <w:szCs w:val="21"/>
              </w:rPr>
              <w:br w:type="textWrapping"/>
            </w:r>
            <w:r>
              <w:rPr>
                <w:rFonts w:hint="eastAsia" w:ascii="宋体" w:hAnsi="宋体" w:cs="宋体"/>
                <w:kern w:val="0"/>
                <w:szCs w:val="21"/>
              </w:rPr>
              <w:t>4.先进保护机制‌：集成负载阻抗实时检测（低于3.2Ω时启动软保护）、温度分段调整输出功率，以及高频信号电压累积保护（超40V时限制输出），避免设备损伤并维持动态性能；</w:t>
            </w:r>
            <w:r>
              <w:rPr>
                <w:rFonts w:hint="eastAsia" w:ascii="宋体" w:hAnsi="宋体" w:cs="宋体"/>
                <w:kern w:val="0"/>
                <w:szCs w:val="21"/>
              </w:rPr>
              <w:br w:type="textWrapping"/>
            </w:r>
            <w:r>
              <w:rPr>
                <w:rFonts w:hint="eastAsia" w:ascii="宋体" w:hAnsi="宋体" w:cs="宋体"/>
                <w:kern w:val="0"/>
                <w:szCs w:val="21"/>
              </w:rPr>
              <w:t>5.具有3路1700w输出接口。多种通道，多种功率级别可按需求搭配，满足各类应用要求；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Fonts w:hint="eastAsia" w:ascii="宋体" w:hAnsi="宋体" w:cs="宋体"/>
              </w:rPr>
              <w:t>1.额定功率 立体声8Ω：1000W×3；</w:t>
            </w:r>
          </w:p>
          <w:p w14:paraId="40AAE6CE">
            <w:pPr>
              <w:widowControl/>
              <w:spacing w:line="360" w:lineRule="auto"/>
              <w:jc w:val="left"/>
              <w:textAlignment w:val="center"/>
              <w:rPr>
                <w:rFonts w:ascii="宋体" w:hAnsi="宋体" w:cs="宋体"/>
              </w:rPr>
            </w:pPr>
            <w:r>
              <w:rPr>
                <w:rFonts w:hint="eastAsia" w:ascii="宋体" w:hAnsi="宋体" w:cs="宋体"/>
              </w:rPr>
              <w:t>2.额定功率 立体声4Ω：1700W×3；</w:t>
            </w:r>
          </w:p>
          <w:p w14:paraId="776537D6">
            <w:pPr>
              <w:widowControl/>
              <w:spacing w:line="360" w:lineRule="auto"/>
              <w:jc w:val="left"/>
              <w:textAlignment w:val="center"/>
              <w:rPr>
                <w:rFonts w:ascii="宋体" w:hAnsi="宋体" w:cs="宋体"/>
              </w:rPr>
            </w:pPr>
            <w:r>
              <w:rPr>
                <w:rFonts w:hint="eastAsia" w:ascii="宋体" w:hAnsi="宋体" w:cs="宋体"/>
              </w:rPr>
              <w:t>3.总谐波失真：≤0.5% (f=1kHz，8Ω*1)；</w:t>
            </w:r>
          </w:p>
          <w:p w14:paraId="011C0621">
            <w:pPr>
              <w:widowControl/>
              <w:spacing w:line="360" w:lineRule="auto"/>
              <w:jc w:val="left"/>
              <w:textAlignment w:val="center"/>
              <w:rPr>
                <w:rFonts w:ascii="宋体" w:hAnsi="宋体" w:cs="宋体"/>
              </w:rPr>
            </w:pPr>
            <w:r>
              <w:rPr>
                <w:rFonts w:hint="eastAsia" w:ascii="宋体" w:hAnsi="宋体" w:cs="宋体"/>
              </w:rPr>
              <w:t>4.互调失真：≤0.5% (f=60Hz/7KHz，4:1，8Ω*1)；</w:t>
            </w:r>
          </w:p>
          <w:p w14:paraId="2B23DD5B">
            <w:pPr>
              <w:widowControl/>
              <w:spacing w:line="360" w:lineRule="auto"/>
              <w:jc w:val="left"/>
              <w:textAlignment w:val="center"/>
              <w:rPr>
                <w:rFonts w:ascii="宋体" w:hAnsi="宋体" w:cs="宋体"/>
              </w:rPr>
            </w:pPr>
            <w:r>
              <w:rPr>
                <w:rFonts w:hint="eastAsia" w:ascii="宋体" w:hAnsi="宋体" w:cs="宋体"/>
              </w:rPr>
              <w:t>5.信噪比(计权)：≥101dB（f=1kHz，8Ω*1，A计权）；</w:t>
            </w:r>
          </w:p>
          <w:p w14:paraId="19EFBCD6">
            <w:pPr>
              <w:widowControl/>
              <w:spacing w:line="360" w:lineRule="auto"/>
              <w:jc w:val="left"/>
              <w:textAlignment w:val="center"/>
              <w:rPr>
                <w:rFonts w:ascii="宋体" w:hAnsi="宋体" w:cs="宋体"/>
              </w:rPr>
            </w:pPr>
            <w:r>
              <w:rPr>
                <w:rFonts w:hint="eastAsia" w:ascii="宋体" w:hAnsi="宋体" w:cs="宋体"/>
              </w:rPr>
              <w:t>6.频率响应(+0/-0.25dB)：20Hz-20kHz ±1dB（8Ω*1）；</w:t>
            </w:r>
          </w:p>
          <w:p w14:paraId="1D2C1561">
            <w:pPr>
              <w:widowControl/>
              <w:spacing w:line="360" w:lineRule="auto"/>
              <w:jc w:val="left"/>
              <w:textAlignment w:val="center"/>
              <w:rPr>
                <w:rFonts w:ascii="宋体" w:hAnsi="宋体" w:cs="宋体"/>
              </w:rPr>
            </w:pPr>
            <w:r>
              <w:rPr>
                <w:rFonts w:hint="eastAsia" w:ascii="宋体" w:hAnsi="宋体" w:cs="宋体"/>
              </w:rPr>
              <w:t>7.转换速率：≥8V/us；</w:t>
            </w:r>
          </w:p>
          <w:p w14:paraId="3F3CEBD7">
            <w:pPr>
              <w:widowControl/>
              <w:spacing w:line="360" w:lineRule="auto"/>
              <w:jc w:val="left"/>
              <w:textAlignment w:val="center"/>
              <w:rPr>
                <w:rFonts w:ascii="宋体" w:hAnsi="宋体" w:cs="宋体"/>
              </w:rPr>
            </w:pPr>
            <w:r>
              <w:rPr>
                <w:rFonts w:hint="eastAsia" w:ascii="宋体" w:hAnsi="宋体" w:cs="宋体"/>
              </w:rPr>
              <w:t>8.相移特性：≤±50° (20Hz-10kHz)；</w:t>
            </w:r>
          </w:p>
          <w:p w14:paraId="1F305EC7">
            <w:pPr>
              <w:widowControl/>
              <w:spacing w:line="360" w:lineRule="auto"/>
              <w:jc w:val="left"/>
              <w:textAlignment w:val="center"/>
              <w:rPr>
                <w:rFonts w:ascii="宋体" w:hAnsi="宋体" w:cs="宋体"/>
              </w:rPr>
            </w:pPr>
            <w:r>
              <w:rPr>
                <w:rFonts w:hint="eastAsia" w:ascii="宋体" w:hAnsi="宋体" w:cs="宋体"/>
              </w:rPr>
              <w:t>9.阻尼系数：≥100 （f=100Hz，8Ω*1）；</w:t>
            </w:r>
          </w:p>
          <w:p w14:paraId="1DB0B4FD">
            <w:pPr>
              <w:widowControl/>
              <w:spacing w:line="360" w:lineRule="auto"/>
              <w:jc w:val="left"/>
              <w:textAlignment w:val="center"/>
              <w:rPr>
                <w:rFonts w:ascii="宋体" w:hAnsi="宋体" w:cs="宋体"/>
              </w:rPr>
            </w:pPr>
            <w:r>
              <w:rPr>
                <w:rFonts w:hint="eastAsia" w:ascii="宋体" w:hAnsi="宋体" w:cs="宋体"/>
              </w:rPr>
              <w:t>10.输入端口：XLR卡侬插座和凤凰头平衡输入；</w:t>
            </w:r>
          </w:p>
          <w:p w14:paraId="1F1C0655">
            <w:pPr>
              <w:widowControl/>
              <w:spacing w:line="360" w:lineRule="auto"/>
              <w:jc w:val="left"/>
              <w:textAlignment w:val="center"/>
              <w:rPr>
                <w:rFonts w:ascii="宋体" w:hAnsi="宋体" w:cs="宋体"/>
              </w:rPr>
            </w:pPr>
            <w:r>
              <w:rPr>
                <w:rFonts w:hint="eastAsia" w:ascii="宋体" w:hAnsi="宋体" w:cs="宋体"/>
              </w:rPr>
              <w:t>11.输入阻抗：≥20K；</w:t>
            </w:r>
          </w:p>
          <w:p w14:paraId="112BBC1B">
            <w:pPr>
              <w:widowControl/>
              <w:spacing w:line="360" w:lineRule="auto"/>
              <w:jc w:val="left"/>
              <w:textAlignment w:val="center"/>
              <w:rPr>
                <w:rFonts w:ascii="宋体" w:hAnsi="宋体" w:cs="宋体"/>
              </w:rPr>
            </w:pPr>
            <w:r>
              <w:rPr>
                <w:rFonts w:hint="eastAsia" w:ascii="宋体" w:hAnsi="宋体" w:cs="宋体"/>
              </w:rPr>
              <w:t>12.输出端口：接线柱冷却方式:强制风冷，气流由前向后冷却；</w:t>
            </w:r>
          </w:p>
          <w:p w14:paraId="55DC0763">
            <w:pPr>
              <w:widowControl/>
              <w:spacing w:line="360" w:lineRule="auto"/>
              <w:jc w:val="left"/>
              <w:textAlignment w:val="center"/>
              <w:rPr>
                <w:rFonts w:ascii="宋体" w:hAnsi="宋体" w:cs="宋体"/>
              </w:rPr>
            </w:pPr>
            <w:r>
              <w:rPr>
                <w:rFonts w:hint="eastAsia" w:ascii="宋体" w:hAnsi="宋体" w:cs="宋体"/>
              </w:rPr>
              <w:t>13.供电规格：220V~ 50Hz(±10%) ≥ 3A；</w:t>
            </w:r>
          </w:p>
          <w:p w14:paraId="751447EA">
            <w:pPr>
              <w:widowControl/>
              <w:spacing w:line="360" w:lineRule="auto"/>
              <w:jc w:val="left"/>
              <w:textAlignment w:val="center"/>
              <w:rPr>
                <w:rFonts w:ascii="宋体" w:hAnsi="宋体" w:cs="宋体"/>
              </w:rPr>
            </w:pPr>
            <w:r>
              <w:rPr>
                <w:rFonts w:hint="eastAsia" w:ascii="宋体" w:hAnsi="宋体" w:cs="宋体"/>
              </w:rPr>
              <w:t>14.环境温度：工作温度 0℃~45℃；</w:t>
            </w:r>
          </w:p>
          <w:p w14:paraId="2617CBE1">
            <w:pPr>
              <w:widowControl/>
              <w:spacing w:line="360" w:lineRule="auto"/>
              <w:jc w:val="left"/>
              <w:textAlignment w:val="center"/>
              <w:rPr>
                <w:rFonts w:ascii="宋体" w:hAnsi="宋体" w:cs="宋体"/>
              </w:rPr>
            </w:pPr>
            <w:r>
              <w:rPr>
                <w:rFonts w:hint="eastAsia" w:ascii="宋体" w:hAnsi="宋体" w:cs="宋体"/>
              </w:rPr>
              <w:t>15.储运温度：-25℃~80℃；</w:t>
            </w:r>
          </w:p>
          <w:p w14:paraId="79F5318E">
            <w:pPr>
              <w:widowControl/>
              <w:spacing w:line="360" w:lineRule="auto"/>
              <w:jc w:val="left"/>
              <w:textAlignment w:val="center"/>
              <w:rPr>
                <w:rFonts w:ascii="宋体" w:hAnsi="宋体" w:cs="宋体"/>
              </w:rPr>
            </w:pPr>
            <w:r>
              <w:rPr>
                <w:rFonts w:hint="eastAsia" w:ascii="宋体" w:hAnsi="宋体" w:cs="宋体"/>
              </w:rPr>
              <w:t>16.净尺寸 (W x D x H)：约482 x 380 x 88 mm/(19 x 15 x 3.5 in)；</w:t>
            </w:r>
          </w:p>
          <w:p w14:paraId="4E7B04FA">
            <w:pPr>
              <w:widowControl/>
              <w:spacing w:line="360" w:lineRule="auto"/>
              <w:jc w:val="left"/>
              <w:textAlignment w:val="center"/>
              <w:rPr>
                <w:rFonts w:ascii="宋体" w:hAnsi="宋体" w:cs="宋体"/>
              </w:rPr>
            </w:pPr>
            <w:r>
              <w:rPr>
                <w:rFonts w:hint="eastAsia" w:ascii="宋体" w:hAnsi="宋体" w:cs="宋体"/>
              </w:rPr>
              <w:t>17.净重量：约23 kg/50.7 lb；</w:t>
            </w:r>
          </w:p>
          <w:p w14:paraId="696A58C2">
            <w:pPr>
              <w:widowControl/>
              <w:spacing w:line="360" w:lineRule="auto"/>
              <w:jc w:val="left"/>
              <w:rPr>
                <w:rStyle w:val="123"/>
                <w:rFonts w:hint="default"/>
                <w:color w:val="auto"/>
                <w:sz w:val="21"/>
                <w:szCs w:val="21"/>
              </w:rPr>
            </w:pPr>
            <w:r>
              <w:rPr>
                <w:rStyle w:val="123"/>
                <w:rFonts w:hint="default"/>
                <w:color w:val="auto"/>
                <w:sz w:val="21"/>
                <w:szCs w:val="21"/>
              </w:rPr>
              <w:t>▲18.与主音箱同一品牌</w:t>
            </w:r>
            <w:r>
              <w:rPr>
                <w:rFonts w:hint="eastAsia" w:ascii="宋体" w:hAnsi="宋体" w:cs="宋体"/>
              </w:rPr>
              <w:t>。</w:t>
            </w:r>
          </w:p>
        </w:tc>
      </w:tr>
      <w:tr w14:paraId="769A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79566C1">
            <w:pPr>
              <w:tabs>
                <w:tab w:val="left" w:pos="180"/>
                <w:tab w:val="left" w:pos="1620"/>
              </w:tabs>
              <w:spacing w:line="360" w:lineRule="auto"/>
              <w:jc w:val="center"/>
              <w:rPr>
                <w:rFonts w:ascii="宋体" w:hAnsi="宋体" w:cs="宋体"/>
                <w:szCs w:val="21"/>
              </w:rPr>
            </w:pPr>
            <w:r>
              <w:rPr>
                <w:rFonts w:hint="eastAsia" w:ascii="宋体" w:hAnsi="宋体" w:cs="宋体"/>
                <w:szCs w:val="21"/>
              </w:rPr>
              <w:t>9</w:t>
            </w:r>
          </w:p>
        </w:tc>
        <w:tc>
          <w:tcPr>
            <w:tcW w:w="850" w:type="dxa"/>
            <w:vAlign w:val="center"/>
          </w:tcPr>
          <w:p w14:paraId="2993CF62">
            <w:pPr>
              <w:tabs>
                <w:tab w:val="left" w:pos="180"/>
                <w:tab w:val="left" w:pos="1620"/>
              </w:tabs>
              <w:spacing w:line="360" w:lineRule="auto"/>
              <w:jc w:val="center"/>
              <w:rPr>
                <w:rFonts w:ascii="宋体" w:hAnsi="宋体" w:cs="宋体"/>
                <w:szCs w:val="21"/>
              </w:rPr>
            </w:pPr>
            <w:r>
              <w:rPr>
                <w:rFonts w:hint="eastAsia" w:ascii="宋体" w:hAnsi="宋体" w:cs="宋体"/>
                <w:szCs w:val="21"/>
              </w:rPr>
              <w:t>环绕音箱影院专用功放</w:t>
            </w:r>
          </w:p>
        </w:tc>
        <w:tc>
          <w:tcPr>
            <w:tcW w:w="851" w:type="dxa"/>
            <w:vAlign w:val="center"/>
          </w:tcPr>
          <w:p w14:paraId="2687B134">
            <w:pPr>
              <w:tabs>
                <w:tab w:val="left" w:pos="180"/>
                <w:tab w:val="left" w:pos="1620"/>
              </w:tabs>
              <w:spacing w:line="360" w:lineRule="auto"/>
              <w:jc w:val="center"/>
              <w:rPr>
                <w:rFonts w:ascii="宋体" w:hAnsi="宋体" w:cs="宋体"/>
                <w:szCs w:val="21"/>
              </w:rPr>
            </w:pPr>
            <w:r>
              <w:rPr>
                <w:rFonts w:hint="eastAsia" w:ascii="宋体" w:hAnsi="宋体" w:cs="宋体"/>
                <w:szCs w:val="21"/>
              </w:rPr>
              <w:t>5</w:t>
            </w:r>
          </w:p>
        </w:tc>
        <w:tc>
          <w:tcPr>
            <w:tcW w:w="708" w:type="dxa"/>
            <w:vAlign w:val="center"/>
          </w:tcPr>
          <w:p w14:paraId="3EA5E01F">
            <w:pPr>
              <w:tabs>
                <w:tab w:val="left" w:pos="180"/>
                <w:tab w:val="left" w:pos="1620"/>
              </w:tabs>
              <w:spacing w:line="360" w:lineRule="auto"/>
              <w:jc w:val="center"/>
              <w:rPr>
                <w:rFonts w:ascii="宋体" w:hAnsi="宋体" w:cs="宋体"/>
                <w:szCs w:val="21"/>
              </w:rPr>
            </w:pPr>
            <w:r>
              <w:rPr>
                <w:rFonts w:hint="eastAsia" w:ascii="宋体" w:hAnsi="宋体" w:cs="宋体"/>
                <w:szCs w:val="21"/>
              </w:rPr>
              <w:t>个</w:t>
            </w:r>
          </w:p>
        </w:tc>
        <w:tc>
          <w:tcPr>
            <w:tcW w:w="6928" w:type="dxa"/>
            <w:vAlign w:val="center"/>
          </w:tcPr>
          <w:p w14:paraId="7C93E2FE">
            <w:pPr>
              <w:widowControl/>
              <w:spacing w:line="360" w:lineRule="auto"/>
              <w:jc w:val="left"/>
              <w:textAlignment w:val="center"/>
              <w:rPr>
                <w:rFonts w:ascii="宋体" w:hAnsi="宋体" w:cs="宋体"/>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1.高效供电系统：采用低耗能K4供电技术，音乐播放效率可达75%，发热极低（单管耗电仅0.8W），显著提升能源利用率和设备稳定性；</w:t>
            </w:r>
            <w:r>
              <w:rPr>
                <w:rFonts w:hint="eastAsia" w:ascii="宋体" w:hAnsi="宋体" w:cs="宋体"/>
                <w:kern w:val="0"/>
                <w:szCs w:val="21"/>
              </w:rPr>
              <w:br w:type="textWrapping"/>
            </w:r>
            <w:r>
              <w:rPr>
                <w:rFonts w:hint="eastAsia" w:ascii="宋体" w:hAnsi="宋体" w:cs="宋体"/>
                <w:kern w:val="0"/>
                <w:szCs w:val="21"/>
              </w:rPr>
              <w:t>2.优化散热设计：配置特殊散热器结构和智能风扇，随机内温度自动调整风速，支持长时间满功率连续工作，有效防止过热故障；</w:t>
            </w:r>
            <w:r>
              <w:rPr>
                <w:rFonts w:hint="eastAsia" w:ascii="宋体" w:hAnsi="宋体" w:cs="宋体"/>
                <w:kern w:val="0"/>
                <w:szCs w:val="21"/>
              </w:rPr>
              <w:br w:type="textWrapping"/>
            </w:r>
            <w:r>
              <w:rPr>
                <w:rFonts w:hint="eastAsia" w:ascii="宋体" w:hAnsi="宋体" w:cs="宋体"/>
                <w:kern w:val="0"/>
                <w:szCs w:val="21"/>
              </w:rPr>
              <w:t>3.高性能音频输出：具备低失真（信噪比超108dB）、高转换速率及宽广频带，确保音质结实富有弹性，清晰度高；</w:t>
            </w:r>
            <w:r>
              <w:rPr>
                <w:rFonts w:hint="eastAsia" w:ascii="宋体" w:hAnsi="宋体" w:cs="宋体"/>
                <w:kern w:val="0"/>
                <w:szCs w:val="21"/>
              </w:rPr>
              <w:br w:type="textWrapping"/>
            </w:r>
            <w:r>
              <w:rPr>
                <w:rFonts w:hint="eastAsia" w:ascii="宋体" w:hAnsi="宋体" w:cs="宋体"/>
                <w:kern w:val="0"/>
                <w:szCs w:val="21"/>
              </w:rPr>
              <w:t>4.先进保护机制：集成负载阻抗实时检测（低于3.2Ω时启动软保护）、温度分段调整输出功率，以及高频信号电压累积保护（超40V时限制输出），避免设备损伤并维持动态性能；</w:t>
            </w:r>
            <w:r>
              <w:rPr>
                <w:rFonts w:hint="eastAsia" w:ascii="宋体" w:hAnsi="宋体" w:cs="宋体"/>
                <w:kern w:val="0"/>
                <w:szCs w:val="21"/>
              </w:rPr>
              <w:br w:type="textWrapping"/>
            </w:r>
            <w:r>
              <w:rPr>
                <w:rFonts w:hint="eastAsia" w:ascii="宋体" w:hAnsi="宋体" w:cs="宋体"/>
                <w:kern w:val="0"/>
                <w:szCs w:val="21"/>
              </w:rPr>
              <w:t>5.具有2路650w输出接口。多种通道，多种功率级别可按需求搭配，满足各类应用要求；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Fonts w:hint="eastAsia" w:ascii="宋体" w:hAnsi="宋体" w:cs="宋体"/>
              </w:rPr>
              <w:t>1.额定功率8Ω：400W×2；</w:t>
            </w:r>
          </w:p>
          <w:p w14:paraId="50783364">
            <w:pPr>
              <w:widowControl/>
              <w:spacing w:line="360" w:lineRule="auto"/>
              <w:jc w:val="left"/>
              <w:textAlignment w:val="center"/>
              <w:rPr>
                <w:rFonts w:ascii="宋体" w:hAnsi="宋体" w:cs="宋体"/>
              </w:rPr>
            </w:pPr>
            <w:r>
              <w:rPr>
                <w:rFonts w:hint="eastAsia" w:ascii="宋体" w:hAnsi="宋体" w:cs="宋体"/>
              </w:rPr>
              <w:t>2.额定功率4Ω：650W×2；</w:t>
            </w:r>
          </w:p>
          <w:p w14:paraId="2E586CC1">
            <w:pPr>
              <w:widowControl/>
              <w:spacing w:line="360" w:lineRule="auto"/>
              <w:jc w:val="left"/>
              <w:textAlignment w:val="center"/>
              <w:rPr>
                <w:rFonts w:ascii="宋体" w:hAnsi="宋体" w:cs="宋体"/>
              </w:rPr>
            </w:pPr>
            <w:r>
              <w:rPr>
                <w:rFonts w:hint="eastAsia" w:ascii="宋体" w:hAnsi="宋体" w:cs="宋体"/>
              </w:rPr>
              <w:t>3.输入灵敏度：0.775V @8Ω；</w:t>
            </w:r>
          </w:p>
          <w:p w14:paraId="1150F165">
            <w:pPr>
              <w:widowControl/>
              <w:spacing w:line="360" w:lineRule="auto"/>
              <w:jc w:val="left"/>
              <w:textAlignment w:val="center"/>
              <w:rPr>
                <w:rFonts w:ascii="宋体" w:hAnsi="宋体" w:cs="宋体"/>
              </w:rPr>
            </w:pPr>
            <w:r>
              <w:rPr>
                <w:rFonts w:hint="eastAsia" w:ascii="宋体" w:hAnsi="宋体" w:cs="宋体"/>
              </w:rPr>
              <w:t>4.额定功率总谐波失真：≤0.025% @8Ω，20Hz-20kHz；</w:t>
            </w:r>
          </w:p>
          <w:p w14:paraId="69497BE4">
            <w:pPr>
              <w:widowControl/>
              <w:spacing w:line="360" w:lineRule="auto"/>
              <w:jc w:val="left"/>
              <w:textAlignment w:val="center"/>
              <w:rPr>
                <w:rFonts w:ascii="宋体" w:hAnsi="宋体" w:cs="宋体"/>
              </w:rPr>
            </w:pPr>
            <w:r>
              <w:rPr>
                <w:rFonts w:hint="eastAsia" w:ascii="宋体" w:hAnsi="宋体" w:cs="宋体"/>
              </w:rPr>
              <w:t>5.互调失真：≤0.05% @8Ω，60Hz/7kHz 4:1；</w:t>
            </w:r>
          </w:p>
          <w:p w14:paraId="4322CF9E">
            <w:pPr>
              <w:widowControl/>
              <w:spacing w:line="360" w:lineRule="auto"/>
              <w:jc w:val="left"/>
              <w:textAlignment w:val="center"/>
              <w:rPr>
                <w:rFonts w:ascii="宋体" w:hAnsi="宋体" w:cs="宋体"/>
              </w:rPr>
            </w:pPr>
            <w:r>
              <w:rPr>
                <w:rFonts w:hint="eastAsia" w:ascii="宋体" w:hAnsi="宋体" w:cs="宋体"/>
              </w:rPr>
              <w:t>6.频率响应(+0/-0.25dB)：≤±0.5dB 20Hz-20kHz；</w:t>
            </w:r>
          </w:p>
          <w:p w14:paraId="2983A88E">
            <w:pPr>
              <w:widowControl/>
              <w:spacing w:line="360" w:lineRule="auto"/>
              <w:jc w:val="left"/>
              <w:textAlignment w:val="center"/>
              <w:rPr>
                <w:rFonts w:ascii="宋体" w:hAnsi="宋体" w:cs="宋体"/>
              </w:rPr>
            </w:pPr>
            <w:r>
              <w:rPr>
                <w:rFonts w:hint="eastAsia" w:ascii="宋体" w:hAnsi="宋体" w:cs="宋体"/>
              </w:rPr>
              <w:t>7.最大增益：37.5dB；</w:t>
            </w:r>
          </w:p>
          <w:p w14:paraId="3AE6265B">
            <w:pPr>
              <w:widowControl/>
              <w:spacing w:line="360" w:lineRule="auto"/>
              <w:jc w:val="left"/>
              <w:textAlignment w:val="center"/>
              <w:rPr>
                <w:rFonts w:ascii="宋体" w:hAnsi="宋体" w:cs="宋体"/>
              </w:rPr>
            </w:pPr>
            <w:r>
              <w:rPr>
                <w:rFonts w:hint="eastAsia" w:ascii="宋体" w:hAnsi="宋体" w:cs="宋体"/>
              </w:rPr>
              <w:t>8.放大器种类：H类或Class-D类（可定制）；</w:t>
            </w:r>
          </w:p>
          <w:p w14:paraId="2A5A3193">
            <w:pPr>
              <w:widowControl/>
              <w:spacing w:line="360" w:lineRule="auto"/>
              <w:jc w:val="left"/>
              <w:textAlignment w:val="center"/>
              <w:rPr>
                <w:rFonts w:ascii="宋体" w:hAnsi="宋体" w:cs="宋体"/>
              </w:rPr>
            </w:pPr>
            <w:r>
              <w:rPr>
                <w:rFonts w:hint="eastAsia" w:ascii="宋体" w:hAnsi="宋体" w:cs="宋体"/>
              </w:rPr>
              <w:t>9.正常电流 1/8 power 4Ω Sperker:1.6A @230V；</w:t>
            </w:r>
          </w:p>
          <w:p w14:paraId="612C96F0">
            <w:pPr>
              <w:widowControl/>
              <w:spacing w:line="360" w:lineRule="auto"/>
              <w:jc w:val="left"/>
              <w:textAlignment w:val="center"/>
              <w:rPr>
                <w:rFonts w:ascii="宋体" w:hAnsi="宋体" w:cs="宋体"/>
              </w:rPr>
            </w:pPr>
            <w:r>
              <w:rPr>
                <w:rFonts w:hint="eastAsia" w:ascii="宋体" w:hAnsi="宋体" w:cs="宋体"/>
              </w:rPr>
              <w:t>10.最大消耗电流1/3 power 4Ω Sperker:3.3A @230V；</w:t>
            </w:r>
          </w:p>
          <w:p w14:paraId="06A75A6B">
            <w:pPr>
              <w:widowControl/>
              <w:spacing w:line="360" w:lineRule="auto"/>
              <w:jc w:val="left"/>
              <w:textAlignment w:val="center"/>
              <w:rPr>
                <w:rFonts w:ascii="宋体" w:hAnsi="宋体" w:cs="宋体"/>
              </w:rPr>
            </w:pPr>
            <w:r>
              <w:rPr>
                <w:rFonts w:hint="eastAsia" w:ascii="宋体" w:hAnsi="宋体" w:cs="宋体"/>
              </w:rPr>
              <w:t>11.转换速率：18V/us；</w:t>
            </w:r>
          </w:p>
          <w:p w14:paraId="5D447D8E">
            <w:pPr>
              <w:widowControl/>
              <w:spacing w:line="360" w:lineRule="auto"/>
              <w:jc w:val="left"/>
              <w:textAlignment w:val="center"/>
              <w:rPr>
                <w:rFonts w:ascii="宋体" w:hAnsi="宋体" w:cs="宋体"/>
              </w:rPr>
            </w:pPr>
            <w:r>
              <w:rPr>
                <w:rFonts w:hint="eastAsia" w:ascii="宋体" w:hAnsi="宋体" w:cs="宋体"/>
              </w:rPr>
              <w:t>12.相移特性：≤±15°；</w:t>
            </w:r>
          </w:p>
          <w:p w14:paraId="2791A3C1">
            <w:pPr>
              <w:widowControl/>
              <w:spacing w:line="360" w:lineRule="auto"/>
              <w:jc w:val="left"/>
              <w:textAlignment w:val="center"/>
              <w:rPr>
                <w:rFonts w:ascii="宋体" w:hAnsi="宋体" w:cs="宋体"/>
              </w:rPr>
            </w:pPr>
            <w:r>
              <w:rPr>
                <w:rFonts w:hint="eastAsia" w:ascii="宋体" w:hAnsi="宋体" w:cs="宋体"/>
              </w:rPr>
              <w:t>13.阻尼系数：≥300:1 8Ω @20Hz-1kHz；</w:t>
            </w:r>
          </w:p>
          <w:p w14:paraId="1943DD8F">
            <w:pPr>
              <w:widowControl/>
              <w:spacing w:line="360" w:lineRule="auto"/>
              <w:jc w:val="left"/>
              <w:textAlignment w:val="center"/>
              <w:rPr>
                <w:rFonts w:ascii="宋体" w:hAnsi="宋体" w:cs="宋体"/>
              </w:rPr>
            </w:pPr>
            <w:r>
              <w:rPr>
                <w:rFonts w:hint="eastAsia" w:ascii="宋体" w:hAnsi="宋体" w:cs="宋体"/>
              </w:rPr>
              <w:t>14.分离度：≥80dB 1kHz @8Ω额定功率；</w:t>
            </w:r>
          </w:p>
          <w:p w14:paraId="5B978480">
            <w:pPr>
              <w:widowControl/>
              <w:spacing w:line="360" w:lineRule="auto"/>
              <w:jc w:val="left"/>
              <w:textAlignment w:val="center"/>
              <w:rPr>
                <w:rFonts w:ascii="宋体" w:hAnsi="宋体" w:cs="宋体"/>
              </w:rPr>
            </w:pPr>
            <w:r>
              <w:rPr>
                <w:rFonts w:hint="eastAsia" w:ascii="宋体" w:hAnsi="宋体" w:cs="宋体"/>
              </w:rPr>
              <w:t>15.输入端口：×XLR卡侬输入插座；</w:t>
            </w:r>
          </w:p>
          <w:p w14:paraId="5EC2FC43">
            <w:pPr>
              <w:widowControl/>
              <w:spacing w:line="360" w:lineRule="auto"/>
              <w:jc w:val="left"/>
              <w:textAlignment w:val="center"/>
              <w:rPr>
                <w:rFonts w:ascii="宋体" w:hAnsi="宋体" w:cs="宋体"/>
              </w:rPr>
            </w:pPr>
            <w:r>
              <w:rPr>
                <w:rFonts w:hint="eastAsia" w:ascii="宋体" w:hAnsi="宋体" w:cs="宋体"/>
              </w:rPr>
              <w:t>16.信噪比：≥106dB 1kHz，A计权 @8Ω；</w:t>
            </w:r>
          </w:p>
          <w:p w14:paraId="79548767">
            <w:pPr>
              <w:widowControl/>
              <w:spacing w:line="360" w:lineRule="auto"/>
              <w:jc w:val="left"/>
              <w:textAlignment w:val="center"/>
              <w:rPr>
                <w:rFonts w:ascii="宋体" w:hAnsi="宋体" w:cs="宋体"/>
              </w:rPr>
            </w:pPr>
            <w:r>
              <w:rPr>
                <w:rFonts w:hint="eastAsia" w:ascii="宋体" w:hAnsi="宋体" w:cs="宋体"/>
              </w:rPr>
              <w:t>17.额定功率整机增益：≤0.15dB 20Hz-20kHz；</w:t>
            </w:r>
          </w:p>
          <w:p w14:paraId="3ADB7E4B">
            <w:pPr>
              <w:widowControl/>
              <w:spacing w:line="360" w:lineRule="auto"/>
              <w:jc w:val="left"/>
              <w:textAlignment w:val="center"/>
              <w:rPr>
                <w:rFonts w:ascii="宋体" w:hAnsi="宋体" w:cs="宋体"/>
              </w:rPr>
            </w:pPr>
            <w:r>
              <w:rPr>
                <w:rFonts w:hint="eastAsia" w:ascii="宋体" w:hAnsi="宋体" w:cs="宋体"/>
              </w:rPr>
              <w:t>18.输入阻抗：非平衡输入≥10kΩ，平衡输入≥20kΩ；</w:t>
            </w:r>
          </w:p>
          <w:p w14:paraId="1188D11A">
            <w:pPr>
              <w:widowControl/>
              <w:spacing w:line="360" w:lineRule="auto"/>
              <w:jc w:val="left"/>
              <w:textAlignment w:val="center"/>
              <w:rPr>
                <w:rFonts w:ascii="宋体" w:hAnsi="宋体" w:cs="宋体"/>
              </w:rPr>
            </w:pPr>
            <w:r>
              <w:rPr>
                <w:rFonts w:hint="eastAsia" w:ascii="宋体" w:hAnsi="宋体" w:cs="宋体"/>
              </w:rPr>
              <w:t>19.输出端口：级联输出：1×TRS插座 ，功率输出：2×NL4插座 + 2×接线柱；</w:t>
            </w:r>
          </w:p>
          <w:p w14:paraId="48CA7B5B">
            <w:pPr>
              <w:widowControl/>
              <w:spacing w:line="360" w:lineRule="auto"/>
              <w:jc w:val="left"/>
              <w:textAlignment w:val="center"/>
              <w:rPr>
                <w:rFonts w:ascii="宋体" w:hAnsi="宋体" w:cs="宋体"/>
              </w:rPr>
            </w:pPr>
            <w:r>
              <w:rPr>
                <w:rFonts w:hint="eastAsia" w:ascii="宋体" w:hAnsi="宋体" w:cs="宋体"/>
              </w:rPr>
              <w:t>20.冷却方式：风冷、无级变速、气流由前向后冷却；</w:t>
            </w:r>
          </w:p>
          <w:p w14:paraId="1AEB32A5">
            <w:pPr>
              <w:widowControl/>
              <w:spacing w:line="360" w:lineRule="auto"/>
              <w:jc w:val="left"/>
              <w:textAlignment w:val="center"/>
              <w:rPr>
                <w:rFonts w:ascii="宋体" w:hAnsi="宋体" w:cs="宋体"/>
              </w:rPr>
            </w:pPr>
            <w:r>
              <w:rPr>
                <w:rFonts w:hint="eastAsia" w:ascii="宋体" w:hAnsi="宋体" w:cs="宋体"/>
              </w:rPr>
              <w:t>21.供电规格：AC 220-230V 50Hz/60Hz；</w:t>
            </w:r>
          </w:p>
          <w:p w14:paraId="4C029C96">
            <w:pPr>
              <w:widowControl/>
              <w:spacing w:line="360" w:lineRule="auto"/>
              <w:jc w:val="left"/>
              <w:textAlignment w:val="center"/>
              <w:rPr>
                <w:rFonts w:ascii="宋体" w:hAnsi="宋体" w:cs="宋体"/>
              </w:rPr>
            </w:pPr>
            <w:r>
              <w:rPr>
                <w:rFonts w:hint="eastAsia" w:ascii="宋体" w:hAnsi="宋体" w:cs="宋体"/>
              </w:rPr>
              <w:t>22.环境温度：工作温度 -10℃~40℃；</w:t>
            </w:r>
          </w:p>
          <w:p w14:paraId="1B3E0C9F">
            <w:pPr>
              <w:widowControl/>
              <w:spacing w:line="360" w:lineRule="auto"/>
              <w:jc w:val="left"/>
              <w:textAlignment w:val="center"/>
              <w:rPr>
                <w:rFonts w:ascii="宋体" w:hAnsi="宋体" w:cs="宋体"/>
              </w:rPr>
            </w:pPr>
            <w:r>
              <w:rPr>
                <w:rFonts w:hint="eastAsia" w:ascii="宋体" w:hAnsi="宋体" w:cs="宋体"/>
              </w:rPr>
              <w:t>23.储运温度 -25℃～80℃；</w:t>
            </w:r>
          </w:p>
          <w:p w14:paraId="3676F958">
            <w:pPr>
              <w:widowControl/>
              <w:spacing w:line="360" w:lineRule="auto"/>
              <w:jc w:val="left"/>
              <w:textAlignment w:val="center"/>
              <w:rPr>
                <w:rFonts w:ascii="宋体" w:hAnsi="宋体" w:cs="宋体"/>
              </w:rPr>
            </w:pPr>
            <w:r>
              <w:rPr>
                <w:rFonts w:hint="eastAsia" w:ascii="宋体" w:hAnsi="宋体" w:cs="宋体"/>
              </w:rPr>
              <w:t>24.净尺寸 (W x D x H)：约483 x 390 x 89 mm/(19 x 15.4 x 3.5 in)；</w:t>
            </w:r>
          </w:p>
          <w:p w14:paraId="0D4866AF">
            <w:pPr>
              <w:widowControl/>
              <w:spacing w:line="360" w:lineRule="auto"/>
              <w:jc w:val="left"/>
              <w:textAlignment w:val="center"/>
              <w:rPr>
                <w:rFonts w:ascii="宋体" w:hAnsi="宋体" w:cs="宋体"/>
              </w:rPr>
            </w:pPr>
            <w:r>
              <w:rPr>
                <w:rFonts w:hint="eastAsia" w:ascii="宋体" w:hAnsi="宋体" w:cs="宋体"/>
              </w:rPr>
              <w:t>25.净重量：约12 kg/26.5 lb；</w:t>
            </w:r>
          </w:p>
          <w:p w14:paraId="4E498C5A">
            <w:pPr>
              <w:widowControl/>
              <w:spacing w:line="360" w:lineRule="auto"/>
              <w:jc w:val="left"/>
              <w:rPr>
                <w:rStyle w:val="123"/>
                <w:rFonts w:hint="default"/>
                <w:color w:val="auto"/>
                <w:sz w:val="21"/>
                <w:szCs w:val="21"/>
              </w:rPr>
            </w:pPr>
            <w:r>
              <w:rPr>
                <w:rStyle w:val="123"/>
                <w:rFonts w:hint="default"/>
                <w:color w:val="auto"/>
                <w:sz w:val="21"/>
                <w:szCs w:val="21"/>
              </w:rPr>
              <w:t xml:space="preserve">▲26.与主音箱同一品牌。 </w:t>
            </w:r>
          </w:p>
        </w:tc>
      </w:tr>
      <w:tr w14:paraId="0C935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5AB36C5">
            <w:pPr>
              <w:tabs>
                <w:tab w:val="left" w:pos="180"/>
                <w:tab w:val="left" w:pos="1620"/>
              </w:tabs>
              <w:spacing w:line="360" w:lineRule="auto"/>
              <w:jc w:val="center"/>
              <w:rPr>
                <w:rFonts w:ascii="宋体" w:hAnsi="宋体" w:cs="宋体"/>
                <w:szCs w:val="21"/>
              </w:rPr>
            </w:pPr>
            <w:r>
              <w:rPr>
                <w:rFonts w:hint="eastAsia" w:ascii="宋体" w:hAnsi="宋体" w:cs="宋体"/>
                <w:szCs w:val="21"/>
              </w:rPr>
              <w:t>10</w:t>
            </w:r>
          </w:p>
        </w:tc>
        <w:tc>
          <w:tcPr>
            <w:tcW w:w="850" w:type="dxa"/>
            <w:vAlign w:val="center"/>
          </w:tcPr>
          <w:p w14:paraId="6460E8B9">
            <w:pPr>
              <w:tabs>
                <w:tab w:val="left" w:pos="180"/>
                <w:tab w:val="left" w:pos="1620"/>
              </w:tabs>
              <w:spacing w:line="360" w:lineRule="auto"/>
              <w:jc w:val="center"/>
              <w:rPr>
                <w:rFonts w:ascii="宋体" w:hAnsi="宋体" w:cs="宋体"/>
                <w:szCs w:val="21"/>
              </w:rPr>
            </w:pPr>
            <w:r>
              <w:rPr>
                <w:rFonts w:hint="eastAsia" w:ascii="宋体" w:hAnsi="宋体" w:cs="宋体"/>
                <w:szCs w:val="21"/>
              </w:rPr>
              <w:t>超低音影院专用功放</w:t>
            </w:r>
          </w:p>
        </w:tc>
        <w:tc>
          <w:tcPr>
            <w:tcW w:w="851" w:type="dxa"/>
            <w:vAlign w:val="center"/>
          </w:tcPr>
          <w:p w14:paraId="74CCF425">
            <w:pPr>
              <w:tabs>
                <w:tab w:val="left" w:pos="180"/>
                <w:tab w:val="left" w:pos="1620"/>
              </w:tabs>
              <w:spacing w:line="360" w:lineRule="auto"/>
              <w:jc w:val="center"/>
              <w:rPr>
                <w:rFonts w:ascii="宋体" w:hAnsi="宋体" w:cs="宋体"/>
                <w:szCs w:val="21"/>
              </w:rPr>
            </w:pPr>
            <w:r>
              <w:rPr>
                <w:rFonts w:hint="eastAsia" w:ascii="宋体" w:hAnsi="宋体" w:cs="宋体"/>
                <w:szCs w:val="21"/>
              </w:rPr>
              <w:t>3</w:t>
            </w:r>
          </w:p>
        </w:tc>
        <w:tc>
          <w:tcPr>
            <w:tcW w:w="708" w:type="dxa"/>
            <w:vAlign w:val="center"/>
          </w:tcPr>
          <w:p w14:paraId="75BF21B4">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407CF6BE">
            <w:pPr>
              <w:widowControl/>
              <w:spacing w:line="360" w:lineRule="auto"/>
              <w:jc w:val="left"/>
              <w:textAlignment w:val="center"/>
              <w:rPr>
                <w:rFonts w:ascii="宋体" w:hAnsi="宋体" w:cs="宋体"/>
              </w:rPr>
            </w:pPr>
            <w:r>
              <w:rPr>
                <w:rFonts w:hint="eastAsia" w:ascii="宋体" w:hAnsi="宋体" w:cs="宋体"/>
                <w:kern w:val="0"/>
                <w:szCs w:val="21"/>
              </w:rPr>
              <w:t>一、主要功能要求：</w:t>
            </w:r>
            <w:r>
              <w:rPr>
                <w:rFonts w:hint="eastAsia" w:ascii="宋体" w:hAnsi="宋体" w:cs="宋体"/>
                <w:kern w:val="0"/>
                <w:szCs w:val="21"/>
              </w:rPr>
              <w:br w:type="textWrapping"/>
            </w:r>
            <w:r>
              <w:rPr>
                <w:rFonts w:hint="eastAsia" w:ascii="宋体" w:hAnsi="宋体" w:cs="宋体"/>
                <w:kern w:val="0"/>
                <w:szCs w:val="21"/>
              </w:rPr>
              <w:t>1.高效供电系统：采用低耗能K4供电技术，音乐播放效率可达75%，发热极低（单管耗电仅0.8W），显著提升能源利用率和设备稳定性；</w:t>
            </w:r>
            <w:r>
              <w:rPr>
                <w:rFonts w:hint="eastAsia" w:ascii="宋体" w:hAnsi="宋体" w:cs="宋体"/>
                <w:kern w:val="0"/>
                <w:szCs w:val="21"/>
              </w:rPr>
              <w:br w:type="textWrapping"/>
            </w:r>
            <w:r>
              <w:rPr>
                <w:rFonts w:hint="eastAsia" w:ascii="宋体" w:hAnsi="宋体" w:cs="宋体"/>
                <w:kern w:val="0"/>
                <w:szCs w:val="21"/>
              </w:rPr>
              <w:t>2.优化散热设计：配置特殊散热器结构和智能风扇，随机内温度自动调整风速，支持长时间满功率连续工作，有效防止过热故障；</w:t>
            </w:r>
            <w:r>
              <w:rPr>
                <w:rFonts w:hint="eastAsia" w:ascii="宋体" w:hAnsi="宋体" w:cs="宋体"/>
                <w:kern w:val="0"/>
                <w:szCs w:val="21"/>
              </w:rPr>
              <w:br w:type="textWrapping"/>
            </w:r>
            <w:r>
              <w:rPr>
                <w:rFonts w:hint="eastAsia" w:ascii="宋体" w:hAnsi="宋体" w:cs="宋体"/>
                <w:kern w:val="0"/>
                <w:szCs w:val="21"/>
              </w:rPr>
              <w:t>3.高性能音频输出：具备低失真（信噪比超108dB）、高转换速率及宽广频带，确保音质结实富有弹性，清晰度高；</w:t>
            </w:r>
            <w:r>
              <w:rPr>
                <w:rFonts w:hint="eastAsia" w:ascii="宋体" w:hAnsi="宋体" w:cs="宋体"/>
                <w:kern w:val="0"/>
                <w:szCs w:val="21"/>
              </w:rPr>
              <w:br w:type="textWrapping"/>
            </w:r>
            <w:r>
              <w:rPr>
                <w:rFonts w:hint="eastAsia" w:ascii="宋体" w:hAnsi="宋体" w:cs="宋体"/>
                <w:kern w:val="0"/>
                <w:szCs w:val="21"/>
              </w:rPr>
              <w:t>4.先进保护机制：集成负载阻抗实时检测（低于3.2Ω时启动软保护）、温度分段调整输出功率，以及高频信号电压累积保护（超40V时限制输出），避免设备损伤并维持动态性能；</w:t>
            </w:r>
            <w:r>
              <w:rPr>
                <w:rFonts w:hint="eastAsia" w:ascii="宋体" w:hAnsi="宋体" w:cs="宋体"/>
                <w:kern w:val="0"/>
                <w:szCs w:val="21"/>
              </w:rPr>
              <w:br w:type="textWrapping"/>
            </w:r>
            <w:r>
              <w:rPr>
                <w:rFonts w:hint="eastAsia" w:ascii="宋体" w:hAnsi="宋体" w:cs="宋体"/>
                <w:kern w:val="0"/>
                <w:szCs w:val="21"/>
              </w:rPr>
              <w:t>5.具有2路1600w输出接口。多种通道，多种功率级别可按需求搭配，满足各类应用要求；</w:t>
            </w:r>
            <w:r>
              <w:rPr>
                <w:rFonts w:hint="eastAsia" w:ascii="宋体" w:hAnsi="宋体" w:cs="宋体"/>
                <w:kern w:val="0"/>
                <w:szCs w:val="21"/>
              </w:rPr>
              <w:br w:type="textWrapping"/>
            </w:r>
            <w:r>
              <w:rPr>
                <w:rFonts w:hint="eastAsia" w:ascii="宋体" w:hAnsi="宋体" w:cs="宋体"/>
                <w:kern w:val="0"/>
                <w:szCs w:val="21"/>
              </w:rPr>
              <w:t>二、主要技术参数：</w:t>
            </w:r>
            <w:r>
              <w:rPr>
                <w:rFonts w:hint="eastAsia" w:ascii="宋体" w:hAnsi="宋体" w:cs="宋体"/>
                <w:kern w:val="0"/>
                <w:szCs w:val="21"/>
              </w:rPr>
              <w:br w:type="textWrapping"/>
            </w:r>
            <w:r>
              <w:rPr>
                <w:rFonts w:hint="eastAsia" w:ascii="宋体" w:hAnsi="宋体" w:cs="宋体"/>
              </w:rPr>
              <w:t>1.额定功率8Ω：1000W×2；</w:t>
            </w:r>
          </w:p>
          <w:p w14:paraId="1512B6B6">
            <w:pPr>
              <w:widowControl/>
              <w:spacing w:line="360" w:lineRule="auto"/>
              <w:jc w:val="left"/>
              <w:textAlignment w:val="center"/>
              <w:rPr>
                <w:rFonts w:ascii="宋体" w:hAnsi="宋体" w:cs="宋体"/>
              </w:rPr>
            </w:pPr>
            <w:r>
              <w:rPr>
                <w:rFonts w:hint="eastAsia" w:ascii="宋体" w:hAnsi="宋体" w:cs="宋体"/>
              </w:rPr>
              <w:t>2.额定功率4Ω：1600W×2；</w:t>
            </w:r>
          </w:p>
          <w:p w14:paraId="09F815E0">
            <w:pPr>
              <w:widowControl/>
              <w:spacing w:line="360" w:lineRule="auto"/>
              <w:jc w:val="left"/>
              <w:textAlignment w:val="center"/>
              <w:rPr>
                <w:rFonts w:ascii="宋体" w:hAnsi="宋体" w:cs="宋体"/>
              </w:rPr>
            </w:pPr>
            <w:r>
              <w:rPr>
                <w:rFonts w:hint="eastAsia" w:ascii="宋体" w:hAnsi="宋体" w:cs="宋体"/>
              </w:rPr>
              <w:t>3.输入灵敏度：0.775V @8Ω；</w:t>
            </w:r>
          </w:p>
          <w:p w14:paraId="0D6BD6DE">
            <w:pPr>
              <w:widowControl/>
              <w:spacing w:line="360" w:lineRule="auto"/>
              <w:jc w:val="left"/>
              <w:textAlignment w:val="center"/>
              <w:rPr>
                <w:rFonts w:ascii="宋体" w:hAnsi="宋体" w:cs="宋体"/>
              </w:rPr>
            </w:pPr>
            <w:r>
              <w:rPr>
                <w:rFonts w:hint="eastAsia" w:ascii="宋体" w:hAnsi="宋体" w:cs="宋体"/>
              </w:rPr>
              <w:t>4.额定功率总谐波失真：≤0.025% @8Ω，20Hz-20kHz；</w:t>
            </w:r>
          </w:p>
          <w:p w14:paraId="7D1EC7BB">
            <w:pPr>
              <w:widowControl/>
              <w:spacing w:line="360" w:lineRule="auto"/>
              <w:jc w:val="left"/>
              <w:textAlignment w:val="center"/>
              <w:rPr>
                <w:rFonts w:ascii="宋体" w:hAnsi="宋体" w:cs="宋体"/>
              </w:rPr>
            </w:pPr>
            <w:r>
              <w:rPr>
                <w:rFonts w:hint="eastAsia" w:ascii="宋体" w:hAnsi="宋体" w:cs="宋体"/>
              </w:rPr>
              <w:t>5.互调失真：≤0.05% @8Ω，60Hz/7kHz 4:1；</w:t>
            </w:r>
          </w:p>
          <w:p w14:paraId="20E13CE8">
            <w:pPr>
              <w:widowControl/>
              <w:spacing w:line="360" w:lineRule="auto"/>
              <w:jc w:val="left"/>
              <w:textAlignment w:val="center"/>
              <w:rPr>
                <w:rFonts w:ascii="宋体" w:hAnsi="宋体" w:cs="宋体"/>
              </w:rPr>
            </w:pPr>
            <w:r>
              <w:rPr>
                <w:rFonts w:hint="eastAsia" w:ascii="宋体" w:hAnsi="宋体" w:cs="宋体"/>
              </w:rPr>
              <w:t>6.频率响应(+0/-0.25dB)：≤±0.5dB 20Hz-20kHz；</w:t>
            </w:r>
          </w:p>
          <w:p w14:paraId="7BEA6060">
            <w:pPr>
              <w:widowControl/>
              <w:spacing w:line="360" w:lineRule="auto"/>
              <w:jc w:val="left"/>
              <w:textAlignment w:val="center"/>
              <w:rPr>
                <w:rFonts w:ascii="宋体" w:hAnsi="宋体" w:cs="宋体"/>
              </w:rPr>
            </w:pPr>
            <w:r>
              <w:rPr>
                <w:rFonts w:hint="eastAsia" w:ascii="宋体" w:hAnsi="宋体" w:cs="宋体"/>
              </w:rPr>
              <w:t>7.最大增益：41.2dB；</w:t>
            </w:r>
          </w:p>
          <w:p w14:paraId="698049BE">
            <w:pPr>
              <w:widowControl/>
              <w:spacing w:line="360" w:lineRule="auto"/>
              <w:jc w:val="left"/>
              <w:textAlignment w:val="center"/>
              <w:rPr>
                <w:rFonts w:ascii="宋体" w:hAnsi="宋体" w:cs="宋体"/>
              </w:rPr>
            </w:pPr>
            <w:r>
              <w:rPr>
                <w:rFonts w:hint="eastAsia" w:ascii="宋体" w:hAnsi="宋体" w:cs="宋体"/>
              </w:rPr>
              <w:t>8.放大器种类：H类或Class-D类（可定制）；</w:t>
            </w:r>
          </w:p>
          <w:p w14:paraId="7999FC6D">
            <w:pPr>
              <w:widowControl/>
              <w:spacing w:line="360" w:lineRule="auto"/>
              <w:jc w:val="left"/>
              <w:textAlignment w:val="center"/>
              <w:rPr>
                <w:rFonts w:ascii="宋体" w:hAnsi="宋体" w:cs="宋体"/>
              </w:rPr>
            </w:pPr>
            <w:r>
              <w:rPr>
                <w:rFonts w:hint="eastAsia" w:ascii="宋体" w:hAnsi="宋体" w:cs="宋体"/>
              </w:rPr>
              <w:t>9.正常电流 1/8 power 4Ω Sperker:3.2A @230V；</w:t>
            </w:r>
          </w:p>
          <w:p w14:paraId="2375CBD9">
            <w:pPr>
              <w:widowControl/>
              <w:spacing w:line="360" w:lineRule="auto"/>
              <w:jc w:val="left"/>
              <w:textAlignment w:val="center"/>
              <w:rPr>
                <w:rFonts w:ascii="宋体" w:hAnsi="宋体" w:cs="宋体"/>
              </w:rPr>
            </w:pPr>
            <w:r>
              <w:rPr>
                <w:rFonts w:hint="eastAsia" w:ascii="宋体" w:hAnsi="宋体" w:cs="宋体"/>
              </w:rPr>
              <w:t>10.最大消耗电流1/3 power 4Ω Sperker:7A @230V；</w:t>
            </w:r>
          </w:p>
          <w:p w14:paraId="791A0D2F">
            <w:pPr>
              <w:widowControl/>
              <w:spacing w:line="360" w:lineRule="auto"/>
              <w:jc w:val="left"/>
              <w:textAlignment w:val="center"/>
              <w:rPr>
                <w:rFonts w:ascii="宋体" w:hAnsi="宋体" w:cs="宋体"/>
              </w:rPr>
            </w:pPr>
            <w:r>
              <w:rPr>
                <w:rFonts w:hint="eastAsia" w:ascii="宋体" w:hAnsi="宋体" w:cs="宋体"/>
              </w:rPr>
              <w:t>11.转换速率：18V/us；</w:t>
            </w:r>
          </w:p>
          <w:p w14:paraId="7778BD9B">
            <w:pPr>
              <w:widowControl/>
              <w:spacing w:line="360" w:lineRule="auto"/>
              <w:jc w:val="left"/>
              <w:textAlignment w:val="center"/>
              <w:rPr>
                <w:rFonts w:ascii="宋体" w:hAnsi="宋体" w:cs="宋体"/>
              </w:rPr>
            </w:pPr>
            <w:r>
              <w:rPr>
                <w:rFonts w:hint="eastAsia" w:ascii="宋体" w:hAnsi="宋体" w:cs="宋体"/>
              </w:rPr>
              <w:t>12.相移特性：≤±15°；</w:t>
            </w:r>
          </w:p>
          <w:p w14:paraId="6E0ED51F">
            <w:pPr>
              <w:widowControl/>
              <w:spacing w:line="360" w:lineRule="auto"/>
              <w:jc w:val="left"/>
              <w:textAlignment w:val="center"/>
              <w:rPr>
                <w:rFonts w:ascii="宋体" w:hAnsi="宋体" w:cs="宋体"/>
              </w:rPr>
            </w:pPr>
            <w:r>
              <w:rPr>
                <w:rFonts w:hint="eastAsia" w:ascii="宋体" w:hAnsi="宋体" w:cs="宋体"/>
              </w:rPr>
              <w:t>13.阻尼系数：≥300:1 8Ω @20Hz-1kHz；</w:t>
            </w:r>
          </w:p>
          <w:p w14:paraId="4A13032B">
            <w:pPr>
              <w:widowControl/>
              <w:spacing w:line="360" w:lineRule="auto"/>
              <w:jc w:val="left"/>
              <w:textAlignment w:val="center"/>
              <w:rPr>
                <w:rFonts w:ascii="宋体" w:hAnsi="宋体" w:cs="宋体"/>
              </w:rPr>
            </w:pPr>
            <w:r>
              <w:rPr>
                <w:rFonts w:hint="eastAsia" w:ascii="宋体" w:hAnsi="宋体" w:cs="宋体"/>
              </w:rPr>
              <w:t>14.分离度：≥80dB 1kHz @8Ω额定功率；</w:t>
            </w:r>
          </w:p>
          <w:p w14:paraId="566D5AAB">
            <w:pPr>
              <w:widowControl/>
              <w:spacing w:line="360" w:lineRule="auto"/>
              <w:jc w:val="left"/>
              <w:textAlignment w:val="center"/>
              <w:rPr>
                <w:rFonts w:ascii="宋体" w:hAnsi="宋体" w:cs="宋体"/>
              </w:rPr>
            </w:pPr>
            <w:r>
              <w:rPr>
                <w:rFonts w:hint="eastAsia" w:ascii="宋体" w:hAnsi="宋体" w:cs="宋体"/>
              </w:rPr>
              <w:t>15.输入端口：2×XLR卡侬输入插座；</w:t>
            </w:r>
          </w:p>
          <w:p w14:paraId="3C3C27FD">
            <w:pPr>
              <w:widowControl/>
              <w:spacing w:line="360" w:lineRule="auto"/>
              <w:jc w:val="left"/>
              <w:textAlignment w:val="center"/>
              <w:rPr>
                <w:rFonts w:ascii="宋体" w:hAnsi="宋体" w:cs="宋体"/>
              </w:rPr>
            </w:pPr>
            <w:r>
              <w:rPr>
                <w:rFonts w:hint="eastAsia" w:ascii="宋体" w:hAnsi="宋体" w:cs="宋体"/>
              </w:rPr>
              <w:t>16.信噪比：≥106dB 1kHz，A计权 @8Ω额定功率；</w:t>
            </w:r>
          </w:p>
          <w:p w14:paraId="6AD6F4E4">
            <w:pPr>
              <w:widowControl/>
              <w:spacing w:line="360" w:lineRule="auto"/>
              <w:jc w:val="left"/>
              <w:textAlignment w:val="center"/>
              <w:rPr>
                <w:rFonts w:ascii="宋体" w:hAnsi="宋体" w:cs="宋体"/>
              </w:rPr>
            </w:pPr>
            <w:r>
              <w:rPr>
                <w:rFonts w:hint="eastAsia" w:ascii="宋体" w:hAnsi="宋体" w:cs="宋体"/>
              </w:rPr>
              <w:t>17.通道增益差：≤0.15dB 20Hz-20kH；</w:t>
            </w:r>
          </w:p>
          <w:p w14:paraId="537DC2D1">
            <w:pPr>
              <w:widowControl/>
              <w:spacing w:line="360" w:lineRule="auto"/>
              <w:jc w:val="left"/>
              <w:textAlignment w:val="center"/>
              <w:rPr>
                <w:rFonts w:ascii="宋体" w:hAnsi="宋体" w:cs="宋体"/>
              </w:rPr>
            </w:pPr>
            <w:r>
              <w:rPr>
                <w:rFonts w:hint="eastAsia" w:ascii="宋体" w:hAnsi="宋体" w:cs="宋体"/>
              </w:rPr>
              <w:t>18.输入阻抗：非平衡输入≥10kΩ 平衡输入≥20kΩ；</w:t>
            </w:r>
          </w:p>
          <w:p w14:paraId="1AA7ACA9">
            <w:pPr>
              <w:widowControl/>
              <w:spacing w:line="360" w:lineRule="auto"/>
              <w:jc w:val="left"/>
              <w:textAlignment w:val="center"/>
              <w:rPr>
                <w:rFonts w:ascii="宋体" w:hAnsi="宋体" w:cs="宋体"/>
              </w:rPr>
            </w:pPr>
            <w:r>
              <w:rPr>
                <w:rFonts w:hint="eastAsia" w:ascii="宋体" w:hAnsi="宋体" w:cs="宋体"/>
              </w:rPr>
              <w:t>19.输出端口：级联输出：1×TRS插座，功率输出：2×NL4插座 + 2×接线柱；</w:t>
            </w:r>
          </w:p>
          <w:p w14:paraId="2D9795FA">
            <w:pPr>
              <w:widowControl/>
              <w:spacing w:line="360" w:lineRule="auto"/>
              <w:jc w:val="left"/>
              <w:textAlignment w:val="center"/>
              <w:rPr>
                <w:rFonts w:ascii="宋体" w:hAnsi="宋体" w:cs="宋体"/>
              </w:rPr>
            </w:pPr>
            <w:r>
              <w:rPr>
                <w:rFonts w:hint="eastAsia" w:ascii="宋体" w:hAnsi="宋体" w:cs="宋体"/>
              </w:rPr>
              <w:t>20.冷却方式：风冷、无级变速、气流由前向后冷却；</w:t>
            </w:r>
          </w:p>
          <w:p w14:paraId="2B6175B5">
            <w:pPr>
              <w:widowControl/>
              <w:spacing w:line="360" w:lineRule="auto"/>
              <w:jc w:val="left"/>
              <w:textAlignment w:val="center"/>
              <w:rPr>
                <w:rFonts w:ascii="宋体" w:hAnsi="宋体" w:cs="宋体"/>
              </w:rPr>
            </w:pPr>
            <w:r>
              <w:rPr>
                <w:rFonts w:hint="eastAsia" w:ascii="宋体" w:hAnsi="宋体" w:cs="宋体"/>
              </w:rPr>
              <w:t>21.供电规格：AC 220-230V 50Hz/60Hz；</w:t>
            </w:r>
          </w:p>
          <w:p w14:paraId="54ED6B15">
            <w:pPr>
              <w:widowControl/>
              <w:spacing w:line="360" w:lineRule="auto"/>
              <w:jc w:val="left"/>
              <w:textAlignment w:val="center"/>
              <w:rPr>
                <w:rFonts w:ascii="宋体" w:hAnsi="宋体" w:cs="宋体"/>
              </w:rPr>
            </w:pPr>
            <w:r>
              <w:rPr>
                <w:rFonts w:hint="eastAsia" w:ascii="宋体" w:hAnsi="宋体" w:cs="宋体"/>
              </w:rPr>
              <w:t>22.环境温度：工作温度 -10℃~40℃；</w:t>
            </w:r>
          </w:p>
          <w:p w14:paraId="3331E5AA">
            <w:pPr>
              <w:widowControl/>
              <w:spacing w:line="360" w:lineRule="auto"/>
              <w:jc w:val="left"/>
              <w:textAlignment w:val="center"/>
              <w:rPr>
                <w:rFonts w:ascii="宋体" w:hAnsi="宋体" w:cs="宋体"/>
              </w:rPr>
            </w:pPr>
            <w:r>
              <w:rPr>
                <w:rFonts w:hint="eastAsia" w:ascii="宋体" w:hAnsi="宋体" w:cs="宋体"/>
              </w:rPr>
              <w:t>23.储运温度 -25℃～80℃；</w:t>
            </w:r>
          </w:p>
          <w:p w14:paraId="1C4466DA">
            <w:pPr>
              <w:widowControl/>
              <w:spacing w:line="360" w:lineRule="auto"/>
              <w:jc w:val="left"/>
              <w:textAlignment w:val="center"/>
              <w:rPr>
                <w:rFonts w:ascii="宋体" w:hAnsi="宋体" w:cs="宋体"/>
              </w:rPr>
            </w:pPr>
            <w:r>
              <w:rPr>
                <w:rFonts w:hint="eastAsia" w:ascii="宋体" w:hAnsi="宋体" w:cs="宋体"/>
              </w:rPr>
              <w:t>24.净尺寸 (W x D x H)：约483 x 390 x 89 mm/(19 x 15.4 x 3.5 in)；</w:t>
            </w:r>
          </w:p>
          <w:p w14:paraId="072A869A">
            <w:pPr>
              <w:widowControl/>
              <w:spacing w:line="360" w:lineRule="auto"/>
              <w:jc w:val="left"/>
              <w:textAlignment w:val="center"/>
              <w:rPr>
                <w:rFonts w:ascii="宋体" w:hAnsi="宋体" w:cs="宋体"/>
              </w:rPr>
            </w:pPr>
            <w:r>
              <w:rPr>
                <w:rFonts w:hint="eastAsia" w:ascii="宋体" w:hAnsi="宋体" w:cs="宋体"/>
              </w:rPr>
              <w:t>25.净重量：约14 kg/30.9 lb；</w:t>
            </w:r>
          </w:p>
          <w:p w14:paraId="35D0211E">
            <w:pPr>
              <w:widowControl/>
              <w:spacing w:line="360" w:lineRule="auto"/>
              <w:jc w:val="left"/>
              <w:rPr>
                <w:rStyle w:val="123"/>
                <w:rFonts w:hint="default"/>
                <w:color w:val="auto"/>
                <w:sz w:val="21"/>
                <w:szCs w:val="21"/>
              </w:rPr>
            </w:pPr>
            <w:r>
              <w:rPr>
                <w:rStyle w:val="123"/>
                <w:rFonts w:hint="default"/>
                <w:color w:val="auto"/>
                <w:sz w:val="21"/>
                <w:szCs w:val="21"/>
              </w:rPr>
              <w:t xml:space="preserve">▲26.与主音箱同一品牌。 </w:t>
            </w:r>
          </w:p>
        </w:tc>
      </w:tr>
      <w:tr w14:paraId="476E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A8F4DDF">
            <w:pPr>
              <w:tabs>
                <w:tab w:val="left" w:pos="180"/>
                <w:tab w:val="left" w:pos="1620"/>
              </w:tabs>
              <w:spacing w:line="360" w:lineRule="auto"/>
              <w:jc w:val="center"/>
              <w:rPr>
                <w:rFonts w:ascii="宋体" w:hAnsi="宋体" w:cs="宋体"/>
                <w:szCs w:val="21"/>
              </w:rPr>
            </w:pPr>
            <w:r>
              <w:rPr>
                <w:rFonts w:hint="eastAsia" w:ascii="宋体" w:hAnsi="宋体" w:cs="宋体"/>
                <w:szCs w:val="21"/>
              </w:rPr>
              <w:t>11</w:t>
            </w:r>
          </w:p>
        </w:tc>
        <w:tc>
          <w:tcPr>
            <w:tcW w:w="850" w:type="dxa"/>
            <w:vAlign w:val="center"/>
          </w:tcPr>
          <w:p w14:paraId="36AB1A7C">
            <w:pPr>
              <w:tabs>
                <w:tab w:val="left" w:pos="180"/>
                <w:tab w:val="left" w:pos="1620"/>
              </w:tabs>
              <w:spacing w:line="360" w:lineRule="auto"/>
              <w:jc w:val="center"/>
              <w:rPr>
                <w:rFonts w:ascii="宋体" w:hAnsi="宋体" w:cs="宋体"/>
                <w:szCs w:val="21"/>
              </w:rPr>
            </w:pPr>
            <w:r>
              <w:rPr>
                <w:rFonts w:hint="eastAsia" w:ascii="宋体" w:hAnsi="宋体" w:cs="宋体"/>
                <w:szCs w:val="21"/>
              </w:rPr>
              <w:t>13声道全景声解码器</w:t>
            </w:r>
          </w:p>
        </w:tc>
        <w:tc>
          <w:tcPr>
            <w:tcW w:w="851" w:type="dxa"/>
            <w:vAlign w:val="center"/>
          </w:tcPr>
          <w:p w14:paraId="5D23E2E8">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44C4D2A5">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4DD1E127">
            <w:pPr>
              <w:widowControl/>
              <w:spacing w:line="360" w:lineRule="auto"/>
              <w:jc w:val="left"/>
              <w:textAlignment w:val="center"/>
              <w:rPr>
                <w:rStyle w:val="123"/>
                <w:rFonts w:hint="default"/>
                <w:color w:val="auto"/>
                <w:sz w:val="21"/>
                <w:szCs w:val="21"/>
              </w:rPr>
            </w:pPr>
            <w:r>
              <w:rPr>
                <w:rStyle w:val="123"/>
                <w:rFonts w:hint="default"/>
                <w:color w:val="auto"/>
                <w:sz w:val="21"/>
                <w:szCs w:val="21"/>
              </w:rPr>
              <w:t>1.具备13.4声道的可选性前级输出，采用新开发的功率晶体管构成独立11通道后级放大输出。</w:t>
            </w:r>
          </w:p>
          <w:p w14:paraId="07B76D83">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2.支持定向模式的4低音炮输出。</w:t>
            </w:r>
          </w:p>
          <w:p w14:paraId="202BB296">
            <w:pPr>
              <w:widowControl/>
              <w:spacing w:line="360" w:lineRule="auto"/>
              <w:jc w:val="left"/>
              <w:rPr>
                <w:rStyle w:val="123"/>
                <w:rFonts w:hint="default"/>
                <w:color w:val="auto"/>
                <w:sz w:val="21"/>
                <w:szCs w:val="21"/>
              </w:rPr>
            </w:pPr>
            <w:r>
              <w:rPr>
                <w:rStyle w:val="123"/>
                <w:rFonts w:hint="default"/>
                <w:color w:val="auto"/>
                <w:sz w:val="21"/>
                <w:szCs w:val="21"/>
              </w:rPr>
              <w:t>3.模拟RCA音频输入增加至6 组，支持MM唱头的黑胶输入也被移动到更易区分的左下位置。7路输入HDMI 接口均升级为支持8K超高清分辨率，输出则是2路8K加上1路4K，其中一个输出的HDMI还支持eARC和ARC音频回传功能。</w:t>
            </w:r>
          </w:p>
        </w:tc>
      </w:tr>
      <w:tr w14:paraId="323B5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511F7BB">
            <w:pPr>
              <w:tabs>
                <w:tab w:val="left" w:pos="180"/>
                <w:tab w:val="left" w:pos="1620"/>
              </w:tabs>
              <w:spacing w:line="360" w:lineRule="auto"/>
              <w:jc w:val="center"/>
              <w:rPr>
                <w:rFonts w:ascii="宋体" w:hAnsi="宋体" w:cs="宋体"/>
                <w:szCs w:val="21"/>
              </w:rPr>
            </w:pPr>
            <w:r>
              <w:rPr>
                <w:rFonts w:hint="eastAsia" w:ascii="宋体" w:hAnsi="宋体" w:cs="宋体"/>
                <w:szCs w:val="21"/>
              </w:rPr>
              <w:t>12</w:t>
            </w:r>
          </w:p>
        </w:tc>
        <w:tc>
          <w:tcPr>
            <w:tcW w:w="850" w:type="dxa"/>
            <w:vAlign w:val="center"/>
          </w:tcPr>
          <w:p w14:paraId="1D597C5B">
            <w:pPr>
              <w:tabs>
                <w:tab w:val="left" w:pos="180"/>
                <w:tab w:val="left" w:pos="1620"/>
              </w:tabs>
              <w:spacing w:line="360" w:lineRule="auto"/>
              <w:jc w:val="center"/>
              <w:rPr>
                <w:rFonts w:ascii="宋体" w:hAnsi="宋体" w:cs="宋体"/>
                <w:szCs w:val="21"/>
              </w:rPr>
            </w:pPr>
            <w:r>
              <w:rPr>
                <w:rFonts w:hint="eastAsia" w:ascii="宋体" w:hAnsi="宋体" w:cs="宋体"/>
                <w:szCs w:val="21"/>
              </w:rPr>
              <w:t>硬盘播放器</w:t>
            </w:r>
          </w:p>
        </w:tc>
        <w:tc>
          <w:tcPr>
            <w:tcW w:w="851" w:type="dxa"/>
            <w:vAlign w:val="center"/>
          </w:tcPr>
          <w:p w14:paraId="0D04641C">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7C8150B9">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0802BF26">
            <w:pPr>
              <w:widowControl/>
              <w:spacing w:line="360" w:lineRule="auto"/>
              <w:jc w:val="left"/>
              <w:textAlignment w:val="center"/>
              <w:rPr>
                <w:rStyle w:val="123"/>
                <w:rFonts w:hint="default"/>
                <w:color w:val="auto"/>
                <w:sz w:val="21"/>
                <w:szCs w:val="21"/>
              </w:rPr>
            </w:pPr>
            <w:r>
              <w:rPr>
                <w:rStyle w:val="123"/>
                <w:rFonts w:hint="default"/>
                <w:color w:val="auto"/>
                <w:sz w:val="21"/>
                <w:szCs w:val="21"/>
              </w:rPr>
              <w:t>1.输出分辨率：4K(3840×2160)；</w:t>
            </w:r>
          </w:p>
          <w:p w14:paraId="6C6BC4AE">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2.硬件配置 </w:t>
            </w:r>
          </w:p>
          <w:p w14:paraId="7D654A08">
            <w:pPr>
              <w:widowControl/>
              <w:spacing w:line="360" w:lineRule="auto"/>
              <w:jc w:val="left"/>
              <w:textAlignment w:val="center"/>
              <w:rPr>
                <w:rStyle w:val="123"/>
                <w:rFonts w:hint="default"/>
                <w:color w:val="auto"/>
                <w:sz w:val="21"/>
                <w:szCs w:val="21"/>
              </w:rPr>
            </w:pPr>
            <w:r>
              <w:rPr>
                <w:rStyle w:val="123"/>
                <w:rFonts w:hint="default"/>
                <w:color w:val="auto"/>
                <w:sz w:val="21"/>
                <w:szCs w:val="21"/>
              </w:rPr>
              <w:t>2.1 CPU：八大核 ARM-A73 64位处理器；</w:t>
            </w:r>
          </w:p>
          <w:p w14:paraId="31D61ACE">
            <w:pPr>
              <w:widowControl/>
              <w:spacing w:line="360" w:lineRule="auto"/>
              <w:jc w:val="left"/>
              <w:textAlignment w:val="center"/>
              <w:rPr>
                <w:rStyle w:val="123"/>
                <w:rFonts w:hint="default"/>
                <w:color w:val="auto"/>
                <w:sz w:val="21"/>
                <w:szCs w:val="21"/>
              </w:rPr>
            </w:pPr>
            <w:r>
              <w:rPr>
                <w:rStyle w:val="123"/>
                <w:rFonts w:hint="default"/>
                <w:color w:val="auto"/>
                <w:sz w:val="21"/>
                <w:szCs w:val="21"/>
              </w:rPr>
              <w:t>2.2 GPU：六核Mali-G52 MC6 GPU；</w:t>
            </w:r>
          </w:p>
          <w:p w14:paraId="7DCF1B16">
            <w:pPr>
              <w:widowControl/>
              <w:spacing w:line="360" w:lineRule="auto"/>
              <w:jc w:val="left"/>
              <w:textAlignment w:val="center"/>
              <w:rPr>
                <w:rStyle w:val="123"/>
                <w:rFonts w:hint="default"/>
                <w:color w:val="auto"/>
                <w:sz w:val="21"/>
                <w:szCs w:val="21"/>
              </w:rPr>
            </w:pPr>
            <w:r>
              <w:rPr>
                <w:rStyle w:val="123"/>
                <w:rFonts w:hint="default"/>
                <w:color w:val="auto"/>
                <w:sz w:val="21"/>
                <w:szCs w:val="21"/>
              </w:rPr>
              <w:t>3.运行内存：≥12GB DDR4@3733MHz；</w:t>
            </w:r>
          </w:p>
          <w:p w14:paraId="0D4F1B6C">
            <w:pPr>
              <w:widowControl/>
              <w:spacing w:line="360" w:lineRule="auto"/>
              <w:jc w:val="left"/>
              <w:textAlignment w:val="center"/>
              <w:rPr>
                <w:rStyle w:val="123"/>
                <w:rFonts w:hint="default"/>
                <w:color w:val="auto"/>
                <w:sz w:val="21"/>
                <w:szCs w:val="21"/>
              </w:rPr>
            </w:pPr>
            <w:r>
              <w:rPr>
                <w:rStyle w:val="123"/>
                <w:rFonts w:hint="default"/>
                <w:color w:val="auto"/>
                <w:sz w:val="21"/>
                <w:szCs w:val="21"/>
              </w:rPr>
              <w:t>4.存储内存：≥128GB eMMC；</w:t>
            </w:r>
          </w:p>
          <w:p w14:paraId="2EDBBE99">
            <w:pPr>
              <w:widowControl/>
              <w:spacing w:line="360" w:lineRule="auto"/>
              <w:jc w:val="left"/>
              <w:textAlignment w:val="center"/>
              <w:rPr>
                <w:rStyle w:val="123"/>
                <w:rFonts w:hint="default"/>
                <w:color w:val="auto"/>
                <w:sz w:val="21"/>
                <w:szCs w:val="21"/>
              </w:rPr>
            </w:pPr>
            <w:r>
              <w:rPr>
                <w:rStyle w:val="123"/>
                <w:rFonts w:hint="default"/>
                <w:color w:val="auto"/>
                <w:sz w:val="21"/>
                <w:szCs w:val="21"/>
              </w:rPr>
              <w:t>5.操作系统：Android10；</w:t>
            </w:r>
          </w:p>
          <w:p w14:paraId="3F2BCE8C">
            <w:pPr>
              <w:widowControl/>
              <w:spacing w:line="360" w:lineRule="auto"/>
              <w:jc w:val="left"/>
              <w:textAlignment w:val="center"/>
              <w:rPr>
                <w:rStyle w:val="123"/>
                <w:rFonts w:hint="default"/>
                <w:color w:val="auto"/>
                <w:sz w:val="21"/>
                <w:szCs w:val="21"/>
              </w:rPr>
            </w:pPr>
            <w:r>
              <w:rPr>
                <w:rStyle w:val="123"/>
                <w:rFonts w:hint="default"/>
                <w:color w:val="auto"/>
                <w:sz w:val="21"/>
                <w:szCs w:val="21"/>
              </w:rPr>
              <w:t>6.文件系统：FAT，NTFS，EXT3，EXT4，EXFAT；</w:t>
            </w:r>
          </w:p>
          <w:p w14:paraId="0E9F97F8">
            <w:pPr>
              <w:widowControl/>
              <w:spacing w:line="360" w:lineRule="auto"/>
              <w:jc w:val="left"/>
              <w:textAlignment w:val="center"/>
              <w:rPr>
                <w:rStyle w:val="123"/>
                <w:rFonts w:hint="default"/>
                <w:color w:val="auto"/>
                <w:sz w:val="21"/>
                <w:szCs w:val="21"/>
              </w:rPr>
            </w:pPr>
            <w:r>
              <w:rPr>
                <w:rStyle w:val="123"/>
                <w:rFonts w:hint="default"/>
                <w:color w:val="auto"/>
                <w:sz w:val="21"/>
                <w:szCs w:val="21"/>
              </w:rPr>
              <w:t>7.画面浏览：JPG，PNG；</w:t>
            </w:r>
          </w:p>
          <w:p w14:paraId="1B95C708">
            <w:pPr>
              <w:widowControl/>
              <w:spacing w:line="360" w:lineRule="auto"/>
              <w:jc w:val="left"/>
              <w:textAlignment w:val="center"/>
              <w:rPr>
                <w:rStyle w:val="123"/>
                <w:rFonts w:hint="default"/>
                <w:color w:val="auto"/>
                <w:sz w:val="21"/>
                <w:szCs w:val="21"/>
              </w:rPr>
            </w:pPr>
            <w:r>
              <w:rPr>
                <w:rStyle w:val="123"/>
                <w:rFonts w:hint="default"/>
                <w:color w:val="auto"/>
                <w:sz w:val="21"/>
                <w:szCs w:val="21"/>
              </w:rPr>
              <w:t>8.支持语言：简体中文，繁体中文，英文；</w:t>
            </w:r>
          </w:p>
          <w:p w14:paraId="5C0151C0">
            <w:pPr>
              <w:widowControl/>
              <w:spacing w:line="360" w:lineRule="auto"/>
              <w:jc w:val="left"/>
              <w:textAlignment w:val="center"/>
              <w:rPr>
                <w:rStyle w:val="123"/>
                <w:rFonts w:hint="default"/>
                <w:color w:val="auto"/>
                <w:sz w:val="21"/>
                <w:szCs w:val="21"/>
              </w:rPr>
            </w:pPr>
            <w:r>
              <w:rPr>
                <w:rStyle w:val="123"/>
                <w:rFonts w:hint="default"/>
                <w:color w:val="auto"/>
                <w:sz w:val="21"/>
                <w:szCs w:val="21"/>
              </w:rPr>
              <w:t>9.字幕格式：SRT，SSA，ASS，SUP；</w:t>
            </w:r>
          </w:p>
          <w:p w14:paraId="39AA1668">
            <w:pPr>
              <w:widowControl/>
              <w:spacing w:line="360" w:lineRule="auto"/>
              <w:jc w:val="left"/>
              <w:textAlignment w:val="center"/>
              <w:rPr>
                <w:rStyle w:val="123"/>
                <w:rFonts w:hint="default"/>
                <w:color w:val="auto"/>
                <w:sz w:val="21"/>
                <w:szCs w:val="21"/>
              </w:rPr>
            </w:pPr>
            <w:r>
              <w:rPr>
                <w:rStyle w:val="123"/>
                <w:rFonts w:hint="default"/>
                <w:color w:val="auto"/>
                <w:sz w:val="21"/>
                <w:szCs w:val="21"/>
              </w:rPr>
              <w:t>10.WiFi：2.4G/5G双频；</w:t>
            </w:r>
          </w:p>
          <w:p w14:paraId="4D2A5D96">
            <w:pPr>
              <w:widowControl/>
              <w:spacing w:line="360" w:lineRule="auto"/>
              <w:jc w:val="left"/>
              <w:textAlignment w:val="center"/>
              <w:rPr>
                <w:rStyle w:val="123"/>
                <w:rFonts w:hint="default"/>
                <w:color w:val="auto"/>
                <w:sz w:val="21"/>
                <w:szCs w:val="21"/>
              </w:rPr>
            </w:pPr>
            <w:r>
              <w:rPr>
                <w:rStyle w:val="123"/>
                <w:rFonts w:hint="default"/>
                <w:color w:val="auto"/>
                <w:sz w:val="21"/>
                <w:szCs w:val="21"/>
              </w:rPr>
              <w:t>11.蓝牙：蓝牙5.0；</w:t>
            </w:r>
          </w:p>
          <w:p w14:paraId="6D551A1B">
            <w:pPr>
              <w:widowControl/>
              <w:spacing w:line="360" w:lineRule="auto"/>
              <w:jc w:val="left"/>
              <w:textAlignment w:val="center"/>
              <w:rPr>
                <w:rStyle w:val="123"/>
                <w:rFonts w:hint="default"/>
                <w:color w:val="auto"/>
                <w:sz w:val="21"/>
                <w:szCs w:val="21"/>
              </w:rPr>
            </w:pPr>
            <w:r>
              <w:rPr>
                <w:rStyle w:val="123"/>
                <w:rFonts w:hint="default"/>
                <w:color w:val="auto"/>
                <w:sz w:val="21"/>
                <w:szCs w:val="21"/>
              </w:rPr>
              <w:t>12.输入输出</w:t>
            </w:r>
          </w:p>
          <w:p w14:paraId="74D77D1C">
            <w:pPr>
              <w:widowControl/>
              <w:spacing w:line="360" w:lineRule="auto"/>
              <w:jc w:val="left"/>
              <w:textAlignment w:val="center"/>
              <w:rPr>
                <w:rStyle w:val="123"/>
                <w:rFonts w:hint="default"/>
                <w:color w:val="auto"/>
                <w:sz w:val="21"/>
                <w:szCs w:val="21"/>
              </w:rPr>
            </w:pPr>
            <w:r>
              <w:rPr>
                <w:rStyle w:val="123"/>
                <w:rFonts w:hint="default"/>
                <w:color w:val="auto"/>
                <w:sz w:val="21"/>
                <w:szCs w:val="21"/>
              </w:rPr>
              <w:t>12.1视频接口：HDMI接口；</w:t>
            </w:r>
          </w:p>
          <w:p w14:paraId="09E78C64">
            <w:pPr>
              <w:widowControl/>
              <w:spacing w:line="360" w:lineRule="auto"/>
              <w:jc w:val="left"/>
              <w:textAlignment w:val="center"/>
              <w:rPr>
                <w:rStyle w:val="123"/>
                <w:rFonts w:hint="default"/>
                <w:color w:val="auto"/>
                <w:sz w:val="21"/>
                <w:szCs w:val="21"/>
              </w:rPr>
            </w:pPr>
            <w:r>
              <w:rPr>
                <w:rStyle w:val="123"/>
                <w:rFonts w:hint="default"/>
                <w:color w:val="auto"/>
                <w:sz w:val="21"/>
                <w:szCs w:val="21"/>
              </w:rPr>
              <w:t>12.2网络接口：10M/100M/1000M有线网络；</w:t>
            </w:r>
          </w:p>
          <w:p w14:paraId="13019D7D">
            <w:pPr>
              <w:widowControl/>
              <w:spacing w:line="360" w:lineRule="auto"/>
              <w:jc w:val="left"/>
              <w:textAlignment w:val="center"/>
              <w:rPr>
                <w:rStyle w:val="123"/>
                <w:rFonts w:hint="default"/>
                <w:color w:val="auto"/>
                <w:sz w:val="21"/>
                <w:szCs w:val="21"/>
              </w:rPr>
            </w:pPr>
            <w:r>
              <w:rPr>
                <w:rStyle w:val="123"/>
                <w:rFonts w:hint="default"/>
                <w:color w:val="auto"/>
                <w:sz w:val="21"/>
                <w:szCs w:val="21"/>
              </w:rPr>
              <w:t>12.3其他接口：USB2.0接口，USB3.0接口，电源接口；</w:t>
            </w:r>
          </w:p>
          <w:p w14:paraId="400390FD">
            <w:pPr>
              <w:widowControl/>
              <w:spacing w:line="360" w:lineRule="auto"/>
              <w:jc w:val="left"/>
              <w:textAlignment w:val="center"/>
              <w:rPr>
                <w:rStyle w:val="123"/>
                <w:rFonts w:hint="default"/>
                <w:color w:val="auto"/>
                <w:sz w:val="21"/>
                <w:szCs w:val="21"/>
              </w:rPr>
            </w:pPr>
            <w:r>
              <w:rPr>
                <w:rStyle w:val="123"/>
                <w:rFonts w:hint="default"/>
                <w:color w:val="auto"/>
                <w:sz w:val="21"/>
                <w:szCs w:val="21"/>
              </w:rPr>
              <w:t>13.其他参数</w:t>
            </w:r>
          </w:p>
          <w:p w14:paraId="63DE05D0">
            <w:pPr>
              <w:widowControl/>
              <w:spacing w:line="360" w:lineRule="auto"/>
              <w:jc w:val="left"/>
              <w:textAlignment w:val="center"/>
              <w:rPr>
                <w:rStyle w:val="123"/>
                <w:rFonts w:hint="default"/>
                <w:color w:val="auto"/>
                <w:sz w:val="21"/>
                <w:szCs w:val="21"/>
              </w:rPr>
            </w:pPr>
            <w:r>
              <w:rPr>
                <w:rStyle w:val="123"/>
                <w:rFonts w:hint="default"/>
                <w:color w:val="auto"/>
                <w:sz w:val="21"/>
                <w:szCs w:val="21"/>
              </w:rPr>
              <w:t>13.1遥控器：支持遥控器；</w:t>
            </w:r>
          </w:p>
          <w:p w14:paraId="5791D67A">
            <w:pPr>
              <w:widowControl/>
              <w:spacing w:line="360" w:lineRule="auto"/>
              <w:jc w:val="left"/>
              <w:textAlignment w:val="center"/>
              <w:rPr>
                <w:rStyle w:val="123"/>
                <w:rFonts w:hint="default"/>
                <w:color w:val="auto"/>
                <w:sz w:val="21"/>
                <w:szCs w:val="21"/>
              </w:rPr>
            </w:pPr>
            <w:r>
              <w:rPr>
                <w:rStyle w:val="123"/>
                <w:rFonts w:hint="default"/>
                <w:color w:val="auto"/>
                <w:sz w:val="21"/>
                <w:szCs w:val="21"/>
              </w:rPr>
              <w:t>13.2电源：110-220V，50-60Hz；</w:t>
            </w:r>
          </w:p>
          <w:p w14:paraId="10DDDEF7">
            <w:pPr>
              <w:widowControl/>
              <w:spacing w:line="360" w:lineRule="auto"/>
              <w:jc w:val="left"/>
              <w:textAlignment w:val="center"/>
              <w:rPr>
                <w:rStyle w:val="123"/>
                <w:rFonts w:hint="default"/>
                <w:color w:val="auto"/>
                <w:sz w:val="21"/>
                <w:szCs w:val="21"/>
              </w:rPr>
            </w:pPr>
            <w:r>
              <w:rPr>
                <w:rStyle w:val="123"/>
                <w:rFonts w:hint="default"/>
                <w:color w:val="auto"/>
                <w:sz w:val="21"/>
                <w:szCs w:val="21"/>
              </w:rPr>
              <w:t>13.3功耗：12-60W；</w:t>
            </w:r>
          </w:p>
          <w:p w14:paraId="7AA8A127">
            <w:pPr>
              <w:widowControl/>
              <w:spacing w:line="360" w:lineRule="auto"/>
              <w:jc w:val="left"/>
              <w:rPr>
                <w:rStyle w:val="123"/>
                <w:rFonts w:hint="default"/>
                <w:color w:val="auto"/>
                <w:sz w:val="21"/>
                <w:szCs w:val="21"/>
              </w:rPr>
            </w:pPr>
            <w:r>
              <w:rPr>
                <w:rStyle w:val="123"/>
                <w:rFonts w:hint="default"/>
                <w:color w:val="auto"/>
                <w:sz w:val="21"/>
                <w:szCs w:val="21"/>
              </w:rPr>
              <w:t>13.4外观参数：约440×354×105mm；</w:t>
            </w:r>
          </w:p>
        </w:tc>
      </w:tr>
      <w:tr w14:paraId="7765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9DC6889">
            <w:pPr>
              <w:tabs>
                <w:tab w:val="left" w:pos="180"/>
                <w:tab w:val="left" w:pos="1620"/>
              </w:tabs>
              <w:spacing w:line="360" w:lineRule="auto"/>
              <w:jc w:val="center"/>
              <w:rPr>
                <w:rFonts w:ascii="宋体" w:hAnsi="宋体" w:cs="宋体"/>
                <w:szCs w:val="21"/>
              </w:rPr>
            </w:pPr>
            <w:r>
              <w:rPr>
                <w:rFonts w:hint="eastAsia" w:ascii="宋体" w:hAnsi="宋体" w:cs="宋体"/>
                <w:szCs w:val="21"/>
              </w:rPr>
              <w:t>13</w:t>
            </w:r>
          </w:p>
        </w:tc>
        <w:tc>
          <w:tcPr>
            <w:tcW w:w="850" w:type="dxa"/>
            <w:vAlign w:val="center"/>
          </w:tcPr>
          <w:p w14:paraId="07A319A7">
            <w:pPr>
              <w:tabs>
                <w:tab w:val="left" w:pos="180"/>
                <w:tab w:val="left" w:pos="1620"/>
              </w:tabs>
              <w:spacing w:line="360" w:lineRule="auto"/>
              <w:jc w:val="center"/>
              <w:rPr>
                <w:rFonts w:ascii="宋体" w:hAnsi="宋体" w:cs="宋体"/>
                <w:szCs w:val="21"/>
              </w:rPr>
            </w:pPr>
            <w:r>
              <w:rPr>
                <w:rFonts w:hint="eastAsia" w:ascii="宋体" w:hAnsi="宋体" w:cs="宋体"/>
                <w:szCs w:val="21"/>
              </w:rPr>
              <w:t>无线话筒</w:t>
            </w:r>
          </w:p>
        </w:tc>
        <w:tc>
          <w:tcPr>
            <w:tcW w:w="851" w:type="dxa"/>
            <w:vAlign w:val="center"/>
          </w:tcPr>
          <w:p w14:paraId="171BD2E5">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217649A6">
            <w:pPr>
              <w:tabs>
                <w:tab w:val="left" w:pos="180"/>
                <w:tab w:val="left" w:pos="1620"/>
              </w:tabs>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51F43075">
            <w:pPr>
              <w:widowControl/>
              <w:spacing w:line="360" w:lineRule="auto"/>
              <w:jc w:val="left"/>
              <w:textAlignment w:val="center"/>
              <w:rPr>
                <w:rStyle w:val="123"/>
                <w:rFonts w:hint="default"/>
                <w:color w:val="auto"/>
                <w:sz w:val="21"/>
                <w:szCs w:val="21"/>
              </w:rPr>
            </w:pPr>
            <w:r>
              <w:rPr>
                <w:rStyle w:val="123"/>
                <w:rFonts w:hint="default"/>
                <w:color w:val="auto"/>
                <w:sz w:val="21"/>
                <w:szCs w:val="21"/>
              </w:rPr>
              <w:t>1.外壳：SLXD4D，镀锌钢；SLX2/SM58，铝铸件；</w:t>
            </w:r>
          </w:p>
          <w:p w14:paraId="1FF3D977">
            <w:pPr>
              <w:widowControl/>
              <w:spacing w:line="360" w:lineRule="auto"/>
              <w:jc w:val="left"/>
              <w:textAlignment w:val="center"/>
              <w:rPr>
                <w:rStyle w:val="123"/>
                <w:rFonts w:hint="default"/>
                <w:color w:val="auto"/>
                <w:sz w:val="21"/>
                <w:szCs w:val="21"/>
              </w:rPr>
            </w:pPr>
            <w:r>
              <w:rPr>
                <w:rStyle w:val="123"/>
                <w:rFonts w:hint="default"/>
                <w:color w:val="auto"/>
                <w:sz w:val="21"/>
                <w:szCs w:val="21"/>
              </w:rPr>
              <w:t>2.射频载波频率范围：470-937.5 MHz（视地区而定）；</w:t>
            </w:r>
          </w:p>
          <w:p w14:paraId="68EA5F5A">
            <w:pPr>
              <w:widowControl/>
              <w:spacing w:line="360" w:lineRule="auto"/>
              <w:jc w:val="left"/>
              <w:textAlignment w:val="center"/>
              <w:rPr>
                <w:rStyle w:val="123"/>
                <w:rFonts w:hint="default"/>
                <w:color w:val="auto"/>
                <w:sz w:val="21"/>
                <w:szCs w:val="21"/>
              </w:rPr>
            </w:pPr>
            <w:r>
              <w:rPr>
                <w:rStyle w:val="123"/>
                <w:rFonts w:hint="default"/>
                <w:color w:val="auto"/>
                <w:sz w:val="21"/>
                <w:szCs w:val="21"/>
              </w:rPr>
              <w:t>3.工作范围：100 m（实际范围取决于射频信号的吸收、反射和干扰）；</w:t>
            </w:r>
          </w:p>
          <w:p w14:paraId="0258F796">
            <w:pPr>
              <w:widowControl/>
              <w:spacing w:line="360" w:lineRule="auto"/>
              <w:jc w:val="left"/>
              <w:textAlignment w:val="center"/>
              <w:rPr>
                <w:rStyle w:val="123"/>
                <w:rFonts w:hint="default"/>
                <w:color w:val="auto"/>
                <w:sz w:val="21"/>
                <w:szCs w:val="21"/>
              </w:rPr>
            </w:pPr>
            <w:r>
              <w:rPr>
                <w:rStyle w:val="123"/>
                <w:rFonts w:hint="default"/>
                <w:color w:val="auto"/>
                <w:sz w:val="21"/>
                <w:szCs w:val="21"/>
              </w:rPr>
              <w:t>4.射频调谐步进：25 kHz（视地区而定）；</w:t>
            </w:r>
          </w:p>
          <w:p w14:paraId="2A1EDA95">
            <w:pPr>
              <w:widowControl/>
              <w:spacing w:line="360" w:lineRule="auto"/>
              <w:jc w:val="left"/>
              <w:textAlignment w:val="center"/>
              <w:rPr>
                <w:rStyle w:val="123"/>
                <w:rFonts w:hint="default"/>
                <w:color w:val="auto"/>
                <w:sz w:val="21"/>
                <w:szCs w:val="21"/>
              </w:rPr>
            </w:pPr>
            <w:r>
              <w:rPr>
                <w:rStyle w:val="123"/>
                <w:rFonts w:hint="default"/>
                <w:color w:val="auto"/>
                <w:sz w:val="21"/>
                <w:szCs w:val="21"/>
              </w:rPr>
              <w:t>5.镜频抑制：≥70 dB 典型值；</w:t>
            </w:r>
          </w:p>
          <w:p w14:paraId="7CB45C98">
            <w:pPr>
              <w:widowControl/>
              <w:spacing w:line="360" w:lineRule="auto"/>
              <w:jc w:val="left"/>
              <w:textAlignment w:val="center"/>
              <w:rPr>
                <w:rStyle w:val="123"/>
                <w:rFonts w:hint="default"/>
                <w:color w:val="auto"/>
                <w:sz w:val="21"/>
                <w:szCs w:val="21"/>
              </w:rPr>
            </w:pPr>
            <w:r>
              <w:rPr>
                <w:rStyle w:val="123"/>
                <w:rFonts w:hint="default"/>
                <w:color w:val="auto"/>
                <w:sz w:val="21"/>
                <w:szCs w:val="21"/>
              </w:rPr>
              <w:t>6.射频灵敏度：-97dBm；</w:t>
            </w:r>
          </w:p>
          <w:p w14:paraId="2E513B97">
            <w:pPr>
              <w:widowControl/>
              <w:spacing w:line="360" w:lineRule="auto"/>
              <w:jc w:val="left"/>
              <w:textAlignment w:val="center"/>
              <w:rPr>
                <w:rStyle w:val="123"/>
                <w:rFonts w:hint="default"/>
                <w:color w:val="auto"/>
                <w:sz w:val="21"/>
                <w:szCs w:val="21"/>
              </w:rPr>
            </w:pPr>
            <w:r>
              <w:rPr>
                <w:rStyle w:val="123"/>
                <w:rFonts w:hint="default"/>
                <w:color w:val="auto"/>
                <w:sz w:val="21"/>
                <w:szCs w:val="21"/>
              </w:rPr>
              <w:t>7.延迟：3.2ms；</w:t>
            </w:r>
          </w:p>
          <w:p w14:paraId="7D67D9CE">
            <w:pPr>
              <w:widowControl/>
              <w:spacing w:line="360" w:lineRule="auto"/>
              <w:jc w:val="left"/>
              <w:textAlignment w:val="center"/>
              <w:rPr>
                <w:rStyle w:val="123"/>
                <w:rFonts w:hint="default"/>
                <w:color w:val="auto"/>
                <w:sz w:val="21"/>
                <w:szCs w:val="21"/>
              </w:rPr>
            </w:pPr>
            <w:r>
              <w:rPr>
                <w:rStyle w:val="123"/>
                <w:rFonts w:hint="default"/>
                <w:color w:val="auto"/>
                <w:sz w:val="21"/>
                <w:szCs w:val="21"/>
              </w:rPr>
              <w:t>8.音频频率响应：20 Hz-20 kHz（+1、-2dB）；</w:t>
            </w:r>
          </w:p>
          <w:p w14:paraId="141BBEC2">
            <w:pPr>
              <w:widowControl/>
              <w:spacing w:line="360" w:lineRule="auto"/>
              <w:jc w:val="left"/>
              <w:textAlignment w:val="center"/>
              <w:rPr>
                <w:rStyle w:val="123"/>
                <w:rFonts w:hint="default"/>
                <w:color w:val="auto"/>
                <w:sz w:val="21"/>
                <w:szCs w:val="21"/>
              </w:rPr>
            </w:pPr>
            <w:r>
              <w:rPr>
                <w:rStyle w:val="123"/>
                <w:rFonts w:hint="default"/>
                <w:color w:val="auto"/>
                <w:sz w:val="21"/>
                <w:szCs w:val="21"/>
              </w:rPr>
              <w:t>9.音频动态范围：120 dB @1% THD A权重，典型值；</w:t>
            </w:r>
          </w:p>
          <w:p w14:paraId="0771C2F7">
            <w:pPr>
              <w:widowControl/>
              <w:spacing w:line="360" w:lineRule="auto"/>
              <w:jc w:val="left"/>
              <w:textAlignment w:val="center"/>
              <w:rPr>
                <w:rStyle w:val="123"/>
                <w:rFonts w:hint="default"/>
                <w:color w:val="auto"/>
                <w:sz w:val="21"/>
                <w:szCs w:val="21"/>
              </w:rPr>
            </w:pPr>
            <w:r>
              <w:rPr>
                <w:rStyle w:val="123"/>
                <w:rFonts w:hint="default"/>
                <w:color w:val="auto"/>
                <w:sz w:val="21"/>
                <w:szCs w:val="21"/>
              </w:rPr>
              <w:t>10.总谐波失真：≤0.02%；</w:t>
            </w:r>
          </w:p>
          <w:p w14:paraId="325130D5">
            <w:pPr>
              <w:widowControl/>
              <w:spacing w:line="360" w:lineRule="auto"/>
              <w:jc w:val="left"/>
              <w:textAlignment w:val="center"/>
              <w:rPr>
                <w:rStyle w:val="123"/>
                <w:rFonts w:hint="default"/>
                <w:color w:val="auto"/>
                <w:sz w:val="21"/>
                <w:szCs w:val="21"/>
              </w:rPr>
            </w:pPr>
            <w:r>
              <w:rPr>
                <w:rStyle w:val="123"/>
                <w:rFonts w:hint="default"/>
                <w:color w:val="auto"/>
                <w:sz w:val="21"/>
                <w:szCs w:val="21"/>
              </w:rPr>
              <w:t>11.话筒增益偏移范围：0至21 dB（3dB步进）；</w:t>
            </w:r>
          </w:p>
          <w:p w14:paraId="3A66089F">
            <w:pPr>
              <w:widowControl/>
              <w:spacing w:line="360" w:lineRule="auto"/>
              <w:jc w:val="left"/>
              <w:rPr>
                <w:rStyle w:val="123"/>
                <w:rFonts w:hint="default"/>
                <w:color w:val="auto"/>
                <w:sz w:val="21"/>
                <w:szCs w:val="21"/>
              </w:rPr>
            </w:pPr>
            <w:r>
              <w:rPr>
                <w:rStyle w:val="123"/>
                <w:rFonts w:hint="default"/>
                <w:color w:val="auto"/>
                <w:sz w:val="21"/>
                <w:szCs w:val="21"/>
              </w:rPr>
              <w:t>12.工作/储存 温度范围：-18℃ 至 +50℃/-29℃ 至 74℃；</w:t>
            </w:r>
          </w:p>
        </w:tc>
      </w:tr>
      <w:tr w14:paraId="32AE2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FB0208B">
            <w:pPr>
              <w:tabs>
                <w:tab w:val="left" w:pos="180"/>
                <w:tab w:val="left" w:pos="1620"/>
              </w:tabs>
              <w:spacing w:line="360" w:lineRule="auto"/>
              <w:jc w:val="center"/>
              <w:rPr>
                <w:rFonts w:ascii="宋体" w:hAnsi="宋体" w:cs="宋体"/>
                <w:szCs w:val="21"/>
              </w:rPr>
            </w:pPr>
            <w:r>
              <w:rPr>
                <w:rFonts w:hint="eastAsia" w:ascii="宋体" w:hAnsi="宋体" w:cs="宋体"/>
                <w:szCs w:val="21"/>
              </w:rPr>
              <w:t>14</w:t>
            </w:r>
          </w:p>
        </w:tc>
        <w:tc>
          <w:tcPr>
            <w:tcW w:w="850" w:type="dxa"/>
            <w:vAlign w:val="center"/>
          </w:tcPr>
          <w:p w14:paraId="72DD25B9">
            <w:pPr>
              <w:tabs>
                <w:tab w:val="left" w:pos="180"/>
                <w:tab w:val="left" w:pos="1620"/>
              </w:tabs>
              <w:spacing w:line="360" w:lineRule="auto"/>
              <w:jc w:val="center"/>
              <w:rPr>
                <w:rFonts w:ascii="宋体" w:hAnsi="宋体" w:cs="宋体"/>
                <w:szCs w:val="21"/>
              </w:rPr>
            </w:pPr>
            <w:r>
              <w:rPr>
                <w:rFonts w:hint="eastAsia" w:ascii="宋体" w:hAnsi="宋体" w:cs="宋体"/>
                <w:szCs w:val="21"/>
              </w:rPr>
              <w:t>14路网络电源时序器</w:t>
            </w:r>
          </w:p>
        </w:tc>
        <w:tc>
          <w:tcPr>
            <w:tcW w:w="851" w:type="dxa"/>
            <w:vAlign w:val="center"/>
          </w:tcPr>
          <w:p w14:paraId="28FD1103">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708" w:type="dxa"/>
            <w:vAlign w:val="center"/>
          </w:tcPr>
          <w:p w14:paraId="0F825BA9">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17032562">
            <w:pPr>
              <w:widowControl/>
              <w:numPr>
                <w:ilvl w:val="0"/>
                <w:numId w:val="4"/>
              </w:numPr>
              <w:spacing w:line="360" w:lineRule="auto"/>
              <w:jc w:val="left"/>
              <w:textAlignment w:val="center"/>
              <w:rPr>
                <w:rStyle w:val="123"/>
                <w:rFonts w:hint="default"/>
                <w:color w:val="auto"/>
                <w:sz w:val="21"/>
                <w:szCs w:val="21"/>
              </w:rPr>
            </w:pPr>
            <w:r>
              <w:rPr>
                <w:rStyle w:val="123"/>
                <w:rFonts w:hint="default"/>
                <w:color w:val="auto"/>
                <w:sz w:val="21"/>
                <w:szCs w:val="21"/>
              </w:rPr>
              <w:t>5寸彩色液晶智能触摸显示窗，可实时显示当前电压、日期时间、通道开关状态。</w:t>
            </w:r>
          </w:p>
          <w:p w14:paraId="6EBDE2E9">
            <w:pPr>
              <w:widowControl/>
              <w:numPr>
                <w:ilvl w:val="0"/>
                <w:numId w:val="4"/>
              </w:numPr>
              <w:spacing w:line="360" w:lineRule="auto"/>
              <w:jc w:val="left"/>
              <w:textAlignment w:val="center"/>
              <w:rPr>
                <w:rStyle w:val="123"/>
                <w:rFonts w:hint="default"/>
                <w:color w:val="auto"/>
                <w:sz w:val="21"/>
                <w:szCs w:val="21"/>
              </w:rPr>
            </w:pPr>
            <w:r>
              <w:rPr>
                <w:rStyle w:val="123"/>
                <w:rFonts w:hint="default"/>
                <w:color w:val="auto"/>
                <w:sz w:val="21"/>
                <w:szCs w:val="21"/>
              </w:rPr>
              <w:t>14路开关通道输出，每路延时开启和关闭时间可自由设置，每路8组循环定时开关。</w:t>
            </w:r>
          </w:p>
          <w:p w14:paraId="05B6FB56">
            <w:pPr>
              <w:widowControl/>
              <w:spacing w:line="360" w:lineRule="auto"/>
              <w:jc w:val="left"/>
              <w:textAlignment w:val="center"/>
              <w:rPr>
                <w:rStyle w:val="123"/>
                <w:rFonts w:hint="default"/>
                <w:color w:val="auto"/>
                <w:sz w:val="21"/>
                <w:szCs w:val="21"/>
              </w:rPr>
            </w:pPr>
            <w:r>
              <w:rPr>
                <w:rStyle w:val="123"/>
                <w:rFonts w:hint="default"/>
                <w:color w:val="auto"/>
                <w:sz w:val="21"/>
                <w:szCs w:val="21"/>
              </w:rPr>
              <w:t>3.支持面板LOCK锁定功能，防止误操作。</w:t>
            </w:r>
          </w:p>
          <w:p w14:paraId="57D4BAED">
            <w:pPr>
              <w:widowControl/>
              <w:spacing w:line="360" w:lineRule="auto"/>
              <w:jc w:val="left"/>
              <w:textAlignment w:val="center"/>
              <w:rPr>
                <w:rStyle w:val="123"/>
                <w:rFonts w:hint="default"/>
                <w:color w:val="auto"/>
                <w:sz w:val="21"/>
                <w:szCs w:val="21"/>
              </w:rPr>
            </w:pPr>
            <w:r>
              <w:rPr>
                <w:rStyle w:val="123"/>
                <w:rFonts w:hint="default"/>
                <w:color w:val="auto"/>
                <w:sz w:val="21"/>
                <w:szCs w:val="21"/>
              </w:rPr>
              <w:t>4.内置时钟芯片，可根据日期时间定时设置自动开关机，不需人为操作。</w:t>
            </w:r>
          </w:p>
          <w:p w14:paraId="17140824">
            <w:pPr>
              <w:widowControl/>
              <w:spacing w:line="360" w:lineRule="auto"/>
              <w:jc w:val="left"/>
              <w:textAlignment w:val="center"/>
              <w:rPr>
                <w:rStyle w:val="123"/>
                <w:rFonts w:hint="default"/>
                <w:color w:val="auto"/>
                <w:sz w:val="21"/>
                <w:szCs w:val="21"/>
              </w:rPr>
            </w:pPr>
            <w:r>
              <w:rPr>
                <w:rStyle w:val="123"/>
                <w:rFonts w:hint="default"/>
                <w:color w:val="auto"/>
                <w:sz w:val="21"/>
                <w:szCs w:val="21"/>
              </w:rPr>
              <w:t>5.支持多台设备级联顺序控制，级联自动检测设备。</w:t>
            </w:r>
          </w:p>
          <w:p w14:paraId="76891216">
            <w:pPr>
              <w:widowControl/>
              <w:spacing w:line="360" w:lineRule="auto"/>
              <w:jc w:val="left"/>
              <w:textAlignment w:val="center"/>
              <w:rPr>
                <w:rStyle w:val="123"/>
                <w:rFonts w:hint="default"/>
                <w:color w:val="auto"/>
                <w:sz w:val="21"/>
                <w:szCs w:val="21"/>
              </w:rPr>
            </w:pPr>
            <w:r>
              <w:rPr>
                <w:rStyle w:val="123"/>
                <w:rFonts w:hint="default"/>
                <w:color w:val="auto"/>
                <w:sz w:val="21"/>
                <w:szCs w:val="21"/>
              </w:rPr>
              <w:t>6.配置232接口、485接口，支持外部中控设备控制。</w:t>
            </w:r>
          </w:p>
          <w:p w14:paraId="0387BB00">
            <w:pPr>
              <w:widowControl/>
              <w:spacing w:line="360" w:lineRule="auto"/>
              <w:jc w:val="left"/>
              <w:textAlignment w:val="center"/>
              <w:rPr>
                <w:rStyle w:val="123"/>
                <w:rFonts w:hint="default"/>
                <w:color w:val="auto"/>
                <w:sz w:val="21"/>
                <w:szCs w:val="21"/>
              </w:rPr>
            </w:pPr>
            <w:r>
              <w:rPr>
                <w:rStyle w:val="123"/>
                <w:rFonts w:hint="default"/>
                <w:color w:val="auto"/>
                <w:sz w:val="21"/>
                <w:szCs w:val="21"/>
              </w:rPr>
              <w:t>7. 10组设备开关场景数据保存/调用，场景管理应用简单便捷。</w:t>
            </w:r>
          </w:p>
          <w:p w14:paraId="091D9CC9">
            <w:pPr>
              <w:widowControl/>
              <w:spacing w:line="360" w:lineRule="auto"/>
              <w:jc w:val="left"/>
              <w:textAlignment w:val="center"/>
              <w:rPr>
                <w:rStyle w:val="123"/>
                <w:rFonts w:hint="default"/>
                <w:color w:val="auto"/>
                <w:sz w:val="21"/>
                <w:szCs w:val="21"/>
              </w:rPr>
            </w:pPr>
            <w:r>
              <w:rPr>
                <w:rStyle w:val="123"/>
                <w:rFonts w:hint="default"/>
                <w:color w:val="auto"/>
                <w:sz w:val="21"/>
                <w:szCs w:val="21"/>
              </w:rPr>
              <w:t>8.欠压、超压检测及报警，当开启超压或欠压功能，设备达到超压或欠压后，主机会保护并在显示屏出现保护提示，用户需要手动按照提示恢复正常。</w:t>
            </w:r>
          </w:p>
          <w:p w14:paraId="50147DD2">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9. 1-7路带独立滤波器。</w:t>
            </w:r>
          </w:p>
          <w:p w14:paraId="3D2BC0F9">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10.支持云服务器连接 ，可实现远程控制配置设备，网口采用通用EIA/TIA-568B的线序连接。</w:t>
            </w:r>
          </w:p>
          <w:p w14:paraId="5296E892">
            <w:pPr>
              <w:widowControl/>
              <w:spacing w:line="360" w:lineRule="auto"/>
              <w:jc w:val="left"/>
              <w:textAlignment w:val="center"/>
              <w:rPr>
                <w:rStyle w:val="123"/>
                <w:rFonts w:hint="default"/>
                <w:color w:val="auto"/>
                <w:sz w:val="21"/>
                <w:szCs w:val="21"/>
              </w:rPr>
            </w:pPr>
            <w:r>
              <w:rPr>
                <w:rFonts w:hint="eastAsia" w:ascii="宋体" w:hAnsi="宋体" w:cs="宋体"/>
                <w:szCs w:val="21"/>
              </w:rPr>
              <w:t>▲</w:t>
            </w:r>
            <w:r>
              <w:rPr>
                <w:rStyle w:val="123"/>
                <w:rFonts w:hint="default"/>
                <w:color w:val="auto"/>
                <w:sz w:val="21"/>
                <w:szCs w:val="21"/>
              </w:rPr>
              <w:t>11.支持电脑、安卓手机本地和远程控制，可使用互联网和局域网两种远程控制方式，安卓手机端可控制设备开关机状态、调用场景、单个通道开关、设备ID；PC端可控制设备开关机状态、调用保存场景、通道开关状态、开关机延时设置、过压欠压保护、电压校准、定时开关、定时器、时间设置、设备ID、级联类型选择、名称更换、中英文切换等功能设置。</w:t>
            </w:r>
          </w:p>
          <w:p w14:paraId="02651A43">
            <w:pPr>
              <w:widowControl/>
              <w:spacing w:line="360" w:lineRule="auto"/>
              <w:jc w:val="left"/>
              <w:textAlignment w:val="center"/>
              <w:rPr>
                <w:rStyle w:val="123"/>
                <w:rFonts w:hint="default"/>
                <w:color w:val="auto"/>
                <w:sz w:val="21"/>
                <w:szCs w:val="21"/>
              </w:rPr>
            </w:pPr>
            <w:r>
              <w:rPr>
                <w:rStyle w:val="123"/>
                <w:rFonts w:hint="default"/>
                <w:color w:val="auto"/>
                <w:sz w:val="21"/>
                <w:szCs w:val="21"/>
              </w:rPr>
              <w:t>12.带有I/O外部触发，可对接中控设备实现的开/关机。</w:t>
            </w:r>
          </w:p>
          <w:p w14:paraId="7BAD1B0F">
            <w:pPr>
              <w:widowControl/>
              <w:spacing w:line="360" w:lineRule="auto"/>
              <w:jc w:val="left"/>
              <w:textAlignment w:val="center"/>
              <w:rPr>
                <w:rStyle w:val="123"/>
                <w:rFonts w:hint="default"/>
                <w:color w:val="auto"/>
                <w:sz w:val="21"/>
                <w:szCs w:val="21"/>
              </w:rPr>
            </w:pPr>
            <w:r>
              <w:rPr>
                <w:rStyle w:val="123"/>
                <w:rFonts w:hint="default"/>
                <w:color w:val="auto"/>
                <w:sz w:val="21"/>
                <w:szCs w:val="21"/>
              </w:rPr>
              <w:t>13.工作电源：220VAC， 50/60Hz， 40A；</w:t>
            </w:r>
          </w:p>
          <w:p w14:paraId="3AF3FA6D">
            <w:pPr>
              <w:widowControl/>
              <w:spacing w:line="360" w:lineRule="auto"/>
              <w:jc w:val="left"/>
              <w:textAlignment w:val="center"/>
              <w:rPr>
                <w:rStyle w:val="123"/>
                <w:rFonts w:hint="default"/>
                <w:color w:val="auto"/>
                <w:sz w:val="21"/>
                <w:szCs w:val="21"/>
              </w:rPr>
            </w:pPr>
            <w:r>
              <w:rPr>
                <w:rStyle w:val="123"/>
                <w:rFonts w:hint="default"/>
                <w:color w:val="auto"/>
                <w:sz w:val="21"/>
                <w:szCs w:val="21"/>
              </w:rPr>
              <w:t>14.输出通道延时：0到999秒；</w:t>
            </w:r>
          </w:p>
          <w:p w14:paraId="3CDAE843">
            <w:pPr>
              <w:widowControl/>
              <w:spacing w:line="360" w:lineRule="auto"/>
              <w:jc w:val="left"/>
              <w:textAlignment w:val="center"/>
            </w:pPr>
            <w:r>
              <w:rPr>
                <w:rStyle w:val="123"/>
                <w:rFonts w:hint="default"/>
                <w:color w:val="auto"/>
                <w:sz w:val="21"/>
                <w:szCs w:val="21"/>
              </w:rPr>
              <w:t>15.输出电流：单路额定输出电流13A；</w:t>
            </w:r>
          </w:p>
          <w:p w14:paraId="350D22D0">
            <w:pPr>
              <w:widowControl/>
              <w:spacing w:line="360" w:lineRule="auto"/>
              <w:jc w:val="left"/>
              <w:textAlignment w:val="center"/>
              <w:rPr>
                <w:rStyle w:val="123"/>
                <w:rFonts w:hint="default"/>
                <w:color w:val="auto"/>
                <w:sz w:val="21"/>
                <w:szCs w:val="21"/>
              </w:rPr>
            </w:pPr>
            <w:r>
              <w:rPr>
                <w:rStyle w:val="123"/>
                <w:rFonts w:hint="default"/>
                <w:color w:val="auto"/>
                <w:sz w:val="21"/>
                <w:szCs w:val="21"/>
              </w:rPr>
              <w:t>16.额定总输出电流40A（参考线材使用国标3C认证的电源护套线RVV-3*10²，参考使用额定电流60A品牌空气断路器）；</w:t>
            </w:r>
          </w:p>
          <w:p w14:paraId="53FD628C">
            <w:pPr>
              <w:widowControl/>
              <w:spacing w:line="360" w:lineRule="auto"/>
              <w:jc w:val="left"/>
              <w:textAlignment w:val="center"/>
              <w:rPr>
                <w:rStyle w:val="123"/>
                <w:rFonts w:hint="default"/>
                <w:color w:val="auto"/>
                <w:sz w:val="21"/>
                <w:szCs w:val="21"/>
              </w:rPr>
            </w:pPr>
            <w:r>
              <w:rPr>
                <w:rStyle w:val="123"/>
                <w:rFonts w:hint="default"/>
                <w:color w:val="auto"/>
                <w:sz w:val="21"/>
                <w:szCs w:val="21"/>
              </w:rPr>
              <w:t>17.线路输出：14路 ；</w:t>
            </w:r>
          </w:p>
          <w:p w14:paraId="3ABA7EA9">
            <w:pPr>
              <w:widowControl/>
              <w:spacing w:line="360" w:lineRule="auto"/>
              <w:jc w:val="left"/>
              <w:textAlignment w:val="center"/>
              <w:rPr>
                <w:rStyle w:val="123"/>
                <w:rFonts w:hint="default"/>
                <w:color w:val="auto"/>
                <w:sz w:val="21"/>
                <w:szCs w:val="21"/>
              </w:rPr>
            </w:pPr>
            <w:r>
              <w:rPr>
                <w:rStyle w:val="123"/>
                <w:rFonts w:hint="default"/>
                <w:color w:val="auto"/>
                <w:sz w:val="21"/>
                <w:szCs w:val="21"/>
              </w:rPr>
              <w:t>18.工作温度和湿度：-10℃～60℃，40%～60%；</w:t>
            </w:r>
          </w:p>
          <w:p w14:paraId="1F99DF28">
            <w:pPr>
              <w:widowControl/>
              <w:spacing w:line="360" w:lineRule="auto"/>
              <w:jc w:val="left"/>
              <w:textAlignment w:val="center"/>
              <w:rPr>
                <w:rStyle w:val="123"/>
                <w:rFonts w:hint="default"/>
                <w:color w:val="auto"/>
                <w:sz w:val="21"/>
                <w:szCs w:val="21"/>
              </w:rPr>
            </w:pPr>
            <w:r>
              <w:rPr>
                <w:rStyle w:val="123"/>
                <w:rFonts w:hint="default"/>
                <w:color w:val="auto"/>
                <w:sz w:val="21"/>
                <w:szCs w:val="21"/>
              </w:rPr>
              <w:t>19.净重：约6.0 kg；</w:t>
            </w:r>
          </w:p>
          <w:p w14:paraId="6D12B920">
            <w:pPr>
              <w:widowControl/>
              <w:spacing w:line="360" w:lineRule="auto"/>
              <w:jc w:val="left"/>
              <w:textAlignment w:val="center"/>
              <w:rPr>
                <w:rStyle w:val="123"/>
                <w:rFonts w:hint="default"/>
                <w:color w:val="auto"/>
                <w:sz w:val="21"/>
                <w:szCs w:val="21"/>
              </w:rPr>
            </w:pPr>
            <w:r>
              <w:rPr>
                <w:rStyle w:val="123"/>
                <w:rFonts w:hint="default"/>
                <w:color w:val="auto"/>
                <w:sz w:val="21"/>
                <w:szCs w:val="21"/>
              </w:rPr>
              <w:t>20.带包装重量：约7.5 kg；</w:t>
            </w:r>
          </w:p>
          <w:p w14:paraId="0254F84A">
            <w:pPr>
              <w:widowControl/>
              <w:spacing w:line="360" w:lineRule="auto"/>
              <w:jc w:val="left"/>
              <w:textAlignment w:val="center"/>
              <w:rPr>
                <w:rStyle w:val="123"/>
                <w:rFonts w:hint="default"/>
                <w:color w:val="auto"/>
                <w:sz w:val="21"/>
                <w:szCs w:val="21"/>
              </w:rPr>
            </w:pPr>
            <w:r>
              <w:rPr>
                <w:rStyle w:val="123"/>
                <w:rFonts w:hint="default"/>
                <w:color w:val="auto"/>
                <w:sz w:val="21"/>
                <w:szCs w:val="21"/>
              </w:rPr>
              <w:t>21.产品尺寸：约486 mm × 292 mm × 87 mm；</w:t>
            </w:r>
          </w:p>
          <w:p w14:paraId="5F82A984">
            <w:pPr>
              <w:widowControl/>
              <w:spacing w:line="360" w:lineRule="auto"/>
              <w:jc w:val="left"/>
              <w:rPr>
                <w:rStyle w:val="123"/>
                <w:rFonts w:hint="default"/>
                <w:color w:val="auto"/>
                <w:sz w:val="21"/>
                <w:szCs w:val="21"/>
              </w:rPr>
            </w:pPr>
            <w:r>
              <w:rPr>
                <w:rStyle w:val="123"/>
                <w:rFonts w:hint="default"/>
                <w:color w:val="auto"/>
                <w:sz w:val="21"/>
                <w:szCs w:val="21"/>
              </w:rPr>
              <w:t>22.包装尺寸：约595 mm × 480 mm × 145 mm ；</w:t>
            </w:r>
          </w:p>
        </w:tc>
      </w:tr>
      <w:tr w14:paraId="3D58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E4971BD">
            <w:pPr>
              <w:tabs>
                <w:tab w:val="left" w:pos="180"/>
                <w:tab w:val="left" w:pos="1620"/>
              </w:tabs>
              <w:spacing w:line="360" w:lineRule="auto"/>
              <w:jc w:val="center"/>
              <w:rPr>
                <w:rFonts w:ascii="宋体" w:hAnsi="宋体" w:cs="宋体"/>
                <w:szCs w:val="21"/>
              </w:rPr>
            </w:pPr>
            <w:r>
              <w:rPr>
                <w:rFonts w:hint="eastAsia" w:ascii="宋体" w:hAnsi="宋体" w:cs="宋体"/>
                <w:szCs w:val="21"/>
              </w:rPr>
              <w:t>15</w:t>
            </w:r>
          </w:p>
        </w:tc>
        <w:tc>
          <w:tcPr>
            <w:tcW w:w="850" w:type="dxa"/>
            <w:vAlign w:val="center"/>
          </w:tcPr>
          <w:p w14:paraId="429D3C7F">
            <w:pPr>
              <w:tabs>
                <w:tab w:val="left" w:pos="180"/>
                <w:tab w:val="left" w:pos="1620"/>
              </w:tabs>
              <w:spacing w:line="360" w:lineRule="auto"/>
              <w:jc w:val="center"/>
              <w:rPr>
                <w:rFonts w:ascii="宋体" w:hAnsi="宋体" w:cs="宋体"/>
                <w:szCs w:val="21"/>
              </w:rPr>
            </w:pPr>
            <w:r>
              <w:rPr>
                <w:rFonts w:hint="eastAsia" w:ascii="宋体" w:hAnsi="宋体" w:cs="宋体"/>
                <w:szCs w:val="21"/>
              </w:rPr>
              <w:t>数字调音台</w:t>
            </w:r>
          </w:p>
        </w:tc>
        <w:tc>
          <w:tcPr>
            <w:tcW w:w="851" w:type="dxa"/>
            <w:vAlign w:val="center"/>
          </w:tcPr>
          <w:p w14:paraId="2526B000">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583ABE00">
            <w:pPr>
              <w:tabs>
                <w:tab w:val="left" w:pos="180"/>
                <w:tab w:val="left" w:pos="1620"/>
              </w:tabs>
              <w:spacing w:line="360" w:lineRule="auto"/>
              <w:jc w:val="center"/>
              <w:rPr>
                <w:rFonts w:ascii="宋体" w:hAnsi="宋体" w:cs="宋体"/>
                <w:szCs w:val="21"/>
                <w:highlight w:val="yellow"/>
              </w:rPr>
            </w:pPr>
            <w:r>
              <w:rPr>
                <w:rFonts w:hint="eastAsia" w:ascii="宋体" w:hAnsi="宋体" w:cs="宋体"/>
                <w:szCs w:val="21"/>
              </w:rPr>
              <w:t>台</w:t>
            </w:r>
          </w:p>
        </w:tc>
        <w:tc>
          <w:tcPr>
            <w:tcW w:w="6928" w:type="dxa"/>
            <w:vAlign w:val="center"/>
          </w:tcPr>
          <w:p w14:paraId="6097E336">
            <w:pPr>
              <w:widowControl/>
              <w:spacing w:line="360" w:lineRule="auto"/>
              <w:jc w:val="left"/>
              <w:textAlignment w:val="center"/>
              <w:rPr>
                <w:rStyle w:val="123"/>
                <w:rFonts w:hint="default"/>
                <w:color w:val="auto"/>
                <w:sz w:val="21"/>
                <w:szCs w:val="21"/>
              </w:rPr>
            </w:pPr>
            <w:r>
              <w:rPr>
                <w:rStyle w:val="123"/>
                <w:rFonts w:hint="default"/>
                <w:color w:val="auto"/>
                <w:sz w:val="21"/>
                <w:szCs w:val="21"/>
              </w:rPr>
              <w:t>1.具备40个输入通道处理能力、6个Midas经典PRO系列话放、25条混音母线、现场扩声及录音棚；</w:t>
            </w:r>
          </w:p>
          <w:p w14:paraId="3DF466F5">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2.支持AES50网络；</w:t>
            </w:r>
          </w:p>
          <w:p w14:paraId="641EA4C3">
            <w:pPr>
              <w:widowControl/>
              <w:spacing w:line="360" w:lineRule="auto"/>
              <w:jc w:val="left"/>
              <w:textAlignment w:val="center"/>
              <w:rPr>
                <w:rStyle w:val="123"/>
                <w:rFonts w:hint="default"/>
                <w:color w:val="auto"/>
                <w:sz w:val="21"/>
                <w:szCs w:val="21"/>
              </w:rPr>
            </w:pPr>
            <w:r>
              <w:rPr>
                <w:rStyle w:val="123"/>
                <w:rFonts w:hint="default"/>
                <w:color w:val="auto"/>
                <w:sz w:val="21"/>
                <w:szCs w:val="21"/>
              </w:rPr>
              <w:t>3.最大允许传输96个输入和96个输出；</w:t>
            </w:r>
          </w:p>
          <w:p w14:paraId="06A3ABED">
            <w:pPr>
              <w:widowControl/>
              <w:spacing w:line="360" w:lineRule="auto"/>
              <w:jc w:val="left"/>
              <w:textAlignment w:val="center"/>
              <w:rPr>
                <w:rStyle w:val="123"/>
                <w:rFonts w:hint="default"/>
                <w:color w:val="auto"/>
                <w:sz w:val="21"/>
                <w:szCs w:val="21"/>
              </w:rPr>
            </w:pPr>
            <w:r>
              <w:rPr>
                <w:rStyle w:val="123"/>
                <w:rFonts w:hint="default"/>
                <w:color w:val="auto"/>
                <w:sz w:val="21"/>
                <w:szCs w:val="21"/>
              </w:rPr>
              <w:t>4.采用开放式的架构，能够兼容96kHz采样率，192kHz的数模/模数转换；</w:t>
            </w:r>
          </w:p>
          <w:p w14:paraId="500769D4">
            <w:pPr>
              <w:widowControl/>
              <w:spacing w:line="360" w:lineRule="auto"/>
              <w:jc w:val="left"/>
              <w:textAlignment w:val="center"/>
              <w:rPr>
                <w:rStyle w:val="123"/>
                <w:rFonts w:hint="default"/>
                <w:color w:val="auto"/>
                <w:sz w:val="21"/>
                <w:szCs w:val="21"/>
              </w:rPr>
            </w:pPr>
            <w:r>
              <w:rPr>
                <w:rStyle w:val="123"/>
                <w:rFonts w:hint="default"/>
                <w:color w:val="auto"/>
                <w:sz w:val="21"/>
                <w:szCs w:val="21"/>
              </w:rPr>
              <w:t>5.采用高性能的碳纤维和高强度铝合金打造和机架式设计；</w:t>
            </w:r>
          </w:p>
          <w:p w14:paraId="4773D5D6">
            <w:pPr>
              <w:widowControl/>
              <w:spacing w:line="360" w:lineRule="auto"/>
              <w:jc w:val="left"/>
              <w:textAlignment w:val="center"/>
              <w:rPr>
                <w:rStyle w:val="123"/>
                <w:rFonts w:hint="default"/>
                <w:color w:val="auto"/>
                <w:sz w:val="21"/>
                <w:szCs w:val="21"/>
              </w:rPr>
            </w:pPr>
            <w:r>
              <w:rPr>
                <w:rStyle w:val="123"/>
                <w:rFonts w:hint="default"/>
                <w:color w:val="auto"/>
                <w:sz w:val="21"/>
                <w:szCs w:val="21"/>
              </w:rPr>
              <w:t>6. 40位浮点数字信号处理，8个DCA编组和6个静音编组，8个立体声效果器，17个100mm Midas PRO电动推子；</w:t>
            </w:r>
          </w:p>
          <w:p w14:paraId="41DF5B31">
            <w:pPr>
              <w:widowControl/>
              <w:spacing w:line="360" w:lineRule="auto"/>
              <w:jc w:val="left"/>
              <w:textAlignment w:val="center"/>
              <w:rPr>
                <w:rStyle w:val="123"/>
                <w:rFonts w:hint="default"/>
                <w:color w:val="auto"/>
                <w:sz w:val="21"/>
                <w:szCs w:val="21"/>
              </w:rPr>
            </w:pPr>
            <w:r>
              <w:rPr>
                <w:rFonts w:hint="eastAsia" w:ascii="宋体" w:hAnsi="宋体" w:cs="宋体"/>
                <w:szCs w:val="21"/>
              </w:rPr>
              <w:t>7.</w:t>
            </w:r>
            <w:r>
              <w:rPr>
                <w:rStyle w:val="123"/>
                <w:rFonts w:hint="default"/>
                <w:color w:val="auto"/>
                <w:sz w:val="21"/>
                <w:szCs w:val="21"/>
              </w:rPr>
              <w:t xml:space="preserve"> 5寸日光全彩TFT显示屏；</w:t>
            </w:r>
          </w:p>
          <w:p w14:paraId="30BA4895">
            <w:pPr>
              <w:widowControl/>
              <w:spacing w:line="360" w:lineRule="auto"/>
              <w:jc w:val="left"/>
              <w:textAlignment w:val="center"/>
              <w:rPr>
                <w:rStyle w:val="123"/>
                <w:rFonts w:hint="default"/>
                <w:color w:val="auto"/>
                <w:sz w:val="21"/>
                <w:szCs w:val="21"/>
              </w:rPr>
            </w:pPr>
            <w:r>
              <w:rPr>
                <w:rStyle w:val="123"/>
                <w:rFonts w:hint="default"/>
                <w:color w:val="auto"/>
                <w:sz w:val="21"/>
                <w:szCs w:val="21"/>
              </w:rPr>
              <w:t>8.通过USB 2.0可支持32 x 32通道的数字音频传输；</w:t>
            </w:r>
          </w:p>
          <w:p w14:paraId="757F578A">
            <w:pPr>
              <w:widowControl/>
              <w:spacing w:line="360" w:lineRule="auto"/>
              <w:jc w:val="left"/>
              <w:textAlignment w:val="center"/>
              <w:rPr>
                <w:rStyle w:val="123"/>
                <w:rFonts w:hint="default"/>
                <w:color w:val="auto"/>
                <w:sz w:val="21"/>
                <w:szCs w:val="21"/>
              </w:rPr>
            </w:pPr>
            <w:r>
              <w:rPr>
                <w:rStyle w:val="123"/>
                <w:rFonts w:hint="default"/>
                <w:color w:val="auto"/>
                <w:sz w:val="21"/>
                <w:szCs w:val="21"/>
              </w:rPr>
              <w:t>9.通过使用MackieControl*HUI*protocols控制协议，可控制数字音频工作站；</w:t>
            </w:r>
          </w:p>
          <w:p w14:paraId="5D811D92">
            <w:pPr>
              <w:widowControl/>
              <w:spacing w:line="360" w:lineRule="auto"/>
              <w:jc w:val="left"/>
              <w:rPr>
                <w:rStyle w:val="123"/>
                <w:rFonts w:hint="default"/>
                <w:color w:val="auto"/>
                <w:sz w:val="21"/>
                <w:szCs w:val="21"/>
              </w:rPr>
            </w:pPr>
            <w:r>
              <w:rPr>
                <w:rStyle w:val="123"/>
                <w:rFonts w:hint="default"/>
                <w:color w:val="auto"/>
                <w:sz w:val="21"/>
                <w:szCs w:val="21"/>
              </w:rPr>
              <w:t>10.通过无线网络，可由MIDAS应用软件进行控制；</w:t>
            </w:r>
          </w:p>
        </w:tc>
      </w:tr>
      <w:tr w14:paraId="7FA26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1A078D7">
            <w:pPr>
              <w:tabs>
                <w:tab w:val="left" w:pos="180"/>
                <w:tab w:val="left" w:pos="1620"/>
              </w:tabs>
              <w:spacing w:line="360" w:lineRule="auto"/>
              <w:jc w:val="center"/>
              <w:rPr>
                <w:rFonts w:ascii="宋体" w:hAnsi="宋体" w:cs="宋体"/>
                <w:szCs w:val="21"/>
              </w:rPr>
            </w:pPr>
            <w:r>
              <w:rPr>
                <w:rFonts w:hint="eastAsia" w:ascii="宋体" w:hAnsi="宋体" w:cs="宋体"/>
                <w:szCs w:val="21"/>
              </w:rPr>
              <w:t>16</w:t>
            </w:r>
          </w:p>
        </w:tc>
        <w:tc>
          <w:tcPr>
            <w:tcW w:w="850" w:type="dxa"/>
            <w:vAlign w:val="center"/>
          </w:tcPr>
          <w:p w14:paraId="04488815">
            <w:pPr>
              <w:tabs>
                <w:tab w:val="left" w:pos="180"/>
                <w:tab w:val="left" w:pos="1620"/>
              </w:tabs>
              <w:spacing w:line="360" w:lineRule="auto"/>
              <w:jc w:val="center"/>
              <w:rPr>
                <w:rFonts w:ascii="宋体" w:hAnsi="宋体" w:cs="宋体"/>
                <w:szCs w:val="21"/>
              </w:rPr>
            </w:pPr>
            <w:r>
              <w:rPr>
                <w:rFonts w:hint="eastAsia" w:ascii="宋体" w:hAnsi="宋体" w:cs="宋体"/>
                <w:szCs w:val="21"/>
              </w:rPr>
              <w:t>专业声卡</w:t>
            </w:r>
          </w:p>
        </w:tc>
        <w:tc>
          <w:tcPr>
            <w:tcW w:w="851" w:type="dxa"/>
            <w:vAlign w:val="center"/>
          </w:tcPr>
          <w:p w14:paraId="6D99350A">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2994BACD">
            <w:pPr>
              <w:tabs>
                <w:tab w:val="left" w:pos="180"/>
                <w:tab w:val="left" w:pos="1620"/>
              </w:tabs>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49CF0FEE">
            <w:pPr>
              <w:widowControl/>
              <w:spacing w:line="360" w:lineRule="auto"/>
              <w:jc w:val="left"/>
              <w:textAlignment w:val="center"/>
              <w:rPr>
                <w:rStyle w:val="123"/>
                <w:rFonts w:hint="default"/>
                <w:color w:val="auto"/>
                <w:sz w:val="21"/>
                <w:szCs w:val="21"/>
              </w:rPr>
            </w:pPr>
            <w:r>
              <w:rPr>
                <w:rStyle w:val="123"/>
                <w:rFonts w:hint="default"/>
                <w:color w:val="auto"/>
                <w:sz w:val="21"/>
                <w:szCs w:val="21"/>
              </w:rPr>
              <w:t>1.模拟输入/输出：12个模拟输入/输出。</w:t>
            </w:r>
          </w:p>
          <w:p w14:paraId="27A305EA">
            <w:pPr>
              <w:widowControl/>
              <w:spacing w:line="360" w:lineRule="auto"/>
              <w:jc w:val="left"/>
              <w:textAlignment w:val="center"/>
              <w:rPr>
                <w:rStyle w:val="123"/>
                <w:rFonts w:hint="default"/>
                <w:color w:val="auto"/>
                <w:sz w:val="21"/>
                <w:szCs w:val="21"/>
              </w:rPr>
            </w:pPr>
            <w:r>
              <w:rPr>
                <w:rStyle w:val="123"/>
                <w:rFonts w:hint="default"/>
                <w:color w:val="auto"/>
                <w:sz w:val="21"/>
                <w:szCs w:val="21"/>
              </w:rPr>
              <w:t>MIDI I/O：2xMIDI I/O。</w:t>
            </w:r>
          </w:p>
          <w:p w14:paraId="34269D6D">
            <w:pPr>
              <w:widowControl/>
              <w:spacing w:line="360" w:lineRule="auto"/>
              <w:jc w:val="left"/>
              <w:textAlignment w:val="center"/>
              <w:rPr>
                <w:rStyle w:val="123"/>
                <w:rFonts w:hint="default"/>
                <w:color w:val="auto"/>
                <w:sz w:val="21"/>
                <w:szCs w:val="21"/>
              </w:rPr>
            </w:pPr>
            <w:r>
              <w:rPr>
                <w:rStyle w:val="123"/>
                <w:rFonts w:hint="default"/>
                <w:color w:val="auto"/>
                <w:sz w:val="21"/>
                <w:szCs w:val="21"/>
              </w:rPr>
              <w:t>ADAT I/O：2xADAT I/O（支持光纤ADAT或SPDIF）。</w:t>
            </w:r>
          </w:p>
          <w:p w14:paraId="48723A03">
            <w:pPr>
              <w:widowControl/>
              <w:spacing w:line="360" w:lineRule="auto"/>
              <w:jc w:val="left"/>
              <w:textAlignment w:val="center"/>
              <w:rPr>
                <w:rStyle w:val="123"/>
                <w:rFonts w:hint="default"/>
                <w:color w:val="auto"/>
                <w:sz w:val="21"/>
                <w:szCs w:val="21"/>
              </w:rPr>
            </w:pPr>
            <w:r>
              <w:rPr>
                <w:rStyle w:val="123"/>
                <w:rFonts w:hint="default"/>
                <w:color w:val="auto"/>
                <w:sz w:val="21"/>
                <w:szCs w:val="21"/>
              </w:rPr>
              <w:t>AES/EBU I/O：1xAES/EBU I/O（支持同轴SPDIF）。</w:t>
            </w:r>
          </w:p>
          <w:p w14:paraId="61284FA4">
            <w:pPr>
              <w:widowControl/>
              <w:spacing w:line="360" w:lineRule="auto"/>
              <w:jc w:val="left"/>
              <w:textAlignment w:val="center"/>
              <w:rPr>
                <w:rStyle w:val="123"/>
                <w:rFonts w:hint="default"/>
                <w:color w:val="auto"/>
                <w:sz w:val="21"/>
                <w:szCs w:val="21"/>
              </w:rPr>
            </w:pPr>
            <w:r>
              <w:rPr>
                <w:rStyle w:val="123"/>
                <w:rFonts w:hint="default"/>
                <w:color w:val="auto"/>
                <w:sz w:val="21"/>
                <w:szCs w:val="21"/>
              </w:rPr>
              <w:t>字时钟 I/O：1x字时钟 I/O。</w:t>
            </w:r>
          </w:p>
          <w:p w14:paraId="62843C83">
            <w:pPr>
              <w:widowControl/>
              <w:spacing w:line="360" w:lineRule="auto"/>
              <w:jc w:val="left"/>
              <w:textAlignment w:val="center"/>
              <w:rPr>
                <w:rStyle w:val="123"/>
                <w:rFonts w:hint="default"/>
                <w:color w:val="auto"/>
                <w:sz w:val="21"/>
                <w:szCs w:val="21"/>
              </w:rPr>
            </w:pPr>
            <w:r>
              <w:rPr>
                <w:rStyle w:val="123"/>
                <w:rFonts w:hint="default"/>
                <w:color w:val="auto"/>
                <w:sz w:val="21"/>
                <w:szCs w:val="21"/>
              </w:rPr>
              <w:t>MADI I/O：1x光纤MADI I/O（SC）；</w:t>
            </w:r>
          </w:p>
          <w:p w14:paraId="06126A0D">
            <w:pPr>
              <w:widowControl/>
              <w:spacing w:line="360" w:lineRule="auto"/>
              <w:jc w:val="left"/>
              <w:textAlignment w:val="center"/>
              <w:rPr>
                <w:rStyle w:val="123"/>
                <w:rFonts w:hint="default"/>
                <w:color w:val="auto"/>
                <w:sz w:val="21"/>
                <w:szCs w:val="21"/>
              </w:rPr>
            </w:pPr>
            <w:r>
              <w:rPr>
                <w:rStyle w:val="123"/>
                <w:rFonts w:hint="default"/>
                <w:color w:val="auto"/>
                <w:sz w:val="21"/>
                <w:szCs w:val="21"/>
              </w:rPr>
              <w:t>2.具有64个双向通道。字时钟接口（BNC）可作为额外的同轴MADI输入和输出2。</w:t>
            </w:r>
          </w:p>
          <w:p w14:paraId="0B7B1CE3">
            <w:pPr>
              <w:widowControl/>
              <w:spacing w:line="360" w:lineRule="auto"/>
              <w:jc w:val="left"/>
              <w:textAlignment w:val="center"/>
              <w:rPr>
                <w:rStyle w:val="123"/>
                <w:rFonts w:hint="default"/>
                <w:color w:val="auto"/>
                <w:sz w:val="21"/>
                <w:szCs w:val="21"/>
              </w:rPr>
            </w:pPr>
            <w:r>
              <w:rPr>
                <w:rStyle w:val="123"/>
                <w:rFonts w:hint="default"/>
                <w:color w:val="auto"/>
                <w:sz w:val="21"/>
                <w:szCs w:val="21"/>
              </w:rPr>
              <w:t>3.USB：1xUSB3.0。</w:t>
            </w:r>
          </w:p>
          <w:p w14:paraId="0D0FF1BB">
            <w:pPr>
              <w:widowControl/>
              <w:spacing w:line="360" w:lineRule="auto"/>
              <w:jc w:val="left"/>
              <w:textAlignment w:val="center"/>
              <w:rPr>
                <w:rStyle w:val="123"/>
                <w:rFonts w:hint="default"/>
                <w:color w:val="auto"/>
                <w:sz w:val="21"/>
                <w:szCs w:val="21"/>
              </w:rPr>
            </w:pPr>
            <w:r>
              <w:rPr>
                <w:rStyle w:val="123"/>
                <w:rFonts w:hint="default"/>
                <w:color w:val="auto"/>
                <w:sz w:val="21"/>
                <w:szCs w:val="21"/>
              </w:rPr>
              <w:t>4.耳机输出：2个立体声耳机插孔。</w:t>
            </w:r>
          </w:p>
          <w:p w14:paraId="37B94E6D">
            <w:pPr>
              <w:widowControl/>
              <w:spacing w:line="360" w:lineRule="auto"/>
              <w:jc w:val="left"/>
              <w:textAlignment w:val="center"/>
              <w:rPr>
                <w:rStyle w:val="123"/>
                <w:rFonts w:hint="default"/>
                <w:color w:val="auto"/>
                <w:sz w:val="21"/>
                <w:szCs w:val="21"/>
              </w:rPr>
            </w:pPr>
            <w:r>
              <w:rPr>
                <w:rStyle w:val="123"/>
                <w:rFonts w:hint="default"/>
                <w:color w:val="auto"/>
                <w:sz w:val="21"/>
                <w:szCs w:val="21"/>
              </w:rPr>
              <w:t>5.DSP能力：内置强大的DSP算力，用于TotalMixFX的软件混音台的零延迟监听、通道通路设置、创建无限多的子混音总线，以及驱动内置的效果器。</w:t>
            </w:r>
          </w:p>
          <w:p w14:paraId="5B028DFA">
            <w:pPr>
              <w:widowControl/>
              <w:spacing w:line="360" w:lineRule="auto"/>
              <w:jc w:val="left"/>
              <w:textAlignment w:val="center"/>
              <w:rPr>
                <w:rStyle w:val="123"/>
                <w:rFonts w:hint="default"/>
                <w:color w:val="auto"/>
                <w:sz w:val="21"/>
                <w:szCs w:val="21"/>
              </w:rPr>
            </w:pPr>
            <w:r>
              <w:rPr>
                <w:rStyle w:val="123"/>
                <w:rFonts w:hint="default"/>
                <w:color w:val="auto"/>
                <w:sz w:val="21"/>
                <w:szCs w:val="21"/>
              </w:rPr>
              <w:t>6.TotalMix FX：提供全面的路由和监听选项，还具有DIGICheck分析仪，可以以最大的精度测量和分析输入和输出的数字数据。</w:t>
            </w:r>
          </w:p>
          <w:p w14:paraId="0C0D9C9F">
            <w:pPr>
              <w:widowControl/>
              <w:spacing w:line="360" w:lineRule="auto"/>
              <w:jc w:val="left"/>
              <w:textAlignment w:val="center"/>
              <w:rPr>
                <w:rStyle w:val="123"/>
                <w:rFonts w:hint="default"/>
                <w:color w:val="auto"/>
                <w:sz w:val="21"/>
                <w:szCs w:val="21"/>
              </w:rPr>
            </w:pPr>
            <w:r>
              <w:rPr>
                <w:rStyle w:val="123"/>
                <w:rFonts w:hint="default"/>
                <w:color w:val="auto"/>
                <w:sz w:val="21"/>
                <w:szCs w:val="21"/>
              </w:rPr>
              <w:t>7.DURec：集成的数字录音机，可以通过前面板的USB端口将所有输入和输出直接录制到USB存储设备。</w:t>
            </w:r>
          </w:p>
          <w:p w14:paraId="013E295A">
            <w:pPr>
              <w:widowControl/>
              <w:spacing w:line="360" w:lineRule="auto"/>
              <w:jc w:val="left"/>
              <w:textAlignment w:val="center"/>
              <w:rPr>
                <w:rStyle w:val="123"/>
                <w:rFonts w:hint="default"/>
                <w:color w:val="auto"/>
                <w:sz w:val="21"/>
                <w:szCs w:val="21"/>
              </w:rPr>
            </w:pPr>
            <w:r>
              <w:rPr>
                <w:rStyle w:val="123"/>
                <w:rFonts w:hint="default"/>
                <w:color w:val="auto"/>
                <w:sz w:val="21"/>
                <w:szCs w:val="21"/>
              </w:rPr>
              <w:t>8.独立操作模式：可以完全脱离电脑工作。</w:t>
            </w:r>
          </w:p>
          <w:p w14:paraId="5859947D">
            <w:pPr>
              <w:widowControl/>
              <w:spacing w:line="360" w:lineRule="auto"/>
              <w:jc w:val="left"/>
              <w:textAlignment w:val="center"/>
              <w:rPr>
                <w:rStyle w:val="123"/>
                <w:rFonts w:hint="default"/>
                <w:color w:val="auto"/>
                <w:sz w:val="21"/>
                <w:szCs w:val="21"/>
              </w:rPr>
            </w:pPr>
            <w:r>
              <w:rPr>
                <w:rStyle w:val="123"/>
                <w:rFonts w:hint="default"/>
                <w:color w:val="auto"/>
                <w:sz w:val="21"/>
                <w:szCs w:val="21"/>
              </w:rPr>
              <w:t>9.Class Compliant模式：可直接不需要驱动连接Windows、macOS、Linux、iOS系统工作。</w:t>
            </w:r>
          </w:p>
        </w:tc>
      </w:tr>
      <w:tr w14:paraId="4D4C4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562FA1A">
            <w:pPr>
              <w:tabs>
                <w:tab w:val="left" w:pos="180"/>
                <w:tab w:val="left" w:pos="1620"/>
              </w:tabs>
              <w:spacing w:line="360" w:lineRule="auto"/>
              <w:jc w:val="center"/>
              <w:rPr>
                <w:rFonts w:ascii="宋体" w:hAnsi="宋体" w:cs="宋体"/>
                <w:szCs w:val="21"/>
              </w:rPr>
            </w:pPr>
            <w:r>
              <w:rPr>
                <w:rFonts w:hint="eastAsia" w:ascii="宋体" w:hAnsi="宋体" w:cs="宋体"/>
                <w:szCs w:val="21"/>
              </w:rPr>
              <w:t>17</w:t>
            </w:r>
          </w:p>
        </w:tc>
        <w:tc>
          <w:tcPr>
            <w:tcW w:w="850" w:type="dxa"/>
            <w:vAlign w:val="center"/>
          </w:tcPr>
          <w:p w14:paraId="112173EA">
            <w:pPr>
              <w:tabs>
                <w:tab w:val="left" w:pos="180"/>
                <w:tab w:val="left" w:pos="1620"/>
              </w:tabs>
              <w:spacing w:line="360" w:lineRule="auto"/>
              <w:jc w:val="center"/>
              <w:rPr>
                <w:rFonts w:ascii="宋体" w:hAnsi="宋体" w:cs="宋体"/>
                <w:szCs w:val="21"/>
              </w:rPr>
            </w:pPr>
            <w:r>
              <w:rPr>
                <w:rFonts w:hint="eastAsia" w:ascii="宋体" w:hAnsi="宋体" w:cs="宋体"/>
                <w:szCs w:val="21"/>
              </w:rPr>
              <w:t>录音软件</w:t>
            </w:r>
          </w:p>
        </w:tc>
        <w:tc>
          <w:tcPr>
            <w:tcW w:w="851" w:type="dxa"/>
            <w:vAlign w:val="center"/>
          </w:tcPr>
          <w:p w14:paraId="4B68A1E3">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08175F0E">
            <w:pPr>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4C289E43">
            <w:pPr>
              <w:widowControl/>
              <w:spacing w:line="360" w:lineRule="auto"/>
              <w:jc w:val="left"/>
              <w:textAlignment w:val="center"/>
              <w:rPr>
                <w:rStyle w:val="123"/>
                <w:rFonts w:hint="default"/>
                <w:color w:val="auto"/>
                <w:sz w:val="21"/>
                <w:szCs w:val="21"/>
              </w:rPr>
            </w:pPr>
            <w:r>
              <w:rPr>
                <w:rStyle w:val="123"/>
                <w:rFonts w:hint="default"/>
                <w:color w:val="auto"/>
                <w:sz w:val="21"/>
                <w:szCs w:val="21"/>
              </w:rPr>
              <w:t>专业录音软件</w:t>
            </w:r>
          </w:p>
        </w:tc>
      </w:tr>
      <w:tr w14:paraId="7C22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305D58B">
            <w:pPr>
              <w:tabs>
                <w:tab w:val="left" w:pos="180"/>
                <w:tab w:val="left" w:pos="1620"/>
              </w:tabs>
              <w:spacing w:line="360" w:lineRule="auto"/>
              <w:jc w:val="center"/>
              <w:rPr>
                <w:rFonts w:ascii="宋体" w:hAnsi="宋体" w:cs="宋体"/>
                <w:szCs w:val="21"/>
              </w:rPr>
            </w:pPr>
            <w:r>
              <w:rPr>
                <w:rFonts w:hint="eastAsia" w:ascii="宋体" w:hAnsi="宋体" w:cs="宋体"/>
                <w:szCs w:val="21"/>
              </w:rPr>
              <w:t>18</w:t>
            </w:r>
          </w:p>
        </w:tc>
        <w:tc>
          <w:tcPr>
            <w:tcW w:w="850" w:type="dxa"/>
            <w:vAlign w:val="center"/>
          </w:tcPr>
          <w:p w14:paraId="11DDDA97">
            <w:pPr>
              <w:tabs>
                <w:tab w:val="left" w:pos="180"/>
                <w:tab w:val="left" w:pos="1620"/>
              </w:tabs>
              <w:spacing w:line="360" w:lineRule="auto"/>
              <w:jc w:val="center"/>
              <w:rPr>
                <w:rFonts w:ascii="宋体" w:hAnsi="宋体" w:cs="宋体"/>
                <w:szCs w:val="21"/>
              </w:rPr>
            </w:pPr>
            <w:r>
              <w:rPr>
                <w:rFonts w:hint="eastAsia" w:ascii="宋体" w:hAnsi="宋体" w:cs="宋体"/>
                <w:szCs w:val="21"/>
              </w:rPr>
              <w:t>8路通道话筒放大器</w:t>
            </w:r>
          </w:p>
        </w:tc>
        <w:tc>
          <w:tcPr>
            <w:tcW w:w="851" w:type="dxa"/>
            <w:vAlign w:val="center"/>
          </w:tcPr>
          <w:p w14:paraId="071782F7">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2C07F960">
            <w:pPr>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48F6A1D4">
            <w:pPr>
              <w:widowControl/>
              <w:numPr>
                <w:ilvl w:val="0"/>
                <w:numId w:val="5"/>
              </w:numPr>
              <w:spacing w:line="360" w:lineRule="auto"/>
              <w:jc w:val="left"/>
              <w:textAlignment w:val="center"/>
              <w:rPr>
                <w:rStyle w:val="123"/>
                <w:rFonts w:hint="default"/>
                <w:color w:val="auto"/>
                <w:sz w:val="21"/>
                <w:szCs w:val="21"/>
              </w:rPr>
            </w:pPr>
            <w:r>
              <w:rPr>
                <w:rStyle w:val="123"/>
                <w:rFonts w:hint="default"/>
                <w:color w:val="auto"/>
                <w:sz w:val="21"/>
                <w:szCs w:val="21"/>
              </w:rPr>
              <w:t>8个平衡的XLR/TRS话筒/线性输入接口，增益可调范围54dB；</w:t>
            </w:r>
          </w:p>
          <w:p w14:paraId="38AB2692">
            <w:pPr>
              <w:widowControl/>
              <w:spacing w:line="360" w:lineRule="auto"/>
              <w:jc w:val="left"/>
              <w:textAlignment w:val="center"/>
              <w:rPr>
                <w:rStyle w:val="123"/>
                <w:rFonts w:hint="default"/>
                <w:color w:val="auto"/>
                <w:sz w:val="21"/>
                <w:szCs w:val="21"/>
              </w:rPr>
            </w:pPr>
            <w:r>
              <w:rPr>
                <w:rStyle w:val="123"/>
                <w:rFonts w:hint="default"/>
                <w:color w:val="auto"/>
                <w:sz w:val="21"/>
                <w:szCs w:val="21"/>
              </w:rPr>
              <w:t>2.输入阻抗：XLR 2k Ohm，TRS 5k Ohm；</w:t>
            </w:r>
          </w:p>
          <w:p w14:paraId="18F37FBD">
            <w:pPr>
              <w:widowControl/>
              <w:spacing w:line="360" w:lineRule="auto"/>
              <w:jc w:val="left"/>
              <w:textAlignment w:val="center"/>
              <w:rPr>
                <w:rStyle w:val="123"/>
                <w:rFonts w:hint="default"/>
                <w:color w:val="auto"/>
                <w:sz w:val="21"/>
                <w:szCs w:val="21"/>
              </w:rPr>
            </w:pPr>
            <w:r>
              <w:rPr>
                <w:rStyle w:val="123"/>
                <w:rFonts w:hint="default"/>
                <w:color w:val="auto"/>
                <w:sz w:val="21"/>
                <w:szCs w:val="21"/>
              </w:rPr>
              <w:t>3.模拟输入电平：从-40dBu到+21dBu；</w:t>
            </w:r>
          </w:p>
          <w:p w14:paraId="50784130">
            <w:pPr>
              <w:widowControl/>
              <w:spacing w:line="360" w:lineRule="auto"/>
              <w:jc w:val="left"/>
              <w:textAlignment w:val="center"/>
              <w:rPr>
                <w:rStyle w:val="123"/>
                <w:rFonts w:hint="default"/>
                <w:color w:val="auto"/>
                <w:sz w:val="21"/>
                <w:szCs w:val="21"/>
              </w:rPr>
            </w:pPr>
            <w:r>
              <w:rPr>
                <w:rStyle w:val="123"/>
                <w:rFonts w:hint="default"/>
                <w:color w:val="auto"/>
                <w:sz w:val="21"/>
                <w:szCs w:val="21"/>
              </w:rPr>
              <w:t>4.输出电平：+21dBu；</w:t>
            </w:r>
          </w:p>
          <w:p w14:paraId="3069ABE0">
            <w:pPr>
              <w:widowControl/>
              <w:spacing w:line="360" w:lineRule="auto"/>
              <w:jc w:val="left"/>
              <w:textAlignment w:val="center"/>
              <w:rPr>
                <w:rStyle w:val="123"/>
                <w:rFonts w:hint="default"/>
                <w:color w:val="auto"/>
                <w:sz w:val="21"/>
                <w:szCs w:val="21"/>
              </w:rPr>
            </w:pPr>
            <w:r>
              <w:rPr>
                <w:rStyle w:val="123"/>
                <w:rFonts w:hint="default"/>
                <w:color w:val="auto"/>
                <w:sz w:val="21"/>
                <w:szCs w:val="21"/>
              </w:rPr>
              <w:t>5.输出阻抗：75 Ohm；</w:t>
            </w:r>
          </w:p>
          <w:p w14:paraId="60F37741">
            <w:pPr>
              <w:widowControl/>
              <w:spacing w:line="360" w:lineRule="auto"/>
              <w:jc w:val="left"/>
              <w:textAlignment w:val="center"/>
              <w:rPr>
                <w:rStyle w:val="123"/>
                <w:rFonts w:hint="default"/>
                <w:color w:val="auto"/>
                <w:sz w:val="21"/>
                <w:szCs w:val="21"/>
              </w:rPr>
            </w:pPr>
            <w:r>
              <w:rPr>
                <w:rStyle w:val="123"/>
                <w:rFonts w:hint="default"/>
                <w:color w:val="auto"/>
                <w:sz w:val="21"/>
                <w:szCs w:val="21"/>
              </w:rPr>
              <w:t>6.输出电平选择：Hi Gain/+4 dBu/-10 dBV；</w:t>
            </w:r>
          </w:p>
          <w:p w14:paraId="7732F25E">
            <w:pPr>
              <w:widowControl/>
              <w:spacing w:line="360" w:lineRule="auto"/>
              <w:jc w:val="left"/>
              <w:textAlignment w:val="center"/>
              <w:rPr>
                <w:rStyle w:val="123"/>
                <w:rFonts w:hint="default"/>
                <w:color w:val="auto"/>
                <w:sz w:val="21"/>
                <w:szCs w:val="21"/>
              </w:rPr>
            </w:pPr>
            <w:r>
              <w:rPr>
                <w:rStyle w:val="123"/>
                <w:rFonts w:hint="default"/>
                <w:color w:val="auto"/>
                <w:sz w:val="21"/>
                <w:szCs w:val="21"/>
              </w:rPr>
              <w:t>7.SNR：129dB（150 Ohm阻抗）；</w:t>
            </w:r>
          </w:p>
          <w:p w14:paraId="788906B7">
            <w:pPr>
              <w:widowControl/>
              <w:spacing w:line="360" w:lineRule="auto"/>
              <w:jc w:val="left"/>
              <w:textAlignment w:val="center"/>
              <w:rPr>
                <w:rStyle w:val="123"/>
                <w:rFonts w:hint="default"/>
                <w:color w:val="auto"/>
                <w:sz w:val="21"/>
                <w:szCs w:val="21"/>
              </w:rPr>
            </w:pPr>
            <w:r>
              <w:rPr>
                <w:rStyle w:val="123"/>
                <w:rFonts w:hint="default"/>
                <w:color w:val="auto"/>
                <w:sz w:val="21"/>
                <w:szCs w:val="21"/>
              </w:rPr>
              <w:t>8.THD：≤0.0005 %（30 dB增益）；</w:t>
            </w:r>
          </w:p>
          <w:p w14:paraId="3BD3A360">
            <w:pPr>
              <w:widowControl/>
              <w:spacing w:line="360" w:lineRule="auto"/>
              <w:jc w:val="left"/>
              <w:textAlignment w:val="center"/>
              <w:rPr>
                <w:rStyle w:val="123"/>
                <w:rFonts w:hint="default"/>
                <w:color w:val="auto"/>
                <w:sz w:val="21"/>
                <w:szCs w:val="21"/>
              </w:rPr>
            </w:pPr>
            <w:r>
              <w:rPr>
                <w:rStyle w:val="123"/>
                <w:rFonts w:hint="default"/>
                <w:color w:val="auto"/>
                <w:sz w:val="21"/>
                <w:szCs w:val="21"/>
              </w:rPr>
              <w:t>9.超宽的频率范围（200 kHz），具有专门的EMI输入滤波电路；</w:t>
            </w:r>
          </w:p>
          <w:p w14:paraId="412F6E52">
            <w:pPr>
              <w:widowControl/>
              <w:spacing w:line="360" w:lineRule="auto"/>
              <w:jc w:val="left"/>
              <w:textAlignment w:val="center"/>
              <w:rPr>
                <w:rStyle w:val="123"/>
                <w:rFonts w:hint="default"/>
                <w:color w:val="auto"/>
                <w:sz w:val="21"/>
                <w:szCs w:val="21"/>
              </w:rPr>
            </w:pPr>
            <w:r>
              <w:rPr>
                <w:rStyle w:val="123"/>
                <w:rFonts w:hint="default"/>
                <w:color w:val="auto"/>
                <w:sz w:val="21"/>
                <w:szCs w:val="21"/>
              </w:rPr>
              <w:t>10. -0.5dB下的频率响应：5Hz-200kHz；</w:t>
            </w:r>
          </w:p>
          <w:p w14:paraId="53A80E77">
            <w:pPr>
              <w:widowControl/>
              <w:spacing w:line="360" w:lineRule="auto"/>
              <w:jc w:val="left"/>
              <w:textAlignment w:val="center"/>
              <w:rPr>
                <w:rStyle w:val="123"/>
                <w:rFonts w:hint="default"/>
                <w:color w:val="auto"/>
                <w:sz w:val="21"/>
                <w:szCs w:val="21"/>
              </w:rPr>
            </w:pPr>
            <w:r>
              <w:rPr>
                <w:rStyle w:val="123"/>
                <w:rFonts w:hint="default"/>
                <w:color w:val="auto"/>
                <w:sz w:val="21"/>
                <w:szCs w:val="21"/>
              </w:rPr>
              <w:t>11.高通滤波器：80Hz，18 dB/oct；</w:t>
            </w:r>
          </w:p>
          <w:p w14:paraId="713FBA6D">
            <w:pPr>
              <w:widowControl/>
              <w:spacing w:line="360" w:lineRule="auto"/>
              <w:jc w:val="left"/>
              <w:textAlignment w:val="center"/>
              <w:rPr>
                <w:rStyle w:val="123"/>
                <w:rFonts w:hint="default"/>
                <w:color w:val="auto"/>
                <w:sz w:val="21"/>
                <w:szCs w:val="21"/>
              </w:rPr>
            </w:pPr>
            <w:r>
              <w:rPr>
                <w:rStyle w:val="123"/>
                <w:rFonts w:hint="default"/>
                <w:color w:val="auto"/>
                <w:sz w:val="21"/>
                <w:szCs w:val="21"/>
              </w:rPr>
              <w:t>12.线性输出接口：1/4英寸TRS（6.3mm立体声插口），servo-balanced；</w:t>
            </w:r>
          </w:p>
          <w:p w14:paraId="34DFE794">
            <w:pPr>
              <w:widowControl/>
              <w:spacing w:line="360" w:lineRule="auto"/>
              <w:jc w:val="left"/>
              <w:textAlignment w:val="center"/>
              <w:rPr>
                <w:rStyle w:val="123"/>
                <w:rFonts w:hint="default"/>
                <w:color w:val="auto"/>
                <w:sz w:val="21"/>
                <w:szCs w:val="21"/>
              </w:rPr>
            </w:pPr>
            <w:r>
              <w:rPr>
                <w:rStyle w:val="123"/>
                <w:rFonts w:hint="default"/>
                <w:color w:val="auto"/>
                <w:sz w:val="21"/>
                <w:szCs w:val="21"/>
              </w:rPr>
              <w:t>13.幻象供电：每通道+48V供电；</w:t>
            </w:r>
          </w:p>
          <w:p w14:paraId="0CC3D589">
            <w:pPr>
              <w:widowControl/>
              <w:spacing w:line="360" w:lineRule="auto"/>
              <w:jc w:val="left"/>
              <w:textAlignment w:val="center"/>
              <w:rPr>
                <w:rStyle w:val="123"/>
                <w:rFonts w:hint="default"/>
                <w:color w:val="auto"/>
                <w:sz w:val="21"/>
                <w:szCs w:val="21"/>
              </w:rPr>
            </w:pPr>
            <w:r>
              <w:rPr>
                <w:rStyle w:val="123"/>
                <w:rFonts w:hint="default"/>
                <w:color w:val="auto"/>
                <w:sz w:val="21"/>
                <w:szCs w:val="21"/>
              </w:rPr>
              <w:t>14.内部可兼容超宽电压范围：100-240V AC；</w:t>
            </w:r>
          </w:p>
          <w:p w14:paraId="4FE3A829">
            <w:pPr>
              <w:widowControl/>
              <w:spacing w:line="360" w:lineRule="auto"/>
              <w:jc w:val="left"/>
              <w:textAlignment w:val="center"/>
              <w:rPr>
                <w:rStyle w:val="123"/>
                <w:rFonts w:hint="default"/>
                <w:color w:val="auto"/>
                <w:sz w:val="21"/>
                <w:szCs w:val="21"/>
              </w:rPr>
            </w:pPr>
            <w:r>
              <w:rPr>
                <w:rStyle w:val="123"/>
                <w:rFonts w:hint="default"/>
                <w:color w:val="auto"/>
                <w:sz w:val="21"/>
                <w:szCs w:val="21"/>
              </w:rPr>
              <w:t>15.模数转换SNR：≥110 dB（A）</w:t>
            </w:r>
          </w:p>
          <w:p w14:paraId="6BB6F9FE">
            <w:pPr>
              <w:widowControl/>
              <w:spacing w:line="360" w:lineRule="auto"/>
              <w:jc w:val="left"/>
              <w:textAlignment w:val="center"/>
              <w:rPr>
                <w:rStyle w:val="123"/>
                <w:rFonts w:hint="default"/>
                <w:color w:val="auto"/>
                <w:sz w:val="21"/>
                <w:szCs w:val="21"/>
              </w:rPr>
            </w:pPr>
            <w:r>
              <w:rPr>
                <w:rStyle w:val="123"/>
                <w:rFonts w:hint="default"/>
                <w:color w:val="auto"/>
                <w:sz w:val="21"/>
                <w:szCs w:val="21"/>
              </w:rPr>
              <w:t>16.可支持的采样频率：28kHz-200kHz；</w:t>
            </w:r>
          </w:p>
          <w:p w14:paraId="65A181F4">
            <w:pPr>
              <w:widowControl/>
              <w:spacing w:line="360" w:lineRule="auto"/>
              <w:jc w:val="left"/>
              <w:textAlignment w:val="center"/>
              <w:rPr>
                <w:rStyle w:val="123"/>
                <w:rFonts w:hint="default"/>
                <w:color w:val="auto"/>
                <w:sz w:val="21"/>
                <w:szCs w:val="21"/>
              </w:rPr>
            </w:pPr>
            <w:r>
              <w:rPr>
                <w:rStyle w:val="123"/>
                <w:rFonts w:hint="default"/>
                <w:color w:val="auto"/>
                <w:sz w:val="21"/>
                <w:szCs w:val="21"/>
              </w:rPr>
              <w:t>17.THD：≤0.0003 %， ≤-110 dB；</w:t>
            </w:r>
          </w:p>
          <w:p w14:paraId="00035113">
            <w:pPr>
              <w:widowControl/>
              <w:spacing w:line="360" w:lineRule="auto"/>
              <w:jc w:val="left"/>
              <w:textAlignment w:val="center"/>
              <w:rPr>
                <w:rStyle w:val="123"/>
                <w:rFonts w:hint="default"/>
                <w:color w:val="auto"/>
                <w:sz w:val="21"/>
                <w:szCs w:val="21"/>
              </w:rPr>
            </w:pPr>
            <w:r>
              <w:rPr>
                <w:rStyle w:val="123"/>
                <w:rFonts w:hint="default"/>
                <w:color w:val="auto"/>
                <w:sz w:val="21"/>
                <w:szCs w:val="21"/>
              </w:rPr>
              <w:t>18.可接受的同步信号：AES/EBU（可被选为SPDIF同轴）、字时钟、内部同步；</w:t>
            </w:r>
          </w:p>
          <w:p w14:paraId="3A9EE0C8">
            <w:pPr>
              <w:widowControl/>
              <w:spacing w:line="360" w:lineRule="auto"/>
              <w:jc w:val="left"/>
              <w:rPr>
                <w:rStyle w:val="123"/>
                <w:rFonts w:hint="default"/>
                <w:color w:val="auto"/>
                <w:sz w:val="21"/>
                <w:szCs w:val="21"/>
              </w:rPr>
            </w:pPr>
            <w:r>
              <w:rPr>
                <w:rStyle w:val="123"/>
                <w:rFonts w:hint="default"/>
                <w:color w:val="auto"/>
                <w:sz w:val="21"/>
                <w:szCs w:val="21"/>
              </w:rPr>
              <w:t>19.SteadyClockTM：在使用有抖动的同步信号的情况下，仍然可以提高音质；</w:t>
            </w:r>
          </w:p>
        </w:tc>
      </w:tr>
      <w:tr w14:paraId="2BD5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65E3AB1">
            <w:pPr>
              <w:tabs>
                <w:tab w:val="left" w:pos="180"/>
                <w:tab w:val="left" w:pos="1620"/>
              </w:tabs>
              <w:spacing w:line="360" w:lineRule="auto"/>
              <w:jc w:val="center"/>
              <w:rPr>
                <w:rFonts w:ascii="宋体" w:hAnsi="宋体" w:cs="宋体"/>
                <w:szCs w:val="21"/>
              </w:rPr>
            </w:pPr>
            <w:r>
              <w:rPr>
                <w:rFonts w:hint="eastAsia" w:ascii="宋体" w:hAnsi="宋体" w:cs="宋体"/>
                <w:szCs w:val="21"/>
              </w:rPr>
              <w:t>19</w:t>
            </w:r>
          </w:p>
        </w:tc>
        <w:tc>
          <w:tcPr>
            <w:tcW w:w="850" w:type="dxa"/>
            <w:vAlign w:val="center"/>
          </w:tcPr>
          <w:p w14:paraId="27FE64A8">
            <w:pPr>
              <w:tabs>
                <w:tab w:val="left" w:pos="180"/>
                <w:tab w:val="left" w:pos="1620"/>
              </w:tabs>
              <w:spacing w:line="360" w:lineRule="auto"/>
              <w:jc w:val="center"/>
              <w:rPr>
                <w:rFonts w:ascii="宋体" w:hAnsi="宋体" w:cs="宋体"/>
                <w:szCs w:val="21"/>
              </w:rPr>
            </w:pPr>
            <w:r>
              <w:rPr>
                <w:rFonts w:hint="eastAsia" w:ascii="宋体" w:hAnsi="宋体" w:cs="宋体"/>
                <w:szCs w:val="21"/>
              </w:rPr>
              <w:t>大型振膜录音电容话筒</w:t>
            </w:r>
          </w:p>
        </w:tc>
        <w:tc>
          <w:tcPr>
            <w:tcW w:w="851" w:type="dxa"/>
            <w:vAlign w:val="center"/>
          </w:tcPr>
          <w:p w14:paraId="65683807">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708" w:type="dxa"/>
            <w:vAlign w:val="center"/>
          </w:tcPr>
          <w:p w14:paraId="6A3A4AD1">
            <w:pPr>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595531CE">
            <w:pPr>
              <w:widowControl/>
              <w:spacing w:line="360" w:lineRule="auto"/>
              <w:jc w:val="left"/>
              <w:textAlignment w:val="center"/>
              <w:rPr>
                <w:rStyle w:val="123"/>
                <w:rFonts w:hint="default"/>
                <w:color w:val="auto"/>
                <w:sz w:val="21"/>
                <w:szCs w:val="21"/>
              </w:rPr>
            </w:pPr>
            <w:r>
              <w:rPr>
                <w:rStyle w:val="123"/>
                <w:rFonts w:hint="default"/>
                <w:color w:val="auto"/>
                <w:sz w:val="21"/>
                <w:szCs w:val="21"/>
              </w:rPr>
              <w:t>1.类型：电容；</w:t>
            </w:r>
          </w:p>
          <w:p w14:paraId="34648BAC">
            <w:pPr>
              <w:widowControl/>
              <w:spacing w:line="360" w:lineRule="auto"/>
              <w:jc w:val="left"/>
              <w:textAlignment w:val="center"/>
              <w:rPr>
                <w:rStyle w:val="123"/>
                <w:rFonts w:hint="default"/>
                <w:color w:val="auto"/>
                <w:sz w:val="21"/>
                <w:szCs w:val="21"/>
              </w:rPr>
            </w:pPr>
            <w:r>
              <w:rPr>
                <w:rStyle w:val="123"/>
                <w:rFonts w:hint="default"/>
                <w:color w:val="auto"/>
                <w:sz w:val="21"/>
                <w:szCs w:val="21"/>
              </w:rPr>
              <w:t>2.拾音模式：心形/全向/双向；</w:t>
            </w:r>
          </w:p>
          <w:p w14:paraId="104F052D">
            <w:pPr>
              <w:widowControl/>
              <w:spacing w:line="360" w:lineRule="auto"/>
              <w:jc w:val="left"/>
              <w:textAlignment w:val="center"/>
              <w:rPr>
                <w:rStyle w:val="123"/>
                <w:rFonts w:hint="default"/>
                <w:color w:val="auto"/>
                <w:sz w:val="21"/>
                <w:szCs w:val="21"/>
              </w:rPr>
            </w:pPr>
            <w:r>
              <w:rPr>
                <w:rStyle w:val="123"/>
                <w:rFonts w:hint="default"/>
                <w:color w:val="auto"/>
                <w:sz w:val="21"/>
                <w:szCs w:val="21"/>
              </w:rPr>
              <w:t>3.频率响应：20Hz-20kHz；</w:t>
            </w:r>
          </w:p>
          <w:p w14:paraId="428651F6">
            <w:pPr>
              <w:widowControl/>
              <w:spacing w:line="360" w:lineRule="auto"/>
              <w:jc w:val="left"/>
              <w:textAlignment w:val="center"/>
              <w:rPr>
                <w:rStyle w:val="123"/>
                <w:rFonts w:hint="default"/>
                <w:color w:val="auto"/>
                <w:sz w:val="21"/>
                <w:szCs w:val="21"/>
              </w:rPr>
            </w:pPr>
            <w:r>
              <w:rPr>
                <w:rStyle w:val="123"/>
                <w:rFonts w:hint="default"/>
                <w:color w:val="auto"/>
                <w:sz w:val="21"/>
                <w:szCs w:val="21"/>
              </w:rPr>
              <w:t>4.灵敏度：心形：-31dBV/Pa，全向：-37dBV/Pa，双向：-36dBV/Pa；</w:t>
            </w:r>
          </w:p>
          <w:p w14:paraId="36031034">
            <w:pPr>
              <w:widowControl/>
              <w:spacing w:line="360" w:lineRule="auto"/>
              <w:jc w:val="left"/>
              <w:textAlignment w:val="center"/>
              <w:rPr>
                <w:rStyle w:val="123"/>
                <w:rFonts w:hint="default"/>
                <w:color w:val="auto"/>
                <w:sz w:val="21"/>
                <w:szCs w:val="21"/>
              </w:rPr>
            </w:pPr>
            <w:r>
              <w:rPr>
                <w:rStyle w:val="123"/>
                <w:rFonts w:hint="default"/>
                <w:color w:val="auto"/>
                <w:sz w:val="21"/>
                <w:szCs w:val="21"/>
              </w:rPr>
              <w:t>5.适用于：录音室/现场人声、合唱人声、原声乐器、低频乐器、上方拾音乐器；</w:t>
            </w:r>
          </w:p>
          <w:p w14:paraId="3B9DB27F">
            <w:pPr>
              <w:widowControl/>
              <w:spacing w:line="360" w:lineRule="auto"/>
              <w:jc w:val="left"/>
              <w:textAlignment w:val="center"/>
              <w:rPr>
                <w:rStyle w:val="123"/>
                <w:rFonts w:hint="default"/>
                <w:color w:val="auto"/>
                <w:sz w:val="21"/>
                <w:szCs w:val="21"/>
              </w:rPr>
            </w:pPr>
            <w:r>
              <w:rPr>
                <w:rStyle w:val="123"/>
                <w:rFonts w:hint="default"/>
                <w:color w:val="auto"/>
                <w:sz w:val="21"/>
                <w:szCs w:val="21"/>
              </w:rPr>
              <w:t>6.两片外偏置、24K超薄（2.5微米）镀金、1英寸轻质Mylar振膜；Prethos™高级前置放大器技术；顶级电子元件和镀金的内部和外部接头；次声滤波器可以消除由机械振动引起的低于17Hz的低频噪声；15dB衰减开关，可处理高输入声压级音源；三档可切换式低频滤波器能真正地降低不必要的背景噪声并控制近讲效应；集成的三级防喷罩可以防止风声和呼吸噪声；内部防震架降低手持和支架传递的多余噪音。</w:t>
            </w:r>
          </w:p>
        </w:tc>
      </w:tr>
      <w:tr w14:paraId="09678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B399E0D">
            <w:pPr>
              <w:tabs>
                <w:tab w:val="left" w:pos="180"/>
                <w:tab w:val="left" w:pos="1620"/>
              </w:tabs>
              <w:spacing w:line="360" w:lineRule="auto"/>
              <w:jc w:val="center"/>
              <w:rPr>
                <w:rFonts w:ascii="宋体" w:hAnsi="宋体" w:cs="宋体"/>
                <w:szCs w:val="21"/>
              </w:rPr>
            </w:pPr>
            <w:r>
              <w:rPr>
                <w:rFonts w:hint="eastAsia" w:ascii="宋体" w:hAnsi="宋体" w:cs="宋体"/>
                <w:szCs w:val="21"/>
              </w:rPr>
              <w:t>20</w:t>
            </w:r>
          </w:p>
        </w:tc>
        <w:tc>
          <w:tcPr>
            <w:tcW w:w="850" w:type="dxa"/>
            <w:vAlign w:val="center"/>
          </w:tcPr>
          <w:p w14:paraId="2C71382F">
            <w:pPr>
              <w:tabs>
                <w:tab w:val="left" w:pos="180"/>
                <w:tab w:val="left" w:pos="1620"/>
              </w:tabs>
              <w:spacing w:line="360" w:lineRule="auto"/>
              <w:jc w:val="center"/>
              <w:rPr>
                <w:rFonts w:ascii="宋体" w:hAnsi="宋体" w:cs="宋体"/>
                <w:szCs w:val="21"/>
              </w:rPr>
            </w:pPr>
            <w:r>
              <w:rPr>
                <w:rFonts w:hint="eastAsia" w:ascii="宋体" w:hAnsi="宋体" w:cs="宋体"/>
                <w:szCs w:val="21"/>
              </w:rPr>
              <w:t>监听音箱</w:t>
            </w:r>
          </w:p>
        </w:tc>
        <w:tc>
          <w:tcPr>
            <w:tcW w:w="851" w:type="dxa"/>
            <w:vAlign w:val="center"/>
          </w:tcPr>
          <w:p w14:paraId="0E85264A">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708" w:type="dxa"/>
            <w:vAlign w:val="center"/>
          </w:tcPr>
          <w:p w14:paraId="251A95BD">
            <w:pPr>
              <w:tabs>
                <w:tab w:val="left" w:pos="180"/>
                <w:tab w:val="left" w:pos="1620"/>
              </w:tabs>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07EF37A0">
            <w:pPr>
              <w:widowControl/>
              <w:numPr>
                <w:ilvl w:val="0"/>
                <w:numId w:val="6"/>
              </w:numPr>
              <w:spacing w:line="360" w:lineRule="auto"/>
              <w:jc w:val="left"/>
              <w:textAlignment w:val="center"/>
              <w:rPr>
                <w:rStyle w:val="123"/>
                <w:rFonts w:hint="default"/>
                <w:color w:val="auto"/>
                <w:sz w:val="21"/>
                <w:szCs w:val="21"/>
              </w:rPr>
            </w:pPr>
            <w:r>
              <w:rPr>
                <w:rStyle w:val="123"/>
                <w:rFonts w:hint="default"/>
                <w:color w:val="auto"/>
                <w:sz w:val="21"/>
                <w:szCs w:val="21"/>
              </w:rPr>
              <w:t>2路低音反射式双功放近场工作室监听音箱，配备6.5"锥形低音单元和1"半球形高音单元；</w:t>
            </w:r>
          </w:p>
          <w:p w14:paraId="7F359EEE">
            <w:pPr>
              <w:widowControl/>
              <w:numPr>
                <w:ilvl w:val="0"/>
                <w:numId w:val="6"/>
              </w:numPr>
              <w:spacing w:line="360" w:lineRule="auto"/>
              <w:jc w:val="left"/>
              <w:textAlignment w:val="center"/>
              <w:rPr>
                <w:rStyle w:val="123"/>
                <w:rFonts w:hint="default"/>
                <w:color w:val="auto"/>
                <w:sz w:val="21"/>
                <w:szCs w:val="21"/>
              </w:rPr>
            </w:pPr>
            <w:r>
              <w:rPr>
                <w:rStyle w:val="123"/>
                <w:rFonts w:hint="default"/>
                <w:color w:val="auto"/>
                <w:sz w:val="21"/>
                <w:szCs w:val="21"/>
              </w:rPr>
              <w:t>43Hz-30kHz 频率响应；</w:t>
            </w:r>
          </w:p>
          <w:p w14:paraId="471F1E4D">
            <w:pPr>
              <w:widowControl/>
              <w:numPr>
                <w:ilvl w:val="0"/>
                <w:numId w:val="6"/>
              </w:numPr>
              <w:spacing w:line="360" w:lineRule="auto"/>
              <w:jc w:val="left"/>
              <w:textAlignment w:val="center"/>
              <w:rPr>
                <w:rStyle w:val="123"/>
                <w:rFonts w:hint="default"/>
                <w:color w:val="auto"/>
                <w:sz w:val="21"/>
                <w:szCs w:val="21"/>
              </w:rPr>
            </w:pPr>
            <w:r>
              <w:rPr>
                <w:rStyle w:val="123"/>
                <w:rFonts w:hint="default"/>
                <w:color w:val="auto"/>
                <w:sz w:val="21"/>
                <w:szCs w:val="21"/>
              </w:rPr>
              <w:t>60W LF以及35W HF双功放系统，高性能95W功率放大能力；</w:t>
            </w:r>
          </w:p>
          <w:p w14:paraId="0FDA43F8">
            <w:pPr>
              <w:widowControl/>
              <w:spacing w:line="360" w:lineRule="auto"/>
              <w:jc w:val="left"/>
              <w:textAlignment w:val="center"/>
              <w:rPr>
                <w:rStyle w:val="123"/>
                <w:rFonts w:hint="default"/>
                <w:color w:val="auto"/>
                <w:sz w:val="21"/>
                <w:szCs w:val="21"/>
              </w:rPr>
            </w:pPr>
            <w:r>
              <w:rPr>
                <w:rStyle w:val="123"/>
                <w:rFonts w:hint="default"/>
                <w:color w:val="auto"/>
                <w:sz w:val="21"/>
                <w:szCs w:val="21"/>
              </w:rPr>
              <w:t>4.ROOM CONTROL（房间控制）和HIGH TRIM（高频切除）响应控制器；</w:t>
            </w:r>
          </w:p>
          <w:p w14:paraId="436E4C52">
            <w:pPr>
              <w:widowControl/>
              <w:spacing w:line="360" w:lineRule="auto"/>
              <w:jc w:val="left"/>
              <w:textAlignment w:val="center"/>
              <w:rPr>
                <w:rStyle w:val="123"/>
                <w:rFonts w:hint="default"/>
                <w:color w:val="auto"/>
                <w:sz w:val="21"/>
                <w:szCs w:val="21"/>
              </w:rPr>
            </w:pPr>
            <w:r>
              <w:rPr>
                <w:rStyle w:val="123"/>
                <w:rFonts w:hint="default"/>
                <w:color w:val="auto"/>
                <w:sz w:val="21"/>
                <w:szCs w:val="21"/>
              </w:rPr>
              <w:t>5.XLR和TRS phone 型输入口，可接受平衡和非平衡信号；</w:t>
            </w:r>
          </w:p>
          <w:p w14:paraId="7972CDB6">
            <w:pPr>
              <w:widowControl/>
              <w:spacing w:line="360" w:lineRule="auto"/>
              <w:jc w:val="left"/>
              <w:textAlignment w:val="center"/>
              <w:rPr>
                <w:rStyle w:val="123"/>
                <w:rFonts w:hint="default"/>
                <w:color w:val="auto"/>
                <w:sz w:val="21"/>
                <w:szCs w:val="21"/>
              </w:rPr>
            </w:pPr>
            <w:r>
              <w:rPr>
                <w:rStyle w:val="123"/>
                <w:rFonts w:hint="default"/>
                <w:color w:val="auto"/>
                <w:sz w:val="21"/>
                <w:szCs w:val="21"/>
              </w:rPr>
              <w:t>6.尺寸（高x宽x深）：约332x210x284mm；</w:t>
            </w:r>
          </w:p>
          <w:p w14:paraId="44E4679B">
            <w:pPr>
              <w:widowControl/>
              <w:spacing w:line="360" w:lineRule="auto"/>
              <w:jc w:val="left"/>
              <w:rPr>
                <w:rStyle w:val="123"/>
                <w:rFonts w:hint="default"/>
                <w:color w:val="auto"/>
                <w:sz w:val="21"/>
                <w:szCs w:val="21"/>
              </w:rPr>
            </w:pPr>
            <w:r>
              <w:rPr>
                <w:rStyle w:val="123"/>
                <w:rFonts w:hint="default"/>
                <w:color w:val="auto"/>
                <w:sz w:val="21"/>
                <w:szCs w:val="21"/>
              </w:rPr>
              <w:t>7.净重：约8.2Kg；</w:t>
            </w:r>
          </w:p>
        </w:tc>
      </w:tr>
      <w:tr w14:paraId="3F284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37172DF">
            <w:pPr>
              <w:tabs>
                <w:tab w:val="left" w:pos="180"/>
                <w:tab w:val="left" w:pos="1620"/>
              </w:tabs>
              <w:spacing w:line="360" w:lineRule="auto"/>
              <w:jc w:val="center"/>
              <w:rPr>
                <w:rFonts w:ascii="宋体" w:hAnsi="宋体" w:cs="宋体"/>
                <w:szCs w:val="21"/>
              </w:rPr>
            </w:pPr>
            <w:r>
              <w:rPr>
                <w:rFonts w:hint="eastAsia" w:ascii="宋体" w:hAnsi="宋体" w:cs="宋体"/>
                <w:szCs w:val="21"/>
              </w:rPr>
              <w:t>21</w:t>
            </w:r>
          </w:p>
        </w:tc>
        <w:tc>
          <w:tcPr>
            <w:tcW w:w="850" w:type="dxa"/>
            <w:vAlign w:val="center"/>
          </w:tcPr>
          <w:p w14:paraId="1250D30B">
            <w:pPr>
              <w:tabs>
                <w:tab w:val="left" w:pos="180"/>
                <w:tab w:val="left" w:pos="1620"/>
              </w:tabs>
              <w:spacing w:line="360" w:lineRule="auto"/>
              <w:jc w:val="center"/>
              <w:rPr>
                <w:rFonts w:ascii="宋体" w:hAnsi="宋体" w:cs="宋体"/>
                <w:szCs w:val="21"/>
              </w:rPr>
            </w:pPr>
            <w:r>
              <w:rPr>
                <w:rFonts w:hint="eastAsia" w:ascii="宋体" w:hAnsi="宋体" w:cs="宋体"/>
                <w:szCs w:val="21"/>
              </w:rPr>
              <w:t>监听耳机</w:t>
            </w:r>
          </w:p>
        </w:tc>
        <w:tc>
          <w:tcPr>
            <w:tcW w:w="851" w:type="dxa"/>
            <w:vAlign w:val="center"/>
          </w:tcPr>
          <w:p w14:paraId="41BD1467">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0DC4913B">
            <w:pPr>
              <w:tabs>
                <w:tab w:val="left" w:pos="180"/>
                <w:tab w:val="left" w:pos="1620"/>
              </w:tabs>
              <w:spacing w:line="360" w:lineRule="auto"/>
              <w:jc w:val="center"/>
              <w:rPr>
                <w:rFonts w:ascii="宋体" w:hAnsi="宋体" w:cs="宋体"/>
                <w:szCs w:val="21"/>
              </w:rPr>
            </w:pPr>
            <w:r>
              <w:rPr>
                <w:rFonts w:hint="eastAsia" w:ascii="宋体" w:hAnsi="宋体" w:cs="宋体"/>
                <w:szCs w:val="21"/>
              </w:rPr>
              <w:t>副</w:t>
            </w:r>
          </w:p>
        </w:tc>
        <w:tc>
          <w:tcPr>
            <w:tcW w:w="6928" w:type="dxa"/>
            <w:vAlign w:val="center"/>
          </w:tcPr>
          <w:p w14:paraId="490447CB">
            <w:pPr>
              <w:widowControl/>
              <w:spacing w:line="360" w:lineRule="auto"/>
              <w:jc w:val="left"/>
              <w:textAlignment w:val="center"/>
              <w:rPr>
                <w:rStyle w:val="123"/>
                <w:rFonts w:hint="default"/>
                <w:color w:val="auto"/>
                <w:sz w:val="21"/>
                <w:szCs w:val="21"/>
              </w:rPr>
            </w:pPr>
            <w:r>
              <w:rPr>
                <w:rStyle w:val="123"/>
                <w:rFonts w:hint="default"/>
                <w:color w:val="auto"/>
                <w:sz w:val="21"/>
                <w:szCs w:val="21"/>
              </w:rPr>
              <w:t>1.封闭式头戴动圈耳机；</w:t>
            </w:r>
          </w:p>
          <w:p w14:paraId="44431BE6">
            <w:pPr>
              <w:widowControl/>
              <w:spacing w:line="360" w:lineRule="auto"/>
              <w:jc w:val="left"/>
              <w:textAlignment w:val="center"/>
              <w:rPr>
                <w:rStyle w:val="123"/>
                <w:rFonts w:hint="default"/>
                <w:color w:val="auto"/>
                <w:sz w:val="21"/>
                <w:szCs w:val="21"/>
              </w:rPr>
            </w:pPr>
            <w:r>
              <w:rPr>
                <w:rStyle w:val="123"/>
                <w:rFonts w:hint="default"/>
                <w:color w:val="auto"/>
                <w:sz w:val="21"/>
                <w:szCs w:val="21"/>
              </w:rPr>
              <w:t>2.灵敏度：102dB SPL；</w:t>
            </w:r>
          </w:p>
          <w:p w14:paraId="5D9228A2">
            <w:pPr>
              <w:widowControl/>
              <w:spacing w:line="360" w:lineRule="auto"/>
              <w:jc w:val="left"/>
              <w:textAlignment w:val="center"/>
              <w:rPr>
                <w:rStyle w:val="123"/>
                <w:rFonts w:hint="default"/>
                <w:color w:val="auto"/>
                <w:sz w:val="21"/>
                <w:szCs w:val="21"/>
              </w:rPr>
            </w:pPr>
            <w:r>
              <w:rPr>
                <w:rStyle w:val="123"/>
                <w:rFonts w:hint="default"/>
                <w:color w:val="auto"/>
                <w:sz w:val="21"/>
                <w:szCs w:val="21"/>
              </w:rPr>
              <w:t>3.阻抗：44欧；</w:t>
            </w:r>
          </w:p>
          <w:p w14:paraId="4B2DC623">
            <w:pPr>
              <w:widowControl/>
              <w:spacing w:line="360" w:lineRule="auto"/>
              <w:jc w:val="left"/>
              <w:textAlignment w:val="center"/>
              <w:rPr>
                <w:rStyle w:val="123"/>
                <w:rFonts w:hint="default"/>
                <w:color w:val="auto"/>
                <w:sz w:val="21"/>
                <w:szCs w:val="21"/>
              </w:rPr>
            </w:pPr>
            <w:r>
              <w:rPr>
                <w:rStyle w:val="123"/>
                <w:rFonts w:hint="default"/>
                <w:color w:val="auto"/>
                <w:sz w:val="21"/>
                <w:szCs w:val="21"/>
              </w:rPr>
              <w:t>4.最大输入功率：1000mW；</w:t>
            </w:r>
          </w:p>
          <w:p w14:paraId="36170D26">
            <w:pPr>
              <w:widowControl/>
              <w:spacing w:line="360" w:lineRule="auto"/>
              <w:jc w:val="left"/>
              <w:textAlignment w:val="center"/>
              <w:rPr>
                <w:rStyle w:val="123"/>
                <w:rFonts w:hint="default"/>
                <w:color w:val="auto"/>
                <w:sz w:val="21"/>
                <w:szCs w:val="21"/>
              </w:rPr>
            </w:pPr>
            <w:r>
              <w:rPr>
                <w:rStyle w:val="123"/>
                <w:rFonts w:hint="default"/>
                <w:color w:val="auto"/>
                <w:sz w:val="21"/>
                <w:szCs w:val="21"/>
              </w:rPr>
              <w:t>5.频率范围：5Hz-25kHz；</w:t>
            </w:r>
          </w:p>
          <w:p w14:paraId="2D603BE1">
            <w:pPr>
              <w:widowControl/>
              <w:spacing w:line="360" w:lineRule="auto"/>
              <w:jc w:val="left"/>
              <w:textAlignment w:val="center"/>
              <w:rPr>
                <w:rStyle w:val="123"/>
                <w:rFonts w:hint="default"/>
                <w:color w:val="auto"/>
                <w:sz w:val="21"/>
                <w:szCs w:val="21"/>
              </w:rPr>
            </w:pPr>
            <w:r>
              <w:rPr>
                <w:rStyle w:val="123"/>
                <w:rFonts w:hint="default"/>
                <w:color w:val="auto"/>
                <w:sz w:val="21"/>
                <w:szCs w:val="21"/>
              </w:rPr>
              <w:t>6.净重：约372g；</w:t>
            </w:r>
          </w:p>
          <w:p w14:paraId="3CCDD31A">
            <w:pPr>
              <w:widowControl/>
              <w:spacing w:line="360" w:lineRule="auto"/>
              <w:jc w:val="left"/>
              <w:rPr>
                <w:rStyle w:val="123"/>
                <w:rFonts w:hint="default"/>
                <w:color w:val="auto"/>
                <w:sz w:val="21"/>
                <w:szCs w:val="21"/>
              </w:rPr>
            </w:pPr>
            <w:r>
              <w:rPr>
                <w:rStyle w:val="123"/>
                <w:rFonts w:hint="default"/>
                <w:color w:val="auto"/>
                <w:sz w:val="21"/>
                <w:szCs w:val="21"/>
              </w:rPr>
              <w:t>7.线长：约3m（可替换，盘绕式），3.5mm/6.35mm插头；</w:t>
            </w:r>
          </w:p>
        </w:tc>
      </w:tr>
      <w:tr w14:paraId="4D438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84E19B5">
            <w:pPr>
              <w:tabs>
                <w:tab w:val="left" w:pos="180"/>
                <w:tab w:val="left" w:pos="1620"/>
              </w:tabs>
              <w:spacing w:line="360" w:lineRule="auto"/>
              <w:jc w:val="center"/>
              <w:rPr>
                <w:rFonts w:ascii="宋体" w:hAnsi="宋体" w:cs="宋体"/>
                <w:szCs w:val="21"/>
              </w:rPr>
            </w:pPr>
            <w:r>
              <w:rPr>
                <w:rFonts w:hint="eastAsia" w:ascii="宋体" w:hAnsi="宋体" w:cs="宋体"/>
                <w:szCs w:val="21"/>
              </w:rPr>
              <w:t>22</w:t>
            </w:r>
          </w:p>
        </w:tc>
        <w:tc>
          <w:tcPr>
            <w:tcW w:w="850" w:type="dxa"/>
            <w:vAlign w:val="center"/>
          </w:tcPr>
          <w:p w14:paraId="373CFA4A">
            <w:pPr>
              <w:tabs>
                <w:tab w:val="left" w:pos="180"/>
                <w:tab w:val="left" w:pos="1620"/>
              </w:tabs>
              <w:spacing w:line="360" w:lineRule="auto"/>
              <w:jc w:val="center"/>
              <w:rPr>
                <w:rFonts w:ascii="宋体" w:hAnsi="宋体" w:cs="宋体"/>
                <w:szCs w:val="21"/>
              </w:rPr>
            </w:pPr>
            <w:r>
              <w:rPr>
                <w:rFonts w:hint="eastAsia" w:ascii="宋体" w:hAnsi="宋体" w:cs="宋体"/>
                <w:szCs w:val="21"/>
              </w:rPr>
              <w:t>数字音频矩阵</w:t>
            </w:r>
          </w:p>
        </w:tc>
        <w:tc>
          <w:tcPr>
            <w:tcW w:w="851" w:type="dxa"/>
            <w:vAlign w:val="center"/>
          </w:tcPr>
          <w:p w14:paraId="395AB1F0">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676921D9">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47445D9E">
            <w:pPr>
              <w:widowControl/>
              <w:spacing w:line="360" w:lineRule="auto"/>
              <w:jc w:val="left"/>
              <w:textAlignment w:val="center"/>
              <w:rPr>
                <w:rStyle w:val="123"/>
                <w:rFonts w:hint="default"/>
                <w:color w:val="auto"/>
                <w:sz w:val="21"/>
                <w:szCs w:val="21"/>
              </w:rPr>
            </w:pPr>
            <w:r>
              <w:rPr>
                <w:rStyle w:val="123"/>
                <w:rFonts w:hint="default"/>
                <w:color w:val="auto"/>
                <w:sz w:val="21"/>
                <w:szCs w:val="21"/>
              </w:rPr>
              <w:t>1.标准1U大小面板，16进16出；</w:t>
            </w:r>
          </w:p>
          <w:p w14:paraId="24C863CC">
            <w:pPr>
              <w:widowControl/>
              <w:spacing w:line="360" w:lineRule="auto"/>
              <w:jc w:val="left"/>
              <w:textAlignment w:val="center"/>
              <w:rPr>
                <w:rStyle w:val="123"/>
                <w:rFonts w:hint="default"/>
                <w:color w:val="auto"/>
                <w:sz w:val="21"/>
                <w:szCs w:val="21"/>
              </w:rPr>
            </w:pPr>
            <w:r>
              <w:rPr>
                <w:rStyle w:val="123"/>
                <w:rFonts w:hint="default"/>
                <w:color w:val="auto"/>
                <w:sz w:val="21"/>
                <w:szCs w:val="21"/>
              </w:rPr>
              <w:t>2.每输入通道均可进行话筒/线路自由转换， 并配备48V幻像电源；</w:t>
            </w:r>
          </w:p>
          <w:p w14:paraId="36A94414">
            <w:pPr>
              <w:widowControl/>
              <w:spacing w:line="360" w:lineRule="auto"/>
              <w:jc w:val="left"/>
              <w:textAlignment w:val="center"/>
              <w:rPr>
                <w:rStyle w:val="123"/>
                <w:rFonts w:hint="default"/>
                <w:color w:val="auto"/>
                <w:sz w:val="21"/>
                <w:szCs w:val="21"/>
              </w:rPr>
            </w:pPr>
            <w:r>
              <w:rPr>
                <w:rStyle w:val="123"/>
                <w:rFonts w:hint="default"/>
                <w:color w:val="auto"/>
                <w:sz w:val="21"/>
                <w:szCs w:val="21"/>
              </w:rPr>
              <w:t>3.型号功能多样化：带Dante网络音频传输功能型号可供选择；</w:t>
            </w:r>
          </w:p>
          <w:p w14:paraId="16A58B3C">
            <w:pPr>
              <w:widowControl/>
              <w:spacing w:line="360" w:lineRule="auto"/>
              <w:jc w:val="left"/>
              <w:textAlignment w:val="center"/>
              <w:rPr>
                <w:rStyle w:val="123"/>
                <w:rFonts w:hint="default"/>
                <w:color w:val="auto"/>
                <w:sz w:val="21"/>
                <w:szCs w:val="21"/>
              </w:rPr>
            </w:pPr>
            <w:r>
              <w:rPr>
                <w:rStyle w:val="123"/>
                <w:rFonts w:hint="default"/>
                <w:color w:val="auto"/>
                <w:sz w:val="21"/>
                <w:szCs w:val="21"/>
              </w:rPr>
              <w:t>4. 40位浮点DSP，24位高效数模转换单元，48KHz采样率；</w:t>
            </w:r>
          </w:p>
          <w:p w14:paraId="67DB39B6">
            <w:pPr>
              <w:widowControl/>
              <w:spacing w:line="360" w:lineRule="auto"/>
              <w:jc w:val="left"/>
              <w:textAlignment w:val="center"/>
              <w:rPr>
                <w:rStyle w:val="123"/>
                <w:rFonts w:hint="default"/>
                <w:color w:val="auto"/>
                <w:sz w:val="21"/>
                <w:szCs w:val="21"/>
              </w:rPr>
            </w:pPr>
            <w:r>
              <w:rPr>
                <w:rStyle w:val="123"/>
                <w:rFonts w:hint="default"/>
                <w:color w:val="auto"/>
                <w:sz w:val="21"/>
                <w:szCs w:val="21"/>
              </w:rPr>
              <w:t>5.按键或触摸屏远程控制面板，拓展远程应用；</w:t>
            </w:r>
          </w:p>
          <w:p w14:paraId="6041EECE">
            <w:pPr>
              <w:widowControl/>
              <w:spacing w:line="360" w:lineRule="auto"/>
              <w:jc w:val="left"/>
              <w:textAlignment w:val="center"/>
              <w:rPr>
                <w:rStyle w:val="123"/>
                <w:rFonts w:hint="default"/>
                <w:color w:val="auto"/>
                <w:sz w:val="21"/>
                <w:szCs w:val="21"/>
              </w:rPr>
            </w:pPr>
            <w:r>
              <w:rPr>
                <w:rStyle w:val="123"/>
                <w:rFonts w:hint="default"/>
                <w:color w:val="auto"/>
                <w:sz w:val="21"/>
                <w:szCs w:val="21"/>
              </w:rPr>
              <w:t>6.以太网络连接操控功能(可通过软件或前面板进行相应参数设置)；</w:t>
            </w:r>
          </w:p>
          <w:p w14:paraId="5C73400F">
            <w:pPr>
              <w:widowControl/>
              <w:spacing w:line="360" w:lineRule="auto"/>
              <w:jc w:val="left"/>
              <w:textAlignment w:val="center"/>
              <w:rPr>
                <w:rStyle w:val="123"/>
                <w:rFonts w:hint="default"/>
                <w:color w:val="auto"/>
                <w:sz w:val="21"/>
                <w:szCs w:val="21"/>
              </w:rPr>
            </w:pPr>
            <w:r>
              <w:rPr>
                <w:rStyle w:val="123"/>
                <w:rFonts w:hint="default"/>
                <w:color w:val="auto"/>
                <w:sz w:val="21"/>
                <w:szCs w:val="21"/>
              </w:rPr>
              <w:t>7.采用Dante音频网络传输协议，另附加一个备份的Dante音频网络，可实现多台音频处理器音频信号互传；</w:t>
            </w:r>
          </w:p>
          <w:p w14:paraId="4C6D5684">
            <w:pPr>
              <w:widowControl/>
              <w:spacing w:line="360" w:lineRule="auto"/>
              <w:jc w:val="left"/>
              <w:textAlignment w:val="center"/>
              <w:rPr>
                <w:rStyle w:val="123"/>
                <w:rFonts w:hint="default"/>
                <w:color w:val="auto"/>
                <w:sz w:val="21"/>
                <w:szCs w:val="21"/>
              </w:rPr>
            </w:pPr>
            <w:r>
              <w:rPr>
                <w:rStyle w:val="123"/>
                <w:rFonts w:hint="default"/>
                <w:color w:val="auto"/>
                <w:sz w:val="21"/>
                <w:szCs w:val="21"/>
              </w:rPr>
              <w:t>8.通过标准网口接入到网络，在同一网络下可控制多台处理器，同时可监视接入控制设备的连接状态；</w:t>
            </w:r>
          </w:p>
          <w:p w14:paraId="199CE258">
            <w:pPr>
              <w:widowControl/>
              <w:spacing w:line="360" w:lineRule="auto"/>
              <w:jc w:val="left"/>
              <w:textAlignment w:val="center"/>
              <w:rPr>
                <w:rStyle w:val="123"/>
                <w:rFonts w:hint="default"/>
                <w:color w:val="auto"/>
                <w:sz w:val="21"/>
                <w:szCs w:val="21"/>
              </w:rPr>
            </w:pPr>
            <w:r>
              <w:rPr>
                <w:rStyle w:val="123"/>
                <w:rFonts w:hint="default"/>
                <w:color w:val="auto"/>
                <w:sz w:val="21"/>
                <w:szCs w:val="21"/>
              </w:rPr>
              <w:t>9.系统诊断模块：传输连接网络诊断功能，密码设置，软件语言选择功能（简体中文/繁体中文/英文）；</w:t>
            </w:r>
          </w:p>
          <w:p w14:paraId="32A3FC06">
            <w:pPr>
              <w:widowControl/>
              <w:spacing w:line="360" w:lineRule="auto"/>
              <w:jc w:val="left"/>
              <w:textAlignment w:val="center"/>
              <w:rPr>
                <w:rStyle w:val="123"/>
                <w:rFonts w:hint="default"/>
                <w:color w:val="auto"/>
                <w:sz w:val="21"/>
                <w:szCs w:val="21"/>
              </w:rPr>
            </w:pPr>
            <w:r>
              <w:rPr>
                <w:rStyle w:val="123"/>
                <w:rFonts w:hint="default"/>
                <w:color w:val="auto"/>
                <w:sz w:val="21"/>
                <w:szCs w:val="21"/>
              </w:rPr>
              <w:t>10.内置自动反馈抑制器、滤波器、压缩器、限幅器、矩阵、幻象供电、混音器、相位、哑音、均衡等常用音频模块；</w:t>
            </w:r>
          </w:p>
          <w:p w14:paraId="5808328B">
            <w:pPr>
              <w:widowControl/>
              <w:spacing w:line="360" w:lineRule="auto"/>
              <w:jc w:val="left"/>
              <w:textAlignment w:val="center"/>
              <w:rPr>
                <w:rStyle w:val="123"/>
                <w:rFonts w:hint="default"/>
                <w:color w:val="auto"/>
                <w:sz w:val="21"/>
                <w:szCs w:val="21"/>
              </w:rPr>
            </w:pPr>
            <w:r>
              <w:rPr>
                <w:rStyle w:val="123"/>
                <w:rFonts w:hint="default"/>
                <w:color w:val="auto"/>
                <w:sz w:val="21"/>
                <w:szCs w:val="21"/>
              </w:rPr>
              <w:t>11. 4进2出的逻辑开关接口，可用于火警信息接入，开启投影幕布或调用前8个场景程序；</w:t>
            </w:r>
          </w:p>
          <w:p w14:paraId="4D87D975">
            <w:pPr>
              <w:widowControl/>
              <w:spacing w:line="360" w:lineRule="auto"/>
              <w:jc w:val="left"/>
              <w:textAlignment w:val="center"/>
              <w:rPr>
                <w:rStyle w:val="123"/>
                <w:rFonts w:hint="default"/>
                <w:color w:val="auto"/>
                <w:sz w:val="21"/>
                <w:szCs w:val="21"/>
              </w:rPr>
            </w:pPr>
            <w:r>
              <w:rPr>
                <w:rStyle w:val="123"/>
                <w:rFonts w:hint="default"/>
                <w:color w:val="auto"/>
                <w:sz w:val="21"/>
                <w:szCs w:val="21"/>
              </w:rPr>
              <w:t>12. 500ms延时、70个预、输入4段参量均衡、输出8段参量均衡、8个自动反馈抑制啸叫点；</w:t>
            </w:r>
          </w:p>
          <w:p w14:paraId="6FAE4AF9">
            <w:pPr>
              <w:widowControl/>
              <w:spacing w:line="360" w:lineRule="auto"/>
              <w:jc w:val="left"/>
              <w:textAlignment w:val="center"/>
              <w:rPr>
                <w:rStyle w:val="123"/>
                <w:rFonts w:hint="default"/>
                <w:color w:val="auto"/>
                <w:sz w:val="21"/>
                <w:szCs w:val="21"/>
              </w:rPr>
            </w:pPr>
            <w:r>
              <w:rPr>
                <w:rStyle w:val="123"/>
                <w:rFonts w:hint="default"/>
                <w:color w:val="auto"/>
                <w:sz w:val="21"/>
                <w:szCs w:val="21"/>
              </w:rPr>
              <w:t>13.软件模块采用固定形式，无需再拖拽，无需担心DSP资源不够用；</w:t>
            </w:r>
          </w:p>
          <w:p w14:paraId="0C7F1AC3">
            <w:pPr>
              <w:widowControl/>
              <w:spacing w:line="360" w:lineRule="auto"/>
              <w:jc w:val="left"/>
              <w:textAlignment w:val="center"/>
              <w:rPr>
                <w:rStyle w:val="123"/>
                <w:rFonts w:hint="default"/>
                <w:color w:val="auto"/>
                <w:sz w:val="21"/>
                <w:szCs w:val="21"/>
              </w:rPr>
            </w:pPr>
            <w:r>
              <w:rPr>
                <w:rStyle w:val="123"/>
                <w:rFonts w:hint="default"/>
                <w:color w:val="auto"/>
                <w:sz w:val="21"/>
                <w:szCs w:val="21"/>
              </w:rPr>
              <w:t>14.提供软件控制、NEU Panel墙面板控制和中控控制；</w:t>
            </w:r>
          </w:p>
          <w:p w14:paraId="03325853">
            <w:pPr>
              <w:widowControl/>
              <w:spacing w:line="360" w:lineRule="auto"/>
              <w:jc w:val="left"/>
              <w:textAlignment w:val="center"/>
              <w:rPr>
                <w:rStyle w:val="123"/>
                <w:rFonts w:hint="default"/>
                <w:color w:val="auto"/>
                <w:sz w:val="21"/>
                <w:szCs w:val="21"/>
              </w:rPr>
            </w:pPr>
            <w:r>
              <w:rPr>
                <w:rStyle w:val="123"/>
                <w:rFonts w:hint="default"/>
                <w:color w:val="auto"/>
                <w:sz w:val="21"/>
                <w:szCs w:val="21"/>
              </w:rPr>
              <w:t>15.支持IPAD、IPHONE、安卓手机制、安卓平板控制；</w:t>
            </w:r>
          </w:p>
          <w:p w14:paraId="3D732572">
            <w:pPr>
              <w:widowControl/>
              <w:spacing w:line="360" w:lineRule="auto"/>
              <w:jc w:val="left"/>
              <w:textAlignment w:val="center"/>
              <w:rPr>
                <w:rStyle w:val="123"/>
                <w:rFonts w:hint="default"/>
                <w:color w:val="auto"/>
                <w:sz w:val="21"/>
                <w:szCs w:val="21"/>
              </w:rPr>
            </w:pPr>
            <w:r>
              <w:rPr>
                <w:rStyle w:val="123"/>
                <w:rFonts w:hint="default"/>
                <w:color w:val="auto"/>
                <w:sz w:val="21"/>
                <w:szCs w:val="21"/>
              </w:rPr>
              <w:t>16.至少支持1024个双向传输的音频通道；</w:t>
            </w:r>
          </w:p>
          <w:p w14:paraId="0570503A">
            <w:pPr>
              <w:widowControl/>
              <w:spacing w:line="360" w:lineRule="auto"/>
              <w:jc w:val="left"/>
              <w:textAlignment w:val="center"/>
              <w:rPr>
                <w:rStyle w:val="123"/>
                <w:rFonts w:hint="default"/>
                <w:color w:val="auto"/>
                <w:sz w:val="21"/>
                <w:szCs w:val="21"/>
              </w:rPr>
            </w:pPr>
            <w:r>
              <w:rPr>
                <w:rStyle w:val="123"/>
                <w:rFonts w:hint="default"/>
                <w:color w:val="auto"/>
                <w:sz w:val="21"/>
                <w:szCs w:val="21"/>
              </w:rPr>
              <w:t>17.输入阻抗：≥10k Ohms；</w:t>
            </w:r>
          </w:p>
          <w:p w14:paraId="40C261F7">
            <w:pPr>
              <w:widowControl/>
              <w:spacing w:line="360" w:lineRule="auto"/>
              <w:jc w:val="left"/>
              <w:textAlignment w:val="center"/>
              <w:rPr>
                <w:rStyle w:val="123"/>
                <w:rFonts w:hint="default"/>
                <w:color w:val="auto"/>
                <w:sz w:val="21"/>
                <w:szCs w:val="21"/>
              </w:rPr>
            </w:pPr>
            <w:r>
              <w:rPr>
                <w:rStyle w:val="123"/>
                <w:rFonts w:hint="default"/>
                <w:color w:val="auto"/>
                <w:sz w:val="21"/>
                <w:szCs w:val="21"/>
              </w:rPr>
              <w:t>18.输出阻抗：50 Ohms；</w:t>
            </w:r>
          </w:p>
          <w:p w14:paraId="7C35109A">
            <w:pPr>
              <w:widowControl/>
              <w:spacing w:line="360" w:lineRule="auto"/>
              <w:jc w:val="left"/>
              <w:textAlignment w:val="center"/>
              <w:rPr>
                <w:rStyle w:val="123"/>
                <w:rFonts w:hint="default"/>
                <w:color w:val="auto"/>
                <w:sz w:val="21"/>
                <w:szCs w:val="21"/>
              </w:rPr>
            </w:pPr>
            <w:r>
              <w:rPr>
                <w:rStyle w:val="123"/>
                <w:rFonts w:hint="default"/>
                <w:color w:val="auto"/>
                <w:sz w:val="21"/>
                <w:szCs w:val="21"/>
              </w:rPr>
              <w:t>19.声压级：+20dBu；</w:t>
            </w:r>
          </w:p>
          <w:p w14:paraId="1ACAD5EA">
            <w:pPr>
              <w:widowControl/>
              <w:spacing w:line="360" w:lineRule="auto"/>
              <w:jc w:val="left"/>
              <w:textAlignment w:val="center"/>
              <w:rPr>
                <w:rStyle w:val="123"/>
                <w:rFonts w:hint="default"/>
                <w:color w:val="auto"/>
                <w:sz w:val="21"/>
                <w:szCs w:val="21"/>
              </w:rPr>
            </w:pPr>
            <w:r>
              <w:rPr>
                <w:rStyle w:val="123"/>
                <w:rFonts w:hint="default"/>
                <w:color w:val="auto"/>
                <w:sz w:val="21"/>
                <w:szCs w:val="21"/>
              </w:rPr>
              <w:t>20.Mic/Line Mic (+40dB Gain)/Line (0dB)；</w:t>
            </w:r>
          </w:p>
          <w:p w14:paraId="727D301F">
            <w:pPr>
              <w:widowControl/>
              <w:spacing w:line="360" w:lineRule="auto"/>
              <w:jc w:val="left"/>
              <w:textAlignment w:val="center"/>
              <w:rPr>
                <w:rStyle w:val="123"/>
                <w:rFonts w:hint="default"/>
                <w:color w:val="auto"/>
                <w:sz w:val="21"/>
                <w:szCs w:val="21"/>
              </w:rPr>
            </w:pPr>
            <w:r>
              <w:rPr>
                <w:rStyle w:val="123"/>
                <w:rFonts w:hint="default"/>
                <w:color w:val="auto"/>
                <w:sz w:val="21"/>
                <w:szCs w:val="21"/>
              </w:rPr>
              <w:t>21.模式：Electronically balanced；</w:t>
            </w:r>
          </w:p>
          <w:p w14:paraId="47AC055B">
            <w:pPr>
              <w:widowControl/>
              <w:spacing w:line="360" w:lineRule="auto"/>
              <w:jc w:val="left"/>
              <w:textAlignment w:val="center"/>
              <w:rPr>
                <w:rStyle w:val="123"/>
                <w:rFonts w:hint="default"/>
                <w:color w:val="auto"/>
                <w:sz w:val="21"/>
                <w:szCs w:val="21"/>
              </w:rPr>
            </w:pPr>
            <w:r>
              <w:rPr>
                <w:rStyle w:val="123"/>
                <w:rFonts w:hint="default"/>
                <w:color w:val="auto"/>
                <w:sz w:val="21"/>
                <w:szCs w:val="21"/>
              </w:rPr>
              <w:t>22.频响：+/- 0.1dB (20 to 30kHz)；</w:t>
            </w:r>
          </w:p>
          <w:p w14:paraId="2D5643B5">
            <w:pPr>
              <w:widowControl/>
              <w:spacing w:line="360" w:lineRule="auto"/>
              <w:jc w:val="left"/>
              <w:textAlignment w:val="center"/>
              <w:rPr>
                <w:rStyle w:val="123"/>
                <w:rFonts w:hint="default"/>
                <w:color w:val="auto"/>
                <w:sz w:val="21"/>
                <w:szCs w:val="21"/>
              </w:rPr>
            </w:pPr>
            <w:r>
              <w:rPr>
                <w:rStyle w:val="123"/>
                <w:rFonts w:hint="default"/>
                <w:color w:val="auto"/>
                <w:sz w:val="21"/>
                <w:szCs w:val="21"/>
              </w:rPr>
              <w:t>23.动态范围：110dB typical (unweighted)；</w:t>
            </w:r>
          </w:p>
          <w:p w14:paraId="617053D0">
            <w:pPr>
              <w:widowControl/>
              <w:spacing w:line="360" w:lineRule="auto"/>
              <w:jc w:val="left"/>
              <w:textAlignment w:val="center"/>
              <w:rPr>
                <w:rStyle w:val="123"/>
                <w:rFonts w:hint="default"/>
                <w:color w:val="auto"/>
                <w:sz w:val="21"/>
                <w:szCs w:val="21"/>
              </w:rPr>
            </w:pPr>
            <w:r>
              <w:rPr>
                <w:rStyle w:val="123"/>
                <w:rFonts w:hint="default"/>
                <w:color w:val="auto"/>
                <w:sz w:val="21"/>
                <w:szCs w:val="21"/>
              </w:rPr>
              <w:t>24.共模抑制比：≥100dB (50 至 10kHz)；</w:t>
            </w:r>
          </w:p>
          <w:p w14:paraId="2D4C4355">
            <w:pPr>
              <w:widowControl/>
              <w:spacing w:line="360" w:lineRule="auto"/>
              <w:jc w:val="left"/>
              <w:textAlignment w:val="center"/>
              <w:rPr>
                <w:rStyle w:val="123"/>
                <w:rFonts w:hint="default"/>
                <w:color w:val="auto"/>
                <w:sz w:val="21"/>
                <w:szCs w:val="21"/>
              </w:rPr>
            </w:pPr>
            <w:r>
              <w:rPr>
                <w:rStyle w:val="123"/>
                <w:rFonts w:hint="default"/>
                <w:color w:val="auto"/>
                <w:sz w:val="21"/>
                <w:szCs w:val="21"/>
              </w:rPr>
              <w:t>25.串扰：≤-100dB；</w:t>
            </w:r>
          </w:p>
          <w:p w14:paraId="61BFD584">
            <w:pPr>
              <w:widowControl/>
              <w:spacing w:line="360" w:lineRule="auto"/>
              <w:jc w:val="left"/>
              <w:textAlignment w:val="center"/>
              <w:rPr>
                <w:rStyle w:val="123"/>
                <w:rFonts w:hint="default"/>
                <w:color w:val="auto"/>
                <w:sz w:val="21"/>
                <w:szCs w:val="21"/>
              </w:rPr>
            </w:pPr>
            <w:r>
              <w:rPr>
                <w:rStyle w:val="123"/>
                <w:rFonts w:hint="default"/>
                <w:color w:val="auto"/>
                <w:sz w:val="21"/>
                <w:szCs w:val="21"/>
              </w:rPr>
              <w:t>26.失真：0.002% (1kHz @ +4dBu)；</w:t>
            </w:r>
          </w:p>
          <w:p w14:paraId="176F074A">
            <w:pPr>
              <w:widowControl/>
              <w:spacing w:line="360" w:lineRule="auto"/>
              <w:jc w:val="left"/>
              <w:textAlignment w:val="center"/>
              <w:rPr>
                <w:rStyle w:val="123"/>
                <w:rFonts w:hint="default"/>
                <w:color w:val="auto"/>
                <w:sz w:val="21"/>
                <w:szCs w:val="21"/>
              </w:rPr>
            </w:pPr>
            <w:r>
              <w:rPr>
                <w:rStyle w:val="123"/>
                <w:rFonts w:hint="default"/>
                <w:color w:val="auto"/>
                <w:sz w:val="21"/>
                <w:szCs w:val="21"/>
              </w:rPr>
              <w:t>27.处理器：40-bit Floating Point；</w:t>
            </w:r>
          </w:p>
          <w:p w14:paraId="19776FA9">
            <w:pPr>
              <w:widowControl/>
              <w:spacing w:line="360" w:lineRule="auto"/>
              <w:jc w:val="left"/>
              <w:textAlignment w:val="center"/>
              <w:rPr>
                <w:rStyle w:val="123"/>
                <w:rFonts w:hint="default"/>
                <w:color w:val="auto"/>
                <w:sz w:val="21"/>
                <w:szCs w:val="21"/>
              </w:rPr>
            </w:pPr>
            <w:r>
              <w:rPr>
                <w:rStyle w:val="123"/>
                <w:rFonts w:hint="default"/>
                <w:color w:val="auto"/>
                <w:sz w:val="21"/>
                <w:szCs w:val="21"/>
              </w:rPr>
              <w:t>28.采样率：96kHz；</w:t>
            </w:r>
          </w:p>
          <w:p w14:paraId="16036EB4">
            <w:pPr>
              <w:widowControl/>
              <w:spacing w:line="360" w:lineRule="auto"/>
              <w:jc w:val="left"/>
              <w:textAlignment w:val="center"/>
              <w:rPr>
                <w:rStyle w:val="123"/>
                <w:rFonts w:hint="default"/>
                <w:color w:val="auto"/>
                <w:sz w:val="21"/>
                <w:szCs w:val="21"/>
              </w:rPr>
            </w:pPr>
            <w:r>
              <w:rPr>
                <w:rStyle w:val="123"/>
                <w:rFonts w:hint="default"/>
                <w:color w:val="auto"/>
                <w:sz w:val="21"/>
                <w:szCs w:val="21"/>
              </w:rPr>
              <w:t>29.模拟转换器：High-performance 24-bit；</w:t>
            </w:r>
          </w:p>
          <w:p w14:paraId="1CBAADBC">
            <w:pPr>
              <w:widowControl/>
              <w:spacing w:line="360" w:lineRule="auto"/>
              <w:jc w:val="left"/>
              <w:textAlignment w:val="center"/>
              <w:rPr>
                <w:rStyle w:val="123"/>
                <w:rFonts w:hint="default"/>
                <w:color w:val="auto"/>
                <w:sz w:val="21"/>
                <w:szCs w:val="21"/>
              </w:rPr>
            </w:pPr>
            <w:r>
              <w:rPr>
                <w:rStyle w:val="123"/>
                <w:rFonts w:hint="default"/>
                <w:color w:val="auto"/>
                <w:sz w:val="21"/>
                <w:szCs w:val="21"/>
              </w:rPr>
              <w:t>30.传播延迟：1.5ms；</w:t>
            </w:r>
          </w:p>
          <w:p w14:paraId="40A7BD91">
            <w:pPr>
              <w:widowControl/>
              <w:spacing w:line="360" w:lineRule="auto"/>
              <w:jc w:val="left"/>
              <w:textAlignment w:val="center"/>
              <w:rPr>
                <w:rStyle w:val="123"/>
                <w:rFonts w:hint="default"/>
                <w:color w:val="auto"/>
                <w:sz w:val="21"/>
                <w:szCs w:val="21"/>
              </w:rPr>
            </w:pPr>
            <w:r>
              <w:rPr>
                <w:rStyle w:val="123"/>
                <w:rFonts w:hint="default"/>
                <w:color w:val="auto"/>
                <w:sz w:val="21"/>
                <w:szCs w:val="21"/>
              </w:rPr>
              <w:t>31.接口：Phoenix Plug-in 3.5mm， XLR， USB， RS232， DB-25， RJ45 Ethernet， IEC power socket；</w:t>
            </w:r>
          </w:p>
          <w:p w14:paraId="7E204D52">
            <w:pPr>
              <w:widowControl/>
              <w:spacing w:line="360" w:lineRule="auto"/>
              <w:jc w:val="left"/>
              <w:textAlignment w:val="center"/>
              <w:rPr>
                <w:rStyle w:val="123"/>
                <w:rFonts w:hint="default"/>
                <w:color w:val="auto"/>
                <w:sz w:val="21"/>
                <w:szCs w:val="21"/>
              </w:rPr>
            </w:pPr>
            <w:r>
              <w:rPr>
                <w:rStyle w:val="123"/>
                <w:rFonts w:hint="default"/>
                <w:color w:val="auto"/>
                <w:sz w:val="21"/>
                <w:szCs w:val="21"/>
              </w:rPr>
              <w:t>32.电源：90-265 VAC (50-60Hz)；</w:t>
            </w:r>
          </w:p>
          <w:p w14:paraId="38434757">
            <w:pPr>
              <w:widowControl/>
              <w:spacing w:line="360" w:lineRule="auto"/>
              <w:jc w:val="left"/>
              <w:textAlignment w:val="center"/>
              <w:rPr>
                <w:rStyle w:val="123"/>
                <w:rFonts w:hint="default"/>
                <w:color w:val="auto"/>
                <w:sz w:val="21"/>
                <w:szCs w:val="21"/>
              </w:rPr>
            </w:pPr>
            <w:r>
              <w:rPr>
                <w:rStyle w:val="123"/>
                <w:rFonts w:hint="default"/>
                <w:color w:val="auto"/>
                <w:sz w:val="21"/>
                <w:szCs w:val="21"/>
              </w:rPr>
              <w:t>33.尺寸：约19”x1.75”x9” (483x44x229mm)；</w:t>
            </w:r>
          </w:p>
          <w:p w14:paraId="08149486">
            <w:pPr>
              <w:widowControl/>
              <w:spacing w:line="360" w:lineRule="auto"/>
              <w:jc w:val="left"/>
              <w:textAlignment w:val="center"/>
              <w:rPr>
                <w:rStyle w:val="123"/>
                <w:rFonts w:hint="default"/>
                <w:color w:val="auto"/>
                <w:sz w:val="21"/>
                <w:szCs w:val="21"/>
              </w:rPr>
            </w:pPr>
            <w:r>
              <w:rPr>
                <w:rStyle w:val="123"/>
                <w:rFonts w:hint="default"/>
                <w:color w:val="auto"/>
                <w:sz w:val="21"/>
                <w:szCs w:val="21"/>
              </w:rPr>
              <w:t>34.机架：1RU， with vent between units；</w:t>
            </w:r>
          </w:p>
          <w:p w14:paraId="51AF4DAB">
            <w:pPr>
              <w:widowControl/>
              <w:spacing w:line="360" w:lineRule="auto"/>
              <w:jc w:val="left"/>
              <w:rPr>
                <w:rStyle w:val="123"/>
                <w:rFonts w:hint="default"/>
                <w:color w:val="auto"/>
                <w:sz w:val="21"/>
                <w:szCs w:val="21"/>
              </w:rPr>
            </w:pPr>
            <w:r>
              <w:rPr>
                <w:rStyle w:val="123"/>
                <w:rFonts w:hint="default"/>
                <w:color w:val="auto"/>
                <w:sz w:val="21"/>
                <w:szCs w:val="21"/>
              </w:rPr>
              <w:t>35.重量：约11lbs/5kg；</w:t>
            </w:r>
          </w:p>
        </w:tc>
      </w:tr>
      <w:tr w14:paraId="12932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A3195F1">
            <w:pPr>
              <w:tabs>
                <w:tab w:val="left" w:pos="180"/>
                <w:tab w:val="left" w:pos="1620"/>
              </w:tabs>
              <w:spacing w:line="360" w:lineRule="auto"/>
              <w:jc w:val="center"/>
              <w:rPr>
                <w:rFonts w:ascii="宋体" w:hAnsi="宋体" w:cs="宋体"/>
                <w:szCs w:val="21"/>
              </w:rPr>
            </w:pPr>
            <w:r>
              <w:rPr>
                <w:rFonts w:hint="eastAsia" w:ascii="宋体" w:hAnsi="宋体" w:cs="宋体"/>
                <w:szCs w:val="21"/>
              </w:rPr>
              <w:t>23</w:t>
            </w:r>
          </w:p>
        </w:tc>
        <w:tc>
          <w:tcPr>
            <w:tcW w:w="850" w:type="dxa"/>
            <w:vAlign w:val="center"/>
          </w:tcPr>
          <w:p w14:paraId="6B522679">
            <w:pPr>
              <w:tabs>
                <w:tab w:val="left" w:pos="180"/>
                <w:tab w:val="left" w:pos="1620"/>
              </w:tabs>
              <w:spacing w:line="360" w:lineRule="auto"/>
              <w:jc w:val="center"/>
              <w:rPr>
                <w:rFonts w:ascii="宋体" w:hAnsi="宋体" w:cs="宋体"/>
                <w:szCs w:val="21"/>
              </w:rPr>
            </w:pPr>
            <w:r>
              <w:rPr>
                <w:rFonts w:hint="eastAsia" w:ascii="宋体" w:hAnsi="宋体" w:cs="宋体"/>
                <w:szCs w:val="21"/>
              </w:rPr>
              <w:t>音频工作站</w:t>
            </w:r>
          </w:p>
        </w:tc>
        <w:tc>
          <w:tcPr>
            <w:tcW w:w="851" w:type="dxa"/>
            <w:vAlign w:val="center"/>
          </w:tcPr>
          <w:p w14:paraId="499AEDB0">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579D4AFC">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48527B6A">
            <w:pPr>
              <w:widowControl/>
              <w:spacing w:line="360" w:lineRule="auto"/>
              <w:jc w:val="left"/>
              <w:textAlignment w:val="center"/>
              <w:rPr>
                <w:rStyle w:val="123"/>
                <w:rFonts w:hint="default"/>
                <w:color w:val="auto"/>
                <w:sz w:val="21"/>
                <w:szCs w:val="21"/>
              </w:rPr>
            </w:pPr>
            <w:r>
              <w:rPr>
                <w:rStyle w:val="123"/>
                <w:rFonts w:hint="default"/>
                <w:color w:val="auto"/>
                <w:sz w:val="21"/>
                <w:szCs w:val="21"/>
              </w:rPr>
              <w:t>1.类型：超静音雷电3音频工作站；</w:t>
            </w:r>
          </w:p>
          <w:p w14:paraId="1F55717E">
            <w:pPr>
              <w:widowControl/>
              <w:spacing w:line="360" w:lineRule="auto"/>
              <w:jc w:val="left"/>
              <w:textAlignment w:val="center"/>
              <w:rPr>
                <w:rStyle w:val="123"/>
                <w:rFonts w:hint="default"/>
                <w:color w:val="auto"/>
                <w:sz w:val="21"/>
                <w:szCs w:val="21"/>
              </w:rPr>
            </w:pPr>
            <w:r>
              <w:rPr>
                <w:rStyle w:val="123"/>
                <w:rFonts w:hint="default"/>
                <w:color w:val="auto"/>
                <w:sz w:val="21"/>
                <w:szCs w:val="21"/>
              </w:rPr>
              <w:t>2.功能：128 轨@48kHz/24bit音频录音，256 轨MIDI，256个乐器轨，230个 Native插件，512 轨辅助轨，512个Bus总线；</w:t>
            </w:r>
          </w:p>
          <w:p w14:paraId="2BEFBC67">
            <w:pPr>
              <w:widowControl/>
              <w:spacing w:line="360" w:lineRule="auto"/>
              <w:jc w:val="left"/>
              <w:textAlignment w:val="center"/>
              <w:rPr>
                <w:rStyle w:val="123"/>
                <w:rFonts w:hint="default"/>
                <w:color w:val="auto"/>
                <w:sz w:val="21"/>
                <w:szCs w:val="21"/>
              </w:rPr>
            </w:pPr>
            <w:r>
              <w:rPr>
                <w:rStyle w:val="123"/>
                <w:rFonts w:hint="default"/>
                <w:color w:val="auto"/>
                <w:sz w:val="21"/>
                <w:szCs w:val="21"/>
              </w:rPr>
              <w:t>3.处理器：≥2.9GHz 八核十六线程 Intel Core i9 处理器总线速度 8 GT/s DMI3，最大睿频频率4.8GHz，三级缓存16MB；</w:t>
            </w:r>
          </w:p>
          <w:p w14:paraId="271B75CA">
            <w:pPr>
              <w:widowControl/>
              <w:spacing w:line="360" w:lineRule="auto"/>
              <w:jc w:val="left"/>
              <w:textAlignment w:val="center"/>
              <w:rPr>
                <w:rStyle w:val="123"/>
                <w:rFonts w:hint="default"/>
                <w:color w:val="auto"/>
                <w:sz w:val="21"/>
                <w:szCs w:val="21"/>
              </w:rPr>
            </w:pPr>
            <w:r>
              <w:rPr>
                <w:rStyle w:val="123"/>
                <w:rFonts w:hint="default"/>
                <w:color w:val="auto"/>
                <w:sz w:val="21"/>
                <w:szCs w:val="21"/>
              </w:rPr>
              <w:t>4.内存：≥32G 2666 DDR4 内存；</w:t>
            </w:r>
          </w:p>
          <w:p w14:paraId="63828CF7">
            <w:pPr>
              <w:widowControl/>
              <w:spacing w:line="360" w:lineRule="auto"/>
              <w:jc w:val="left"/>
              <w:textAlignment w:val="center"/>
              <w:rPr>
                <w:rStyle w:val="123"/>
                <w:rFonts w:hint="default"/>
                <w:color w:val="auto"/>
                <w:sz w:val="21"/>
                <w:szCs w:val="21"/>
              </w:rPr>
            </w:pPr>
            <w:r>
              <w:rPr>
                <w:rStyle w:val="123"/>
                <w:rFonts w:hint="default"/>
                <w:color w:val="auto"/>
                <w:sz w:val="21"/>
                <w:szCs w:val="21"/>
              </w:rPr>
              <w:t>5.系统盘：≥512G 闪存固态，读取3200MB/s，写入1200MB/s；</w:t>
            </w:r>
          </w:p>
          <w:p w14:paraId="2266BD9E">
            <w:pPr>
              <w:widowControl/>
              <w:spacing w:line="360" w:lineRule="auto"/>
              <w:jc w:val="left"/>
              <w:textAlignment w:val="center"/>
              <w:rPr>
                <w:rStyle w:val="123"/>
                <w:rFonts w:hint="default"/>
                <w:color w:val="auto"/>
                <w:sz w:val="21"/>
                <w:szCs w:val="21"/>
              </w:rPr>
            </w:pPr>
            <w:r>
              <w:rPr>
                <w:rStyle w:val="123"/>
                <w:rFonts w:hint="default"/>
                <w:color w:val="auto"/>
                <w:sz w:val="21"/>
                <w:szCs w:val="21"/>
              </w:rPr>
              <w:t>6.数据盘：西数黑盘≥4TB SATA6Gb/s 7200转64M，读取速度 250M/S；</w:t>
            </w:r>
          </w:p>
          <w:p w14:paraId="5A8520BA">
            <w:pPr>
              <w:widowControl/>
              <w:spacing w:line="360" w:lineRule="auto"/>
              <w:jc w:val="left"/>
              <w:textAlignment w:val="center"/>
              <w:rPr>
                <w:rStyle w:val="123"/>
                <w:rFonts w:hint="default"/>
                <w:color w:val="auto"/>
                <w:sz w:val="21"/>
                <w:szCs w:val="21"/>
              </w:rPr>
            </w:pPr>
            <w:r>
              <w:rPr>
                <w:rStyle w:val="123"/>
                <w:rFonts w:hint="default"/>
                <w:color w:val="auto"/>
                <w:sz w:val="21"/>
                <w:szCs w:val="21"/>
              </w:rPr>
              <w:t>7.图像处理器：AMD RX560 ≥4GB三显技术，4K分辨率，DVI+DP+HDMI；</w:t>
            </w:r>
          </w:p>
          <w:p w14:paraId="4045609A">
            <w:pPr>
              <w:widowControl/>
              <w:spacing w:line="360" w:lineRule="auto"/>
              <w:jc w:val="left"/>
              <w:textAlignment w:val="center"/>
              <w:rPr>
                <w:rStyle w:val="123"/>
                <w:rFonts w:hint="default"/>
                <w:color w:val="auto"/>
                <w:sz w:val="21"/>
                <w:szCs w:val="21"/>
              </w:rPr>
            </w:pPr>
            <w:r>
              <w:rPr>
                <w:rStyle w:val="123"/>
                <w:rFonts w:hint="default"/>
                <w:color w:val="auto"/>
                <w:sz w:val="21"/>
                <w:szCs w:val="21"/>
              </w:rPr>
              <w:t>8.外观设计：服务器塔式，27呈现终端2个；</w:t>
            </w:r>
          </w:p>
          <w:p w14:paraId="4097D667">
            <w:pPr>
              <w:widowControl/>
              <w:spacing w:line="360" w:lineRule="auto"/>
              <w:jc w:val="left"/>
              <w:textAlignment w:val="center"/>
              <w:rPr>
                <w:rStyle w:val="123"/>
                <w:rFonts w:hint="default"/>
                <w:color w:val="auto"/>
                <w:sz w:val="21"/>
                <w:szCs w:val="21"/>
              </w:rPr>
            </w:pPr>
            <w:r>
              <w:rPr>
                <w:rStyle w:val="123"/>
                <w:rFonts w:hint="default"/>
                <w:color w:val="auto"/>
                <w:sz w:val="21"/>
                <w:szCs w:val="21"/>
              </w:rPr>
              <w:t>9.操作系统：Treain 定制版 Windows 10  LTSC 64bit；</w:t>
            </w:r>
          </w:p>
          <w:p w14:paraId="1C08FAD2">
            <w:pPr>
              <w:widowControl/>
              <w:spacing w:line="360" w:lineRule="auto"/>
              <w:jc w:val="left"/>
              <w:textAlignment w:val="center"/>
              <w:rPr>
                <w:rStyle w:val="123"/>
                <w:rFonts w:hint="default"/>
                <w:color w:val="auto"/>
                <w:sz w:val="21"/>
                <w:szCs w:val="21"/>
              </w:rPr>
            </w:pPr>
            <w:r>
              <w:rPr>
                <w:rStyle w:val="123"/>
                <w:rFonts w:hint="default"/>
                <w:color w:val="auto"/>
                <w:sz w:val="21"/>
                <w:szCs w:val="21"/>
              </w:rPr>
              <w:t>10.外设接口：1xThunderbolt 3.0、1x USB 3.1/6x USB 3.0/1x PS 2；1x Intel Gigabit NIC/1x Intel 802.11AC WiFi；</w:t>
            </w:r>
          </w:p>
          <w:p w14:paraId="5FEFEE3A">
            <w:pPr>
              <w:widowControl/>
              <w:spacing w:line="360" w:lineRule="auto"/>
              <w:jc w:val="left"/>
              <w:rPr>
                <w:rStyle w:val="123"/>
                <w:rFonts w:hint="default"/>
                <w:color w:val="auto"/>
                <w:sz w:val="21"/>
                <w:szCs w:val="21"/>
              </w:rPr>
            </w:pPr>
            <w:r>
              <w:rPr>
                <w:rStyle w:val="123"/>
                <w:rFonts w:hint="default"/>
                <w:color w:val="auto"/>
                <w:sz w:val="21"/>
                <w:szCs w:val="21"/>
              </w:rPr>
              <w:t xml:space="preserve">11.验证的软件：Pro Tools、Cubase、Waves、Ozone、Kontakt 与Treain Library中文音色库（钢琴、吉他、贝斯、打击乐、管弦乐、合成器、民族、人声合唱、综合）等，Best Service Engine 2 与其音色库包括 Yellow Tools、银河系Galaxy X，史诗世界，森林王国，沙漠风，世界打击乐，古筝，戏鼓等； </w:t>
            </w:r>
          </w:p>
        </w:tc>
      </w:tr>
      <w:tr w14:paraId="1899D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198C2A3">
            <w:pPr>
              <w:tabs>
                <w:tab w:val="left" w:pos="180"/>
                <w:tab w:val="left" w:pos="1620"/>
              </w:tabs>
              <w:spacing w:line="360" w:lineRule="auto"/>
              <w:jc w:val="center"/>
              <w:rPr>
                <w:rFonts w:ascii="宋体" w:hAnsi="宋体" w:cs="宋体"/>
                <w:szCs w:val="21"/>
              </w:rPr>
            </w:pPr>
            <w:r>
              <w:rPr>
                <w:rFonts w:hint="eastAsia" w:ascii="宋体" w:hAnsi="宋体" w:cs="宋体"/>
                <w:szCs w:val="21"/>
              </w:rPr>
              <w:t>24</w:t>
            </w:r>
          </w:p>
        </w:tc>
        <w:tc>
          <w:tcPr>
            <w:tcW w:w="850" w:type="dxa"/>
            <w:vAlign w:val="center"/>
          </w:tcPr>
          <w:p w14:paraId="4C6FC40D">
            <w:pPr>
              <w:tabs>
                <w:tab w:val="left" w:pos="180"/>
                <w:tab w:val="left" w:pos="1620"/>
              </w:tabs>
              <w:spacing w:line="360" w:lineRule="auto"/>
              <w:jc w:val="center"/>
              <w:rPr>
                <w:rFonts w:ascii="宋体" w:hAnsi="宋体" w:cs="宋体"/>
                <w:szCs w:val="21"/>
              </w:rPr>
            </w:pPr>
            <w:r>
              <w:rPr>
                <w:rFonts w:hint="eastAsia" w:ascii="宋体" w:hAnsi="宋体" w:cs="宋体"/>
                <w:szCs w:val="21"/>
              </w:rPr>
              <w:t>VR头显</w:t>
            </w:r>
          </w:p>
        </w:tc>
        <w:tc>
          <w:tcPr>
            <w:tcW w:w="851" w:type="dxa"/>
            <w:vAlign w:val="center"/>
          </w:tcPr>
          <w:p w14:paraId="76C10295">
            <w:pPr>
              <w:tabs>
                <w:tab w:val="left" w:pos="180"/>
                <w:tab w:val="left" w:pos="1620"/>
              </w:tabs>
              <w:spacing w:line="360" w:lineRule="auto"/>
              <w:jc w:val="center"/>
              <w:rPr>
                <w:rFonts w:ascii="宋体" w:hAnsi="宋体" w:cs="宋体"/>
                <w:szCs w:val="21"/>
              </w:rPr>
            </w:pPr>
            <w:r>
              <w:rPr>
                <w:rFonts w:hint="eastAsia" w:ascii="宋体" w:hAnsi="宋体" w:cs="宋体"/>
                <w:szCs w:val="21"/>
              </w:rPr>
              <w:t>5</w:t>
            </w:r>
          </w:p>
        </w:tc>
        <w:tc>
          <w:tcPr>
            <w:tcW w:w="708" w:type="dxa"/>
            <w:vAlign w:val="center"/>
          </w:tcPr>
          <w:p w14:paraId="658D027E">
            <w:pPr>
              <w:tabs>
                <w:tab w:val="left" w:pos="180"/>
                <w:tab w:val="left" w:pos="1620"/>
              </w:tabs>
              <w:spacing w:line="360" w:lineRule="auto"/>
              <w:jc w:val="center"/>
              <w:rPr>
                <w:rFonts w:ascii="宋体" w:hAnsi="宋体" w:cs="宋体"/>
                <w:szCs w:val="21"/>
              </w:rPr>
            </w:pPr>
            <w:r>
              <w:rPr>
                <w:rFonts w:hint="eastAsia" w:ascii="宋体" w:hAnsi="宋体" w:cs="宋体"/>
                <w:szCs w:val="21"/>
              </w:rPr>
              <w:t>套</w:t>
            </w:r>
          </w:p>
        </w:tc>
        <w:tc>
          <w:tcPr>
            <w:tcW w:w="6928" w:type="dxa"/>
            <w:vAlign w:val="center"/>
          </w:tcPr>
          <w:p w14:paraId="6DA5790F">
            <w:pPr>
              <w:widowControl/>
              <w:spacing w:line="360" w:lineRule="auto"/>
              <w:jc w:val="left"/>
              <w:textAlignment w:val="center"/>
              <w:rPr>
                <w:rStyle w:val="123"/>
                <w:rFonts w:hint="default"/>
                <w:color w:val="auto"/>
                <w:sz w:val="21"/>
                <w:szCs w:val="21"/>
              </w:rPr>
            </w:pPr>
            <w:r>
              <w:rPr>
                <w:rStyle w:val="123"/>
                <w:rFonts w:hint="default"/>
                <w:color w:val="auto"/>
                <w:sz w:val="21"/>
                <w:szCs w:val="21"/>
              </w:rPr>
              <w:t>1.主处理器： 2.84 GHz  8核  7 nm工艺；</w:t>
            </w:r>
          </w:p>
          <w:p w14:paraId="002213C3">
            <w:pPr>
              <w:widowControl/>
              <w:spacing w:line="360" w:lineRule="auto"/>
              <w:jc w:val="left"/>
              <w:textAlignment w:val="center"/>
              <w:rPr>
                <w:rStyle w:val="123"/>
                <w:rFonts w:hint="default"/>
                <w:color w:val="auto"/>
                <w:sz w:val="21"/>
                <w:szCs w:val="21"/>
              </w:rPr>
            </w:pPr>
            <w:r>
              <w:rPr>
                <w:rStyle w:val="123"/>
                <w:rFonts w:hint="default"/>
                <w:color w:val="auto"/>
                <w:sz w:val="21"/>
                <w:szCs w:val="21"/>
              </w:rPr>
              <w:t>2.内存：≥12GB LPDDR5；</w:t>
            </w:r>
          </w:p>
          <w:p w14:paraId="365CD51D">
            <w:pPr>
              <w:widowControl/>
              <w:spacing w:line="360" w:lineRule="auto"/>
              <w:jc w:val="left"/>
              <w:textAlignment w:val="center"/>
              <w:rPr>
                <w:rStyle w:val="123"/>
                <w:rFonts w:hint="default"/>
                <w:color w:val="auto"/>
                <w:sz w:val="21"/>
                <w:szCs w:val="21"/>
              </w:rPr>
            </w:pPr>
            <w:r>
              <w:rPr>
                <w:rStyle w:val="123"/>
                <w:rFonts w:hint="default"/>
                <w:color w:val="auto"/>
                <w:sz w:val="21"/>
                <w:szCs w:val="21"/>
              </w:rPr>
              <w:t>3.闪存：≥256GB UFS 3.1；</w:t>
            </w:r>
          </w:p>
          <w:p w14:paraId="226898FF">
            <w:pPr>
              <w:widowControl/>
              <w:spacing w:line="360" w:lineRule="auto"/>
              <w:jc w:val="left"/>
              <w:textAlignment w:val="center"/>
              <w:rPr>
                <w:rStyle w:val="123"/>
                <w:rFonts w:hint="default"/>
                <w:color w:val="auto"/>
                <w:sz w:val="21"/>
                <w:szCs w:val="21"/>
              </w:rPr>
            </w:pPr>
            <w:r>
              <w:rPr>
                <w:rStyle w:val="123"/>
                <w:rFonts w:hint="default"/>
                <w:color w:val="auto"/>
                <w:sz w:val="21"/>
                <w:szCs w:val="21"/>
              </w:rPr>
              <w:t>4.Wi-Fi：Wi-Fi 7；</w:t>
            </w:r>
          </w:p>
          <w:p w14:paraId="21C2403C">
            <w:pPr>
              <w:widowControl/>
              <w:spacing w:line="360" w:lineRule="auto"/>
              <w:jc w:val="left"/>
              <w:textAlignment w:val="center"/>
              <w:rPr>
                <w:rStyle w:val="123"/>
                <w:rFonts w:hint="default"/>
                <w:color w:val="auto"/>
                <w:sz w:val="21"/>
                <w:szCs w:val="21"/>
              </w:rPr>
            </w:pPr>
            <w:r>
              <w:rPr>
                <w:rStyle w:val="123"/>
                <w:rFonts w:hint="default"/>
                <w:color w:val="auto"/>
                <w:sz w:val="21"/>
                <w:szCs w:val="21"/>
              </w:rPr>
              <w:t>5.蓝牙：蓝牙5.3；</w:t>
            </w:r>
          </w:p>
          <w:p w14:paraId="34271038">
            <w:pPr>
              <w:widowControl/>
              <w:spacing w:line="360" w:lineRule="auto"/>
              <w:jc w:val="left"/>
              <w:textAlignment w:val="center"/>
              <w:rPr>
                <w:rStyle w:val="123"/>
                <w:rFonts w:hint="default"/>
                <w:color w:val="auto"/>
                <w:sz w:val="21"/>
                <w:szCs w:val="21"/>
              </w:rPr>
            </w:pPr>
            <w:r>
              <w:rPr>
                <w:rStyle w:val="123"/>
                <w:rFonts w:hint="default"/>
                <w:color w:val="auto"/>
                <w:sz w:val="21"/>
                <w:szCs w:val="21"/>
              </w:rPr>
              <w:t>6.屏幕：2.56英寸*2 Fast LCD 90Hz(至高亮度提升25%)；</w:t>
            </w:r>
          </w:p>
          <w:p w14:paraId="59A606B0">
            <w:pPr>
              <w:widowControl/>
              <w:spacing w:line="360" w:lineRule="auto"/>
              <w:jc w:val="left"/>
              <w:textAlignment w:val="center"/>
              <w:rPr>
                <w:rStyle w:val="123"/>
                <w:rFonts w:hint="default"/>
                <w:color w:val="auto"/>
                <w:sz w:val="21"/>
                <w:szCs w:val="21"/>
              </w:rPr>
            </w:pPr>
            <w:r>
              <w:rPr>
                <w:rStyle w:val="123"/>
                <w:rFonts w:hint="default"/>
                <w:color w:val="auto"/>
                <w:sz w:val="21"/>
                <w:szCs w:val="21"/>
              </w:rPr>
              <w:t>7.分辨率：单眼2160*2160 PPI 1200；</w:t>
            </w:r>
          </w:p>
          <w:p w14:paraId="515B7FAE">
            <w:pPr>
              <w:widowControl/>
              <w:spacing w:line="360" w:lineRule="auto"/>
              <w:jc w:val="left"/>
              <w:textAlignment w:val="center"/>
              <w:rPr>
                <w:rStyle w:val="123"/>
                <w:rFonts w:hint="default"/>
                <w:color w:val="auto"/>
                <w:sz w:val="21"/>
                <w:szCs w:val="21"/>
              </w:rPr>
            </w:pPr>
            <w:r>
              <w:rPr>
                <w:rStyle w:val="123"/>
                <w:rFonts w:hint="default"/>
                <w:color w:val="auto"/>
                <w:sz w:val="21"/>
                <w:szCs w:val="21"/>
              </w:rPr>
              <w:t>8.视场角：105°；</w:t>
            </w:r>
          </w:p>
          <w:p w14:paraId="3E3E05B6">
            <w:pPr>
              <w:widowControl/>
              <w:spacing w:line="360" w:lineRule="auto"/>
              <w:jc w:val="left"/>
              <w:textAlignment w:val="center"/>
              <w:rPr>
                <w:rStyle w:val="123"/>
                <w:rFonts w:hint="default"/>
                <w:color w:val="auto"/>
                <w:sz w:val="21"/>
                <w:szCs w:val="21"/>
              </w:rPr>
            </w:pPr>
            <w:r>
              <w:rPr>
                <w:rStyle w:val="123"/>
                <w:rFonts w:hint="default"/>
                <w:color w:val="auto"/>
                <w:sz w:val="21"/>
                <w:szCs w:val="21"/>
              </w:rPr>
              <w:t>9.镜片和材质：单片Pancake；</w:t>
            </w:r>
          </w:p>
          <w:p w14:paraId="6C6DE63D">
            <w:pPr>
              <w:widowControl/>
              <w:spacing w:line="360" w:lineRule="auto"/>
              <w:jc w:val="left"/>
              <w:textAlignment w:val="center"/>
              <w:rPr>
                <w:rStyle w:val="123"/>
                <w:rFonts w:hint="default"/>
                <w:color w:val="auto"/>
                <w:sz w:val="21"/>
                <w:szCs w:val="21"/>
              </w:rPr>
            </w:pPr>
            <w:r>
              <w:rPr>
                <w:rStyle w:val="123"/>
                <w:rFonts w:hint="default"/>
                <w:color w:val="auto"/>
                <w:sz w:val="21"/>
                <w:szCs w:val="21"/>
              </w:rPr>
              <w:t>10.DOF摄像头：4 颗环境追踪摄像头；</w:t>
            </w:r>
          </w:p>
          <w:p w14:paraId="4F26AB2B">
            <w:pPr>
              <w:widowControl/>
              <w:spacing w:line="360" w:lineRule="auto"/>
              <w:jc w:val="left"/>
              <w:textAlignment w:val="center"/>
              <w:rPr>
                <w:rStyle w:val="123"/>
                <w:rFonts w:hint="default"/>
                <w:color w:val="auto"/>
                <w:sz w:val="21"/>
                <w:szCs w:val="21"/>
              </w:rPr>
            </w:pPr>
            <w:r>
              <w:rPr>
                <w:rStyle w:val="123"/>
                <w:rFonts w:hint="default"/>
                <w:color w:val="auto"/>
                <w:sz w:val="21"/>
                <w:szCs w:val="21"/>
              </w:rPr>
              <w:t>11.MR摄像头：双目3200万像素；</w:t>
            </w:r>
          </w:p>
          <w:p w14:paraId="198177F3">
            <w:pPr>
              <w:widowControl/>
              <w:spacing w:line="360" w:lineRule="auto"/>
              <w:jc w:val="left"/>
              <w:textAlignment w:val="center"/>
              <w:rPr>
                <w:rStyle w:val="123"/>
                <w:rFonts w:hint="default"/>
                <w:color w:val="auto"/>
                <w:sz w:val="21"/>
                <w:szCs w:val="21"/>
              </w:rPr>
            </w:pPr>
            <w:r>
              <w:rPr>
                <w:rStyle w:val="123"/>
                <w:rFonts w:hint="default"/>
                <w:color w:val="auto"/>
                <w:sz w:val="21"/>
                <w:szCs w:val="21"/>
              </w:rPr>
              <w:t>12.MR深度传感器：iTOF 深度感知摄像头；</w:t>
            </w:r>
          </w:p>
          <w:p w14:paraId="16E36B43">
            <w:pPr>
              <w:widowControl/>
              <w:spacing w:line="360" w:lineRule="auto"/>
              <w:jc w:val="left"/>
              <w:textAlignment w:val="center"/>
              <w:rPr>
                <w:rStyle w:val="123"/>
                <w:rFonts w:hint="default"/>
                <w:color w:val="auto"/>
                <w:sz w:val="21"/>
                <w:szCs w:val="21"/>
              </w:rPr>
            </w:pPr>
            <w:r>
              <w:rPr>
                <w:rStyle w:val="123"/>
                <w:rFonts w:hint="default"/>
                <w:color w:val="auto"/>
                <w:sz w:val="21"/>
                <w:szCs w:val="21"/>
              </w:rPr>
              <w:t>13.IPD：58~72mm 电机无级调节；</w:t>
            </w:r>
          </w:p>
          <w:p w14:paraId="2D96B5D8">
            <w:pPr>
              <w:widowControl/>
              <w:spacing w:line="360" w:lineRule="auto"/>
              <w:jc w:val="left"/>
              <w:textAlignment w:val="center"/>
              <w:rPr>
                <w:rStyle w:val="123"/>
                <w:rFonts w:hint="default"/>
                <w:color w:val="auto"/>
                <w:sz w:val="21"/>
                <w:szCs w:val="21"/>
              </w:rPr>
            </w:pPr>
            <w:r>
              <w:rPr>
                <w:rStyle w:val="123"/>
                <w:rFonts w:hint="default"/>
                <w:color w:val="auto"/>
                <w:sz w:val="21"/>
                <w:szCs w:val="21"/>
              </w:rPr>
              <w:t>14.充电：USB端最高支持至45W(无适配器)；</w:t>
            </w:r>
          </w:p>
          <w:p w14:paraId="09CAE468">
            <w:pPr>
              <w:widowControl/>
              <w:spacing w:line="360" w:lineRule="auto"/>
              <w:jc w:val="left"/>
              <w:textAlignment w:val="center"/>
              <w:rPr>
                <w:rStyle w:val="123"/>
                <w:rFonts w:hint="default"/>
                <w:color w:val="auto"/>
                <w:sz w:val="21"/>
                <w:szCs w:val="21"/>
              </w:rPr>
            </w:pPr>
            <w:r>
              <w:rPr>
                <w:rStyle w:val="123"/>
                <w:rFonts w:hint="default"/>
                <w:color w:val="auto"/>
                <w:sz w:val="21"/>
                <w:szCs w:val="21"/>
              </w:rPr>
              <w:t>15.电池容量：≥5700mAh；</w:t>
            </w:r>
          </w:p>
          <w:p w14:paraId="47A92174">
            <w:pPr>
              <w:widowControl/>
              <w:spacing w:line="360" w:lineRule="auto"/>
              <w:jc w:val="left"/>
              <w:textAlignment w:val="center"/>
              <w:rPr>
                <w:rStyle w:val="123"/>
                <w:rFonts w:hint="default"/>
                <w:color w:val="auto"/>
                <w:sz w:val="21"/>
                <w:szCs w:val="21"/>
              </w:rPr>
            </w:pPr>
            <w:r>
              <w:rPr>
                <w:rStyle w:val="123"/>
                <w:rFonts w:hint="default"/>
                <w:color w:val="auto"/>
                <w:sz w:val="21"/>
                <w:szCs w:val="21"/>
              </w:rPr>
              <w:t>16.接口：Type-c；</w:t>
            </w:r>
          </w:p>
          <w:p w14:paraId="496DE93E">
            <w:pPr>
              <w:widowControl/>
              <w:spacing w:line="360" w:lineRule="auto"/>
              <w:jc w:val="left"/>
              <w:rPr>
                <w:rStyle w:val="123"/>
                <w:rFonts w:hint="default"/>
                <w:color w:val="auto"/>
                <w:sz w:val="21"/>
                <w:szCs w:val="21"/>
              </w:rPr>
            </w:pPr>
            <w:r>
              <w:rPr>
                <w:rStyle w:val="123"/>
                <w:rFonts w:hint="default"/>
                <w:color w:val="auto"/>
                <w:sz w:val="21"/>
                <w:szCs w:val="21"/>
              </w:rPr>
              <w:t>17.手柄：无灯环手柄*2；</w:t>
            </w:r>
          </w:p>
        </w:tc>
      </w:tr>
      <w:tr w14:paraId="104D3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1A325DD">
            <w:pPr>
              <w:tabs>
                <w:tab w:val="left" w:pos="180"/>
                <w:tab w:val="left" w:pos="1620"/>
              </w:tabs>
              <w:spacing w:line="360" w:lineRule="auto"/>
              <w:jc w:val="center"/>
              <w:rPr>
                <w:rFonts w:ascii="宋体" w:hAnsi="宋体" w:cs="宋体"/>
                <w:szCs w:val="21"/>
              </w:rPr>
            </w:pPr>
            <w:r>
              <w:rPr>
                <w:rFonts w:hint="eastAsia" w:ascii="宋体" w:hAnsi="宋体" w:cs="宋体"/>
                <w:szCs w:val="21"/>
              </w:rPr>
              <w:t>25</w:t>
            </w:r>
          </w:p>
        </w:tc>
        <w:tc>
          <w:tcPr>
            <w:tcW w:w="850" w:type="dxa"/>
            <w:vAlign w:val="center"/>
          </w:tcPr>
          <w:p w14:paraId="4AF08C57">
            <w:pPr>
              <w:tabs>
                <w:tab w:val="left" w:pos="180"/>
                <w:tab w:val="left" w:pos="1620"/>
              </w:tabs>
              <w:spacing w:line="360" w:lineRule="auto"/>
              <w:jc w:val="center"/>
              <w:rPr>
                <w:rFonts w:ascii="宋体" w:hAnsi="宋体" w:cs="宋体"/>
                <w:szCs w:val="21"/>
              </w:rPr>
            </w:pPr>
            <w:r>
              <w:rPr>
                <w:rFonts w:hint="eastAsia" w:ascii="宋体" w:hAnsi="宋体" w:cs="宋体"/>
                <w:szCs w:val="21"/>
              </w:rPr>
              <w:t>平板电脑</w:t>
            </w:r>
          </w:p>
        </w:tc>
        <w:tc>
          <w:tcPr>
            <w:tcW w:w="851" w:type="dxa"/>
            <w:vAlign w:val="center"/>
          </w:tcPr>
          <w:p w14:paraId="0944C584">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2E5A1F9D">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527B8886">
            <w:pPr>
              <w:widowControl/>
              <w:spacing w:line="360" w:lineRule="auto"/>
              <w:jc w:val="left"/>
              <w:textAlignment w:val="center"/>
              <w:rPr>
                <w:rStyle w:val="123"/>
                <w:rFonts w:hint="default"/>
                <w:color w:val="auto"/>
                <w:sz w:val="21"/>
                <w:szCs w:val="21"/>
              </w:rPr>
            </w:pPr>
            <w:r>
              <w:rPr>
                <w:rStyle w:val="123"/>
                <w:rFonts w:hint="default"/>
                <w:color w:val="auto"/>
                <w:sz w:val="21"/>
                <w:szCs w:val="21"/>
              </w:rPr>
              <w:t>1.屏幕尺寸：12英寸；</w:t>
            </w:r>
          </w:p>
          <w:p w14:paraId="68316940">
            <w:pPr>
              <w:widowControl/>
              <w:spacing w:line="360" w:lineRule="auto"/>
              <w:jc w:val="left"/>
              <w:textAlignment w:val="center"/>
              <w:rPr>
                <w:rStyle w:val="123"/>
                <w:rFonts w:hint="default"/>
                <w:color w:val="auto"/>
                <w:sz w:val="21"/>
                <w:szCs w:val="21"/>
              </w:rPr>
            </w:pPr>
            <w:r>
              <w:rPr>
                <w:rStyle w:val="123"/>
                <w:rFonts w:hint="default"/>
                <w:color w:val="auto"/>
                <w:sz w:val="21"/>
                <w:szCs w:val="21"/>
              </w:rPr>
              <w:t>2.分辨率2800*1840；</w:t>
            </w:r>
          </w:p>
          <w:p w14:paraId="4A9F9DA8">
            <w:pPr>
              <w:widowControl/>
              <w:spacing w:line="360" w:lineRule="auto"/>
              <w:jc w:val="left"/>
              <w:textAlignment w:val="center"/>
              <w:rPr>
                <w:rStyle w:val="123"/>
                <w:rFonts w:hint="default"/>
                <w:color w:val="auto"/>
                <w:sz w:val="21"/>
                <w:szCs w:val="21"/>
              </w:rPr>
            </w:pPr>
            <w:r>
              <w:rPr>
                <w:rStyle w:val="123"/>
                <w:rFonts w:hint="default"/>
                <w:color w:val="auto"/>
                <w:sz w:val="21"/>
                <w:szCs w:val="21"/>
              </w:rPr>
              <w:t>3.支持wifi链接；</w:t>
            </w:r>
          </w:p>
          <w:p w14:paraId="687014F7">
            <w:pPr>
              <w:widowControl/>
              <w:spacing w:line="360" w:lineRule="auto"/>
              <w:jc w:val="left"/>
              <w:textAlignment w:val="center"/>
              <w:rPr>
                <w:rStyle w:val="123"/>
                <w:rFonts w:hint="default"/>
                <w:color w:val="auto"/>
                <w:sz w:val="21"/>
                <w:szCs w:val="21"/>
              </w:rPr>
            </w:pPr>
            <w:r>
              <w:rPr>
                <w:rStyle w:val="123"/>
                <w:rFonts w:hint="default"/>
                <w:color w:val="auto"/>
                <w:sz w:val="21"/>
                <w:szCs w:val="21"/>
              </w:rPr>
              <w:t>4.内存：≥8G；</w:t>
            </w:r>
          </w:p>
          <w:p w14:paraId="55D610BE">
            <w:pPr>
              <w:widowControl/>
              <w:spacing w:line="360" w:lineRule="auto"/>
              <w:jc w:val="left"/>
              <w:rPr>
                <w:rStyle w:val="123"/>
                <w:rFonts w:hint="default"/>
                <w:color w:val="auto"/>
                <w:sz w:val="21"/>
                <w:szCs w:val="21"/>
              </w:rPr>
            </w:pPr>
            <w:r>
              <w:rPr>
                <w:rStyle w:val="123"/>
                <w:rFonts w:hint="default"/>
                <w:color w:val="auto"/>
                <w:sz w:val="21"/>
                <w:szCs w:val="21"/>
              </w:rPr>
              <w:t>5.硬盘：≥256G；</w:t>
            </w:r>
          </w:p>
        </w:tc>
      </w:tr>
      <w:tr w14:paraId="5DC39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C7E3017">
            <w:pPr>
              <w:tabs>
                <w:tab w:val="left" w:pos="180"/>
                <w:tab w:val="left" w:pos="1620"/>
              </w:tabs>
              <w:spacing w:line="360" w:lineRule="auto"/>
              <w:jc w:val="center"/>
              <w:rPr>
                <w:rFonts w:ascii="宋体" w:hAnsi="宋体" w:cs="宋体"/>
                <w:szCs w:val="21"/>
              </w:rPr>
            </w:pPr>
            <w:r>
              <w:rPr>
                <w:rFonts w:hint="eastAsia" w:ascii="宋体" w:hAnsi="宋体" w:cs="宋体"/>
                <w:szCs w:val="21"/>
              </w:rPr>
              <w:t>26</w:t>
            </w:r>
          </w:p>
        </w:tc>
        <w:tc>
          <w:tcPr>
            <w:tcW w:w="850" w:type="dxa"/>
            <w:vAlign w:val="center"/>
          </w:tcPr>
          <w:p w14:paraId="1007CF87">
            <w:pPr>
              <w:tabs>
                <w:tab w:val="left" w:pos="180"/>
                <w:tab w:val="left" w:pos="1620"/>
              </w:tabs>
              <w:spacing w:line="360" w:lineRule="auto"/>
              <w:jc w:val="center"/>
              <w:rPr>
                <w:rFonts w:ascii="宋体" w:hAnsi="宋体" w:cs="宋体"/>
                <w:szCs w:val="21"/>
              </w:rPr>
            </w:pPr>
            <w:r>
              <w:rPr>
                <w:rFonts w:hint="eastAsia" w:ascii="宋体" w:hAnsi="宋体" w:cs="宋体"/>
                <w:szCs w:val="21"/>
              </w:rPr>
              <w:t>机柜</w:t>
            </w:r>
          </w:p>
        </w:tc>
        <w:tc>
          <w:tcPr>
            <w:tcW w:w="851" w:type="dxa"/>
            <w:vAlign w:val="center"/>
          </w:tcPr>
          <w:p w14:paraId="16B13A8C">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281FD1CC">
            <w:pPr>
              <w:tabs>
                <w:tab w:val="left" w:pos="180"/>
                <w:tab w:val="left" w:pos="1620"/>
              </w:tabs>
              <w:spacing w:line="360" w:lineRule="auto"/>
              <w:jc w:val="center"/>
              <w:rPr>
                <w:rFonts w:ascii="宋体" w:hAnsi="宋体" w:cs="宋体"/>
                <w:szCs w:val="21"/>
              </w:rPr>
            </w:pPr>
            <w:r>
              <w:rPr>
                <w:rFonts w:hint="eastAsia" w:ascii="宋体" w:hAnsi="宋体" w:cs="宋体"/>
                <w:szCs w:val="21"/>
              </w:rPr>
              <w:t>台</w:t>
            </w:r>
          </w:p>
        </w:tc>
        <w:tc>
          <w:tcPr>
            <w:tcW w:w="6928" w:type="dxa"/>
            <w:vAlign w:val="center"/>
          </w:tcPr>
          <w:p w14:paraId="67C036C7">
            <w:pPr>
              <w:widowControl/>
              <w:spacing w:line="360" w:lineRule="auto"/>
              <w:jc w:val="left"/>
              <w:textAlignment w:val="center"/>
              <w:rPr>
                <w:rStyle w:val="123"/>
                <w:rFonts w:hint="default"/>
                <w:color w:val="auto"/>
                <w:sz w:val="21"/>
                <w:szCs w:val="21"/>
              </w:rPr>
            </w:pPr>
            <w:r>
              <w:rPr>
                <w:rStyle w:val="123"/>
                <w:rFonts w:hint="default"/>
                <w:color w:val="auto"/>
                <w:sz w:val="21"/>
                <w:szCs w:val="21"/>
              </w:rPr>
              <w:t>1.规格：约WDH/600mm×600mm×2045mm；</w:t>
            </w:r>
          </w:p>
          <w:p w14:paraId="54026EEC">
            <w:pPr>
              <w:widowControl/>
              <w:spacing w:line="360" w:lineRule="auto"/>
              <w:jc w:val="left"/>
              <w:textAlignment w:val="center"/>
              <w:rPr>
                <w:rStyle w:val="123"/>
                <w:rFonts w:hint="default"/>
                <w:color w:val="auto"/>
                <w:sz w:val="21"/>
                <w:szCs w:val="21"/>
              </w:rPr>
            </w:pPr>
            <w:r>
              <w:rPr>
                <w:rStyle w:val="123"/>
                <w:rFonts w:hint="default"/>
                <w:color w:val="auto"/>
                <w:sz w:val="21"/>
                <w:szCs w:val="21"/>
              </w:rPr>
              <w:t>2.配置：2块300mm深固定层板/1条标准10A六插电源插座/2把220V交流散热风扇/50套M6安装套件。</w:t>
            </w:r>
          </w:p>
          <w:p w14:paraId="498711D2">
            <w:pPr>
              <w:widowControl/>
              <w:spacing w:line="360" w:lineRule="auto"/>
              <w:jc w:val="left"/>
              <w:rPr>
                <w:rStyle w:val="123"/>
                <w:rFonts w:hint="default"/>
                <w:color w:val="auto"/>
                <w:sz w:val="21"/>
                <w:szCs w:val="21"/>
              </w:rPr>
            </w:pPr>
            <w:r>
              <w:rPr>
                <w:rStyle w:val="123"/>
                <w:rFonts w:hint="default"/>
                <w:color w:val="auto"/>
                <w:sz w:val="21"/>
                <w:szCs w:val="21"/>
              </w:rPr>
              <w:t>3.机柜采用全模块化组装结构，内置4根19寸标42U（1U=44.45mm）安装立柱；前门为单开带锁钢制嵌边式玻璃门，侧门和后门为快速拆卸式钢制门，机柜静态载重达到850KG。</w:t>
            </w:r>
          </w:p>
        </w:tc>
      </w:tr>
      <w:tr w14:paraId="768F2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32CC16A">
            <w:pPr>
              <w:tabs>
                <w:tab w:val="left" w:pos="180"/>
                <w:tab w:val="left" w:pos="1620"/>
              </w:tabs>
              <w:spacing w:line="360" w:lineRule="auto"/>
              <w:jc w:val="center"/>
              <w:rPr>
                <w:rFonts w:ascii="宋体" w:hAnsi="宋体" w:cs="宋体"/>
                <w:szCs w:val="21"/>
              </w:rPr>
            </w:pPr>
            <w:r>
              <w:rPr>
                <w:rFonts w:hint="eastAsia" w:ascii="宋体" w:hAnsi="宋体" w:cs="宋体"/>
                <w:szCs w:val="21"/>
              </w:rPr>
              <w:t>27</w:t>
            </w:r>
          </w:p>
        </w:tc>
        <w:tc>
          <w:tcPr>
            <w:tcW w:w="850" w:type="dxa"/>
            <w:vAlign w:val="center"/>
          </w:tcPr>
          <w:p w14:paraId="5704DB4B">
            <w:pPr>
              <w:tabs>
                <w:tab w:val="left" w:pos="180"/>
                <w:tab w:val="left" w:pos="1620"/>
              </w:tabs>
              <w:spacing w:line="360" w:lineRule="auto"/>
              <w:jc w:val="center"/>
              <w:rPr>
                <w:rFonts w:ascii="宋体" w:hAnsi="宋体" w:cs="宋体"/>
                <w:szCs w:val="21"/>
              </w:rPr>
            </w:pPr>
            <w:r>
              <w:rPr>
                <w:rFonts w:hint="eastAsia" w:ascii="宋体" w:hAnsi="宋体" w:cs="宋体"/>
                <w:szCs w:val="21"/>
              </w:rPr>
              <w:t>辅材及安装调试</w:t>
            </w:r>
          </w:p>
        </w:tc>
        <w:tc>
          <w:tcPr>
            <w:tcW w:w="851" w:type="dxa"/>
            <w:vAlign w:val="center"/>
          </w:tcPr>
          <w:p w14:paraId="705DB9A4">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708" w:type="dxa"/>
            <w:vAlign w:val="center"/>
          </w:tcPr>
          <w:p w14:paraId="56A7A9E9">
            <w:pPr>
              <w:tabs>
                <w:tab w:val="left" w:pos="180"/>
                <w:tab w:val="left" w:pos="1620"/>
              </w:tabs>
              <w:spacing w:line="360" w:lineRule="auto"/>
              <w:jc w:val="center"/>
              <w:rPr>
                <w:rFonts w:ascii="宋体" w:hAnsi="宋体" w:cs="宋体"/>
                <w:szCs w:val="21"/>
              </w:rPr>
            </w:pPr>
            <w:r>
              <w:rPr>
                <w:rFonts w:hint="eastAsia" w:ascii="宋体" w:hAnsi="宋体" w:cs="宋体"/>
                <w:szCs w:val="21"/>
              </w:rPr>
              <w:t>项</w:t>
            </w:r>
          </w:p>
        </w:tc>
        <w:tc>
          <w:tcPr>
            <w:tcW w:w="6928" w:type="dxa"/>
            <w:vAlign w:val="center"/>
          </w:tcPr>
          <w:p w14:paraId="189DBE03">
            <w:pPr>
              <w:widowControl/>
              <w:spacing w:line="360" w:lineRule="auto"/>
              <w:jc w:val="left"/>
              <w:rPr>
                <w:rStyle w:val="123"/>
                <w:rFonts w:hint="default"/>
                <w:color w:val="auto"/>
                <w:sz w:val="21"/>
                <w:szCs w:val="21"/>
              </w:rPr>
            </w:pPr>
            <w:r>
              <w:rPr>
                <w:rStyle w:val="123"/>
                <w:rFonts w:hint="default"/>
                <w:color w:val="auto"/>
                <w:sz w:val="21"/>
                <w:szCs w:val="21"/>
              </w:rPr>
              <w:t>包含投影机吊架、音箱支架、音箱线、音频线、不可预见材料及安装调试（包含：</w:t>
            </w:r>
            <w:r>
              <w:rPr>
                <w:rFonts w:hint="eastAsia"/>
              </w:rPr>
              <w:t>楼地面装饰工程；墙、柱面装饰与隔断、幕墙工程；天棚工程；门窗工程；电气设备安装工程；具体详见工程量清单</w:t>
            </w:r>
            <w:r>
              <w:rPr>
                <w:rStyle w:val="123"/>
                <w:rFonts w:hint="default"/>
                <w:color w:val="auto"/>
                <w:sz w:val="21"/>
                <w:szCs w:val="21"/>
              </w:rPr>
              <w:t>）。</w:t>
            </w:r>
          </w:p>
        </w:tc>
      </w:tr>
      <w:tr w14:paraId="4D2031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tcPr>
          <w:p w14:paraId="6CB093BA">
            <w:pPr>
              <w:spacing w:line="400" w:lineRule="exact"/>
              <w:rPr>
                <w:rFonts w:ascii="宋体" w:hAnsi="宋体" w:cs="宋体"/>
                <w:szCs w:val="21"/>
              </w:rPr>
            </w:pPr>
            <w:r>
              <w:rPr>
                <w:rFonts w:hint="eastAsia" w:ascii="宋体" w:hAnsi="宋体" w:cs="宋体"/>
                <w:szCs w:val="21"/>
              </w:rPr>
              <w:t>▲</w:t>
            </w:r>
            <w:r>
              <w:rPr>
                <w:rFonts w:hint="eastAsia" w:ascii="宋体" w:hAnsi="宋体" w:cs="宋体"/>
                <w:b/>
                <w:szCs w:val="21"/>
              </w:rPr>
              <w:t>一、商务要求</w:t>
            </w:r>
          </w:p>
        </w:tc>
      </w:tr>
      <w:tr w14:paraId="71E8BDC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7179067">
            <w:pPr>
              <w:spacing w:line="360" w:lineRule="auto"/>
              <w:jc w:val="center"/>
              <w:rPr>
                <w:rFonts w:ascii="宋体" w:hAnsi="宋体" w:cs="宋体"/>
                <w:szCs w:val="21"/>
              </w:rPr>
            </w:pPr>
            <w:r>
              <w:rPr>
                <w:rFonts w:hint="eastAsia" w:ascii="宋体" w:hAnsi="宋体" w:cs="宋体"/>
                <w:kern w:val="0"/>
                <w:szCs w:val="21"/>
              </w:rPr>
              <w:t>合同签订期</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0E0BB343">
            <w:pPr>
              <w:spacing w:line="360" w:lineRule="auto"/>
              <w:jc w:val="left"/>
              <w:rPr>
                <w:rFonts w:ascii="宋体" w:hAnsi="宋体" w:cs="宋体"/>
                <w:kern w:val="0"/>
                <w:szCs w:val="21"/>
              </w:rPr>
            </w:pPr>
            <w:r>
              <w:rPr>
                <w:rFonts w:hint="eastAsia" w:ascii="宋体" w:hAnsi="宋体"/>
                <w:szCs w:val="21"/>
              </w:rPr>
              <w:t>自中标通知书发出之日起25 日内</w:t>
            </w:r>
          </w:p>
        </w:tc>
      </w:tr>
      <w:tr w14:paraId="37B9E89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08C523C2">
            <w:pPr>
              <w:spacing w:line="400" w:lineRule="exact"/>
              <w:jc w:val="center"/>
              <w:rPr>
                <w:rFonts w:ascii="宋体" w:hAnsi="宋体" w:cs="宋体"/>
                <w:szCs w:val="21"/>
              </w:rPr>
            </w:pPr>
            <w:r>
              <w:rPr>
                <w:rFonts w:ascii="宋体" w:hAnsi="宋体"/>
                <w:kern w:val="0"/>
                <w:szCs w:val="21"/>
              </w:rPr>
              <w:t>交货期</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0DF98041">
            <w:pPr>
              <w:spacing w:line="400" w:lineRule="exact"/>
              <w:rPr>
                <w:rFonts w:ascii="宋体" w:hAnsi="宋体" w:cs="宋体"/>
                <w:szCs w:val="21"/>
              </w:rPr>
            </w:pPr>
            <w:r>
              <w:rPr>
                <w:rFonts w:hint="eastAsia" w:ascii="宋体" w:hAnsi="宋体"/>
                <w:kern w:val="0"/>
                <w:szCs w:val="21"/>
              </w:rPr>
              <w:t>自合同签订之日起30天内全部货物交货验收并安装调试完毕。</w:t>
            </w:r>
          </w:p>
        </w:tc>
      </w:tr>
      <w:tr w14:paraId="066E82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721DFFA3">
            <w:pPr>
              <w:spacing w:line="400" w:lineRule="exact"/>
              <w:jc w:val="center"/>
              <w:rPr>
                <w:rFonts w:ascii="宋体" w:hAnsi="宋体" w:cs="宋体"/>
                <w:szCs w:val="21"/>
              </w:rPr>
            </w:pPr>
            <w:r>
              <w:rPr>
                <w:rFonts w:hint="eastAsia" w:ascii="宋体" w:hAnsi="宋体"/>
                <w:szCs w:val="21"/>
              </w:rPr>
              <w:t>交付设备生产日期</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03E5154B">
            <w:pPr>
              <w:spacing w:line="400" w:lineRule="exact"/>
              <w:rPr>
                <w:rFonts w:ascii="宋体" w:hAnsi="宋体" w:cs="宋体"/>
                <w:szCs w:val="21"/>
              </w:rPr>
            </w:pPr>
            <w:r>
              <w:rPr>
                <w:rFonts w:hint="eastAsia" w:ascii="宋体" w:hAnsi="宋体"/>
                <w:szCs w:val="21"/>
              </w:rPr>
              <w:t>应当为交付时间前1年内生产。</w:t>
            </w:r>
          </w:p>
        </w:tc>
      </w:tr>
      <w:tr w14:paraId="71A872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588352C7">
            <w:pPr>
              <w:spacing w:line="400" w:lineRule="exact"/>
              <w:jc w:val="center"/>
              <w:rPr>
                <w:rFonts w:ascii="宋体" w:hAnsi="宋体" w:cs="宋体"/>
                <w:szCs w:val="21"/>
              </w:rPr>
            </w:pPr>
            <w:r>
              <w:rPr>
                <w:rFonts w:ascii="宋体" w:hAnsi="宋体"/>
                <w:kern w:val="0"/>
                <w:szCs w:val="21"/>
              </w:rPr>
              <w:t>交货地点</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410B82DF">
            <w:pPr>
              <w:spacing w:line="400" w:lineRule="exact"/>
              <w:rPr>
                <w:rFonts w:ascii="宋体" w:hAnsi="宋体" w:cs="宋体"/>
                <w:szCs w:val="21"/>
              </w:rPr>
            </w:pPr>
            <w:r>
              <w:rPr>
                <w:rFonts w:hint="eastAsia" w:ascii="宋体" w:hAnsi="宋体"/>
                <w:szCs w:val="21"/>
              </w:rPr>
              <w:t>广西艺术学院指定地点</w:t>
            </w:r>
          </w:p>
        </w:tc>
      </w:tr>
      <w:tr w14:paraId="4349530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62BB8FB">
            <w:pPr>
              <w:spacing w:line="400" w:lineRule="exact"/>
              <w:jc w:val="center"/>
              <w:rPr>
                <w:rFonts w:ascii="宋体" w:hAnsi="宋体" w:cs="宋体"/>
                <w:szCs w:val="21"/>
              </w:rPr>
            </w:pPr>
            <w:r>
              <w:rPr>
                <w:rFonts w:ascii="宋体" w:hAnsi="宋体"/>
                <w:kern w:val="0"/>
                <w:szCs w:val="21"/>
              </w:rPr>
              <w:t>交货方式</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36645CCF">
            <w:pPr>
              <w:spacing w:line="400" w:lineRule="exact"/>
              <w:rPr>
                <w:rFonts w:ascii="宋体" w:hAnsi="宋体" w:cs="宋体"/>
                <w:szCs w:val="21"/>
              </w:rPr>
            </w:pPr>
            <w:r>
              <w:rPr>
                <w:rFonts w:ascii="宋体" w:hAnsi="宋体"/>
                <w:kern w:val="0"/>
                <w:szCs w:val="21"/>
              </w:rPr>
              <w:t>现场交货</w:t>
            </w:r>
          </w:p>
        </w:tc>
      </w:tr>
      <w:tr w14:paraId="45425F9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F042277">
            <w:pPr>
              <w:spacing w:line="400" w:lineRule="exact"/>
              <w:jc w:val="center"/>
              <w:rPr>
                <w:rFonts w:ascii="宋体" w:hAnsi="宋体" w:cs="宋体"/>
                <w:szCs w:val="21"/>
              </w:rPr>
            </w:pPr>
            <w:r>
              <w:rPr>
                <w:rFonts w:ascii="宋体" w:hAnsi="宋体"/>
                <w:kern w:val="0"/>
                <w:szCs w:val="21"/>
              </w:rPr>
              <w:t>售后服务要求</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0CAB1C08">
            <w:pPr>
              <w:spacing w:line="400" w:lineRule="exact"/>
              <w:rPr>
                <w:rFonts w:ascii="宋体" w:hAnsi="宋体"/>
                <w:szCs w:val="21"/>
              </w:rPr>
            </w:pPr>
            <w:r>
              <w:rPr>
                <w:rFonts w:hint="eastAsia" w:ascii="宋体" w:hAnsi="宋体"/>
                <w:szCs w:val="21"/>
              </w:rPr>
              <w:t>1.质保期：按国家有关产品“三包”规定执行“三包”，装饰装修类质保期为2年，其余货物质保期最短不得少于1年。质保期内负责上门服务、维修、更换配件，不得收取任何费用。（自双方验收合格之日起计）。</w:t>
            </w:r>
          </w:p>
          <w:p w14:paraId="1B5F087E">
            <w:pPr>
              <w:spacing w:line="400" w:lineRule="exact"/>
              <w:rPr>
                <w:rFonts w:ascii="宋体" w:hAnsi="宋体"/>
                <w:szCs w:val="21"/>
              </w:rPr>
            </w:pPr>
            <w:r>
              <w:rPr>
                <w:rFonts w:hint="eastAsia" w:ascii="宋体" w:hAnsi="宋体"/>
                <w:szCs w:val="21"/>
              </w:rPr>
              <w:t>2.按厂家承诺实行“三包”；负责送货到采购人指定地点，协助采购人进行安装场地设计，负责安装、调试，安装应符合国家行业相关标准、规范及规定。</w:t>
            </w:r>
          </w:p>
          <w:p w14:paraId="27D59C59">
            <w:pPr>
              <w:spacing w:line="400" w:lineRule="exact"/>
              <w:rPr>
                <w:rFonts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48DBBC40">
            <w:pPr>
              <w:spacing w:line="400" w:lineRule="exact"/>
              <w:rPr>
                <w:rFonts w:ascii="宋体" w:hAnsi="宋体"/>
                <w:szCs w:val="21"/>
              </w:rPr>
            </w:pPr>
            <w:r>
              <w:rPr>
                <w:rFonts w:hint="eastAsia" w:ascii="宋体" w:hAnsi="宋体"/>
                <w:szCs w:val="21"/>
              </w:rPr>
              <w:t>4.设备安装调试期间采购人及中标人双方必须安排人员到场，采购人只负责协调及监督工作，中标人应当安排足够人员到场负责进行装卸、调试。清理装机产生的木箱等工作；</w:t>
            </w:r>
          </w:p>
          <w:p w14:paraId="30D1CCC0">
            <w:pPr>
              <w:spacing w:line="400" w:lineRule="exact"/>
              <w:rPr>
                <w:rFonts w:ascii="宋体" w:hAnsi="宋体"/>
                <w:szCs w:val="21"/>
                <w:highlight w:val="yellow"/>
              </w:rPr>
            </w:pPr>
            <w:r>
              <w:rPr>
                <w:rFonts w:hint="eastAsia" w:ascii="宋体" w:hAnsi="宋体"/>
                <w:szCs w:val="21"/>
              </w:rPr>
              <w:t>5.故障响应时间：设备在使用过程中发生质量问题，中标人技术人员在接到采购人通知后12小时响应，24小时内到达采购人现场解决处理。</w:t>
            </w:r>
            <w:r>
              <w:rPr>
                <w:rFonts w:hint="eastAsia" w:ascii="宋体" w:hAnsi="宋体" w:cs="宋体"/>
                <w:bCs/>
                <w:szCs w:val="21"/>
                <w:highlight w:val="none"/>
              </w:rPr>
              <w:t>一般问题应在24小时内解决，重大问题或其它无法迅速解决的问题应在一周内解决。</w:t>
            </w:r>
          </w:p>
          <w:p w14:paraId="7BA8B1FF">
            <w:pPr>
              <w:spacing w:line="400" w:lineRule="exact"/>
              <w:rPr>
                <w:rFonts w:ascii="宋体" w:hAnsi="宋体"/>
                <w:szCs w:val="21"/>
              </w:rPr>
            </w:pPr>
            <w:r>
              <w:rPr>
                <w:rFonts w:hint="eastAsia" w:ascii="宋体" w:hAnsi="宋体"/>
                <w:szCs w:val="21"/>
              </w:rPr>
              <w:t>6.每半年至少进行一次定期</w:t>
            </w:r>
            <w:r>
              <w:rPr>
                <w:rFonts w:hint="eastAsia" w:ascii="宋体" w:hAnsi="宋体"/>
                <w:szCs w:val="21"/>
                <w:lang w:val="en-US" w:eastAsia="zh-CN"/>
              </w:rPr>
              <w:t>现场</w:t>
            </w:r>
            <w:r>
              <w:rPr>
                <w:rFonts w:hint="eastAsia" w:ascii="宋体" w:hAnsi="宋体"/>
                <w:szCs w:val="21"/>
              </w:rPr>
              <w:t>回访以及对设备保养。</w:t>
            </w:r>
          </w:p>
          <w:p w14:paraId="11C17216">
            <w:pPr>
              <w:spacing w:line="400" w:lineRule="exact"/>
              <w:rPr>
                <w:rFonts w:ascii="宋体" w:hAnsi="宋体" w:cs="宋体"/>
                <w:szCs w:val="21"/>
              </w:rPr>
            </w:pPr>
            <w:r>
              <w:rPr>
                <w:rFonts w:hint="eastAsia" w:ascii="宋体" w:hAnsi="宋体"/>
                <w:szCs w:val="21"/>
              </w:rPr>
              <w:t>7.投标人应保证提供的是全新未经使用的合格产品。</w:t>
            </w:r>
          </w:p>
        </w:tc>
      </w:tr>
      <w:tr w14:paraId="59A8A07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E598357">
            <w:pPr>
              <w:spacing w:line="360" w:lineRule="auto"/>
              <w:jc w:val="center"/>
              <w:rPr>
                <w:rFonts w:ascii="宋体" w:hAnsi="宋体" w:cs="宋体"/>
                <w:szCs w:val="21"/>
              </w:rPr>
            </w:pPr>
            <w:r>
              <w:rPr>
                <w:rFonts w:hint="eastAsia" w:ascii="宋体" w:hAnsi="宋体" w:cs="宋体"/>
                <w:szCs w:val="21"/>
              </w:rPr>
              <w:t>付款条件</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6B105A86">
            <w:pPr>
              <w:adjustRightInd w:val="0"/>
              <w:snapToGrid w:val="0"/>
              <w:spacing w:line="360" w:lineRule="auto"/>
              <w:rPr>
                <w:rFonts w:ascii="宋体" w:hAnsi="宋体" w:cs="宋体"/>
                <w:szCs w:val="21"/>
              </w:rPr>
            </w:pPr>
            <w:r>
              <w:rPr>
                <w:rFonts w:hint="eastAsia" w:ascii="宋体" w:hAnsi="宋体" w:cs="宋体"/>
                <w:szCs w:val="21"/>
              </w:rPr>
              <w:t>1.预付款：签订合同之日起10个工作日内，中标人开具合同总价款的 30%的等额价值保函(保函有效期应在202</w:t>
            </w:r>
            <w:r>
              <w:rPr>
                <w:rFonts w:hint="eastAsia" w:ascii="宋体" w:hAnsi="宋体" w:cs="宋体"/>
                <w:szCs w:val="21"/>
                <w:lang w:val="en-US" w:eastAsia="zh-CN"/>
              </w:rPr>
              <w:t>5</w:t>
            </w:r>
            <w:r>
              <w:rPr>
                <w:rFonts w:hint="eastAsia" w:ascii="宋体" w:hAnsi="宋体" w:cs="宋体"/>
                <w:szCs w:val="21"/>
              </w:rPr>
              <w:t>年12月3</w:t>
            </w:r>
            <w:r>
              <w:rPr>
                <w:rFonts w:hint="eastAsia" w:ascii="宋体" w:hAnsi="宋体" w:cs="宋体"/>
                <w:szCs w:val="21"/>
                <w:lang w:val="en-US" w:eastAsia="zh-CN"/>
              </w:rPr>
              <w:t>1</w:t>
            </w:r>
            <w:r>
              <w:rPr>
                <w:rFonts w:hint="eastAsia" w:ascii="宋体" w:hAnsi="宋体" w:cs="宋体"/>
                <w:szCs w:val="21"/>
              </w:rPr>
              <w:t>日后)给采购人后，采购人支付合同总价款的30%作为预付款。</w:t>
            </w:r>
          </w:p>
          <w:p w14:paraId="6D6DB02D">
            <w:pPr>
              <w:adjustRightInd w:val="0"/>
              <w:snapToGrid w:val="0"/>
              <w:spacing w:line="360" w:lineRule="auto"/>
              <w:rPr>
                <w:rFonts w:ascii="宋体" w:hAnsi="宋体" w:cs="宋体"/>
                <w:szCs w:val="21"/>
              </w:rPr>
            </w:pPr>
            <w:r>
              <w:rPr>
                <w:rFonts w:hint="eastAsia" w:ascii="宋体" w:hAnsi="宋体" w:cs="宋体"/>
                <w:szCs w:val="21"/>
              </w:rPr>
              <w:t>2.进度款：全部设备到货后，经采购人确认后在十个工作日内向中标人付款方式支付合同价款的50%；所有货物安装调试完成、试运行正常且验收合格，并经采购人确认后，在十个工作日内向中标人支付合同价款的20%。</w:t>
            </w:r>
          </w:p>
          <w:p w14:paraId="240CA4F6">
            <w:pPr>
              <w:adjustRightInd w:val="0"/>
              <w:snapToGrid w:val="0"/>
              <w:spacing w:line="360" w:lineRule="auto"/>
              <w:rPr>
                <w:rFonts w:ascii="宋体" w:hAnsi="宋体" w:cs="宋体"/>
                <w:szCs w:val="21"/>
              </w:rPr>
            </w:pPr>
            <w:r>
              <w:rPr>
                <w:rFonts w:hint="eastAsia" w:ascii="宋体" w:hAnsi="宋体" w:cs="宋体"/>
                <w:szCs w:val="21"/>
              </w:rPr>
              <w:t>3.以上各项付款以采购人预算资金实际到位情况为准。</w:t>
            </w:r>
          </w:p>
          <w:p w14:paraId="14213987">
            <w:pPr>
              <w:adjustRightInd w:val="0"/>
              <w:snapToGrid w:val="0"/>
              <w:spacing w:line="360" w:lineRule="auto"/>
              <w:rPr>
                <w:rFonts w:ascii="宋体" w:hAnsi="宋体" w:cs="宋体"/>
                <w:szCs w:val="21"/>
              </w:rPr>
            </w:pPr>
            <w:r>
              <w:rPr>
                <w:rFonts w:hint="eastAsia" w:ascii="宋体" w:hAnsi="宋体" w:cs="宋体"/>
                <w:szCs w:val="21"/>
              </w:rPr>
              <w:t>4.以上各项付款所需凭证将在签订合同时做具体规定。</w:t>
            </w:r>
          </w:p>
        </w:tc>
      </w:tr>
      <w:tr w14:paraId="286E055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35201C4B">
            <w:pPr>
              <w:spacing w:line="400" w:lineRule="exact"/>
              <w:jc w:val="center"/>
              <w:rPr>
                <w:rFonts w:ascii="宋体" w:hAnsi="宋体" w:cs="宋体"/>
                <w:szCs w:val="21"/>
              </w:rPr>
            </w:pPr>
            <w:r>
              <w:rPr>
                <w:rFonts w:hint="eastAsia" w:ascii="宋体" w:hAnsi="宋体"/>
                <w:kern w:val="0"/>
                <w:szCs w:val="21"/>
              </w:rPr>
              <w:t>投标报价</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2BEA2BC9">
            <w:pPr>
              <w:spacing w:line="400" w:lineRule="exact"/>
              <w:rPr>
                <w:rFonts w:ascii="宋体" w:hAnsi="宋体"/>
                <w:szCs w:val="21"/>
              </w:rPr>
            </w:pPr>
            <w:r>
              <w:rPr>
                <w:rFonts w:hint="eastAsia" w:ascii="宋体" w:hAnsi="宋体"/>
                <w:szCs w:val="21"/>
              </w:rPr>
              <w:t>投标总报价为现场交货价，包括：</w:t>
            </w:r>
          </w:p>
          <w:p w14:paraId="519E7CE2">
            <w:pPr>
              <w:spacing w:line="400" w:lineRule="exact"/>
              <w:rPr>
                <w:rFonts w:ascii="宋体" w:hAnsi="宋体"/>
                <w:szCs w:val="21"/>
              </w:rPr>
            </w:pPr>
            <w:r>
              <w:rPr>
                <w:rFonts w:hint="eastAsia" w:ascii="宋体" w:hAnsi="宋体"/>
                <w:szCs w:val="21"/>
              </w:rPr>
              <w:t>（1）货物的价格；</w:t>
            </w:r>
          </w:p>
          <w:p w14:paraId="4829D327">
            <w:pPr>
              <w:spacing w:line="400" w:lineRule="exact"/>
              <w:rPr>
                <w:rFonts w:ascii="宋体" w:hAnsi="宋体"/>
                <w:szCs w:val="21"/>
              </w:rPr>
            </w:pPr>
            <w:r>
              <w:rPr>
                <w:rFonts w:hint="eastAsia" w:ascii="宋体" w:hAnsi="宋体"/>
                <w:szCs w:val="21"/>
              </w:rPr>
              <w:t>（2）货物的标准附件、备品备件、专用工具的价格；</w:t>
            </w:r>
          </w:p>
          <w:p w14:paraId="07964BF9">
            <w:pPr>
              <w:spacing w:line="400" w:lineRule="exact"/>
              <w:rPr>
                <w:rFonts w:ascii="宋体" w:hAnsi="宋体"/>
                <w:szCs w:val="21"/>
              </w:rPr>
            </w:pPr>
            <w:r>
              <w:rPr>
                <w:rFonts w:hint="eastAsia" w:ascii="宋体" w:hAnsi="宋体"/>
                <w:szCs w:val="21"/>
              </w:rPr>
              <w:t>（3）运输、调试、培训、技术支持、售后服务等费用；</w:t>
            </w:r>
          </w:p>
          <w:p w14:paraId="2BED49E7">
            <w:pPr>
              <w:spacing w:line="400" w:lineRule="exact"/>
              <w:rPr>
                <w:rFonts w:ascii="宋体" w:hAnsi="宋体"/>
                <w:szCs w:val="21"/>
              </w:rPr>
            </w:pPr>
            <w:r>
              <w:rPr>
                <w:rFonts w:hint="eastAsia" w:ascii="宋体" w:hAnsi="宋体"/>
                <w:szCs w:val="21"/>
              </w:rPr>
              <w:t>（4）安装费用；</w:t>
            </w:r>
          </w:p>
          <w:p w14:paraId="4938F078">
            <w:pPr>
              <w:spacing w:line="400" w:lineRule="exact"/>
              <w:rPr>
                <w:rFonts w:ascii="宋体" w:hAnsi="宋体"/>
                <w:szCs w:val="21"/>
              </w:rPr>
            </w:pPr>
            <w:r>
              <w:rPr>
                <w:rFonts w:hint="eastAsia" w:ascii="宋体" w:hAnsi="宋体"/>
                <w:szCs w:val="21"/>
              </w:rPr>
              <w:t>（5）招标代理服务费、必要的保险费用和各项税费。</w:t>
            </w:r>
          </w:p>
        </w:tc>
      </w:tr>
      <w:tr w14:paraId="65E3C8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1FD06521">
            <w:pPr>
              <w:spacing w:line="400" w:lineRule="exact"/>
              <w:jc w:val="center"/>
              <w:rPr>
                <w:rFonts w:ascii="宋体" w:hAnsi="宋体"/>
                <w:kern w:val="0"/>
                <w:szCs w:val="21"/>
              </w:rPr>
            </w:pPr>
            <w:r>
              <w:rPr>
                <w:rFonts w:ascii="宋体" w:hAnsi="宋体"/>
                <w:kern w:val="0"/>
                <w:szCs w:val="21"/>
              </w:rPr>
              <w:t>履约保证金</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18C45A23">
            <w:pPr>
              <w:spacing w:line="400" w:lineRule="exact"/>
              <w:rPr>
                <w:rFonts w:ascii="宋体" w:hAnsi="宋体"/>
                <w:szCs w:val="21"/>
              </w:rPr>
            </w:pPr>
            <w:r>
              <w:rPr>
                <w:rFonts w:hint="eastAsia" w:ascii="宋体" w:hAnsi="宋体"/>
                <w:szCs w:val="21"/>
              </w:rPr>
              <w:t>为使中标人保证货物和服务质量，中标人在签订合同前向采购人交纳合同总金额5%（中小企业2%）的履约保证金。</w:t>
            </w:r>
          </w:p>
          <w:p w14:paraId="3FC2BE91">
            <w:pPr>
              <w:spacing w:line="400" w:lineRule="exact"/>
              <w:rPr>
                <w:rFonts w:ascii="宋体" w:hAnsi="宋体"/>
                <w:szCs w:val="21"/>
              </w:rPr>
            </w:pPr>
            <w:r>
              <w:rPr>
                <w:rFonts w:hint="eastAsia" w:ascii="宋体" w:hAnsi="宋体"/>
                <w:szCs w:val="21"/>
              </w:rPr>
              <w:t>中标人按合同要求完全履约，项目验收合格后，待中标人履行完质保义务且无违约情况下后由采购人无息退还。合同履行期间，中标人存在违约的，采购人有权从履约保证金中先行抵扣，不足部分由中标人另行支付，采购人直接从履约保证金中扣除的，中标人应于接到采购人补足履约保证金通知之日起3个工作日内补足。</w:t>
            </w:r>
          </w:p>
          <w:p w14:paraId="2D158FF4">
            <w:pPr>
              <w:spacing w:line="400" w:lineRule="exact"/>
              <w:rPr>
                <w:rFonts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2F403DDC">
            <w:pPr>
              <w:spacing w:line="400" w:lineRule="exact"/>
              <w:rPr>
                <w:rFonts w:ascii="宋体" w:hAnsi="宋体"/>
                <w:szCs w:val="21"/>
              </w:rPr>
            </w:pPr>
            <w:r>
              <w:rPr>
                <w:rFonts w:hint="eastAsia" w:ascii="宋体" w:hAnsi="宋体"/>
                <w:szCs w:val="21"/>
              </w:rPr>
              <w:t>履约保证金提交方式：银行转账、支票、汇票等非现金方式。</w:t>
            </w:r>
          </w:p>
          <w:p w14:paraId="4E91FFEE">
            <w:pPr>
              <w:spacing w:line="400" w:lineRule="exact"/>
              <w:rPr>
                <w:rFonts w:ascii="宋体" w:hAnsi="宋体"/>
                <w:szCs w:val="21"/>
              </w:rPr>
            </w:pPr>
            <w:r>
              <w:rPr>
                <w:rFonts w:hint="eastAsia" w:ascii="宋体" w:hAnsi="宋体"/>
                <w:szCs w:val="21"/>
              </w:rPr>
              <w:t>履约保证金指定账户：</w:t>
            </w:r>
          </w:p>
          <w:p w14:paraId="52143396">
            <w:pPr>
              <w:spacing w:line="400" w:lineRule="exact"/>
              <w:rPr>
                <w:rFonts w:ascii="宋体" w:hAnsi="宋体"/>
                <w:szCs w:val="21"/>
              </w:rPr>
            </w:pPr>
            <w:r>
              <w:rPr>
                <w:rFonts w:hint="eastAsia" w:ascii="宋体" w:hAnsi="宋体"/>
                <w:szCs w:val="21"/>
              </w:rPr>
              <w:t xml:space="preserve">开户名称：广西艺术学院    </w:t>
            </w:r>
          </w:p>
          <w:p w14:paraId="6C0BF16F">
            <w:pPr>
              <w:spacing w:line="400" w:lineRule="exact"/>
              <w:rPr>
                <w:rFonts w:ascii="宋体" w:hAnsi="宋体"/>
                <w:szCs w:val="21"/>
              </w:rPr>
            </w:pPr>
            <w:r>
              <w:rPr>
                <w:rFonts w:hint="eastAsia" w:ascii="宋体" w:hAnsi="宋体"/>
                <w:szCs w:val="21"/>
              </w:rPr>
              <w:t xml:space="preserve">开户银行：建行南宁市桃源支行    </w:t>
            </w:r>
          </w:p>
          <w:p w14:paraId="213A1767">
            <w:pPr>
              <w:spacing w:line="400" w:lineRule="exact"/>
              <w:rPr>
                <w:rFonts w:ascii="宋体" w:hAnsi="宋体"/>
                <w:szCs w:val="21"/>
              </w:rPr>
            </w:pPr>
            <w:r>
              <w:rPr>
                <w:rFonts w:hint="eastAsia" w:ascii="宋体" w:hAnsi="宋体"/>
                <w:szCs w:val="21"/>
              </w:rPr>
              <w:t xml:space="preserve">银行账号：45001604559050500909     </w:t>
            </w:r>
          </w:p>
          <w:p w14:paraId="4CA0896F">
            <w:pPr>
              <w:spacing w:line="400" w:lineRule="exact"/>
              <w:rPr>
                <w:rFonts w:ascii="宋体" w:hAnsi="宋体"/>
                <w:szCs w:val="21"/>
              </w:rPr>
            </w:pPr>
            <w:r>
              <w:rPr>
                <w:rFonts w:hint="eastAsia" w:ascii="宋体" w:hAnsi="宋体"/>
                <w:szCs w:val="21"/>
              </w:rPr>
              <w:t>备注：</w:t>
            </w:r>
          </w:p>
          <w:p w14:paraId="45C537F2">
            <w:pPr>
              <w:spacing w:line="400" w:lineRule="exact"/>
              <w:rPr>
                <w:rFonts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3A0029D6">
            <w:pPr>
              <w:spacing w:line="400" w:lineRule="exact"/>
              <w:rPr>
                <w:rFonts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351D84D">
            <w:pPr>
              <w:spacing w:line="400" w:lineRule="exact"/>
              <w:rPr>
                <w:rFonts w:ascii="宋体" w:hAnsi="宋体"/>
                <w:szCs w:val="21"/>
              </w:rPr>
            </w:pPr>
            <w:r>
              <w:rPr>
                <w:rFonts w:hint="eastAsia" w:ascii="宋体" w:hAnsi="宋体"/>
                <w:szCs w:val="21"/>
              </w:rPr>
              <w:t>3.采用金融、担保机构出具的保函的，必须为无条件保函，否则不予签订合同。</w:t>
            </w:r>
          </w:p>
        </w:tc>
      </w:tr>
      <w:tr w14:paraId="70E2326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E8EED99">
            <w:pPr>
              <w:spacing w:line="360" w:lineRule="auto"/>
              <w:jc w:val="center"/>
              <w:rPr>
                <w:rFonts w:ascii="宋体" w:hAnsi="宋体" w:cs="宋体"/>
                <w:szCs w:val="21"/>
              </w:rPr>
            </w:pPr>
            <w:r>
              <w:rPr>
                <w:rFonts w:hint="eastAsia" w:ascii="宋体" w:hAnsi="宋体" w:cs="宋体"/>
                <w:szCs w:val="21"/>
              </w:rPr>
              <w:t>知识产权</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7C3DFB64">
            <w:pPr>
              <w:spacing w:line="360" w:lineRule="auto"/>
              <w:rPr>
                <w:rFonts w:ascii="宋体" w:hAnsi="宋体" w:cs="宋体"/>
                <w:szCs w:val="21"/>
              </w:rPr>
            </w:pPr>
            <w:r>
              <w:rPr>
                <w:rFonts w:hint="eastAsia" w:ascii="宋体" w:hAnsi="宋体" w:cs="宋体"/>
                <w:szCs w:val="21"/>
              </w:rPr>
              <w:t>供应商应对投标承诺内容及服务成果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355510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30B54642">
            <w:pPr>
              <w:spacing w:line="400" w:lineRule="exact"/>
              <w:rPr>
                <w:rFonts w:ascii="宋体" w:hAnsi="宋体" w:cs="宋体"/>
                <w:b/>
                <w:bCs/>
                <w:szCs w:val="21"/>
              </w:rPr>
            </w:pPr>
            <w:r>
              <w:rPr>
                <w:rFonts w:hint="eastAsia" w:ascii="宋体" w:hAnsi="宋体" w:cs="宋体"/>
                <w:b/>
                <w:bCs/>
                <w:szCs w:val="21"/>
              </w:rPr>
              <w:t>二、与实现项目目标相关的其他要求</w:t>
            </w:r>
          </w:p>
        </w:tc>
      </w:tr>
      <w:tr w14:paraId="10DDB0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1B6871AD">
            <w:pPr>
              <w:spacing w:line="400" w:lineRule="exact"/>
              <w:rPr>
                <w:rFonts w:ascii="宋体" w:hAnsi="宋体" w:cs="宋体"/>
                <w:b/>
                <w:szCs w:val="21"/>
              </w:rPr>
            </w:pPr>
            <w:r>
              <w:rPr>
                <w:rFonts w:hint="eastAsia" w:ascii="宋体" w:hAnsi="宋体" w:cs="宋体"/>
                <w:b/>
                <w:szCs w:val="21"/>
              </w:rPr>
              <w:t>（一）供应商的履约能力要求</w:t>
            </w:r>
          </w:p>
        </w:tc>
      </w:tr>
      <w:tr w14:paraId="3109DF8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23D354E1">
            <w:pPr>
              <w:spacing w:line="400" w:lineRule="exact"/>
              <w:rPr>
                <w:rFonts w:ascii="宋体" w:hAnsi="宋体" w:cs="宋体"/>
                <w:b/>
                <w:szCs w:val="21"/>
              </w:rPr>
            </w:pPr>
            <w:r>
              <w:rPr>
                <w:rFonts w:ascii="宋体" w:hAnsi="宋体"/>
                <w:bCs/>
                <w:szCs w:val="21"/>
              </w:rPr>
              <w:t>质量管理、企业信用要求</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7D6BF102">
            <w:pPr>
              <w:spacing w:line="400" w:lineRule="exact"/>
              <w:rPr>
                <w:rFonts w:ascii="宋体" w:hAnsi="宋体" w:cs="宋体"/>
                <w:szCs w:val="21"/>
              </w:rPr>
            </w:pPr>
            <w:r>
              <w:rPr>
                <w:rFonts w:ascii="宋体" w:hAnsi="宋体"/>
                <w:bCs/>
                <w:szCs w:val="21"/>
              </w:rPr>
              <w:t>见本招标文件“评标办法及评分标准”。</w:t>
            </w:r>
          </w:p>
        </w:tc>
      </w:tr>
      <w:tr w14:paraId="18B2C03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62D1E795">
            <w:pPr>
              <w:spacing w:line="400" w:lineRule="exact"/>
              <w:rPr>
                <w:rFonts w:ascii="宋体" w:hAnsi="宋体" w:cs="宋体"/>
                <w:b/>
                <w:szCs w:val="21"/>
              </w:rPr>
            </w:pPr>
            <w:r>
              <w:rPr>
                <w:rFonts w:ascii="宋体" w:hAnsi="宋体"/>
                <w:bCs/>
                <w:szCs w:val="21"/>
              </w:rPr>
              <w:t>能力或业绩要求</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29AE2449">
            <w:pPr>
              <w:spacing w:line="400" w:lineRule="exact"/>
              <w:rPr>
                <w:rFonts w:ascii="宋体" w:hAnsi="宋体" w:cs="宋体"/>
                <w:szCs w:val="21"/>
              </w:rPr>
            </w:pPr>
            <w:r>
              <w:rPr>
                <w:rFonts w:ascii="宋体" w:hAnsi="宋体"/>
                <w:bCs/>
                <w:szCs w:val="21"/>
              </w:rPr>
              <w:t>见本招标文件“评标办法及评分标准”。</w:t>
            </w:r>
          </w:p>
        </w:tc>
      </w:tr>
      <w:tr w14:paraId="5080C71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1C85B516">
            <w:pPr>
              <w:spacing w:line="400" w:lineRule="exact"/>
              <w:rPr>
                <w:rFonts w:ascii="宋体" w:hAnsi="宋体"/>
                <w:bCs/>
                <w:szCs w:val="21"/>
              </w:rPr>
            </w:pPr>
            <w:r>
              <w:rPr>
                <w:rFonts w:hint="eastAsia" w:ascii="宋体" w:hAnsi="宋体"/>
                <w:b/>
                <w:szCs w:val="21"/>
              </w:rPr>
              <w:t>（二）政策性加分条件</w:t>
            </w:r>
          </w:p>
        </w:tc>
      </w:tr>
      <w:tr w14:paraId="72C0A9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776181E2">
            <w:pPr>
              <w:spacing w:line="400" w:lineRule="exact"/>
              <w:rPr>
                <w:rFonts w:ascii="宋体" w:hAnsi="宋体"/>
                <w:bCs/>
                <w:szCs w:val="21"/>
              </w:rPr>
            </w:pPr>
            <w:r>
              <w:rPr>
                <w:rFonts w:ascii="宋体" w:hAnsi="宋体"/>
                <w:bCs/>
                <w:szCs w:val="21"/>
              </w:rPr>
              <w:t>符合节能环保等国家政策要求。</w:t>
            </w:r>
          </w:p>
        </w:tc>
      </w:tr>
      <w:tr w14:paraId="792EA11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64324FDC">
            <w:pPr>
              <w:tabs>
                <w:tab w:val="left" w:pos="180"/>
                <w:tab w:val="left" w:pos="1620"/>
              </w:tabs>
              <w:spacing w:line="400" w:lineRule="exact"/>
              <w:rPr>
                <w:rFonts w:ascii="宋体" w:hAnsi="宋体" w:cs="宋体"/>
                <w:szCs w:val="21"/>
              </w:rPr>
            </w:pPr>
            <w:r>
              <w:rPr>
                <w:rFonts w:hint="eastAsia" w:ascii="宋体" w:hAnsi="宋体" w:cs="宋体"/>
                <w:b/>
                <w:szCs w:val="21"/>
              </w:rPr>
              <w:t>（三）验收标准</w:t>
            </w:r>
          </w:p>
        </w:tc>
      </w:tr>
      <w:tr w14:paraId="673209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0CE68DA1">
            <w:pPr>
              <w:tabs>
                <w:tab w:val="left" w:pos="180"/>
                <w:tab w:val="left" w:pos="1620"/>
              </w:tabs>
              <w:spacing w:line="360" w:lineRule="auto"/>
              <w:rPr>
                <w:rFonts w:ascii="宋体" w:hAnsi="宋体" w:cs="宋体"/>
                <w:bCs/>
                <w:szCs w:val="21"/>
              </w:rPr>
            </w:pPr>
            <w:r>
              <w:rPr>
                <w:rFonts w:hint="eastAsia" w:ascii="宋体" w:hAnsi="宋体" w:cs="宋体"/>
                <w:bCs/>
                <w:szCs w:val="21"/>
              </w:rPr>
              <w:t xml:space="preserve">1.中标人向采购人提供的货物必须是未使用过的原装产品。 </w:t>
            </w:r>
          </w:p>
          <w:p w14:paraId="03D41BA7">
            <w:pPr>
              <w:tabs>
                <w:tab w:val="left" w:pos="180"/>
                <w:tab w:val="left" w:pos="1620"/>
              </w:tabs>
              <w:spacing w:line="360" w:lineRule="auto"/>
              <w:rPr>
                <w:rFonts w:ascii="宋体" w:hAnsi="宋体" w:cs="宋体"/>
                <w:bCs/>
                <w:szCs w:val="21"/>
              </w:rPr>
            </w:pPr>
            <w:r>
              <w:rPr>
                <w:rFonts w:hint="eastAsia" w:ascii="宋体" w:hAnsi="宋体" w:cs="宋体"/>
                <w:bCs/>
                <w:szCs w:val="21"/>
              </w:rPr>
              <w:t>2.验收过程中所产生的一切费用均由中标人承担，报价时应考虑相关费用。</w:t>
            </w:r>
          </w:p>
          <w:p w14:paraId="7B35980D">
            <w:pPr>
              <w:tabs>
                <w:tab w:val="left" w:pos="180"/>
                <w:tab w:val="left" w:pos="1620"/>
              </w:tabs>
              <w:spacing w:line="360" w:lineRule="auto"/>
              <w:rPr>
                <w:rFonts w:ascii="宋体" w:hAnsi="宋体" w:cs="宋体"/>
                <w:bCs/>
                <w:szCs w:val="21"/>
              </w:rPr>
            </w:pPr>
            <w:r>
              <w:rPr>
                <w:rFonts w:hint="eastAsia" w:ascii="宋体" w:hAnsi="宋体" w:cs="宋体"/>
                <w:bCs/>
                <w:szCs w:val="21"/>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52172860">
            <w:pPr>
              <w:tabs>
                <w:tab w:val="left" w:pos="180"/>
                <w:tab w:val="left" w:pos="1620"/>
              </w:tabs>
              <w:spacing w:line="360" w:lineRule="auto"/>
              <w:rPr>
                <w:rFonts w:ascii="宋体" w:hAnsi="宋体" w:cs="宋体"/>
                <w:bCs/>
                <w:szCs w:val="21"/>
              </w:rPr>
            </w:pPr>
            <w:r>
              <w:rPr>
                <w:rFonts w:hint="eastAsia" w:ascii="宋体" w:hAnsi="宋体" w:cs="宋体"/>
                <w:bCs/>
                <w:szCs w:val="21"/>
              </w:rPr>
              <w:t>4.本采购文件的相关要求。</w:t>
            </w:r>
          </w:p>
          <w:p w14:paraId="5D74DC3D">
            <w:pPr>
              <w:tabs>
                <w:tab w:val="left" w:pos="180"/>
                <w:tab w:val="left" w:pos="1620"/>
              </w:tabs>
              <w:spacing w:line="360" w:lineRule="auto"/>
              <w:rPr>
                <w:rFonts w:ascii="宋体" w:hAnsi="宋体" w:cs="宋体"/>
                <w:bCs/>
                <w:szCs w:val="21"/>
              </w:rPr>
            </w:pPr>
            <w:r>
              <w:rPr>
                <w:rFonts w:hint="eastAsia" w:ascii="宋体" w:hAnsi="宋体" w:cs="宋体"/>
                <w:bCs/>
                <w:szCs w:val="21"/>
              </w:rPr>
              <w:t>5.国家相关标准、行业标准、地方标准或者其他标准、规范。</w:t>
            </w:r>
          </w:p>
        </w:tc>
      </w:tr>
      <w:tr w14:paraId="25936AD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05A4FD3B">
            <w:pPr>
              <w:spacing w:line="400" w:lineRule="exact"/>
              <w:rPr>
                <w:rFonts w:ascii="宋体" w:hAnsi="宋体" w:cs="宋体"/>
                <w:b/>
                <w:szCs w:val="21"/>
              </w:rPr>
            </w:pPr>
            <w:r>
              <w:rPr>
                <w:rFonts w:hint="eastAsia" w:ascii="宋体" w:hAnsi="宋体" w:cs="宋体"/>
                <w:b/>
                <w:szCs w:val="21"/>
              </w:rPr>
              <w:t>（四）进口产品说明</w:t>
            </w:r>
          </w:p>
        </w:tc>
      </w:tr>
      <w:tr w14:paraId="48F2E3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14:paraId="2376B2F8">
            <w:pPr>
              <w:spacing w:line="360" w:lineRule="auto"/>
              <w:rPr>
                <w:rFonts w:ascii="宋体" w:hAnsi="宋体" w:cs="宋体"/>
                <w:szCs w:val="21"/>
              </w:rPr>
            </w:pPr>
            <w:r>
              <w:rPr>
                <w:rFonts w:hint="eastAsia" w:ascii="宋体" w:hAnsi="宋体" w:cs="宋体"/>
                <w:szCs w:val="21"/>
              </w:rPr>
              <w:t>进口产品说明</w:t>
            </w:r>
          </w:p>
        </w:tc>
        <w:tc>
          <w:tcPr>
            <w:tcW w:w="8487" w:type="dxa"/>
            <w:gridSpan w:val="3"/>
            <w:tcBorders>
              <w:top w:val="single" w:color="auto" w:sz="4" w:space="0"/>
              <w:left w:val="single" w:color="auto" w:sz="4" w:space="0"/>
              <w:bottom w:val="single" w:color="auto" w:sz="4" w:space="0"/>
              <w:right w:val="single" w:color="auto" w:sz="4" w:space="0"/>
            </w:tcBorders>
            <w:vAlign w:val="center"/>
          </w:tcPr>
          <w:p w14:paraId="1BBC870C">
            <w:pPr>
              <w:tabs>
                <w:tab w:val="left" w:pos="180"/>
                <w:tab w:val="left" w:pos="1620"/>
              </w:tabs>
              <w:spacing w:line="360" w:lineRule="auto"/>
              <w:rPr>
                <w:rFonts w:ascii="宋体" w:hAnsi="宋体" w:cs="宋体"/>
                <w:bCs/>
                <w:szCs w:val="21"/>
              </w:rPr>
            </w:pPr>
            <w:r>
              <w:rPr>
                <w:rFonts w:hint="eastAsia" w:ascii="宋体" w:hAnsi="宋体" w:cs="宋体"/>
                <w:bCs/>
                <w:szCs w:val="21"/>
              </w:rPr>
              <w:t>□本表的第</w:t>
            </w:r>
            <w:r>
              <w:rPr>
                <w:rFonts w:hint="eastAsia" w:ascii="宋体" w:hAnsi="宋体" w:cs="宋体"/>
                <w:bCs/>
                <w:szCs w:val="21"/>
                <w:u w:val="single"/>
              </w:rPr>
              <w:t xml:space="preserve">  </w:t>
            </w:r>
            <w:r>
              <w:rPr>
                <w:rFonts w:hint="eastAsia" w:ascii="宋体" w:hAnsi="宋体" w:cs="宋体"/>
                <w:bCs/>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cs="宋体"/>
                <w:b/>
                <w:szCs w:val="21"/>
              </w:rPr>
              <w:t>否则作无效标处理</w:t>
            </w:r>
            <w:r>
              <w:rPr>
                <w:rFonts w:hint="eastAsia" w:ascii="宋体" w:hAnsi="宋体" w:cs="宋体"/>
                <w:bCs/>
                <w:szCs w:val="21"/>
              </w:rPr>
              <w:t>。</w:t>
            </w:r>
          </w:p>
          <w:p w14:paraId="2A959E9E">
            <w:pPr>
              <w:tabs>
                <w:tab w:val="left" w:pos="180"/>
                <w:tab w:val="left" w:pos="1620"/>
              </w:tabs>
              <w:spacing w:line="360" w:lineRule="auto"/>
              <w:rPr>
                <w:rFonts w:ascii="宋体" w:hAnsi="宋体" w:cs="宋体"/>
                <w:szCs w:val="21"/>
              </w:rPr>
            </w:pPr>
            <w:r>
              <w:rPr>
                <w:rFonts w:hint="eastAsia" w:ascii="宋体" w:hAnsi="宋体" w:cs="宋体"/>
                <w:bCs/>
                <w:szCs w:val="21"/>
              </w:rPr>
              <w:t>☑本分标货物不接受进口产品（即通过中国海关报关验放进入中国境内且产自关境外的产品）参与投标，</w:t>
            </w:r>
            <w:r>
              <w:rPr>
                <w:rFonts w:hint="eastAsia" w:ascii="宋体" w:hAnsi="宋体" w:cs="宋体"/>
                <w:b/>
                <w:szCs w:val="21"/>
              </w:rPr>
              <w:t>如有进口产品参与投标的作无效标处理</w:t>
            </w:r>
            <w:r>
              <w:rPr>
                <w:rFonts w:hint="eastAsia" w:ascii="宋体" w:hAnsi="宋体" w:cs="宋体"/>
                <w:bCs/>
                <w:szCs w:val="21"/>
              </w:rPr>
              <w:t>。</w:t>
            </w:r>
          </w:p>
        </w:tc>
      </w:tr>
      <w:tr w14:paraId="5CA4D74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2905C009">
            <w:pPr>
              <w:spacing w:line="400" w:lineRule="exact"/>
              <w:rPr>
                <w:rFonts w:ascii="宋体" w:hAnsi="宋体" w:cs="宋体"/>
                <w:b/>
                <w:szCs w:val="21"/>
              </w:rPr>
            </w:pPr>
            <w:r>
              <w:rPr>
                <w:rFonts w:hint="eastAsia" w:ascii="宋体" w:hAnsi="宋体" w:cs="宋体"/>
                <w:b/>
                <w:szCs w:val="21"/>
              </w:rPr>
              <w:t>（五）其他要求</w:t>
            </w:r>
          </w:p>
        </w:tc>
      </w:tr>
      <w:tr w14:paraId="78ABA4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vAlign w:val="center"/>
          </w:tcPr>
          <w:p w14:paraId="3AE4DAD3">
            <w:pPr>
              <w:pStyle w:val="18"/>
              <w:spacing w:line="360" w:lineRule="auto"/>
              <w:rPr>
                <w:rFonts w:ascii="宋体" w:hAnsi="宋体" w:cs="宋体"/>
                <w:sz w:val="21"/>
                <w:szCs w:val="21"/>
              </w:rPr>
            </w:pPr>
            <w:r>
              <w:rPr>
                <w:rFonts w:hint="eastAsia" w:ascii="宋体" w:hAnsi="宋体" w:cs="宋体"/>
                <w:sz w:val="21"/>
                <w:szCs w:val="21"/>
              </w:rPr>
              <w:t>投标人根据自身情况提供安装调试方案、其他方案、信誉业绩等。</w:t>
            </w:r>
          </w:p>
        </w:tc>
      </w:tr>
    </w:tbl>
    <w:p w14:paraId="5D204BA4">
      <w:pPr>
        <w:pStyle w:val="18"/>
        <w:rPr>
          <w:rFonts w:ascii="宋体" w:hAnsi="宋体"/>
          <w:b/>
          <w:szCs w:val="21"/>
          <w:highlight w:val="yellow"/>
        </w:rPr>
      </w:pPr>
    </w:p>
    <w:p w14:paraId="1D205D4B">
      <w:pPr>
        <w:rPr>
          <w:rFonts w:ascii="宋体" w:hAnsi="宋体"/>
          <w:b/>
          <w:szCs w:val="21"/>
          <w:highlight w:val="yellow"/>
        </w:rPr>
        <w:sectPr>
          <w:footerReference r:id="rId7" w:type="first"/>
          <w:footerReference r:id="rId6" w:type="default"/>
          <w:pgSz w:w="11906" w:h="16838"/>
          <w:pgMar w:top="1134" w:right="1588" w:bottom="1134" w:left="1588" w:header="851" w:footer="992" w:gutter="0"/>
          <w:pgNumType w:start="1"/>
          <w:cols w:space="720" w:num="1"/>
          <w:docGrid w:linePitch="312" w:charSpace="0"/>
        </w:sectPr>
      </w:pPr>
    </w:p>
    <w:p w14:paraId="79BC3714">
      <w:pPr>
        <w:pStyle w:val="44"/>
        <w:jc w:val="both"/>
        <w:outlineLvl w:val="9"/>
        <w:rPr>
          <w:rFonts w:ascii="Times New Roman" w:hAnsi="Times New Roman"/>
          <w:b w:val="0"/>
          <w:bCs w:val="0"/>
          <w:sz w:val="28"/>
          <w:szCs w:val="28"/>
        </w:rPr>
      </w:pPr>
      <w:r>
        <w:rPr>
          <w:rFonts w:hint="eastAsia" w:ascii="Times New Roman" w:hAnsi="Times New Roman"/>
          <w:b w:val="0"/>
          <w:bCs w:val="0"/>
          <w:sz w:val="28"/>
          <w:szCs w:val="28"/>
        </w:rPr>
        <w:t>附件：工程量清单</w:t>
      </w:r>
    </w:p>
    <w:p w14:paraId="08BD3719">
      <w:pPr>
        <w:pStyle w:val="44"/>
        <w:outlineLvl w:val="9"/>
        <w:rPr>
          <w:rFonts w:ascii="Times New Roman" w:hAnsi="Times New Roman"/>
          <w:b w:val="0"/>
          <w:bCs w:val="0"/>
          <w:sz w:val="28"/>
          <w:szCs w:val="28"/>
        </w:rPr>
      </w:pPr>
      <w:r>
        <w:rPr>
          <w:rFonts w:hint="eastAsia" w:ascii="Times New Roman" w:hAnsi="Times New Roman"/>
          <w:b w:val="0"/>
          <w:bCs w:val="0"/>
          <w:sz w:val="28"/>
          <w:szCs w:val="28"/>
        </w:rPr>
        <w:t>单项工程预算招标控制价汇总表</w:t>
      </w:r>
    </w:p>
    <w:tbl>
      <w:tblPr>
        <w:tblStyle w:val="48"/>
        <w:tblW w:w="5000" w:type="pct"/>
        <w:tblInd w:w="0" w:type="dxa"/>
        <w:tblLayout w:type="autofit"/>
        <w:tblCellMar>
          <w:top w:w="0" w:type="dxa"/>
          <w:left w:w="108" w:type="dxa"/>
          <w:bottom w:w="0" w:type="dxa"/>
          <w:right w:w="108" w:type="dxa"/>
        </w:tblCellMar>
      </w:tblPr>
      <w:tblGrid>
        <w:gridCol w:w="941"/>
        <w:gridCol w:w="8710"/>
        <w:gridCol w:w="1713"/>
        <w:gridCol w:w="1250"/>
        <w:gridCol w:w="1560"/>
      </w:tblGrid>
      <w:tr w14:paraId="18DD9A2E">
        <w:tblPrEx>
          <w:tblCellMar>
            <w:top w:w="0" w:type="dxa"/>
            <w:left w:w="108" w:type="dxa"/>
            <w:bottom w:w="0" w:type="dxa"/>
            <w:right w:w="108" w:type="dxa"/>
          </w:tblCellMar>
        </w:tblPrEx>
        <w:trPr>
          <w:trHeight w:val="360" w:hRule="atLeast"/>
        </w:trPr>
        <w:tc>
          <w:tcPr>
            <w:tcW w:w="332" w:type="pct"/>
            <w:vMerge w:val="restart"/>
            <w:tcBorders>
              <w:top w:val="single" w:color="000000" w:sz="4" w:space="0"/>
              <w:left w:val="single" w:color="000000" w:sz="4" w:space="0"/>
              <w:bottom w:val="single" w:color="000000" w:sz="4" w:space="0"/>
              <w:right w:val="single" w:color="000000" w:sz="4" w:space="0"/>
            </w:tcBorders>
            <w:vAlign w:val="center"/>
          </w:tcPr>
          <w:p w14:paraId="1791CD8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3072" w:type="pct"/>
            <w:vMerge w:val="restart"/>
            <w:tcBorders>
              <w:top w:val="single" w:color="000000" w:sz="4" w:space="0"/>
              <w:left w:val="single" w:color="000000" w:sz="4" w:space="0"/>
              <w:bottom w:val="single" w:color="000000" w:sz="4" w:space="0"/>
              <w:right w:val="single" w:color="000000" w:sz="4" w:space="0"/>
            </w:tcBorders>
            <w:vAlign w:val="center"/>
          </w:tcPr>
          <w:p w14:paraId="481CE06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单位工程名称</w:t>
            </w:r>
          </w:p>
        </w:tc>
        <w:tc>
          <w:tcPr>
            <w:tcW w:w="604" w:type="pct"/>
            <w:vMerge w:val="restart"/>
            <w:tcBorders>
              <w:top w:val="single" w:color="000000" w:sz="4" w:space="0"/>
              <w:left w:val="single" w:color="000000" w:sz="4" w:space="0"/>
              <w:bottom w:val="single" w:color="000000" w:sz="4" w:space="0"/>
              <w:right w:val="single" w:color="000000" w:sz="4" w:space="0"/>
            </w:tcBorders>
            <w:vAlign w:val="center"/>
          </w:tcPr>
          <w:p w14:paraId="7F858F2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金额(元)</w:t>
            </w:r>
          </w:p>
        </w:tc>
        <w:tc>
          <w:tcPr>
            <w:tcW w:w="991" w:type="pct"/>
            <w:gridSpan w:val="2"/>
            <w:tcBorders>
              <w:top w:val="single" w:color="000000" w:sz="4" w:space="0"/>
              <w:left w:val="single" w:color="000000" w:sz="4" w:space="0"/>
              <w:bottom w:val="single" w:color="000000" w:sz="4" w:space="0"/>
              <w:right w:val="single" w:color="000000" w:sz="4" w:space="0"/>
            </w:tcBorders>
            <w:vAlign w:val="center"/>
          </w:tcPr>
          <w:p w14:paraId="1B12D261">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其中:(元)</w:t>
            </w:r>
          </w:p>
        </w:tc>
      </w:tr>
      <w:tr w14:paraId="5FA9768C">
        <w:tblPrEx>
          <w:tblCellMar>
            <w:top w:w="0" w:type="dxa"/>
            <w:left w:w="108" w:type="dxa"/>
            <w:bottom w:w="0" w:type="dxa"/>
            <w:right w:w="108" w:type="dxa"/>
          </w:tblCellMar>
        </w:tblPrEx>
        <w:trPr>
          <w:trHeight w:val="570" w:hRule="atLeast"/>
        </w:trPr>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67C82984">
            <w:pPr>
              <w:widowControl/>
              <w:jc w:val="left"/>
              <w:rPr>
                <w:rFonts w:ascii="仿宋" w:hAnsi="仿宋" w:eastAsia="仿宋" w:cs="宋体"/>
                <w:b/>
                <w:bCs/>
                <w:color w:val="000000"/>
                <w:kern w:val="0"/>
                <w:sz w:val="20"/>
                <w:szCs w:val="20"/>
              </w:rPr>
            </w:pPr>
          </w:p>
        </w:tc>
        <w:tc>
          <w:tcPr>
            <w:tcW w:w="3072" w:type="pct"/>
            <w:vMerge w:val="continue"/>
            <w:tcBorders>
              <w:top w:val="single" w:color="000000" w:sz="4" w:space="0"/>
              <w:left w:val="single" w:color="000000" w:sz="4" w:space="0"/>
              <w:bottom w:val="single" w:color="000000" w:sz="4" w:space="0"/>
              <w:right w:val="single" w:color="000000" w:sz="4" w:space="0"/>
            </w:tcBorders>
            <w:vAlign w:val="center"/>
          </w:tcPr>
          <w:p w14:paraId="2D24BA2D">
            <w:pPr>
              <w:widowControl/>
              <w:jc w:val="left"/>
              <w:rPr>
                <w:rFonts w:ascii="仿宋" w:hAnsi="仿宋" w:eastAsia="仿宋" w:cs="宋体"/>
                <w:b/>
                <w:bCs/>
                <w:color w:val="000000"/>
                <w:kern w:val="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vAlign w:val="center"/>
          </w:tcPr>
          <w:p w14:paraId="694509A3">
            <w:pPr>
              <w:widowControl/>
              <w:jc w:val="left"/>
              <w:rPr>
                <w:rFonts w:ascii="仿宋" w:hAnsi="仿宋" w:eastAsia="仿宋" w:cs="宋体"/>
                <w:b/>
                <w:bCs/>
                <w:color w:val="000000"/>
                <w:kern w:val="0"/>
                <w:sz w:val="20"/>
                <w:szCs w:val="20"/>
              </w:rPr>
            </w:pPr>
          </w:p>
        </w:tc>
        <w:tc>
          <w:tcPr>
            <w:tcW w:w="441" w:type="pct"/>
            <w:tcBorders>
              <w:top w:val="single" w:color="000000" w:sz="4" w:space="0"/>
              <w:left w:val="single" w:color="000000" w:sz="4" w:space="0"/>
              <w:bottom w:val="single" w:color="000000" w:sz="4" w:space="0"/>
              <w:right w:val="single" w:color="000000" w:sz="4" w:space="0"/>
            </w:tcBorders>
            <w:vAlign w:val="center"/>
          </w:tcPr>
          <w:p w14:paraId="3D2C7D6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暂估价</w:t>
            </w:r>
          </w:p>
        </w:tc>
        <w:tc>
          <w:tcPr>
            <w:tcW w:w="550" w:type="pct"/>
            <w:tcBorders>
              <w:top w:val="single" w:color="000000" w:sz="4" w:space="0"/>
              <w:left w:val="single" w:color="000000" w:sz="4" w:space="0"/>
              <w:bottom w:val="single" w:color="000000" w:sz="4" w:space="0"/>
              <w:right w:val="single" w:color="000000" w:sz="4" w:space="0"/>
            </w:tcBorders>
            <w:vAlign w:val="center"/>
          </w:tcPr>
          <w:p w14:paraId="32A0C91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安全文明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施工费</w:t>
            </w:r>
          </w:p>
        </w:tc>
      </w:tr>
      <w:tr w14:paraId="6E8ABF27">
        <w:tblPrEx>
          <w:tblCellMar>
            <w:top w:w="0" w:type="dxa"/>
            <w:left w:w="108" w:type="dxa"/>
            <w:bottom w:w="0" w:type="dxa"/>
            <w:right w:w="108" w:type="dxa"/>
          </w:tblCellMar>
        </w:tblPrEx>
        <w:trPr>
          <w:trHeight w:val="360"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5D604725">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w:t>
            </w:r>
          </w:p>
        </w:tc>
        <w:tc>
          <w:tcPr>
            <w:tcW w:w="3072" w:type="pct"/>
            <w:tcBorders>
              <w:top w:val="single" w:color="000000" w:sz="4" w:space="0"/>
              <w:left w:val="single" w:color="000000" w:sz="4" w:space="0"/>
              <w:bottom w:val="single" w:color="000000" w:sz="4" w:space="0"/>
              <w:right w:val="single" w:color="000000" w:sz="4" w:space="0"/>
            </w:tcBorders>
            <w:vAlign w:val="center"/>
          </w:tcPr>
          <w:p w14:paraId="05BF9DB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广西艺术学院图书馆影音鉴赏实验室项目-相思湖校区装饰装修</w:t>
            </w:r>
          </w:p>
        </w:tc>
        <w:tc>
          <w:tcPr>
            <w:tcW w:w="604" w:type="pct"/>
            <w:tcBorders>
              <w:top w:val="single" w:color="000000" w:sz="4" w:space="0"/>
              <w:left w:val="single" w:color="000000" w:sz="4" w:space="0"/>
              <w:bottom w:val="single" w:color="000000" w:sz="4" w:space="0"/>
              <w:right w:val="single" w:color="000000" w:sz="4" w:space="0"/>
            </w:tcBorders>
            <w:vAlign w:val="center"/>
          </w:tcPr>
          <w:p w14:paraId="2EF9549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178220.87</w:t>
            </w:r>
          </w:p>
        </w:tc>
        <w:tc>
          <w:tcPr>
            <w:tcW w:w="441" w:type="pct"/>
            <w:tcBorders>
              <w:top w:val="single" w:color="000000" w:sz="4" w:space="0"/>
              <w:left w:val="single" w:color="000000" w:sz="4" w:space="0"/>
              <w:bottom w:val="single" w:color="000000" w:sz="4" w:space="0"/>
              <w:right w:val="single" w:color="000000" w:sz="4" w:space="0"/>
            </w:tcBorders>
            <w:vAlign w:val="center"/>
          </w:tcPr>
          <w:p w14:paraId="4CD60E0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355.73</w:t>
            </w:r>
          </w:p>
        </w:tc>
        <w:tc>
          <w:tcPr>
            <w:tcW w:w="550" w:type="pct"/>
            <w:tcBorders>
              <w:top w:val="single" w:color="000000" w:sz="4" w:space="0"/>
              <w:left w:val="single" w:color="000000" w:sz="4" w:space="0"/>
              <w:bottom w:val="single" w:color="000000" w:sz="4" w:space="0"/>
              <w:right w:val="single" w:color="000000" w:sz="4" w:space="0"/>
            </w:tcBorders>
            <w:vAlign w:val="center"/>
          </w:tcPr>
          <w:p w14:paraId="3C0EE97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4809.22</w:t>
            </w:r>
          </w:p>
        </w:tc>
      </w:tr>
      <w:tr w14:paraId="57774A74">
        <w:tblPrEx>
          <w:tblCellMar>
            <w:top w:w="0" w:type="dxa"/>
            <w:left w:w="108" w:type="dxa"/>
            <w:bottom w:w="0" w:type="dxa"/>
            <w:right w:w="108" w:type="dxa"/>
          </w:tblCellMar>
        </w:tblPrEx>
        <w:trPr>
          <w:trHeight w:val="360"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32BC3F8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1.2</w:t>
            </w:r>
          </w:p>
        </w:tc>
        <w:tc>
          <w:tcPr>
            <w:tcW w:w="3072" w:type="pct"/>
            <w:tcBorders>
              <w:top w:val="single" w:color="000000" w:sz="4" w:space="0"/>
              <w:left w:val="single" w:color="000000" w:sz="4" w:space="0"/>
              <w:bottom w:val="single" w:color="000000" w:sz="4" w:space="0"/>
              <w:right w:val="single" w:color="000000" w:sz="4" w:space="0"/>
            </w:tcBorders>
            <w:vAlign w:val="center"/>
          </w:tcPr>
          <w:p w14:paraId="7ABE740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广西艺术学院图书馆影音鉴赏实验室项目-相思湖校区安装</w:t>
            </w:r>
          </w:p>
        </w:tc>
        <w:tc>
          <w:tcPr>
            <w:tcW w:w="604" w:type="pct"/>
            <w:tcBorders>
              <w:top w:val="single" w:color="000000" w:sz="4" w:space="0"/>
              <w:left w:val="single" w:color="000000" w:sz="4" w:space="0"/>
              <w:bottom w:val="single" w:color="000000" w:sz="4" w:space="0"/>
              <w:right w:val="single" w:color="000000" w:sz="4" w:space="0"/>
            </w:tcBorders>
            <w:vAlign w:val="center"/>
          </w:tcPr>
          <w:p w14:paraId="288F0FF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11534.41</w:t>
            </w:r>
          </w:p>
        </w:tc>
        <w:tc>
          <w:tcPr>
            <w:tcW w:w="441" w:type="pct"/>
            <w:tcBorders>
              <w:top w:val="single" w:color="000000" w:sz="4" w:space="0"/>
              <w:left w:val="single" w:color="000000" w:sz="4" w:space="0"/>
              <w:bottom w:val="single" w:color="000000" w:sz="4" w:space="0"/>
              <w:right w:val="single" w:color="000000" w:sz="4" w:space="0"/>
            </w:tcBorders>
            <w:vAlign w:val="center"/>
          </w:tcPr>
          <w:p w14:paraId="33B7E1B2">
            <w:pPr>
              <w:widowControl/>
              <w:jc w:val="right"/>
              <w:rPr>
                <w:rFonts w:ascii="仿宋" w:hAnsi="仿宋" w:eastAsia="仿宋" w:cs="宋体"/>
                <w:color w:val="000000"/>
                <w:kern w:val="0"/>
                <w:sz w:val="20"/>
                <w:szCs w:val="20"/>
              </w:rPr>
            </w:pPr>
          </w:p>
        </w:tc>
        <w:tc>
          <w:tcPr>
            <w:tcW w:w="550" w:type="pct"/>
            <w:tcBorders>
              <w:top w:val="single" w:color="000000" w:sz="4" w:space="0"/>
              <w:left w:val="single" w:color="000000" w:sz="4" w:space="0"/>
              <w:bottom w:val="single" w:color="000000" w:sz="4" w:space="0"/>
              <w:right w:val="single" w:color="000000" w:sz="4" w:space="0"/>
            </w:tcBorders>
            <w:vAlign w:val="center"/>
          </w:tcPr>
          <w:p w14:paraId="483DB24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255.08</w:t>
            </w:r>
          </w:p>
        </w:tc>
      </w:tr>
      <w:tr w14:paraId="4E4D2F45">
        <w:tblPrEx>
          <w:tblCellMar>
            <w:top w:w="0" w:type="dxa"/>
            <w:left w:w="108" w:type="dxa"/>
            <w:bottom w:w="0" w:type="dxa"/>
            <w:right w:w="108" w:type="dxa"/>
          </w:tblCellMar>
        </w:tblPrEx>
        <w:trPr>
          <w:trHeight w:val="360"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53E841C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3072" w:type="pct"/>
            <w:tcBorders>
              <w:top w:val="single" w:color="000000" w:sz="4" w:space="0"/>
              <w:left w:val="single" w:color="000000" w:sz="4" w:space="0"/>
              <w:bottom w:val="single" w:color="000000" w:sz="4" w:space="0"/>
              <w:right w:val="single" w:color="000000" w:sz="4" w:space="0"/>
            </w:tcBorders>
            <w:vAlign w:val="center"/>
          </w:tcPr>
          <w:p w14:paraId="67F0766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广西艺术学院图书馆影音鉴赏实验室项目-南湖校区装饰装修</w:t>
            </w:r>
          </w:p>
        </w:tc>
        <w:tc>
          <w:tcPr>
            <w:tcW w:w="604" w:type="pct"/>
            <w:tcBorders>
              <w:top w:val="single" w:color="000000" w:sz="4" w:space="0"/>
              <w:left w:val="single" w:color="000000" w:sz="4" w:space="0"/>
              <w:bottom w:val="single" w:color="000000" w:sz="4" w:space="0"/>
              <w:right w:val="single" w:color="000000" w:sz="4" w:space="0"/>
            </w:tcBorders>
            <w:vAlign w:val="center"/>
          </w:tcPr>
          <w:p w14:paraId="74C5233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178220.87</w:t>
            </w:r>
          </w:p>
        </w:tc>
        <w:tc>
          <w:tcPr>
            <w:tcW w:w="441" w:type="pct"/>
            <w:tcBorders>
              <w:top w:val="single" w:color="000000" w:sz="4" w:space="0"/>
              <w:left w:val="single" w:color="000000" w:sz="4" w:space="0"/>
              <w:bottom w:val="single" w:color="000000" w:sz="4" w:space="0"/>
              <w:right w:val="single" w:color="000000" w:sz="4" w:space="0"/>
            </w:tcBorders>
            <w:vAlign w:val="center"/>
          </w:tcPr>
          <w:p w14:paraId="559B168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355.73</w:t>
            </w:r>
          </w:p>
        </w:tc>
        <w:tc>
          <w:tcPr>
            <w:tcW w:w="550" w:type="pct"/>
            <w:tcBorders>
              <w:top w:val="single" w:color="000000" w:sz="4" w:space="0"/>
              <w:left w:val="single" w:color="000000" w:sz="4" w:space="0"/>
              <w:bottom w:val="single" w:color="000000" w:sz="4" w:space="0"/>
              <w:right w:val="single" w:color="000000" w:sz="4" w:space="0"/>
            </w:tcBorders>
            <w:vAlign w:val="center"/>
          </w:tcPr>
          <w:p w14:paraId="45001E9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4809.22</w:t>
            </w:r>
          </w:p>
        </w:tc>
      </w:tr>
      <w:tr w14:paraId="21E356D7">
        <w:tblPrEx>
          <w:tblCellMar>
            <w:top w:w="0" w:type="dxa"/>
            <w:left w:w="108" w:type="dxa"/>
            <w:bottom w:w="0" w:type="dxa"/>
            <w:right w:w="108" w:type="dxa"/>
          </w:tblCellMar>
        </w:tblPrEx>
        <w:trPr>
          <w:trHeight w:val="360"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3E1F3C57">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1.4</w:t>
            </w:r>
          </w:p>
        </w:tc>
        <w:tc>
          <w:tcPr>
            <w:tcW w:w="3072" w:type="pct"/>
            <w:tcBorders>
              <w:top w:val="single" w:color="000000" w:sz="4" w:space="0"/>
              <w:left w:val="single" w:color="000000" w:sz="4" w:space="0"/>
              <w:bottom w:val="single" w:color="000000" w:sz="4" w:space="0"/>
              <w:right w:val="single" w:color="000000" w:sz="4" w:space="0"/>
            </w:tcBorders>
            <w:vAlign w:val="center"/>
          </w:tcPr>
          <w:p w14:paraId="531C38E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广西艺术学院图书馆影音鉴赏实验室项目-南湖校区安装</w:t>
            </w:r>
          </w:p>
        </w:tc>
        <w:tc>
          <w:tcPr>
            <w:tcW w:w="604" w:type="pct"/>
            <w:tcBorders>
              <w:top w:val="single" w:color="000000" w:sz="4" w:space="0"/>
              <w:left w:val="single" w:color="000000" w:sz="4" w:space="0"/>
              <w:bottom w:val="single" w:color="000000" w:sz="4" w:space="0"/>
              <w:right w:val="single" w:color="000000" w:sz="4" w:space="0"/>
            </w:tcBorders>
            <w:vAlign w:val="center"/>
          </w:tcPr>
          <w:p w14:paraId="7B96CD3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11534.41</w:t>
            </w:r>
          </w:p>
        </w:tc>
        <w:tc>
          <w:tcPr>
            <w:tcW w:w="441" w:type="pct"/>
            <w:tcBorders>
              <w:top w:val="single" w:color="000000" w:sz="4" w:space="0"/>
              <w:left w:val="single" w:color="000000" w:sz="4" w:space="0"/>
              <w:bottom w:val="single" w:color="000000" w:sz="4" w:space="0"/>
              <w:right w:val="single" w:color="000000" w:sz="4" w:space="0"/>
            </w:tcBorders>
            <w:vAlign w:val="center"/>
          </w:tcPr>
          <w:p w14:paraId="2B0BF025">
            <w:pPr>
              <w:widowControl/>
              <w:jc w:val="right"/>
              <w:rPr>
                <w:rFonts w:ascii="仿宋" w:hAnsi="仿宋" w:eastAsia="仿宋" w:cs="宋体"/>
                <w:color w:val="000000"/>
                <w:kern w:val="0"/>
                <w:sz w:val="20"/>
                <w:szCs w:val="20"/>
              </w:rPr>
            </w:pPr>
          </w:p>
        </w:tc>
        <w:tc>
          <w:tcPr>
            <w:tcW w:w="550" w:type="pct"/>
            <w:tcBorders>
              <w:top w:val="single" w:color="000000" w:sz="4" w:space="0"/>
              <w:left w:val="single" w:color="000000" w:sz="4" w:space="0"/>
              <w:bottom w:val="single" w:color="000000" w:sz="4" w:space="0"/>
              <w:right w:val="single" w:color="000000" w:sz="4" w:space="0"/>
            </w:tcBorders>
            <w:vAlign w:val="center"/>
          </w:tcPr>
          <w:p w14:paraId="369E3D6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255.08</w:t>
            </w:r>
          </w:p>
        </w:tc>
      </w:tr>
      <w:tr w14:paraId="29A38CA3">
        <w:tblPrEx>
          <w:tblCellMar>
            <w:top w:w="0" w:type="dxa"/>
            <w:left w:w="108" w:type="dxa"/>
            <w:bottom w:w="0" w:type="dxa"/>
            <w:right w:w="108" w:type="dxa"/>
          </w:tblCellMar>
        </w:tblPrEx>
        <w:trPr>
          <w:trHeight w:val="360" w:hRule="atLeast"/>
        </w:trPr>
        <w:tc>
          <w:tcPr>
            <w:tcW w:w="332" w:type="pct"/>
            <w:tcBorders>
              <w:top w:val="single" w:color="000000" w:sz="4" w:space="0"/>
              <w:left w:val="single" w:color="000000" w:sz="4" w:space="0"/>
              <w:bottom w:val="single" w:color="000000" w:sz="4" w:space="0"/>
              <w:right w:val="single" w:color="000000" w:sz="4" w:space="0"/>
            </w:tcBorders>
            <w:vAlign w:val="center"/>
          </w:tcPr>
          <w:p w14:paraId="6D158CBD">
            <w:pPr>
              <w:widowControl/>
              <w:jc w:val="center"/>
              <w:rPr>
                <w:rFonts w:ascii="仿宋" w:hAnsi="仿宋" w:eastAsia="仿宋" w:cs="宋体"/>
                <w:b/>
                <w:bCs/>
                <w:color w:val="000000"/>
                <w:kern w:val="0"/>
                <w:sz w:val="20"/>
                <w:szCs w:val="20"/>
              </w:rPr>
            </w:pPr>
          </w:p>
        </w:tc>
        <w:tc>
          <w:tcPr>
            <w:tcW w:w="3072" w:type="pct"/>
            <w:tcBorders>
              <w:top w:val="single" w:color="000000" w:sz="4" w:space="0"/>
              <w:left w:val="single" w:color="000000" w:sz="4" w:space="0"/>
              <w:bottom w:val="single" w:color="000000" w:sz="4" w:space="0"/>
              <w:right w:val="single" w:color="000000" w:sz="4" w:space="0"/>
            </w:tcBorders>
            <w:vAlign w:val="center"/>
          </w:tcPr>
          <w:p w14:paraId="71554B6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招标控制价合计</w:t>
            </w:r>
          </w:p>
        </w:tc>
        <w:tc>
          <w:tcPr>
            <w:tcW w:w="604" w:type="pct"/>
            <w:tcBorders>
              <w:top w:val="single" w:color="000000" w:sz="4" w:space="0"/>
              <w:left w:val="single" w:color="000000" w:sz="4" w:space="0"/>
              <w:bottom w:val="single" w:color="000000" w:sz="4" w:space="0"/>
              <w:right w:val="single" w:color="000000" w:sz="4" w:space="0"/>
            </w:tcBorders>
            <w:vAlign w:val="center"/>
          </w:tcPr>
          <w:p w14:paraId="723B5CF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379510.56</w:t>
            </w:r>
          </w:p>
        </w:tc>
        <w:tc>
          <w:tcPr>
            <w:tcW w:w="441" w:type="pct"/>
            <w:tcBorders>
              <w:top w:val="single" w:color="000000" w:sz="4" w:space="0"/>
              <w:left w:val="single" w:color="000000" w:sz="4" w:space="0"/>
              <w:bottom w:val="single" w:color="000000" w:sz="4" w:space="0"/>
              <w:right w:val="single" w:color="000000" w:sz="4" w:space="0"/>
            </w:tcBorders>
            <w:vAlign w:val="center"/>
          </w:tcPr>
          <w:p w14:paraId="7BD6767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711.46</w:t>
            </w:r>
          </w:p>
        </w:tc>
        <w:tc>
          <w:tcPr>
            <w:tcW w:w="550" w:type="pct"/>
            <w:tcBorders>
              <w:top w:val="single" w:color="000000" w:sz="4" w:space="0"/>
              <w:left w:val="single" w:color="000000" w:sz="4" w:space="0"/>
              <w:bottom w:val="single" w:color="000000" w:sz="4" w:space="0"/>
              <w:right w:val="single" w:color="000000" w:sz="4" w:space="0"/>
            </w:tcBorders>
            <w:vAlign w:val="center"/>
          </w:tcPr>
          <w:p w14:paraId="46CAFDB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10128.60</w:t>
            </w:r>
          </w:p>
        </w:tc>
      </w:tr>
    </w:tbl>
    <w:p w14:paraId="1BB4C4D4"/>
    <w:p w14:paraId="011DD13F">
      <w:pPr>
        <w:widowControl/>
        <w:jc w:val="left"/>
        <w:rPr>
          <w:sz w:val="28"/>
          <w:szCs w:val="28"/>
        </w:rPr>
      </w:pPr>
      <w:r>
        <w:rPr>
          <w:b/>
          <w:bCs/>
          <w:sz w:val="28"/>
          <w:szCs w:val="28"/>
        </w:rPr>
        <w:br w:type="page"/>
      </w:r>
    </w:p>
    <w:p w14:paraId="4BD5B6DF">
      <w:pPr>
        <w:pStyle w:val="44"/>
        <w:outlineLvl w:val="9"/>
        <w:rPr>
          <w:rFonts w:ascii="Times New Roman" w:hAnsi="Times New Roman"/>
          <w:b w:val="0"/>
          <w:bCs w:val="0"/>
          <w:sz w:val="28"/>
          <w:szCs w:val="28"/>
        </w:rPr>
      </w:pPr>
      <w:r>
        <w:rPr>
          <w:rFonts w:hint="eastAsia" w:ascii="Times New Roman" w:hAnsi="Times New Roman"/>
          <w:b w:val="0"/>
          <w:bCs w:val="0"/>
          <w:sz w:val="28"/>
          <w:szCs w:val="28"/>
        </w:rPr>
        <w:t>单位工程预算汇总表</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7946"/>
        <w:gridCol w:w="4408"/>
      </w:tblGrid>
      <w:tr w14:paraId="564C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trPr>
        <w:tc>
          <w:tcPr>
            <w:tcW w:w="642" w:type="pct"/>
            <w:vAlign w:val="center"/>
          </w:tcPr>
          <w:p w14:paraId="5AA42DB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2803" w:type="pct"/>
            <w:vAlign w:val="center"/>
          </w:tcPr>
          <w:p w14:paraId="7C17C18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汇总内容</w:t>
            </w:r>
          </w:p>
        </w:tc>
        <w:tc>
          <w:tcPr>
            <w:tcW w:w="1555" w:type="pct"/>
            <w:vAlign w:val="center"/>
          </w:tcPr>
          <w:p w14:paraId="02A4A57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金额(元)</w:t>
            </w:r>
          </w:p>
        </w:tc>
      </w:tr>
      <w:tr w14:paraId="622A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483ED94A">
            <w:pPr>
              <w:widowControl/>
              <w:jc w:val="center"/>
              <w:rPr>
                <w:rFonts w:ascii="仿宋" w:hAnsi="仿宋" w:eastAsia="仿宋" w:cs="宋体"/>
                <w:b/>
                <w:bCs/>
                <w:color w:val="000000"/>
                <w:kern w:val="0"/>
                <w:sz w:val="20"/>
                <w:szCs w:val="20"/>
              </w:rPr>
            </w:pPr>
          </w:p>
        </w:tc>
        <w:tc>
          <w:tcPr>
            <w:tcW w:w="2803" w:type="pct"/>
            <w:vAlign w:val="center"/>
          </w:tcPr>
          <w:p w14:paraId="5C8F1D1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广西艺术学院图书馆影音鉴赏实验室项目-相思湖校区装饰装修</w:t>
            </w:r>
          </w:p>
        </w:tc>
        <w:tc>
          <w:tcPr>
            <w:tcW w:w="1555" w:type="pct"/>
            <w:vAlign w:val="center"/>
          </w:tcPr>
          <w:p w14:paraId="379052A9">
            <w:pPr>
              <w:widowControl/>
              <w:jc w:val="right"/>
              <w:rPr>
                <w:rFonts w:ascii="仿宋" w:hAnsi="仿宋" w:eastAsia="仿宋" w:cs="宋体"/>
                <w:b/>
                <w:bCs/>
                <w:color w:val="000000"/>
                <w:kern w:val="0"/>
                <w:sz w:val="20"/>
                <w:szCs w:val="20"/>
              </w:rPr>
            </w:pPr>
          </w:p>
        </w:tc>
      </w:tr>
      <w:tr w14:paraId="6AD6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6A620E1F">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2803" w:type="pct"/>
            <w:vAlign w:val="center"/>
          </w:tcPr>
          <w:p w14:paraId="52B0723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分部分项工程和单价措施项目费用合计</w:t>
            </w:r>
          </w:p>
        </w:tc>
        <w:tc>
          <w:tcPr>
            <w:tcW w:w="1555" w:type="pct"/>
            <w:vAlign w:val="center"/>
          </w:tcPr>
          <w:p w14:paraId="64BCDA6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172615.29</w:t>
            </w:r>
          </w:p>
        </w:tc>
      </w:tr>
      <w:tr w14:paraId="14D5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51824E1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1.1</w:t>
            </w:r>
          </w:p>
        </w:tc>
        <w:tc>
          <w:tcPr>
            <w:tcW w:w="2803" w:type="pct"/>
            <w:vAlign w:val="center"/>
          </w:tcPr>
          <w:p w14:paraId="4711CA4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其中:材料暂估价</w:t>
            </w:r>
          </w:p>
        </w:tc>
        <w:tc>
          <w:tcPr>
            <w:tcW w:w="1555" w:type="pct"/>
            <w:vAlign w:val="center"/>
          </w:tcPr>
          <w:p w14:paraId="0808B544">
            <w:pPr>
              <w:widowControl/>
              <w:jc w:val="right"/>
              <w:rPr>
                <w:rFonts w:ascii="仿宋" w:hAnsi="仿宋" w:eastAsia="仿宋" w:cs="宋体"/>
                <w:color w:val="000000"/>
                <w:kern w:val="0"/>
                <w:sz w:val="20"/>
                <w:szCs w:val="20"/>
              </w:rPr>
            </w:pPr>
          </w:p>
        </w:tc>
      </w:tr>
      <w:tr w14:paraId="0AD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3B05780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2803" w:type="pct"/>
            <w:vAlign w:val="center"/>
          </w:tcPr>
          <w:p w14:paraId="739E1BB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总价措施项目费用合计</w:t>
            </w:r>
          </w:p>
        </w:tc>
        <w:tc>
          <w:tcPr>
            <w:tcW w:w="1555" w:type="pct"/>
            <w:vAlign w:val="center"/>
          </w:tcPr>
          <w:p w14:paraId="55293C3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5249.85</w:t>
            </w:r>
          </w:p>
        </w:tc>
      </w:tr>
      <w:tr w14:paraId="3D26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02DDD313">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2.1</w:t>
            </w:r>
          </w:p>
        </w:tc>
        <w:tc>
          <w:tcPr>
            <w:tcW w:w="2803" w:type="pct"/>
            <w:vAlign w:val="center"/>
          </w:tcPr>
          <w:p w14:paraId="4853ECC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其中:安全文明施工费</w:t>
            </w:r>
          </w:p>
        </w:tc>
        <w:tc>
          <w:tcPr>
            <w:tcW w:w="1555" w:type="pct"/>
            <w:vAlign w:val="center"/>
          </w:tcPr>
          <w:p w14:paraId="4EC157A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4809.22</w:t>
            </w:r>
          </w:p>
        </w:tc>
      </w:tr>
      <w:tr w14:paraId="5047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5323687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2803" w:type="pct"/>
            <w:vAlign w:val="center"/>
          </w:tcPr>
          <w:p w14:paraId="77AD02F9">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其他项目费用合计</w:t>
            </w:r>
          </w:p>
        </w:tc>
        <w:tc>
          <w:tcPr>
            <w:tcW w:w="1555" w:type="pct"/>
            <w:vAlign w:val="center"/>
          </w:tcPr>
          <w:p w14:paraId="5D42154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355.73</w:t>
            </w:r>
          </w:p>
        </w:tc>
      </w:tr>
      <w:tr w14:paraId="3508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56BBAF32">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2803" w:type="pct"/>
            <w:vAlign w:val="center"/>
          </w:tcPr>
          <w:p w14:paraId="2AC8354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建筑安装工程费=1+2+3</w:t>
            </w:r>
          </w:p>
        </w:tc>
        <w:tc>
          <w:tcPr>
            <w:tcW w:w="1555" w:type="pct"/>
            <w:vAlign w:val="center"/>
          </w:tcPr>
          <w:p w14:paraId="6724D98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178220.87</w:t>
            </w:r>
          </w:p>
        </w:tc>
      </w:tr>
      <w:tr w14:paraId="6959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74CEA053">
            <w:pPr>
              <w:widowControl/>
              <w:jc w:val="center"/>
              <w:rPr>
                <w:rFonts w:ascii="仿宋" w:hAnsi="仿宋" w:eastAsia="仿宋" w:cs="宋体"/>
                <w:b/>
                <w:bCs/>
                <w:color w:val="000000"/>
                <w:kern w:val="0"/>
                <w:sz w:val="20"/>
                <w:szCs w:val="20"/>
              </w:rPr>
            </w:pPr>
          </w:p>
        </w:tc>
        <w:tc>
          <w:tcPr>
            <w:tcW w:w="2803" w:type="pct"/>
            <w:vAlign w:val="center"/>
          </w:tcPr>
          <w:p w14:paraId="5859235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广西艺术学院图书馆影音鉴赏实验室项目-相思湖校区安装</w:t>
            </w:r>
          </w:p>
        </w:tc>
        <w:tc>
          <w:tcPr>
            <w:tcW w:w="1555" w:type="pct"/>
            <w:vAlign w:val="center"/>
          </w:tcPr>
          <w:p w14:paraId="7BE0DF8D">
            <w:pPr>
              <w:widowControl/>
              <w:jc w:val="right"/>
              <w:rPr>
                <w:rFonts w:ascii="仿宋" w:hAnsi="仿宋" w:eastAsia="仿宋" w:cs="宋体"/>
                <w:b/>
                <w:bCs/>
                <w:color w:val="000000"/>
                <w:kern w:val="0"/>
                <w:sz w:val="20"/>
                <w:szCs w:val="20"/>
              </w:rPr>
            </w:pPr>
          </w:p>
        </w:tc>
      </w:tr>
      <w:tr w14:paraId="004E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785DF4BA">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2803" w:type="pct"/>
            <w:vAlign w:val="center"/>
          </w:tcPr>
          <w:p w14:paraId="2294A6F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分部分项工程和单价措施项目清单计价合计</w:t>
            </w:r>
          </w:p>
        </w:tc>
        <w:tc>
          <w:tcPr>
            <w:tcW w:w="1555" w:type="pct"/>
            <w:vAlign w:val="center"/>
          </w:tcPr>
          <w:p w14:paraId="3641BF0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9574.89</w:t>
            </w:r>
          </w:p>
        </w:tc>
      </w:tr>
      <w:tr w14:paraId="6E60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0C310B9B">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1.1</w:t>
            </w:r>
          </w:p>
        </w:tc>
        <w:tc>
          <w:tcPr>
            <w:tcW w:w="2803" w:type="pct"/>
            <w:vAlign w:val="center"/>
          </w:tcPr>
          <w:p w14:paraId="7CC19C4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其中:暂估价</w:t>
            </w:r>
          </w:p>
        </w:tc>
        <w:tc>
          <w:tcPr>
            <w:tcW w:w="1555" w:type="pct"/>
            <w:vAlign w:val="center"/>
          </w:tcPr>
          <w:p w14:paraId="75ADE348">
            <w:pPr>
              <w:widowControl/>
              <w:jc w:val="right"/>
              <w:rPr>
                <w:rFonts w:ascii="仿宋" w:hAnsi="仿宋" w:eastAsia="仿宋" w:cs="宋体"/>
                <w:color w:val="000000"/>
                <w:kern w:val="0"/>
                <w:sz w:val="20"/>
                <w:szCs w:val="20"/>
              </w:rPr>
            </w:pPr>
          </w:p>
        </w:tc>
      </w:tr>
      <w:tr w14:paraId="4FB8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471DAB2A">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2803" w:type="pct"/>
            <w:vAlign w:val="center"/>
          </w:tcPr>
          <w:p w14:paraId="68D0DCE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总价措施项目清单计价合计</w:t>
            </w:r>
          </w:p>
        </w:tc>
        <w:tc>
          <w:tcPr>
            <w:tcW w:w="1555" w:type="pct"/>
            <w:vAlign w:val="center"/>
          </w:tcPr>
          <w:p w14:paraId="7610220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351.89</w:t>
            </w:r>
          </w:p>
        </w:tc>
      </w:tr>
      <w:tr w14:paraId="6F28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067C9D09">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2.1</w:t>
            </w:r>
          </w:p>
        </w:tc>
        <w:tc>
          <w:tcPr>
            <w:tcW w:w="2803" w:type="pct"/>
            <w:vAlign w:val="center"/>
          </w:tcPr>
          <w:p w14:paraId="7C27419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其中:安全文明施工费</w:t>
            </w:r>
          </w:p>
        </w:tc>
        <w:tc>
          <w:tcPr>
            <w:tcW w:w="1555" w:type="pct"/>
            <w:vAlign w:val="center"/>
          </w:tcPr>
          <w:p w14:paraId="058B613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255.08</w:t>
            </w:r>
          </w:p>
        </w:tc>
      </w:tr>
      <w:tr w14:paraId="0F4A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0B61C6C7">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2803" w:type="pct"/>
            <w:vAlign w:val="center"/>
          </w:tcPr>
          <w:p w14:paraId="2337604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其他项目清单计价合计</w:t>
            </w:r>
          </w:p>
        </w:tc>
        <w:tc>
          <w:tcPr>
            <w:tcW w:w="1555" w:type="pct"/>
            <w:vAlign w:val="center"/>
          </w:tcPr>
          <w:p w14:paraId="3617EC6D">
            <w:pPr>
              <w:widowControl/>
              <w:jc w:val="right"/>
              <w:rPr>
                <w:rFonts w:ascii="仿宋" w:hAnsi="仿宋" w:eastAsia="仿宋" w:cs="宋体"/>
                <w:color w:val="000000"/>
                <w:kern w:val="0"/>
                <w:sz w:val="20"/>
                <w:szCs w:val="20"/>
              </w:rPr>
            </w:pPr>
          </w:p>
        </w:tc>
      </w:tr>
      <w:tr w14:paraId="70D9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616ECA8F">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2803" w:type="pct"/>
            <w:vAlign w:val="center"/>
          </w:tcPr>
          <w:p w14:paraId="74DC046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税前项目清单计价合计</w:t>
            </w:r>
          </w:p>
        </w:tc>
        <w:tc>
          <w:tcPr>
            <w:tcW w:w="1555" w:type="pct"/>
            <w:vAlign w:val="center"/>
          </w:tcPr>
          <w:p w14:paraId="65B64451">
            <w:pPr>
              <w:widowControl/>
              <w:jc w:val="right"/>
              <w:rPr>
                <w:rFonts w:ascii="仿宋" w:hAnsi="仿宋" w:eastAsia="仿宋" w:cs="宋体"/>
                <w:color w:val="000000"/>
                <w:kern w:val="0"/>
                <w:sz w:val="20"/>
                <w:szCs w:val="20"/>
              </w:rPr>
            </w:pPr>
          </w:p>
        </w:tc>
      </w:tr>
      <w:tr w14:paraId="4713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3C02877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2803" w:type="pct"/>
            <w:vAlign w:val="center"/>
          </w:tcPr>
          <w:p w14:paraId="5F9E508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规费</w:t>
            </w:r>
          </w:p>
        </w:tc>
        <w:tc>
          <w:tcPr>
            <w:tcW w:w="1555" w:type="pct"/>
            <w:vAlign w:val="center"/>
          </w:tcPr>
          <w:p w14:paraId="003BAFC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655.25</w:t>
            </w:r>
          </w:p>
        </w:tc>
      </w:tr>
      <w:tr w14:paraId="5E3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161BC248">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2803" w:type="pct"/>
            <w:vAlign w:val="center"/>
          </w:tcPr>
          <w:p w14:paraId="596D710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增值税</w:t>
            </w:r>
          </w:p>
        </w:tc>
        <w:tc>
          <w:tcPr>
            <w:tcW w:w="1555" w:type="pct"/>
            <w:vAlign w:val="center"/>
          </w:tcPr>
          <w:p w14:paraId="41F0813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952.38</w:t>
            </w:r>
          </w:p>
        </w:tc>
      </w:tr>
      <w:tr w14:paraId="775A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27ADACE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2803" w:type="pct"/>
            <w:vAlign w:val="center"/>
          </w:tcPr>
          <w:p w14:paraId="76BD67E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工程总造价=1+2+3+4+5+6</w:t>
            </w:r>
          </w:p>
        </w:tc>
        <w:tc>
          <w:tcPr>
            <w:tcW w:w="1555" w:type="pct"/>
            <w:vAlign w:val="center"/>
          </w:tcPr>
          <w:p w14:paraId="2BCC934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11534.41</w:t>
            </w:r>
          </w:p>
        </w:tc>
      </w:tr>
      <w:tr w14:paraId="7E6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2CE72A6D">
            <w:pPr>
              <w:widowControl/>
              <w:jc w:val="center"/>
              <w:rPr>
                <w:rFonts w:ascii="仿宋" w:hAnsi="仿宋" w:eastAsia="仿宋" w:cs="宋体"/>
                <w:b/>
                <w:bCs/>
                <w:color w:val="000000"/>
                <w:kern w:val="0"/>
                <w:sz w:val="20"/>
                <w:szCs w:val="20"/>
              </w:rPr>
            </w:pPr>
          </w:p>
        </w:tc>
        <w:tc>
          <w:tcPr>
            <w:tcW w:w="2803" w:type="pct"/>
            <w:vAlign w:val="center"/>
          </w:tcPr>
          <w:p w14:paraId="6C5D56A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广西艺术学院图书馆影音鉴赏实验室项目-南湖校区装饰装修</w:t>
            </w:r>
          </w:p>
        </w:tc>
        <w:tc>
          <w:tcPr>
            <w:tcW w:w="1555" w:type="pct"/>
            <w:vAlign w:val="center"/>
          </w:tcPr>
          <w:p w14:paraId="0F8A5DA9">
            <w:pPr>
              <w:widowControl/>
              <w:jc w:val="right"/>
              <w:rPr>
                <w:rFonts w:ascii="仿宋" w:hAnsi="仿宋" w:eastAsia="仿宋" w:cs="宋体"/>
                <w:b/>
                <w:bCs/>
                <w:color w:val="000000"/>
                <w:kern w:val="0"/>
                <w:sz w:val="20"/>
                <w:szCs w:val="20"/>
              </w:rPr>
            </w:pPr>
          </w:p>
        </w:tc>
      </w:tr>
      <w:tr w14:paraId="6C1A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62EA96F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2803" w:type="pct"/>
            <w:vAlign w:val="center"/>
          </w:tcPr>
          <w:p w14:paraId="578CC09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分部分项工程和单价措施项目费用合计</w:t>
            </w:r>
          </w:p>
        </w:tc>
        <w:tc>
          <w:tcPr>
            <w:tcW w:w="1555" w:type="pct"/>
            <w:vAlign w:val="center"/>
          </w:tcPr>
          <w:p w14:paraId="7B39411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172615.29</w:t>
            </w:r>
          </w:p>
        </w:tc>
      </w:tr>
      <w:tr w14:paraId="4D2D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6DAD415F">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1.1</w:t>
            </w:r>
          </w:p>
        </w:tc>
        <w:tc>
          <w:tcPr>
            <w:tcW w:w="2803" w:type="pct"/>
            <w:vAlign w:val="center"/>
          </w:tcPr>
          <w:p w14:paraId="66BA271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其中:材料暂估价</w:t>
            </w:r>
          </w:p>
        </w:tc>
        <w:tc>
          <w:tcPr>
            <w:tcW w:w="1555" w:type="pct"/>
            <w:vAlign w:val="center"/>
          </w:tcPr>
          <w:p w14:paraId="2135D2DF">
            <w:pPr>
              <w:widowControl/>
              <w:jc w:val="right"/>
              <w:rPr>
                <w:rFonts w:ascii="仿宋" w:hAnsi="仿宋" w:eastAsia="仿宋" w:cs="宋体"/>
                <w:color w:val="000000"/>
                <w:kern w:val="0"/>
                <w:sz w:val="20"/>
                <w:szCs w:val="20"/>
              </w:rPr>
            </w:pPr>
          </w:p>
        </w:tc>
      </w:tr>
      <w:tr w14:paraId="28B8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058C393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2803" w:type="pct"/>
            <w:vAlign w:val="center"/>
          </w:tcPr>
          <w:p w14:paraId="144AAA09">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总价措施项目费用合计</w:t>
            </w:r>
          </w:p>
        </w:tc>
        <w:tc>
          <w:tcPr>
            <w:tcW w:w="1555" w:type="pct"/>
            <w:vAlign w:val="center"/>
          </w:tcPr>
          <w:p w14:paraId="76F821E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5249.85</w:t>
            </w:r>
          </w:p>
        </w:tc>
      </w:tr>
      <w:tr w14:paraId="2683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3246C213">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2.1</w:t>
            </w:r>
          </w:p>
        </w:tc>
        <w:tc>
          <w:tcPr>
            <w:tcW w:w="2803" w:type="pct"/>
            <w:vAlign w:val="center"/>
          </w:tcPr>
          <w:p w14:paraId="4908B71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其中:安全文明施工费</w:t>
            </w:r>
          </w:p>
        </w:tc>
        <w:tc>
          <w:tcPr>
            <w:tcW w:w="1555" w:type="pct"/>
            <w:vAlign w:val="center"/>
          </w:tcPr>
          <w:p w14:paraId="6DA28B1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4809.22</w:t>
            </w:r>
          </w:p>
        </w:tc>
      </w:tr>
      <w:tr w14:paraId="5F76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4E20E82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2803" w:type="pct"/>
            <w:vAlign w:val="center"/>
          </w:tcPr>
          <w:p w14:paraId="6C233FF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其他项目费用合计</w:t>
            </w:r>
          </w:p>
        </w:tc>
        <w:tc>
          <w:tcPr>
            <w:tcW w:w="1555" w:type="pct"/>
            <w:vAlign w:val="center"/>
          </w:tcPr>
          <w:p w14:paraId="612F327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355.73</w:t>
            </w:r>
          </w:p>
        </w:tc>
      </w:tr>
      <w:tr w14:paraId="7DDB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4C4920B4">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2803" w:type="pct"/>
            <w:vAlign w:val="center"/>
          </w:tcPr>
          <w:p w14:paraId="758888A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建筑安装工程费=1+2+3</w:t>
            </w:r>
          </w:p>
        </w:tc>
        <w:tc>
          <w:tcPr>
            <w:tcW w:w="1555" w:type="pct"/>
            <w:vAlign w:val="center"/>
          </w:tcPr>
          <w:p w14:paraId="4B56D92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178220.87</w:t>
            </w:r>
          </w:p>
        </w:tc>
      </w:tr>
      <w:tr w14:paraId="58A4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76F42BB6">
            <w:pPr>
              <w:widowControl/>
              <w:jc w:val="center"/>
              <w:rPr>
                <w:rFonts w:ascii="仿宋" w:hAnsi="仿宋" w:eastAsia="仿宋" w:cs="宋体"/>
                <w:b/>
                <w:bCs/>
                <w:color w:val="000000"/>
                <w:kern w:val="0"/>
                <w:sz w:val="20"/>
                <w:szCs w:val="20"/>
              </w:rPr>
            </w:pPr>
          </w:p>
        </w:tc>
        <w:tc>
          <w:tcPr>
            <w:tcW w:w="2803" w:type="pct"/>
            <w:vAlign w:val="center"/>
          </w:tcPr>
          <w:p w14:paraId="51ACD52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广西艺术学院图书馆影音鉴赏实验室项目-南湖校区安装</w:t>
            </w:r>
          </w:p>
        </w:tc>
        <w:tc>
          <w:tcPr>
            <w:tcW w:w="1555" w:type="pct"/>
            <w:vAlign w:val="center"/>
          </w:tcPr>
          <w:p w14:paraId="391A672F">
            <w:pPr>
              <w:widowControl/>
              <w:jc w:val="right"/>
              <w:rPr>
                <w:rFonts w:ascii="仿宋" w:hAnsi="仿宋" w:eastAsia="仿宋" w:cs="宋体"/>
                <w:b/>
                <w:bCs/>
                <w:color w:val="000000"/>
                <w:kern w:val="0"/>
                <w:sz w:val="20"/>
                <w:szCs w:val="20"/>
              </w:rPr>
            </w:pPr>
          </w:p>
        </w:tc>
      </w:tr>
      <w:tr w14:paraId="6B8D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3D0DDEF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2803" w:type="pct"/>
            <w:vAlign w:val="center"/>
          </w:tcPr>
          <w:p w14:paraId="371A6A7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分部分项工程和单价措施项目清单计价合计</w:t>
            </w:r>
          </w:p>
        </w:tc>
        <w:tc>
          <w:tcPr>
            <w:tcW w:w="1555" w:type="pct"/>
            <w:vAlign w:val="center"/>
          </w:tcPr>
          <w:p w14:paraId="0D08A49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9574.89</w:t>
            </w:r>
          </w:p>
        </w:tc>
      </w:tr>
      <w:tr w14:paraId="599C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1BD92CB7">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1.1</w:t>
            </w:r>
          </w:p>
        </w:tc>
        <w:tc>
          <w:tcPr>
            <w:tcW w:w="2803" w:type="pct"/>
            <w:vAlign w:val="center"/>
          </w:tcPr>
          <w:p w14:paraId="5D7068E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其中:暂估价</w:t>
            </w:r>
          </w:p>
        </w:tc>
        <w:tc>
          <w:tcPr>
            <w:tcW w:w="1555" w:type="pct"/>
            <w:vAlign w:val="center"/>
          </w:tcPr>
          <w:p w14:paraId="1CFC8EDA">
            <w:pPr>
              <w:widowControl/>
              <w:jc w:val="right"/>
              <w:rPr>
                <w:rFonts w:ascii="仿宋" w:hAnsi="仿宋" w:eastAsia="仿宋" w:cs="宋体"/>
                <w:color w:val="000000"/>
                <w:kern w:val="0"/>
                <w:sz w:val="20"/>
                <w:szCs w:val="20"/>
              </w:rPr>
            </w:pPr>
          </w:p>
        </w:tc>
      </w:tr>
      <w:tr w14:paraId="2F24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2693986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2803" w:type="pct"/>
            <w:vAlign w:val="center"/>
          </w:tcPr>
          <w:p w14:paraId="551EF86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总价措施项目清单计价合计</w:t>
            </w:r>
          </w:p>
        </w:tc>
        <w:tc>
          <w:tcPr>
            <w:tcW w:w="1555" w:type="pct"/>
            <w:vAlign w:val="center"/>
          </w:tcPr>
          <w:p w14:paraId="3094644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351.89</w:t>
            </w:r>
          </w:p>
        </w:tc>
      </w:tr>
      <w:tr w14:paraId="60D1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5E770108">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2.1</w:t>
            </w:r>
          </w:p>
        </w:tc>
        <w:tc>
          <w:tcPr>
            <w:tcW w:w="2803" w:type="pct"/>
            <w:vAlign w:val="center"/>
          </w:tcPr>
          <w:p w14:paraId="7CFEED7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其中:安全文明施工费</w:t>
            </w:r>
          </w:p>
        </w:tc>
        <w:tc>
          <w:tcPr>
            <w:tcW w:w="1555" w:type="pct"/>
            <w:vAlign w:val="center"/>
          </w:tcPr>
          <w:p w14:paraId="0D744EA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255.08</w:t>
            </w:r>
          </w:p>
        </w:tc>
      </w:tr>
      <w:tr w14:paraId="7257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50FFB23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2803" w:type="pct"/>
            <w:vAlign w:val="center"/>
          </w:tcPr>
          <w:p w14:paraId="7A29659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其他项目清单计价合计</w:t>
            </w:r>
          </w:p>
        </w:tc>
        <w:tc>
          <w:tcPr>
            <w:tcW w:w="1555" w:type="pct"/>
            <w:vAlign w:val="center"/>
          </w:tcPr>
          <w:p w14:paraId="1CC277F3">
            <w:pPr>
              <w:widowControl/>
              <w:jc w:val="right"/>
              <w:rPr>
                <w:rFonts w:ascii="仿宋" w:hAnsi="仿宋" w:eastAsia="仿宋" w:cs="宋体"/>
                <w:color w:val="000000"/>
                <w:kern w:val="0"/>
                <w:sz w:val="20"/>
                <w:szCs w:val="20"/>
              </w:rPr>
            </w:pPr>
          </w:p>
        </w:tc>
      </w:tr>
      <w:tr w14:paraId="32E2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5121838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2803" w:type="pct"/>
            <w:vAlign w:val="center"/>
          </w:tcPr>
          <w:p w14:paraId="3AD56B3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税前项目清单计价合计</w:t>
            </w:r>
          </w:p>
        </w:tc>
        <w:tc>
          <w:tcPr>
            <w:tcW w:w="1555" w:type="pct"/>
            <w:vAlign w:val="center"/>
          </w:tcPr>
          <w:p w14:paraId="4A6266BD">
            <w:pPr>
              <w:widowControl/>
              <w:jc w:val="right"/>
              <w:rPr>
                <w:rFonts w:ascii="仿宋" w:hAnsi="仿宋" w:eastAsia="仿宋" w:cs="宋体"/>
                <w:color w:val="000000"/>
                <w:kern w:val="0"/>
                <w:sz w:val="20"/>
                <w:szCs w:val="20"/>
              </w:rPr>
            </w:pPr>
          </w:p>
        </w:tc>
      </w:tr>
      <w:tr w14:paraId="203E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6401E78A">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2803" w:type="pct"/>
            <w:vAlign w:val="center"/>
          </w:tcPr>
          <w:p w14:paraId="5607BC4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规费</w:t>
            </w:r>
          </w:p>
        </w:tc>
        <w:tc>
          <w:tcPr>
            <w:tcW w:w="1555" w:type="pct"/>
            <w:vAlign w:val="center"/>
          </w:tcPr>
          <w:p w14:paraId="7EA707A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655.25</w:t>
            </w:r>
          </w:p>
        </w:tc>
      </w:tr>
      <w:tr w14:paraId="349D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25F6F26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2803" w:type="pct"/>
            <w:vAlign w:val="center"/>
          </w:tcPr>
          <w:p w14:paraId="54E63F7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增值税</w:t>
            </w:r>
          </w:p>
        </w:tc>
        <w:tc>
          <w:tcPr>
            <w:tcW w:w="1555" w:type="pct"/>
            <w:vAlign w:val="center"/>
          </w:tcPr>
          <w:p w14:paraId="70B20D1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952.38</w:t>
            </w:r>
          </w:p>
        </w:tc>
      </w:tr>
      <w:tr w14:paraId="7042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549E6363">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2803" w:type="pct"/>
            <w:vAlign w:val="center"/>
          </w:tcPr>
          <w:p w14:paraId="3905383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工程总造价=1+2+3+4+5+6</w:t>
            </w:r>
          </w:p>
        </w:tc>
        <w:tc>
          <w:tcPr>
            <w:tcW w:w="1555" w:type="pct"/>
            <w:vAlign w:val="center"/>
          </w:tcPr>
          <w:p w14:paraId="6F205FF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11534.41</w:t>
            </w:r>
          </w:p>
        </w:tc>
      </w:tr>
      <w:tr w14:paraId="6CB6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0BC53AC5">
            <w:pPr>
              <w:widowControl/>
              <w:jc w:val="center"/>
              <w:rPr>
                <w:rFonts w:ascii="仿宋" w:hAnsi="仿宋" w:eastAsia="仿宋" w:cs="宋体"/>
                <w:b/>
                <w:bCs/>
                <w:color w:val="000000"/>
                <w:kern w:val="0"/>
                <w:sz w:val="20"/>
                <w:szCs w:val="20"/>
              </w:rPr>
            </w:pPr>
          </w:p>
        </w:tc>
        <w:tc>
          <w:tcPr>
            <w:tcW w:w="2803" w:type="pct"/>
            <w:vAlign w:val="center"/>
          </w:tcPr>
          <w:p w14:paraId="0405196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工程项目汇总</w:t>
            </w:r>
          </w:p>
        </w:tc>
        <w:tc>
          <w:tcPr>
            <w:tcW w:w="1555" w:type="pct"/>
            <w:vAlign w:val="center"/>
          </w:tcPr>
          <w:p w14:paraId="40E5949A">
            <w:pPr>
              <w:widowControl/>
              <w:jc w:val="right"/>
              <w:rPr>
                <w:rFonts w:ascii="仿宋" w:hAnsi="仿宋" w:eastAsia="仿宋" w:cs="宋体"/>
                <w:b/>
                <w:bCs/>
                <w:color w:val="000000"/>
                <w:kern w:val="0"/>
                <w:sz w:val="20"/>
                <w:szCs w:val="20"/>
              </w:rPr>
            </w:pPr>
          </w:p>
        </w:tc>
      </w:tr>
      <w:tr w14:paraId="5B85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30C8EE0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2803" w:type="pct"/>
            <w:vAlign w:val="center"/>
          </w:tcPr>
          <w:p w14:paraId="2B8E556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分部分项工程和单价措施项目费用合计</w:t>
            </w:r>
          </w:p>
        </w:tc>
        <w:tc>
          <w:tcPr>
            <w:tcW w:w="1555" w:type="pct"/>
            <w:vAlign w:val="center"/>
          </w:tcPr>
          <w:p w14:paraId="3B93B3E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364380.36</w:t>
            </w:r>
          </w:p>
        </w:tc>
      </w:tr>
      <w:tr w14:paraId="6871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07EB397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1.1</w:t>
            </w:r>
          </w:p>
        </w:tc>
        <w:tc>
          <w:tcPr>
            <w:tcW w:w="2803" w:type="pct"/>
            <w:vAlign w:val="center"/>
          </w:tcPr>
          <w:p w14:paraId="673228B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其中:材料暂估价</w:t>
            </w:r>
          </w:p>
        </w:tc>
        <w:tc>
          <w:tcPr>
            <w:tcW w:w="1555" w:type="pct"/>
            <w:vAlign w:val="center"/>
          </w:tcPr>
          <w:p w14:paraId="6DCF67F5">
            <w:pPr>
              <w:widowControl/>
              <w:jc w:val="right"/>
              <w:rPr>
                <w:rFonts w:ascii="仿宋" w:hAnsi="仿宋" w:eastAsia="仿宋" w:cs="宋体"/>
                <w:color w:val="000000"/>
                <w:kern w:val="0"/>
                <w:sz w:val="20"/>
                <w:szCs w:val="20"/>
              </w:rPr>
            </w:pPr>
          </w:p>
        </w:tc>
      </w:tr>
      <w:tr w14:paraId="7906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58CD62C3">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2803" w:type="pct"/>
            <w:vAlign w:val="center"/>
          </w:tcPr>
          <w:p w14:paraId="39EA3D7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总价措施项目费用合计</w:t>
            </w:r>
          </w:p>
        </w:tc>
        <w:tc>
          <w:tcPr>
            <w:tcW w:w="1555" w:type="pct"/>
            <w:vAlign w:val="center"/>
          </w:tcPr>
          <w:p w14:paraId="483F057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11203.48</w:t>
            </w:r>
          </w:p>
        </w:tc>
      </w:tr>
      <w:tr w14:paraId="09FF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335A4EE9">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2.1</w:t>
            </w:r>
          </w:p>
        </w:tc>
        <w:tc>
          <w:tcPr>
            <w:tcW w:w="2803" w:type="pct"/>
            <w:vAlign w:val="center"/>
          </w:tcPr>
          <w:p w14:paraId="53B213A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其中:安全文明施工费</w:t>
            </w:r>
          </w:p>
        </w:tc>
        <w:tc>
          <w:tcPr>
            <w:tcW w:w="1555" w:type="pct"/>
            <w:vAlign w:val="center"/>
          </w:tcPr>
          <w:p w14:paraId="3205D32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10128.60</w:t>
            </w:r>
          </w:p>
        </w:tc>
      </w:tr>
      <w:tr w14:paraId="4FCE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6C074512">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2803" w:type="pct"/>
            <w:vAlign w:val="center"/>
          </w:tcPr>
          <w:p w14:paraId="17798CF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其他项目费用合计</w:t>
            </w:r>
          </w:p>
        </w:tc>
        <w:tc>
          <w:tcPr>
            <w:tcW w:w="1555" w:type="pct"/>
            <w:vAlign w:val="center"/>
          </w:tcPr>
          <w:p w14:paraId="00729AD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711.46</w:t>
            </w:r>
          </w:p>
        </w:tc>
      </w:tr>
      <w:tr w14:paraId="74F5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77E40134">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2803" w:type="pct"/>
            <w:vAlign w:val="center"/>
          </w:tcPr>
          <w:p w14:paraId="5C86CB7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建筑安装工程费=1+2+3</w:t>
            </w:r>
          </w:p>
        </w:tc>
        <w:tc>
          <w:tcPr>
            <w:tcW w:w="1555" w:type="pct"/>
            <w:vAlign w:val="center"/>
          </w:tcPr>
          <w:p w14:paraId="1CB790F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379510.56</w:t>
            </w:r>
          </w:p>
        </w:tc>
      </w:tr>
      <w:tr w14:paraId="38CF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4967066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2803" w:type="pct"/>
            <w:vAlign w:val="center"/>
          </w:tcPr>
          <w:p w14:paraId="6CB2264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税前项目清单计价合计</w:t>
            </w:r>
          </w:p>
        </w:tc>
        <w:tc>
          <w:tcPr>
            <w:tcW w:w="1555" w:type="pct"/>
            <w:vAlign w:val="center"/>
          </w:tcPr>
          <w:p w14:paraId="62433A1B">
            <w:pPr>
              <w:widowControl/>
              <w:jc w:val="right"/>
              <w:rPr>
                <w:rFonts w:ascii="仿宋" w:hAnsi="仿宋" w:eastAsia="仿宋" w:cs="宋体"/>
                <w:color w:val="000000"/>
                <w:kern w:val="0"/>
                <w:sz w:val="20"/>
                <w:szCs w:val="20"/>
              </w:rPr>
            </w:pPr>
          </w:p>
        </w:tc>
      </w:tr>
      <w:tr w14:paraId="4975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11E10074">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2803" w:type="pct"/>
            <w:vAlign w:val="center"/>
          </w:tcPr>
          <w:p w14:paraId="7272D4A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规费</w:t>
            </w:r>
          </w:p>
        </w:tc>
        <w:tc>
          <w:tcPr>
            <w:tcW w:w="1555" w:type="pct"/>
            <w:vAlign w:val="center"/>
          </w:tcPr>
          <w:p w14:paraId="7596505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1310.50</w:t>
            </w:r>
          </w:p>
        </w:tc>
      </w:tr>
      <w:tr w14:paraId="36E0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pct"/>
            <w:vAlign w:val="center"/>
          </w:tcPr>
          <w:p w14:paraId="34DD6629">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2803" w:type="pct"/>
            <w:vAlign w:val="center"/>
          </w:tcPr>
          <w:p w14:paraId="083D9FA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增值税</w:t>
            </w:r>
          </w:p>
        </w:tc>
        <w:tc>
          <w:tcPr>
            <w:tcW w:w="1555" w:type="pct"/>
            <w:vAlign w:val="center"/>
          </w:tcPr>
          <w:p w14:paraId="1AA4F39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1904.76</w:t>
            </w:r>
          </w:p>
        </w:tc>
      </w:tr>
    </w:tbl>
    <w:p w14:paraId="54330D08">
      <w:pPr>
        <w:widowControl/>
        <w:jc w:val="left"/>
        <w:rPr>
          <w:sz w:val="28"/>
          <w:szCs w:val="28"/>
        </w:rPr>
      </w:pPr>
      <w:r>
        <w:rPr>
          <w:b/>
          <w:bCs/>
          <w:sz w:val="28"/>
          <w:szCs w:val="28"/>
        </w:rPr>
        <w:br w:type="page"/>
      </w:r>
    </w:p>
    <w:p w14:paraId="756B2C8F">
      <w:pPr>
        <w:pStyle w:val="44"/>
        <w:outlineLvl w:val="9"/>
        <w:rPr>
          <w:rFonts w:ascii="Times New Roman" w:hAnsi="Times New Roman"/>
          <w:b w:val="0"/>
          <w:bCs w:val="0"/>
          <w:sz w:val="28"/>
          <w:szCs w:val="28"/>
        </w:rPr>
      </w:pPr>
      <w:r>
        <w:rPr>
          <w:rFonts w:hint="eastAsia" w:ascii="Times New Roman" w:hAnsi="Times New Roman"/>
          <w:b w:val="0"/>
          <w:bCs w:val="0"/>
          <w:sz w:val="28"/>
          <w:szCs w:val="28"/>
        </w:rPr>
        <w:t>分部分项工程和单价措施项目费用表</w:t>
      </w:r>
    </w:p>
    <w:tbl>
      <w:tblPr>
        <w:tblStyle w:val="48"/>
        <w:tblW w:w="0" w:type="auto"/>
        <w:tblInd w:w="93" w:type="dxa"/>
        <w:tblLayout w:type="autofit"/>
        <w:tblCellMar>
          <w:top w:w="0" w:type="dxa"/>
          <w:left w:w="108" w:type="dxa"/>
          <w:bottom w:w="0" w:type="dxa"/>
          <w:right w:w="108" w:type="dxa"/>
        </w:tblCellMar>
      </w:tblPr>
      <w:tblGrid>
        <w:gridCol w:w="1503"/>
        <w:gridCol w:w="3836"/>
        <w:gridCol w:w="754"/>
        <w:gridCol w:w="821"/>
        <w:gridCol w:w="1017"/>
        <w:gridCol w:w="1124"/>
        <w:gridCol w:w="916"/>
        <w:gridCol w:w="1016"/>
        <w:gridCol w:w="750"/>
        <w:gridCol w:w="916"/>
        <w:gridCol w:w="816"/>
        <w:gridCol w:w="612"/>
      </w:tblGrid>
      <w:tr w14:paraId="4B90239D">
        <w:tblPrEx>
          <w:tblCellMar>
            <w:top w:w="0" w:type="dxa"/>
            <w:left w:w="108" w:type="dxa"/>
            <w:bottom w:w="0" w:type="dxa"/>
            <w:right w:w="108" w:type="dxa"/>
          </w:tblCellMar>
        </w:tblPrEx>
        <w:trPr>
          <w:trHeight w:val="360" w:hRule="atLeast"/>
          <w:tblHead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1EA633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定额编号</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CD25B2E">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定额名称</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5059A4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单位</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43BC42C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工程量</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BB436D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单价(元)</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344AE2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合价(元)</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5025216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单价分析(元)</w:t>
            </w:r>
          </w:p>
        </w:tc>
      </w:tr>
      <w:tr w14:paraId="03B66509">
        <w:tblPrEx>
          <w:tblCellMar>
            <w:top w:w="0" w:type="dxa"/>
            <w:left w:w="108" w:type="dxa"/>
            <w:bottom w:w="0" w:type="dxa"/>
            <w:right w:w="108" w:type="dxa"/>
          </w:tblCellMar>
        </w:tblPrEx>
        <w:trPr>
          <w:trHeight w:val="5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DF445F">
            <w:pPr>
              <w:widowControl/>
              <w:jc w:val="left"/>
              <w:rPr>
                <w:rFonts w:ascii="仿宋" w:hAnsi="仿宋" w:eastAsia="仿宋" w:cs="宋体"/>
                <w:b/>
                <w:bCs/>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5C9C2F">
            <w:pPr>
              <w:widowControl/>
              <w:jc w:val="left"/>
              <w:rPr>
                <w:rFonts w:ascii="仿宋" w:hAnsi="仿宋" w:eastAsia="仿宋" w:cs="宋体"/>
                <w:b/>
                <w:bCs/>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5B5D38">
            <w:pPr>
              <w:widowControl/>
              <w:jc w:val="left"/>
              <w:rPr>
                <w:rFonts w:ascii="仿宋" w:hAnsi="仿宋" w:eastAsia="仿宋" w:cs="宋体"/>
                <w:b/>
                <w:bCs/>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59A1C5">
            <w:pPr>
              <w:widowControl/>
              <w:jc w:val="left"/>
              <w:rPr>
                <w:rFonts w:ascii="仿宋" w:hAnsi="仿宋" w:eastAsia="仿宋" w:cs="宋体"/>
                <w:b/>
                <w:bCs/>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0E2F6F">
            <w:pPr>
              <w:widowControl/>
              <w:jc w:val="left"/>
              <w:rPr>
                <w:rFonts w:ascii="仿宋" w:hAnsi="仿宋" w:eastAsia="仿宋" w:cs="宋体"/>
                <w:b/>
                <w:bCs/>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9D34BA">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50F621">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人工费</w:t>
            </w:r>
          </w:p>
        </w:tc>
        <w:tc>
          <w:tcPr>
            <w:tcW w:w="0" w:type="auto"/>
            <w:tcBorders>
              <w:top w:val="single" w:color="000000" w:sz="4" w:space="0"/>
              <w:left w:val="single" w:color="000000" w:sz="4" w:space="0"/>
              <w:bottom w:val="single" w:color="000000" w:sz="4" w:space="0"/>
              <w:right w:val="single" w:color="000000" w:sz="4" w:space="0"/>
            </w:tcBorders>
            <w:vAlign w:val="center"/>
          </w:tcPr>
          <w:p w14:paraId="10493C2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材料费</w:t>
            </w:r>
          </w:p>
        </w:tc>
        <w:tc>
          <w:tcPr>
            <w:tcW w:w="0" w:type="auto"/>
            <w:tcBorders>
              <w:top w:val="single" w:color="000000" w:sz="4" w:space="0"/>
              <w:left w:val="single" w:color="000000" w:sz="4" w:space="0"/>
              <w:bottom w:val="single" w:color="000000" w:sz="4" w:space="0"/>
              <w:right w:val="single" w:color="000000" w:sz="4" w:space="0"/>
            </w:tcBorders>
            <w:vAlign w:val="center"/>
          </w:tcPr>
          <w:p w14:paraId="6B0CC9A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机械费</w:t>
            </w:r>
          </w:p>
        </w:tc>
        <w:tc>
          <w:tcPr>
            <w:tcW w:w="0" w:type="auto"/>
            <w:tcBorders>
              <w:top w:val="single" w:color="000000" w:sz="4" w:space="0"/>
              <w:left w:val="single" w:color="000000" w:sz="4" w:space="0"/>
              <w:bottom w:val="single" w:color="000000" w:sz="4" w:space="0"/>
              <w:right w:val="single" w:color="000000" w:sz="4" w:space="0"/>
            </w:tcBorders>
            <w:vAlign w:val="center"/>
          </w:tcPr>
          <w:p w14:paraId="3FBADD2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管理费</w:t>
            </w:r>
          </w:p>
        </w:tc>
        <w:tc>
          <w:tcPr>
            <w:tcW w:w="0" w:type="auto"/>
            <w:tcBorders>
              <w:top w:val="single" w:color="000000" w:sz="4" w:space="0"/>
              <w:left w:val="single" w:color="000000" w:sz="4" w:space="0"/>
              <w:bottom w:val="single" w:color="000000" w:sz="4" w:space="0"/>
              <w:right w:val="single" w:color="000000" w:sz="4" w:space="0"/>
            </w:tcBorders>
            <w:vAlign w:val="center"/>
          </w:tcPr>
          <w:p w14:paraId="6A26F05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利润</w:t>
            </w:r>
          </w:p>
        </w:tc>
        <w:tc>
          <w:tcPr>
            <w:tcW w:w="0" w:type="auto"/>
            <w:tcBorders>
              <w:top w:val="single" w:color="000000" w:sz="4" w:space="0"/>
              <w:left w:val="single" w:color="000000" w:sz="4" w:space="0"/>
              <w:bottom w:val="single" w:color="000000" w:sz="4" w:space="0"/>
              <w:right w:val="single" w:color="000000" w:sz="4" w:space="0"/>
            </w:tcBorders>
            <w:vAlign w:val="center"/>
          </w:tcPr>
          <w:p w14:paraId="47AB7BB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其中: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暂估价</w:t>
            </w:r>
          </w:p>
        </w:tc>
      </w:tr>
      <w:tr w14:paraId="4B3E5FBB">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vAlign w:val="center"/>
          </w:tcPr>
          <w:p w14:paraId="2A14D3FC">
            <w:pPr>
              <w:widowControl/>
              <w:jc w:val="lef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06B52F6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广西艺术学院图书馆影音鉴赏实验室项目-相思湖校区装饰装修</w:t>
            </w:r>
          </w:p>
        </w:tc>
        <w:tc>
          <w:tcPr>
            <w:tcW w:w="0" w:type="auto"/>
            <w:tcBorders>
              <w:top w:val="single" w:color="000000" w:sz="4" w:space="0"/>
              <w:left w:val="nil"/>
              <w:bottom w:val="single" w:color="000000" w:sz="4" w:space="0"/>
              <w:right w:val="nil"/>
            </w:tcBorders>
            <w:vAlign w:val="center"/>
          </w:tcPr>
          <w:p w14:paraId="4C2C9E5D">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216DBEB6">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143B16EB">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3BA75F2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172615.29</w:t>
            </w:r>
          </w:p>
        </w:tc>
        <w:tc>
          <w:tcPr>
            <w:tcW w:w="0" w:type="auto"/>
            <w:tcBorders>
              <w:top w:val="single" w:color="000000" w:sz="4" w:space="0"/>
              <w:left w:val="nil"/>
              <w:bottom w:val="single" w:color="000000" w:sz="4" w:space="0"/>
              <w:right w:val="nil"/>
            </w:tcBorders>
            <w:vAlign w:val="center"/>
          </w:tcPr>
          <w:p w14:paraId="69A44AA0">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5146D44D">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564CE904">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48D4F419">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3F3701B6">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single" w:color="000000" w:sz="4" w:space="0"/>
            </w:tcBorders>
            <w:vAlign w:val="center"/>
          </w:tcPr>
          <w:p w14:paraId="59FF70F7">
            <w:pPr>
              <w:widowControl/>
              <w:jc w:val="right"/>
              <w:rPr>
                <w:rFonts w:ascii="仿宋" w:hAnsi="仿宋" w:eastAsia="仿宋" w:cs="宋体"/>
                <w:b/>
                <w:bCs/>
                <w:color w:val="000000"/>
                <w:kern w:val="0"/>
                <w:sz w:val="20"/>
                <w:szCs w:val="20"/>
              </w:rPr>
            </w:pPr>
          </w:p>
        </w:tc>
      </w:tr>
      <w:tr w14:paraId="5D199648">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6B21114">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2A6AA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分部分项工程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5AC982A6">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4C90B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57651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5D7EA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169963.30</w:t>
            </w:r>
          </w:p>
        </w:tc>
        <w:tc>
          <w:tcPr>
            <w:tcW w:w="0" w:type="auto"/>
            <w:tcBorders>
              <w:top w:val="single" w:color="000000" w:sz="4" w:space="0"/>
              <w:left w:val="single" w:color="000000" w:sz="4" w:space="0"/>
              <w:bottom w:val="single" w:color="000000" w:sz="4" w:space="0"/>
              <w:right w:val="single" w:color="000000" w:sz="4" w:space="0"/>
            </w:tcBorders>
            <w:vAlign w:val="center"/>
          </w:tcPr>
          <w:p w14:paraId="67F3F53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CA70E2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0A7A0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49249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EFCF3DD">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4A07BB">
            <w:pPr>
              <w:widowControl/>
              <w:jc w:val="right"/>
              <w:rPr>
                <w:rFonts w:ascii="仿宋" w:hAnsi="仿宋" w:eastAsia="仿宋" w:cs="宋体"/>
                <w:b/>
                <w:bCs/>
                <w:color w:val="000000"/>
                <w:kern w:val="0"/>
                <w:sz w:val="20"/>
                <w:szCs w:val="20"/>
              </w:rPr>
            </w:pPr>
          </w:p>
        </w:tc>
      </w:tr>
      <w:tr w14:paraId="4CE8E834">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7ACF9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6CD8EAF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楼地面装饰工程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0A567FB2">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24E9B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64E00D">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CFD39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30019.41</w:t>
            </w:r>
          </w:p>
        </w:tc>
        <w:tc>
          <w:tcPr>
            <w:tcW w:w="0" w:type="auto"/>
            <w:tcBorders>
              <w:top w:val="single" w:color="000000" w:sz="4" w:space="0"/>
              <w:left w:val="single" w:color="000000" w:sz="4" w:space="0"/>
              <w:bottom w:val="single" w:color="000000" w:sz="4" w:space="0"/>
              <w:right w:val="single" w:color="000000" w:sz="4" w:space="0"/>
            </w:tcBorders>
            <w:vAlign w:val="center"/>
          </w:tcPr>
          <w:p w14:paraId="0D4CDC5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37286B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6038CB">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70FD9B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35441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E6A51B9">
            <w:pPr>
              <w:widowControl/>
              <w:jc w:val="right"/>
              <w:rPr>
                <w:rFonts w:ascii="仿宋" w:hAnsi="仿宋" w:eastAsia="仿宋" w:cs="宋体"/>
                <w:b/>
                <w:bCs/>
                <w:color w:val="000000"/>
                <w:kern w:val="0"/>
                <w:sz w:val="20"/>
                <w:szCs w:val="20"/>
              </w:rPr>
            </w:pPr>
          </w:p>
        </w:tc>
      </w:tr>
      <w:tr w14:paraId="28B7A8C9">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tcPr>
          <w:p w14:paraId="4737F9E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011104002</w:t>
            </w:r>
          </w:p>
        </w:tc>
        <w:tc>
          <w:tcPr>
            <w:tcW w:w="0" w:type="auto"/>
            <w:tcBorders>
              <w:top w:val="single" w:color="000000" w:sz="4" w:space="0"/>
              <w:left w:val="single" w:color="000000" w:sz="4" w:space="0"/>
              <w:bottom w:val="single" w:color="000000" w:sz="4" w:space="0"/>
              <w:right w:val="single" w:color="000000" w:sz="4" w:space="0"/>
            </w:tcBorders>
          </w:tcPr>
          <w:p w14:paraId="6E05F71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竹、木(复合)地板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20mm厚100宽实木地板油喷防腐漆</w:t>
            </w:r>
          </w:p>
        </w:tc>
        <w:tc>
          <w:tcPr>
            <w:tcW w:w="0" w:type="auto"/>
            <w:tcBorders>
              <w:top w:val="single" w:color="000000" w:sz="4" w:space="0"/>
              <w:left w:val="single" w:color="000000" w:sz="4" w:space="0"/>
              <w:bottom w:val="single" w:color="000000" w:sz="4" w:space="0"/>
              <w:right w:val="single" w:color="000000" w:sz="4" w:space="0"/>
            </w:tcBorders>
          </w:tcPr>
          <w:p w14:paraId="3F651EE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138A0D9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tcPr>
          <w:p w14:paraId="68DF5B5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187.39</w:t>
            </w:r>
          </w:p>
        </w:tc>
        <w:tc>
          <w:tcPr>
            <w:tcW w:w="0" w:type="auto"/>
            <w:tcBorders>
              <w:top w:val="single" w:color="000000" w:sz="4" w:space="0"/>
              <w:left w:val="single" w:color="000000" w:sz="4" w:space="0"/>
              <w:bottom w:val="single" w:color="000000" w:sz="4" w:space="0"/>
              <w:right w:val="single" w:color="000000" w:sz="4" w:space="0"/>
            </w:tcBorders>
          </w:tcPr>
          <w:p w14:paraId="76709B2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27499.48</w:t>
            </w:r>
          </w:p>
        </w:tc>
        <w:tc>
          <w:tcPr>
            <w:tcW w:w="0" w:type="auto"/>
            <w:tcBorders>
              <w:top w:val="single" w:color="000000" w:sz="4" w:space="0"/>
              <w:left w:val="single" w:color="000000" w:sz="4" w:space="0"/>
              <w:bottom w:val="single" w:color="000000" w:sz="4" w:space="0"/>
              <w:right w:val="single" w:color="000000" w:sz="4" w:space="0"/>
            </w:tcBorders>
          </w:tcPr>
          <w:p w14:paraId="09E904B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33.61</w:t>
            </w:r>
          </w:p>
        </w:tc>
        <w:tc>
          <w:tcPr>
            <w:tcW w:w="0" w:type="auto"/>
            <w:tcBorders>
              <w:top w:val="single" w:color="000000" w:sz="4" w:space="0"/>
              <w:left w:val="single" w:color="000000" w:sz="4" w:space="0"/>
              <w:bottom w:val="single" w:color="000000" w:sz="4" w:space="0"/>
              <w:right w:val="single" w:color="000000" w:sz="4" w:space="0"/>
            </w:tcBorders>
          </w:tcPr>
          <w:p w14:paraId="000BDB1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127.27</w:t>
            </w:r>
          </w:p>
        </w:tc>
        <w:tc>
          <w:tcPr>
            <w:tcW w:w="0" w:type="auto"/>
            <w:tcBorders>
              <w:top w:val="single" w:color="000000" w:sz="4" w:space="0"/>
              <w:left w:val="single" w:color="000000" w:sz="4" w:space="0"/>
              <w:bottom w:val="single" w:color="000000" w:sz="4" w:space="0"/>
              <w:right w:val="single" w:color="000000" w:sz="4" w:space="0"/>
            </w:tcBorders>
          </w:tcPr>
          <w:p w14:paraId="0490C6D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0.06</w:t>
            </w:r>
          </w:p>
        </w:tc>
        <w:tc>
          <w:tcPr>
            <w:tcW w:w="0" w:type="auto"/>
            <w:tcBorders>
              <w:top w:val="single" w:color="000000" w:sz="4" w:space="0"/>
              <w:left w:val="single" w:color="000000" w:sz="4" w:space="0"/>
              <w:bottom w:val="single" w:color="000000" w:sz="4" w:space="0"/>
              <w:right w:val="single" w:color="000000" w:sz="4" w:space="0"/>
            </w:tcBorders>
          </w:tcPr>
          <w:p w14:paraId="02D9942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8.18</w:t>
            </w:r>
          </w:p>
        </w:tc>
        <w:tc>
          <w:tcPr>
            <w:tcW w:w="0" w:type="auto"/>
            <w:tcBorders>
              <w:top w:val="single" w:color="000000" w:sz="4" w:space="0"/>
              <w:left w:val="single" w:color="000000" w:sz="4" w:space="0"/>
              <w:bottom w:val="single" w:color="000000" w:sz="4" w:space="0"/>
              <w:right w:val="single" w:color="000000" w:sz="4" w:space="0"/>
            </w:tcBorders>
          </w:tcPr>
          <w:p w14:paraId="6938437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2.79</w:t>
            </w:r>
          </w:p>
        </w:tc>
        <w:tc>
          <w:tcPr>
            <w:tcW w:w="0" w:type="auto"/>
            <w:tcBorders>
              <w:top w:val="single" w:color="000000" w:sz="4" w:space="0"/>
              <w:left w:val="single" w:color="000000" w:sz="4" w:space="0"/>
              <w:bottom w:val="single" w:color="000000" w:sz="4" w:space="0"/>
              <w:right w:val="single" w:color="000000" w:sz="4" w:space="0"/>
            </w:tcBorders>
          </w:tcPr>
          <w:p w14:paraId="167FFA4D">
            <w:pPr>
              <w:widowControl/>
              <w:jc w:val="right"/>
              <w:rPr>
                <w:rFonts w:ascii="仿宋" w:hAnsi="仿宋" w:eastAsia="仿宋" w:cs="宋体"/>
                <w:b/>
                <w:bCs/>
                <w:color w:val="000000"/>
                <w:kern w:val="0"/>
                <w:sz w:val="20"/>
                <w:szCs w:val="20"/>
              </w:rPr>
            </w:pPr>
          </w:p>
        </w:tc>
      </w:tr>
      <w:tr w14:paraId="690B6C55">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6D3DF7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A-10-90</w:t>
            </w:r>
          </w:p>
        </w:tc>
        <w:tc>
          <w:tcPr>
            <w:tcW w:w="0" w:type="auto"/>
            <w:tcBorders>
              <w:top w:val="single" w:color="000000" w:sz="4" w:space="0"/>
              <w:left w:val="single" w:color="000000" w:sz="4" w:space="0"/>
              <w:bottom w:val="single" w:color="000000" w:sz="4" w:space="0"/>
              <w:right w:val="single" w:color="000000" w:sz="4" w:space="0"/>
            </w:tcBorders>
            <w:vAlign w:val="center"/>
          </w:tcPr>
          <w:p w14:paraId="11FD350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木地板及复合地板面层 长条复合木地板 铺在细木工板上</w:t>
            </w:r>
          </w:p>
        </w:tc>
        <w:tc>
          <w:tcPr>
            <w:tcW w:w="0" w:type="auto"/>
            <w:tcBorders>
              <w:top w:val="single" w:color="000000" w:sz="4" w:space="0"/>
              <w:left w:val="single" w:color="000000" w:sz="4" w:space="0"/>
              <w:bottom w:val="single" w:color="000000" w:sz="4" w:space="0"/>
              <w:right w:val="single" w:color="000000" w:sz="4" w:space="0"/>
            </w:tcBorders>
            <w:vAlign w:val="center"/>
          </w:tcPr>
          <w:p w14:paraId="4C1C416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00CAA53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vAlign w:val="center"/>
          </w:tcPr>
          <w:p w14:paraId="4157842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18739.47</w:t>
            </w:r>
          </w:p>
        </w:tc>
        <w:tc>
          <w:tcPr>
            <w:tcW w:w="0" w:type="auto"/>
            <w:tcBorders>
              <w:top w:val="single" w:color="000000" w:sz="4" w:space="0"/>
              <w:left w:val="single" w:color="000000" w:sz="4" w:space="0"/>
              <w:bottom w:val="single" w:color="000000" w:sz="4" w:space="0"/>
              <w:right w:val="single" w:color="000000" w:sz="4" w:space="0"/>
            </w:tcBorders>
            <w:vAlign w:val="center"/>
          </w:tcPr>
          <w:p w14:paraId="7C9E267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27500.17</w:t>
            </w:r>
          </w:p>
        </w:tc>
        <w:tc>
          <w:tcPr>
            <w:tcW w:w="0" w:type="auto"/>
            <w:tcBorders>
              <w:top w:val="single" w:color="000000" w:sz="4" w:space="0"/>
              <w:left w:val="single" w:color="000000" w:sz="4" w:space="0"/>
              <w:bottom w:val="single" w:color="000000" w:sz="4" w:space="0"/>
              <w:right w:val="single" w:color="000000" w:sz="4" w:space="0"/>
            </w:tcBorders>
            <w:vAlign w:val="center"/>
          </w:tcPr>
          <w:p w14:paraId="4E1151B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3361.37</w:t>
            </w:r>
          </w:p>
        </w:tc>
        <w:tc>
          <w:tcPr>
            <w:tcW w:w="0" w:type="auto"/>
            <w:tcBorders>
              <w:top w:val="single" w:color="000000" w:sz="4" w:space="0"/>
              <w:left w:val="single" w:color="000000" w:sz="4" w:space="0"/>
              <w:bottom w:val="single" w:color="000000" w:sz="4" w:space="0"/>
              <w:right w:val="single" w:color="000000" w:sz="4" w:space="0"/>
            </w:tcBorders>
            <w:vAlign w:val="center"/>
          </w:tcPr>
          <w:p w14:paraId="18C8202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12727.48</w:t>
            </w:r>
          </w:p>
        </w:tc>
        <w:tc>
          <w:tcPr>
            <w:tcW w:w="0" w:type="auto"/>
            <w:tcBorders>
              <w:top w:val="single" w:color="000000" w:sz="4" w:space="0"/>
              <w:left w:val="single" w:color="000000" w:sz="4" w:space="0"/>
              <w:bottom w:val="single" w:color="000000" w:sz="4" w:space="0"/>
              <w:right w:val="single" w:color="000000" w:sz="4" w:space="0"/>
            </w:tcBorders>
            <w:vAlign w:val="center"/>
          </w:tcPr>
          <w:p w14:paraId="52421FF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5.67</w:t>
            </w:r>
          </w:p>
        </w:tc>
        <w:tc>
          <w:tcPr>
            <w:tcW w:w="0" w:type="auto"/>
            <w:tcBorders>
              <w:top w:val="single" w:color="000000" w:sz="4" w:space="0"/>
              <w:left w:val="single" w:color="000000" w:sz="4" w:space="0"/>
              <w:bottom w:val="single" w:color="000000" w:sz="4" w:space="0"/>
              <w:right w:val="single" w:color="000000" w:sz="4" w:space="0"/>
            </w:tcBorders>
            <w:vAlign w:val="center"/>
          </w:tcPr>
          <w:p w14:paraId="26379E3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818.19</w:t>
            </w:r>
          </w:p>
        </w:tc>
        <w:tc>
          <w:tcPr>
            <w:tcW w:w="0" w:type="auto"/>
            <w:tcBorders>
              <w:top w:val="single" w:color="000000" w:sz="4" w:space="0"/>
              <w:left w:val="single" w:color="000000" w:sz="4" w:space="0"/>
              <w:bottom w:val="single" w:color="000000" w:sz="4" w:space="0"/>
              <w:right w:val="single" w:color="000000" w:sz="4" w:space="0"/>
            </w:tcBorders>
            <w:vAlign w:val="center"/>
          </w:tcPr>
          <w:p w14:paraId="13D0B65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279.46</w:t>
            </w:r>
          </w:p>
        </w:tc>
        <w:tc>
          <w:tcPr>
            <w:tcW w:w="0" w:type="auto"/>
            <w:tcBorders>
              <w:top w:val="single" w:color="000000" w:sz="4" w:space="0"/>
              <w:left w:val="single" w:color="000000" w:sz="4" w:space="0"/>
              <w:bottom w:val="single" w:color="000000" w:sz="4" w:space="0"/>
              <w:right w:val="single" w:color="000000" w:sz="4" w:space="0"/>
            </w:tcBorders>
            <w:vAlign w:val="center"/>
          </w:tcPr>
          <w:p w14:paraId="3DEA23CA">
            <w:pPr>
              <w:widowControl/>
              <w:jc w:val="right"/>
              <w:rPr>
                <w:rFonts w:ascii="仿宋" w:hAnsi="仿宋" w:eastAsia="仿宋" w:cs="宋体"/>
                <w:color w:val="000000"/>
                <w:kern w:val="0"/>
                <w:sz w:val="20"/>
                <w:szCs w:val="20"/>
              </w:rPr>
            </w:pPr>
          </w:p>
        </w:tc>
      </w:tr>
      <w:tr w14:paraId="04A41B5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tcPr>
          <w:p w14:paraId="60E3647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011108001</w:t>
            </w:r>
          </w:p>
        </w:tc>
        <w:tc>
          <w:tcPr>
            <w:tcW w:w="0" w:type="auto"/>
            <w:tcBorders>
              <w:top w:val="single" w:color="000000" w:sz="4" w:space="0"/>
              <w:left w:val="single" w:color="000000" w:sz="4" w:space="0"/>
              <w:bottom w:val="single" w:color="000000" w:sz="4" w:space="0"/>
              <w:right w:val="single" w:color="000000" w:sz="4" w:space="0"/>
            </w:tcBorders>
          </w:tcPr>
          <w:p w14:paraId="5B1B777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大理石门槛石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石材门槛石</w:t>
            </w:r>
          </w:p>
        </w:tc>
        <w:tc>
          <w:tcPr>
            <w:tcW w:w="0" w:type="auto"/>
            <w:tcBorders>
              <w:top w:val="single" w:color="000000" w:sz="4" w:space="0"/>
              <w:left w:val="single" w:color="000000" w:sz="4" w:space="0"/>
              <w:bottom w:val="single" w:color="000000" w:sz="4" w:space="0"/>
              <w:right w:val="single" w:color="000000" w:sz="4" w:space="0"/>
            </w:tcBorders>
          </w:tcPr>
          <w:p w14:paraId="336DD75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5FAF3AA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tcPr>
          <w:p w14:paraId="6545CC2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503.35</w:t>
            </w:r>
          </w:p>
        </w:tc>
        <w:tc>
          <w:tcPr>
            <w:tcW w:w="0" w:type="auto"/>
            <w:tcBorders>
              <w:top w:val="single" w:color="000000" w:sz="4" w:space="0"/>
              <w:left w:val="single" w:color="000000" w:sz="4" w:space="0"/>
              <w:bottom w:val="single" w:color="000000" w:sz="4" w:space="0"/>
              <w:right w:val="single" w:color="000000" w:sz="4" w:space="0"/>
            </w:tcBorders>
          </w:tcPr>
          <w:p w14:paraId="6006B01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503.35</w:t>
            </w:r>
          </w:p>
        </w:tc>
        <w:tc>
          <w:tcPr>
            <w:tcW w:w="0" w:type="auto"/>
            <w:tcBorders>
              <w:top w:val="single" w:color="000000" w:sz="4" w:space="0"/>
              <w:left w:val="single" w:color="000000" w:sz="4" w:space="0"/>
              <w:bottom w:val="single" w:color="000000" w:sz="4" w:space="0"/>
              <w:right w:val="single" w:color="000000" w:sz="4" w:space="0"/>
            </w:tcBorders>
          </w:tcPr>
          <w:p w14:paraId="1C7D47D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57.02</w:t>
            </w:r>
          </w:p>
        </w:tc>
        <w:tc>
          <w:tcPr>
            <w:tcW w:w="0" w:type="auto"/>
            <w:tcBorders>
              <w:top w:val="single" w:color="000000" w:sz="4" w:space="0"/>
              <w:left w:val="single" w:color="000000" w:sz="4" w:space="0"/>
              <w:bottom w:val="single" w:color="000000" w:sz="4" w:space="0"/>
              <w:right w:val="single" w:color="000000" w:sz="4" w:space="0"/>
            </w:tcBorders>
          </w:tcPr>
          <w:p w14:paraId="045F04E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386.02</w:t>
            </w:r>
          </w:p>
        </w:tc>
        <w:tc>
          <w:tcPr>
            <w:tcW w:w="0" w:type="auto"/>
            <w:tcBorders>
              <w:top w:val="single" w:color="000000" w:sz="4" w:space="0"/>
              <w:left w:val="single" w:color="000000" w:sz="4" w:space="0"/>
              <w:bottom w:val="single" w:color="000000" w:sz="4" w:space="0"/>
              <w:right w:val="single" w:color="000000" w:sz="4" w:space="0"/>
            </w:tcBorders>
          </w:tcPr>
          <w:p w14:paraId="2C67FF4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0.12</w:t>
            </w:r>
          </w:p>
        </w:tc>
        <w:tc>
          <w:tcPr>
            <w:tcW w:w="0" w:type="auto"/>
            <w:tcBorders>
              <w:top w:val="single" w:color="000000" w:sz="4" w:space="0"/>
              <w:left w:val="single" w:color="000000" w:sz="4" w:space="0"/>
              <w:bottom w:val="single" w:color="000000" w:sz="4" w:space="0"/>
              <w:right w:val="single" w:color="000000" w:sz="4" w:space="0"/>
            </w:tcBorders>
          </w:tcPr>
          <w:p w14:paraId="2759548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13.89</w:t>
            </w:r>
          </w:p>
        </w:tc>
        <w:tc>
          <w:tcPr>
            <w:tcW w:w="0" w:type="auto"/>
            <w:tcBorders>
              <w:top w:val="single" w:color="000000" w:sz="4" w:space="0"/>
              <w:left w:val="single" w:color="000000" w:sz="4" w:space="0"/>
              <w:bottom w:val="single" w:color="000000" w:sz="4" w:space="0"/>
              <w:right w:val="single" w:color="000000" w:sz="4" w:space="0"/>
            </w:tcBorders>
          </w:tcPr>
          <w:p w14:paraId="30931E9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4.74</w:t>
            </w:r>
          </w:p>
        </w:tc>
        <w:tc>
          <w:tcPr>
            <w:tcW w:w="0" w:type="auto"/>
            <w:tcBorders>
              <w:top w:val="single" w:color="000000" w:sz="4" w:space="0"/>
              <w:left w:val="single" w:color="000000" w:sz="4" w:space="0"/>
              <w:bottom w:val="single" w:color="000000" w:sz="4" w:space="0"/>
              <w:right w:val="single" w:color="000000" w:sz="4" w:space="0"/>
            </w:tcBorders>
          </w:tcPr>
          <w:p w14:paraId="5D4FCF10">
            <w:pPr>
              <w:widowControl/>
              <w:jc w:val="right"/>
              <w:rPr>
                <w:rFonts w:ascii="仿宋" w:hAnsi="仿宋" w:eastAsia="仿宋" w:cs="宋体"/>
                <w:b/>
                <w:bCs/>
                <w:color w:val="000000"/>
                <w:kern w:val="0"/>
                <w:sz w:val="20"/>
                <w:szCs w:val="20"/>
              </w:rPr>
            </w:pPr>
          </w:p>
        </w:tc>
      </w:tr>
      <w:tr w14:paraId="4BBC2A9B">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7E7382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A-10-126换</w:t>
            </w:r>
          </w:p>
        </w:tc>
        <w:tc>
          <w:tcPr>
            <w:tcW w:w="0" w:type="auto"/>
            <w:tcBorders>
              <w:top w:val="single" w:color="000000" w:sz="4" w:space="0"/>
              <w:left w:val="single" w:color="000000" w:sz="4" w:space="0"/>
              <w:bottom w:val="single" w:color="000000" w:sz="4" w:space="0"/>
              <w:right w:val="single" w:color="000000" w:sz="4" w:space="0"/>
            </w:tcBorders>
            <w:vAlign w:val="center"/>
          </w:tcPr>
          <w:p w14:paraId="11677D8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楼地面零星装饰 石材{换:素水泥浆}</w:t>
            </w:r>
          </w:p>
        </w:tc>
        <w:tc>
          <w:tcPr>
            <w:tcW w:w="0" w:type="auto"/>
            <w:tcBorders>
              <w:top w:val="single" w:color="000000" w:sz="4" w:space="0"/>
              <w:left w:val="single" w:color="000000" w:sz="4" w:space="0"/>
              <w:bottom w:val="single" w:color="000000" w:sz="4" w:space="0"/>
              <w:right w:val="single" w:color="000000" w:sz="4" w:space="0"/>
            </w:tcBorders>
            <w:vAlign w:val="center"/>
          </w:tcPr>
          <w:p w14:paraId="12CAE17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792032A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0.0100</w:t>
            </w:r>
          </w:p>
        </w:tc>
        <w:tc>
          <w:tcPr>
            <w:tcW w:w="0" w:type="auto"/>
            <w:tcBorders>
              <w:top w:val="single" w:color="000000" w:sz="4" w:space="0"/>
              <w:left w:val="single" w:color="000000" w:sz="4" w:space="0"/>
              <w:bottom w:val="single" w:color="000000" w:sz="4" w:space="0"/>
              <w:right w:val="single" w:color="000000" w:sz="4" w:space="0"/>
            </w:tcBorders>
            <w:vAlign w:val="center"/>
          </w:tcPr>
          <w:p w14:paraId="4ECEA78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50335.39</w:t>
            </w:r>
          </w:p>
        </w:tc>
        <w:tc>
          <w:tcPr>
            <w:tcW w:w="0" w:type="auto"/>
            <w:tcBorders>
              <w:top w:val="single" w:color="000000" w:sz="4" w:space="0"/>
              <w:left w:val="single" w:color="000000" w:sz="4" w:space="0"/>
              <w:bottom w:val="single" w:color="000000" w:sz="4" w:space="0"/>
              <w:right w:val="single" w:color="000000" w:sz="4" w:space="0"/>
            </w:tcBorders>
            <w:vAlign w:val="center"/>
          </w:tcPr>
          <w:p w14:paraId="4C157BF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503.35</w:t>
            </w:r>
          </w:p>
        </w:tc>
        <w:tc>
          <w:tcPr>
            <w:tcW w:w="0" w:type="auto"/>
            <w:tcBorders>
              <w:top w:val="single" w:color="000000" w:sz="4" w:space="0"/>
              <w:left w:val="single" w:color="000000" w:sz="4" w:space="0"/>
              <w:bottom w:val="single" w:color="000000" w:sz="4" w:space="0"/>
              <w:right w:val="single" w:color="000000" w:sz="4" w:space="0"/>
            </w:tcBorders>
            <w:vAlign w:val="center"/>
          </w:tcPr>
          <w:p w14:paraId="10BDD28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5702.04</w:t>
            </w:r>
          </w:p>
        </w:tc>
        <w:tc>
          <w:tcPr>
            <w:tcW w:w="0" w:type="auto"/>
            <w:tcBorders>
              <w:top w:val="single" w:color="000000" w:sz="4" w:space="0"/>
              <w:left w:val="single" w:color="000000" w:sz="4" w:space="0"/>
              <w:bottom w:val="single" w:color="000000" w:sz="4" w:space="0"/>
              <w:right w:val="single" w:color="000000" w:sz="4" w:space="0"/>
            </w:tcBorders>
            <w:vAlign w:val="center"/>
          </w:tcPr>
          <w:p w14:paraId="4EC92E1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38602.41</w:t>
            </w:r>
          </w:p>
        </w:tc>
        <w:tc>
          <w:tcPr>
            <w:tcW w:w="0" w:type="auto"/>
            <w:tcBorders>
              <w:top w:val="single" w:color="000000" w:sz="4" w:space="0"/>
              <w:left w:val="single" w:color="000000" w:sz="4" w:space="0"/>
              <w:bottom w:val="single" w:color="000000" w:sz="4" w:space="0"/>
              <w:right w:val="single" w:color="000000" w:sz="4" w:space="0"/>
            </w:tcBorders>
            <w:vAlign w:val="center"/>
          </w:tcPr>
          <w:p w14:paraId="1E87C0F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12.02</w:t>
            </w:r>
          </w:p>
        </w:tc>
        <w:tc>
          <w:tcPr>
            <w:tcW w:w="0" w:type="auto"/>
            <w:tcBorders>
              <w:top w:val="single" w:color="000000" w:sz="4" w:space="0"/>
              <w:left w:val="single" w:color="000000" w:sz="4" w:space="0"/>
              <w:bottom w:val="single" w:color="000000" w:sz="4" w:space="0"/>
              <w:right w:val="single" w:color="000000" w:sz="4" w:space="0"/>
            </w:tcBorders>
            <w:vAlign w:val="center"/>
          </w:tcPr>
          <w:p w14:paraId="631BC01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1388.52</w:t>
            </w:r>
          </w:p>
        </w:tc>
        <w:tc>
          <w:tcPr>
            <w:tcW w:w="0" w:type="auto"/>
            <w:tcBorders>
              <w:top w:val="single" w:color="000000" w:sz="4" w:space="0"/>
              <w:left w:val="single" w:color="000000" w:sz="4" w:space="0"/>
              <w:bottom w:val="single" w:color="000000" w:sz="4" w:space="0"/>
              <w:right w:val="single" w:color="000000" w:sz="4" w:space="0"/>
            </w:tcBorders>
            <w:vAlign w:val="center"/>
          </w:tcPr>
          <w:p w14:paraId="0DEE1BF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474.27</w:t>
            </w:r>
          </w:p>
        </w:tc>
        <w:tc>
          <w:tcPr>
            <w:tcW w:w="0" w:type="auto"/>
            <w:tcBorders>
              <w:top w:val="single" w:color="000000" w:sz="4" w:space="0"/>
              <w:left w:val="single" w:color="000000" w:sz="4" w:space="0"/>
              <w:bottom w:val="single" w:color="000000" w:sz="4" w:space="0"/>
              <w:right w:val="single" w:color="000000" w:sz="4" w:space="0"/>
            </w:tcBorders>
            <w:vAlign w:val="center"/>
          </w:tcPr>
          <w:p w14:paraId="7E45AE33">
            <w:pPr>
              <w:widowControl/>
              <w:jc w:val="right"/>
              <w:rPr>
                <w:rFonts w:ascii="仿宋" w:hAnsi="仿宋" w:eastAsia="仿宋" w:cs="宋体"/>
                <w:color w:val="000000"/>
                <w:kern w:val="0"/>
                <w:sz w:val="20"/>
                <w:szCs w:val="20"/>
              </w:rPr>
            </w:pPr>
          </w:p>
        </w:tc>
      </w:tr>
      <w:tr w14:paraId="4E0DF67C">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tcPr>
          <w:p w14:paraId="79C7C91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011105006</w:t>
            </w:r>
          </w:p>
        </w:tc>
        <w:tc>
          <w:tcPr>
            <w:tcW w:w="0" w:type="auto"/>
            <w:tcBorders>
              <w:top w:val="single" w:color="000000" w:sz="4" w:space="0"/>
              <w:left w:val="single" w:color="000000" w:sz="4" w:space="0"/>
              <w:bottom w:val="single" w:color="000000" w:sz="4" w:space="0"/>
              <w:right w:val="single" w:color="000000" w:sz="4" w:space="0"/>
            </w:tcBorders>
          </w:tcPr>
          <w:p w14:paraId="09BD24A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金属踢脚线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18mm多层夹板打底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30mm黑色拉丝不锈钢踢脚线</w:t>
            </w:r>
          </w:p>
        </w:tc>
        <w:tc>
          <w:tcPr>
            <w:tcW w:w="0" w:type="auto"/>
            <w:tcBorders>
              <w:top w:val="single" w:color="000000" w:sz="4" w:space="0"/>
              <w:left w:val="single" w:color="000000" w:sz="4" w:space="0"/>
              <w:bottom w:val="single" w:color="000000" w:sz="4" w:space="0"/>
              <w:right w:val="single" w:color="000000" w:sz="4" w:space="0"/>
            </w:tcBorders>
          </w:tcPr>
          <w:p w14:paraId="526BFD8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tcPr>
          <w:p w14:paraId="69C24BB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64.80</w:t>
            </w:r>
          </w:p>
        </w:tc>
        <w:tc>
          <w:tcPr>
            <w:tcW w:w="0" w:type="auto"/>
            <w:tcBorders>
              <w:top w:val="single" w:color="000000" w:sz="4" w:space="0"/>
              <w:left w:val="single" w:color="000000" w:sz="4" w:space="0"/>
              <w:bottom w:val="single" w:color="000000" w:sz="4" w:space="0"/>
              <w:right w:val="single" w:color="000000" w:sz="4" w:space="0"/>
            </w:tcBorders>
          </w:tcPr>
          <w:p w14:paraId="32B1B27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31.12</w:t>
            </w:r>
          </w:p>
        </w:tc>
        <w:tc>
          <w:tcPr>
            <w:tcW w:w="0" w:type="auto"/>
            <w:tcBorders>
              <w:top w:val="single" w:color="000000" w:sz="4" w:space="0"/>
              <w:left w:val="single" w:color="000000" w:sz="4" w:space="0"/>
              <w:bottom w:val="single" w:color="000000" w:sz="4" w:space="0"/>
              <w:right w:val="single" w:color="000000" w:sz="4" w:space="0"/>
            </w:tcBorders>
          </w:tcPr>
          <w:p w14:paraId="2824609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2016.58</w:t>
            </w:r>
          </w:p>
        </w:tc>
        <w:tc>
          <w:tcPr>
            <w:tcW w:w="0" w:type="auto"/>
            <w:tcBorders>
              <w:top w:val="single" w:color="000000" w:sz="4" w:space="0"/>
              <w:left w:val="single" w:color="000000" w:sz="4" w:space="0"/>
              <w:bottom w:val="single" w:color="000000" w:sz="4" w:space="0"/>
              <w:right w:val="single" w:color="000000" w:sz="4" w:space="0"/>
            </w:tcBorders>
          </w:tcPr>
          <w:p w14:paraId="7DBF625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8.26</w:t>
            </w:r>
          </w:p>
        </w:tc>
        <w:tc>
          <w:tcPr>
            <w:tcW w:w="0" w:type="auto"/>
            <w:tcBorders>
              <w:top w:val="single" w:color="000000" w:sz="4" w:space="0"/>
              <w:left w:val="single" w:color="000000" w:sz="4" w:space="0"/>
              <w:bottom w:val="single" w:color="000000" w:sz="4" w:space="0"/>
              <w:right w:val="single" w:color="000000" w:sz="4" w:space="0"/>
            </w:tcBorders>
          </w:tcPr>
          <w:p w14:paraId="78FEA87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17.59</w:t>
            </w:r>
          </w:p>
        </w:tc>
        <w:tc>
          <w:tcPr>
            <w:tcW w:w="0" w:type="auto"/>
            <w:tcBorders>
              <w:top w:val="single" w:color="000000" w:sz="4" w:space="0"/>
              <w:left w:val="single" w:color="000000" w:sz="4" w:space="0"/>
              <w:bottom w:val="single" w:color="000000" w:sz="4" w:space="0"/>
              <w:right w:val="single" w:color="000000" w:sz="4" w:space="0"/>
            </w:tcBorders>
          </w:tcPr>
          <w:p w14:paraId="657CA97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4A37175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2.01</w:t>
            </w:r>
          </w:p>
        </w:tc>
        <w:tc>
          <w:tcPr>
            <w:tcW w:w="0" w:type="auto"/>
            <w:tcBorders>
              <w:top w:val="single" w:color="000000" w:sz="4" w:space="0"/>
              <w:left w:val="single" w:color="000000" w:sz="4" w:space="0"/>
              <w:bottom w:val="single" w:color="000000" w:sz="4" w:space="0"/>
              <w:right w:val="single" w:color="000000" w:sz="4" w:space="0"/>
            </w:tcBorders>
          </w:tcPr>
          <w:p w14:paraId="2C8164B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0.69</w:t>
            </w:r>
          </w:p>
        </w:tc>
        <w:tc>
          <w:tcPr>
            <w:tcW w:w="0" w:type="auto"/>
            <w:tcBorders>
              <w:top w:val="single" w:color="000000" w:sz="4" w:space="0"/>
              <w:left w:val="single" w:color="000000" w:sz="4" w:space="0"/>
              <w:bottom w:val="single" w:color="000000" w:sz="4" w:space="0"/>
              <w:right w:val="single" w:color="000000" w:sz="4" w:space="0"/>
            </w:tcBorders>
          </w:tcPr>
          <w:p w14:paraId="57DAA9DE">
            <w:pPr>
              <w:widowControl/>
              <w:jc w:val="right"/>
              <w:rPr>
                <w:rFonts w:ascii="仿宋" w:hAnsi="仿宋" w:eastAsia="仿宋" w:cs="宋体"/>
                <w:b/>
                <w:bCs/>
                <w:color w:val="000000"/>
                <w:kern w:val="0"/>
                <w:sz w:val="20"/>
                <w:szCs w:val="20"/>
              </w:rPr>
            </w:pPr>
          </w:p>
        </w:tc>
      </w:tr>
      <w:tr w14:paraId="5BB10A6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01D0DA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A-10-109换</w:t>
            </w:r>
          </w:p>
        </w:tc>
        <w:tc>
          <w:tcPr>
            <w:tcW w:w="0" w:type="auto"/>
            <w:tcBorders>
              <w:top w:val="single" w:color="000000" w:sz="4" w:space="0"/>
              <w:left w:val="single" w:color="000000" w:sz="4" w:space="0"/>
              <w:bottom w:val="single" w:color="000000" w:sz="4" w:space="0"/>
              <w:right w:val="single" w:color="000000" w:sz="4" w:space="0"/>
            </w:tcBorders>
            <w:vAlign w:val="center"/>
          </w:tcPr>
          <w:p w14:paraId="063AE9B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踢脚线 金属</w:t>
            </w:r>
          </w:p>
        </w:tc>
        <w:tc>
          <w:tcPr>
            <w:tcW w:w="0" w:type="auto"/>
            <w:tcBorders>
              <w:top w:val="single" w:color="000000" w:sz="4" w:space="0"/>
              <w:left w:val="single" w:color="000000" w:sz="4" w:space="0"/>
              <w:bottom w:val="single" w:color="000000" w:sz="4" w:space="0"/>
              <w:right w:val="single" w:color="000000" w:sz="4" w:space="0"/>
            </w:tcBorders>
            <w:vAlign w:val="center"/>
          </w:tcPr>
          <w:p w14:paraId="513C7B3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w:t>
            </w:r>
          </w:p>
        </w:tc>
        <w:tc>
          <w:tcPr>
            <w:tcW w:w="0" w:type="auto"/>
            <w:tcBorders>
              <w:top w:val="single" w:color="000000" w:sz="4" w:space="0"/>
              <w:left w:val="single" w:color="000000" w:sz="4" w:space="0"/>
              <w:bottom w:val="single" w:color="000000" w:sz="4" w:space="0"/>
              <w:right w:val="single" w:color="000000" w:sz="4" w:space="0"/>
            </w:tcBorders>
            <w:vAlign w:val="center"/>
          </w:tcPr>
          <w:p w14:paraId="1BECB6E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0.6480</w:t>
            </w:r>
          </w:p>
        </w:tc>
        <w:tc>
          <w:tcPr>
            <w:tcW w:w="0" w:type="auto"/>
            <w:tcBorders>
              <w:top w:val="single" w:color="000000" w:sz="4" w:space="0"/>
              <w:left w:val="single" w:color="000000" w:sz="4" w:space="0"/>
              <w:bottom w:val="single" w:color="000000" w:sz="4" w:space="0"/>
              <w:right w:val="single" w:color="000000" w:sz="4" w:space="0"/>
            </w:tcBorders>
            <w:vAlign w:val="center"/>
          </w:tcPr>
          <w:p w14:paraId="6D90A47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3112.21</w:t>
            </w:r>
          </w:p>
        </w:tc>
        <w:tc>
          <w:tcPr>
            <w:tcW w:w="0" w:type="auto"/>
            <w:tcBorders>
              <w:top w:val="single" w:color="000000" w:sz="4" w:space="0"/>
              <w:left w:val="single" w:color="000000" w:sz="4" w:space="0"/>
              <w:bottom w:val="single" w:color="000000" w:sz="4" w:space="0"/>
              <w:right w:val="single" w:color="000000" w:sz="4" w:space="0"/>
            </w:tcBorders>
            <w:vAlign w:val="center"/>
          </w:tcPr>
          <w:p w14:paraId="6D2A6B3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2016.71</w:t>
            </w:r>
          </w:p>
        </w:tc>
        <w:tc>
          <w:tcPr>
            <w:tcW w:w="0" w:type="auto"/>
            <w:tcBorders>
              <w:top w:val="single" w:color="000000" w:sz="4" w:space="0"/>
              <w:left w:val="single" w:color="000000" w:sz="4" w:space="0"/>
              <w:bottom w:val="single" w:color="000000" w:sz="4" w:space="0"/>
              <w:right w:val="single" w:color="000000" w:sz="4" w:space="0"/>
            </w:tcBorders>
            <w:vAlign w:val="center"/>
          </w:tcPr>
          <w:p w14:paraId="4558249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826.48</w:t>
            </w:r>
          </w:p>
        </w:tc>
        <w:tc>
          <w:tcPr>
            <w:tcW w:w="0" w:type="auto"/>
            <w:tcBorders>
              <w:top w:val="single" w:color="000000" w:sz="4" w:space="0"/>
              <w:left w:val="single" w:color="000000" w:sz="4" w:space="0"/>
              <w:bottom w:val="single" w:color="000000" w:sz="4" w:space="0"/>
              <w:right w:val="single" w:color="000000" w:sz="4" w:space="0"/>
            </w:tcBorders>
            <w:vAlign w:val="center"/>
          </w:tcPr>
          <w:p w14:paraId="19E0132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1759.33</w:t>
            </w:r>
          </w:p>
        </w:tc>
        <w:tc>
          <w:tcPr>
            <w:tcW w:w="0" w:type="auto"/>
            <w:tcBorders>
              <w:top w:val="single" w:color="000000" w:sz="4" w:space="0"/>
              <w:left w:val="single" w:color="000000" w:sz="4" w:space="0"/>
              <w:bottom w:val="single" w:color="000000" w:sz="4" w:space="0"/>
              <w:right w:val="single" w:color="000000" w:sz="4" w:space="0"/>
            </w:tcBorders>
            <w:vAlign w:val="center"/>
          </w:tcPr>
          <w:p w14:paraId="665E8A23">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0781E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200.83</w:t>
            </w:r>
          </w:p>
        </w:tc>
        <w:tc>
          <w:tcPr>
            <w:tcW w:w="0" w:type="auto"/>
            <w:tcBorders>
              <w:top w:val="single" w:color="000000" w:sz="4" w:space="0"/>
              <w:left w:val="single" w:color="000000" w:sz="4" w:space="0"/>
              <w:bottom w:val="single" w:color="000000" w:sz="4" w:space="0"/>
              <w:right w:val="single" w:color="000000" w:sz="4" w:space="0"/>
            </w:tcBorders>
            <w:vAlign w:val="center"/>
          </w:tcPr>
          <w:p w14:paraId="71D7106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68.60</w:t>
            </w:r>
          </w:p>
        </w:tc>
        <w:tc>
          <w:tcPr>
            <w:tcW w:w="0" w:type="auto"/>
            <w:tcBorders>
              <w:top w:val="single" w:color="000000" w:sz="4" w:space="0"/>
              <w:left w:val="single" w:color="000000" w:sz="4" w:space="0"/>
              <w:bottom w:val="single" w:color="000000" w:sz="4" w:space="0"/>
              <w:right w:val="single" w:color="000000" w:sz="4" w:space="0"/>
            </w:tcBorders>
            <w:vAlign w:val="center"/>
          </w:tcPr>
          <w:p w14:paraId="47B25CF3">
            <w:pPr>
              <w:widowControl/>
              <w:jc w:val="right"/>
              <w:rPr>
                <w:rFonts w:ascii="仿宋" w:hAnsi="仿宋" w:eastAsia="仿宋" w:cs="宋体"/>
                <w:color w:val="000000"/>
                <w:kern w:val="0"/>
                <w:sz w:val="20"/>
                <w:szCs w:val="20"/>
              </w:rPr>
            </w:pPr>
          </w:p>
        </w:tc>
      </w:tr>
      <w:tr w14:paraId="7B80169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CA5FD4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7BEB3D9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墙、柱面装饰与隔断、幕墙工程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6717F0AE">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A52F0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EE7FD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F38F8F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34002.50</w:t>
            </w:r>
          </w:p>
        </w:tc>
        <w:tc>
          <w:tcPr>
            <w:tcW w:w="0" w:type="auto"/>
            <w:tcBorders>
              <w:top w:val="single" w:color="000000" w:sz="4" w:space="0"/>
              <w:left w:val="single" w:color="000000" w:sz="4" w:space="0"/>
              <w:bottom w:val="single" w:color="000000" w:sz="4" w:space="0"/>
              <w:right w:val="single" w:color="000000" w:sz="4" w:space="0"/>
            </w:tcBorders>
            <w:vAlign w:val="center"/>
          </w:tcPr>
          <w:p w14:paraId="236F1D0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594BC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7D445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318B1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EEE3F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EF34513">
            <w:pPr>
              <w:widowControl/>
              <w:jc w:val="right"/>
              <w:rPr>
                <w:rFonts w:ascii="仿宋" w:hAnsi="仿宋" w:eastAsia="仿宋" w:cs="宋体"/>
                <w:b/>
                <w:bCs/>
                <w:color w:val="000000"/>
                <w:kern w:val="0"/>
                <w:sz w:val="20"/>
                <w:szCs w:val="20"/>
              </w:rPr>
            </w:pPr>
          </w:p>
        </w:tc>
      </w:tr>
      <w:tr w14:paraId="21DACC80">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4591DB1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011207001</w:t>
            </w:r>
          </w:p>
        </w:tc>
        <w:tc>
          <w:tcPr>
            <w:tcW w:w="0" w:type="auto"/>
            <w:tcBorders>
              <w:top w:val="single" w:color="000000" w:sz="4" w:space="0"/>
              <w:left w:val="single" w:color="000000" w:sz="4" w:space="0"/>
              <w:bottom w:val="single" w:color="000000" w:sz="4" w:space="0"/>
              <w:right w:val="single" w:color="000000" w:sz="4" w:space="0"/>
            </w:tcBorders>
          </w:tcPr>
          <w:p w14:paraId="2D06D63D">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墙面装饰板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配套轻钢龙骨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12mm多层夹板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吸音板</w:t>
            </w:r>
          </w:p>
        </w:tc>
        <w:tc>
          <w:tcPr>
            <w:tcW w:w="0" w:type="auto"/>
            <w:tcBorders>
              <w:top w:val="single" w:color="000000" w:sz="4" w:space="0"/>
              <w:left w:val="single" w:color="000000" w:sz="4" w:space="0"/>
              <w:bottom w:val="single" w:color="000000" w:sz="4" w:space="0"/>
              <w:right w:val="single" w:color="000000" w:sz="4" w:space="0"/>
            </w:tcBorders>
          </w:tcPr>
          <w:p w14:paraId="08A081F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144E5E5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194.40</w:t>
            </w:r>
          </w:p>
        </w:tc>
        <w:tc>
          <w:tcPr>
            <w:tcW w:w="0" w:type="auto"/>
            <w:tcBorders>
              <w:top w:val="single" w:color="000000" w:sz="4" w:space="0"/>
              <w:left w:val="single" w:color="000000" w:sz="4" w:space="0"/>
              <w:bottom w:val="single" w:color="000000" w:sz="4" w:space="0"/>
              <w:right w:val="single" w:color="000000" w:sz="4" w:space="0"/>
            </w:tcBorders>
          </w:tcPr>
          <w:p w14:paraId="366578E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174.91</w:t>
            </w:r>
          </w:p>
        </w:tc>
        <w:tc>
          <w:tcPr>
            <w:tcW w:w="0" w:type="auto"/>
            <w:tcBorders>
              <w:top w:val="single" w:color="000000" w:sz="4" w:space="0"/>
              <w:left w:val="single" w:color="000000" w:sz="4" w:space="0"/>
              <w:bottom w:val="single" w:color="000000" w:sz="4" w:space="0"/>
              <w:right w:val="single" w:color="000000" w:sz="4" w:space="0"/>
            </w:tcBorders>
          </w:tcPr>
          <w:p w14:paraId="4AA9670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34002.50</w:t>
            </w:r>
          </w:p>
        </w:tc>
        <w:tc>
          <w:tcPr>
            <w:tcW w:w="0" w:type="auto"/>
            <w:tcBorders>
              <w:top w:val="single" w:color="000000" w:sz="4" w:space="0"/>
              <w:left w:val="single" w:color="000000" w:sz="4" w:space="0"/>
              <w:bottom w:val="single" w:color="000000" w:sz="4" w:space="0"/>
              <w:right w:val="single" w:color="000000" w:sz="4" w:space="0"/>
            </w:tcBorders>
          </w:tcPr>
          <w:p w14:paraId="725EC44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50.12</w:t>
            </w:r>
          </w:p>
        </w:tc>
        <w:tc>
          <w:tcPr>
            <w:tcW w:w="0" w:type="auto"/>
            <w:tcBorders>
              <w:top w:val="single" w:color="000000" w:sz="4" w:space="0"/>
              <w:left w:val="single" w:color="000000" w:sz="4" w:space="0"/>
              <w:bottom w:val="single" w:color="000000" w:sz="4" w:space="0"/>
              <w:right w:val="single" w:color="000000" w:sz="4" w:space="0"/>
            </w:tcBorders>
          </w:tcPr>
          <w:p w14:paraId="4203F4A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93.01</w:t>
            </w:r>
          </w:p>
        </w:tc>
        <w:tc>
          <w:tcPr>
            <w:tcW w:w="0" w:type="auto"/>
            <w:tcBorders>
              <w:top w:val="single" w:color="000000" w:sz="4" w:space="0"/>
              <w:left w:val="single" w:color="000000" w:sz="4" w:space="0"/>
              <w:bottom w:val="single" w:color="000000" w:sz="4" w:space="0"/>
              <w:right w:val="single" w:color="000000" w:sz="4" w:space="0"/>
            </w:tcBorders>
          </w:tcPr>
          <w:p w14:paraId="0031155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0.74</w:t>
            </w:r>
          </w:p>
        </w:tc>
        <w:tc>
          <w:tcPr>
            <w:tcW w:w="0" w:type="auto"/>
            <w:tcBorders>
              <w:top w:val="single" w:color="000000" w:sz="4" w:space="0"/>
              <w:left w:val="single" w:color="000000" w:sz="4" w:space="0"/>
              <w:bottom w:val="single" w:color="000000" w:sz="4" w:space="0"/>
              <w:right w:val="single" w:color="000000" w:sz="4" w:space="0"/>
            </w:tcBorders>
          </w:tcPr>
          <w:p w14:paraId="2717EFB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12.36</w:t>
            </w:r>
          </w:p>
        </w:tc>
        <w:tc>
          <w:tcPr>
            <w:tcW w:w="0" w:type="auto"/>
            <w:tcBorders>
              <w:top w:val="single" w:color="000000" w:sz="4" w:space="0"/>
              <w:left w:val="single" w:color="000000" w:sz="4" w:space="0"/>
              <w:bottom w:val="single" w:color="000000" w:sz="4" w:space="0"/>
              <w:right w:val="single" w:color="000000" w:sz="4" w:space="0"/>
            </w:tcBorders>
          </w:tcPr>
          <w:p w14:paraId="582043C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4.22</w:t>
            </w:r>
          </w:p>
        </w:tc>
        <w:tc>
          <w:tcPr>
            <w:tcW w:w="0" w:type="auto"/>
            <w:tcBorders>
              <w:top w:val="single" w:color="000000" w:sz="4" w:space="0"/>
              <w:left w:val="single" w:color="000000" w:sz="4" w:space="0"/>
              <w:bottom w:val="single" w:color="000000" w:sz="4" w:space="0"/>
              <w:right w:val="single" w:color="000000" w:sz="4" w:space="0"/>
            </w:tcBorders>
          </w:tcPr>
          <w:p w14:paraId="6C95B7AE">
            <w:pPr>
              <w:widowControl/>
              <w:jc w:val="right"/>
              <w:rPr>
                <w:rFonts w:ascii="仿宋" w:hAnsi="仿宋" w:eastAsia="仿宋" w:cs="宋体"/>
                <w:b/>
                <w:bCs/>
                <w:color w:val="000000"/>
                <w:kern w:val="0"/>
                <w:sz w:val="20"/>
                <w:szCs w:val="20"/>
              </w:rPr>
            </w:pPr>
          </w:p>
        </w:tc>
      </w:tr>
      <w:tr w14:paraId="200AD768">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6E4538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A-11-142换</w:t>
            </w:r>
          </w:p>
        </w:tc>
        <w:tc>
          <w:tcPr>
            <w:tcW w:w="0" w:type="auto"/>
            <w:tcBorders>
              <w:top w:val="single" w:color="000000" w:sz="4" w:space="0"/>
              <w:left w:val="single" w:color="000000" w:sz="4" w:space="0"/>
              <w:bottom w:val="single" w:color="000000" w:sz="4" w:space="0"/>
              <w:right w:val="single" w:color="000000" w:sz="4" w:space="0"/>
            </w:tcBorders>
            <w:vAlign w:val="center"/>
          </w:tcPr>
          <w:p w14:paraId="5B745C7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墙饰面 胶合板基层（9mm） </w:t>
            </w:r>
          </w:p>
        </w:tc>
        <w:tc>
          <w:tcPr>
            <w:tcW w:w="0" w:type="auto"/>
            <w:tcBorders>
              <w:top w:val="single" w:color="000000" w:sz="4" w:space="0"/>
              <w:left w:val="single" w:color="000000" w:sz="4" w:space="0"/>
              <w:bottom w:val="single" w:color="000000" w:sz="4" w:space="0"/>
              <w:right w:val="single" w:color="000000" w:sz="4" w:space="0"/>
            </w:tcBorders>
            <w:vAlign w:val="center"/>
          </w:tcPr>
          <w:p w14:paraId="377E0F1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17082AF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1.9440</w:t>
            </w:r>
          </w:p>
        </w:tc>
        <w:tc>
          <w:tcPr>
            <w:tcW w:w="0" w:type="auto"/>
            <w:tcBorders>
              <w:top w:val="single" w:color="000000" w:sz="4" w:space="0"/>
              <w:left w:val="single" w:color="000000" w:sz="4" w:space="0"/>
              <w:bottom w:val="single" w:color="000000" w:sz="4" w:space="0"/>
              <w:right w:val="single" w:color="000000" w:sz="4" w:space="0"/>
            </w:tcBorders>
            <w:vAlign w:val="center"/>
          </w:tcPr>
          <w:p w14:paraId="26448CD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4412.58</w:t>
            </w:r>
          </w:p>
        </w:tc>
        <w:tc>
          <w:tcPr>
            <w:tcW w:w="0" w:type="auto"/>
            <w:tcBorders>
              <w:top w:val="single" w:color="000000" w:sz="4" w:space="0"/>
              <w:left w:val="single" w:color="000000" w:sz="4" w:space="0"/>
              <w:bottom w:val="single" w:color="000000" w:sz="4" w:space="0"/>
              <w:right w:val="single" w:color="000000" w:sz="4" w:space="0"/>
            </w:tcBorders>
            <w:vAlign w:val="center"/>
          </w:tcPr>
          <w:p w14:paraId="428EB25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8578.06</w:t>
            </w:r>
          </w:p>
        </w:tc>
        <w:tc>
          <w:tcPr>
            <w:tcW w:w="0" w:type="auto"/>
            <w:tcBorders>
              <w:top w:val="single" w:color="000000" w:sz="4" w:space="0"/>
              <w:left w:val="single" w:color="000000" w:sz="4" w:space="0"/>
              <w:bottom w:val="single" w:color="000000" w:sz="4" w:space="0"/>
              <w:right w:val="single" w:color="000000" w:sz="4" w:space="0"/>
            </w:tcBorders>
            <w:vAlign w:val="center"/>
          </w:tcPr>
          <w:p w14:paraId="3AFADB1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1018.71</w:t>
            </w:r>
          </w:p>
        </w:tc>
        <w:tc>
          <w:tcPr>
            <w:tcW w:w="0" w:type="auto"/>
            <w:tcBorders>
              <w:top w:val="single" w:color="000000" w:sz="4" w:space="0"/>
              <w:left w:val="single" w:color="000000" w:sz="4" w:space="0"/>
              <w:bottom w:val="single" w:color="000000" w:sz="4" w:space="0"/>
              <w:right w:val="single" w:color="000000" w:sz="4" w:space="0"/>
            </w:tcBorders>
            <w:vAlign w:val="center"/>
          </w:tcPr>
          <w:p w14:paraId="0DC1A33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2632.88</w:t>
            </w:r>
          </w:p>
        </w:tc>
        <w:tc>
          <w:tcPr>
            <w:tcW w:w="0" w:type="auto"/>
            <w:tcBorders>
              <w:top w:val="single" w:color="000000" w:sz="4" w:space="0"/>
              <w:left w:val="single" w:color="000000" w:sz="4" w:space="0"/>
              <w:bottom w:val="single" w:color="000000" w:sz="4" w:space="0"/>
              <w:right w:val="single" w:color="000000" w:sz="4" w:space="0"/>
            </w:tcBorders>
            <w:vAlign w:val="center"/>
          </w:tcPr>
          <w:p w14:paraId="55DD128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48.68</w:t>
            </w:r>
          </w:p>
        </w:tc>
        <w:tc>
          <w:tcPr>
            <w:tcW w:w="0" w:type="auto"/>
            <w:tcBorders>
              <w:top w:val="single" w:color="000000" w:sz="4" w:space="0"/>
              <w:left w:val="single" w:color="000000" w:sz="4" w:space="0"/>
              <w:bottom w:val="single" w:color="000000" w:sz="4" w:space="0"/>
              <w:right w:val="single" w:color="000000" w:sz="4" w:space="0"/>
            </w:tcBorders>
            <w:vAlign w:val="center"/>
          </w:tcPr>
          <w:p w14:paraId="11D17D0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259.38</w:t>
            </w:r>
          </w:p>
        </w:tc>
        <w:tc>
          <w:tcPr>
            <w:tcW w:w="0" w:type="auto"/>
            <w:tcBorders>
              <w:top w:val="single" w:color="000000" w:sz="4" w:space="0"/>
              <w:left w:val="single" w:color="000000" w:sz="4" w:space="0"/>
              <w:bottom w:val="single" w:color="000000" w:sz="4" w:space="0"/>
              <w:right w:val="single" w:color="000000" w:sz="4" w:space="0"/>
            </w:tcBorders>
            <w:vAlign w:val="center"/>
          </w:tcPr>
          <w:p w14:paraId="44ABFEE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88.59</w:t>
            </w:r>
          </w:p>
        </w:tc>
        <w:tc>
          <w:tcPr>
            <w:tcW w:w="0" w:type="auto"/>
            <w:tcBorders>
              <w:top w:val="single" w:color="000000" w:sz="4" w:space="0"/>
              <w:left w:val="single" w:color="000000" w:sz="4" w:space="0"/>
              <w:bottom w:val="single" w:color="000000" w:sz="4" w:space="0"/>
              <w:right w:val="single" w:color="000000" w:sz="4" w:space="0"/>
            </w:tcBorders>
            <w:vAlign w:val="center"/>
          </w:tcPr>
          <w:p w14:paraId="61AFD9FD">
            <w:pPr>
              <w:widowControl/>
              <w:jc w:val="right"/>
              <w:rPr>
                <w:rFonts w:ascii="仿宋" w:hAnsi="仿宋" w:eastAsia="仿宋" w:cs="宋体"/>
                <w:color w:val="000000"/>
                <w:kern w:val="0"/>
                <w:sz w:val="20"/>
                <w:szCs w:val="20"/>
              </w:rPr>
            </w:pPr>
          </w:p>
        </w:tc>
      </w:tr>
      <w:tr w14:paraId="7B0D4014">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7ADFF5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A-11-136</w:t>
            </w:r>
          </w:p>
        </w:tc>
        <w:tc>
          <w:tcPr>
            <w:tcW w:w="0" w:type="auto"/>
            <w:tcBorders>
              <w:top w:val="single" w:color="000000" w:sz="4" w:space="0"/>
              <w:left w:val="single" w:color="000000" w:sz="4" w:space="0"/>
              <w:bottom w:val="single" w:color="000000" w:sz="4" w:space="0"/>
              <w:right w:val="single" w:color="000000" w:sz="4" w:space="0"/>
            </w:tcBorders>
            <w:vAlign w:val="center"/>
          </w:tcPr>
          <w:p w14:paraId="6714596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墙饰面 轻钢龙骨 中距（竖603横1500mm以内） </w:t>
            </w:r>
          </w:p>
        </w:tc>
        <w:tc>
          <w:tcPr>
            <w:tcW w:w="0" w:type="auto"/>
            <w:tcBorders>
              <w:top w:val="single" w:color="000000" w:sz="4" w:space="0"/>
              <w:left w:val="single" w:color="000000" w:sz="4" w:space="0"/>
              <w:bottom w:val="single" w:color="000000" w:sz="4" w:space="0"/>
              <w:right w:val="single" w:color="000000" w:sz="4" w:space="0"/>
            </w:tcBorders>
            <w:vAlign w:val="center"/>
          </w:tcPr>
          <w:p w14:paraId="3BD81FE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6F1D101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1.9440</w:t>
            </w:r>
          </w:p>
        </w:tc>
        <w:tc>
          <w:tcPr>
            <w:tcW w:w="0" w:type="auto"/>
            <w:tcBorders>
              <w:top w:val="single" w:color="000000" w:sz="4" w:space="0"/>
              <w:left w:val="single" w:color="000000" w:sz="4" w:space="0"/>
              <w:bottom w:val="single" w:color="000000" w:sz="4" w:space="0"/>
              <w:right w:val="single" w:color="000000" w:sz="4" w:space="0"/>
            </w:tcBorders>
            <w:vAlign w:val="center"/>
          </w:tcPr>
          <w:p w14:paraId="5D05F9B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4503.50</w:t>
            </w:r>
          </w:p>
        </w:tc>
        <w:tc>
          <w:tcPr>
            <w:tcW w:w="0" w:type="auto"/>
            <w:tcBorders>
              <w:top w:val="single" w:color="000000" w:sz="4" w:space="0"/>
              <w:left w:val="single" w:color="000000" w:sz="4" w:space="0"/>
              <w:bottom w:val="single" w:color="000000" w:sz="4" w:space="0"/>
              <w:right w:val="single" w:color="000000" w:sz="4" w:space="0"/>
            </w:tcBorders>
            <w:vAlign w:val="center"/>
          </w:tcPr>
          <w:p w14:paraId="661875D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8754.80</w:t>
            </w:r>
          </w:p>
        </w:tc>
        <w:tc>
          <w:tcPr>
            <w:tcW w:w="0" w:type="auto"/>
            <w:tcBorders>
              <w:top w:val="single" w:color="000000" w:sz="4" w:space="0"/>
              <w:left w:val="single" w:color="000000" w:sz="4" w:space="0"/>
              <w:bottom w:val="single" w:color="000000" w:sz="4" w:space="0"/>
              <w:right w:val="single" w:color="000000" w:sz="4" w:space="0"/>
            </w:tcBorders>
            <w:vAlign w:val="center"/>
          </w:tcPr>
          <w:p w14:paraId="78553BA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1358.28</w:t>
            </w:r>
          </w:p>
        </w:tc>
        <w:tc>
          <w:tcPr>
            <w:tcW w:w="0" w:type="auto"/>
            <w:tcBorders>
              <w:top w:val="single" w:color="000000" w:sz="4" w:space="0"/>
              <w:left w:val="single" w:color="000000" w:sz="4" w:space="0"/>
              <w:bottom w:val="single" w:color="000000" w:sz="4" w:space="0"/>
              <w:right w:val="single" w:color="000000" w:sz="4" w:space="0"/>
            </w:tcBorders>
            <w:vAlign w:val="center"/>
          </w:tcPr>
          <w:p w14:paraId="2D0763F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2296.37</w:t>
            </w:r>
          </w:p>
        </w:tc>
        <w:tc>
          <w:tcPr>
            <w:tcW w:w="0" w:type="auto"/>
            <w:tcBorders>
              <w:top w:val="single" w:color="000000" w:sz="4" w:space="0"/>
              <w:left w:val="single" w:color="000000" w:sz="4" w:space="0"/>
              <w:bottom w:val="single" w:color="000000" w:sz="4" w:space="0"/>
              <w:right w:val="single" w:color="000000" w:sz="4" w:space="0"/>
            </w:tcBorders>
            <w:vAlign w:val="center"/>
          </w:tcPr>
          <w:p w14:paraId="3AD53F7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25.79</w:t>
            </w:r>
          </w:p>
        </w:tc>
        <w:tc>
          <w:tcPr>
            <w:tcW w:w="0" w:type="auto"/>
            <w:tcBorders>
              <w:top w:val="single" w:color="000000" w:sz="4" w:space="0"/>
              <w:left w:val="single" w:color="000000" w:sz="4" w:space="0"/>
              <w:bottom w:val="single" w:color="000000" w:sz="4" w:space="0"/>
              <w:right w:val="single" w:color="000000" w:sz="4" w:space="0"/>
            </w:tcBorders>
            <w:vAlign w:val="center"/>
          </w:tcPr>
          <w:p w14:paraId="76AAC2A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336.33</w:t>
            </w:r>
          </w:p>
        </w:tc>
        <w:tc>
          <w:tcPr>
            <w:tcW w:w="0" w:type="auto"/>
            <w:tcBorders>
              <w:top w:val="single" w:color="000000" w:sz="4" w:space="0"/>
              <w:left w:val="single" w:color="000000" w:sz="4" w:space="0"/>
              <w:bottom w:val="single" w:color="000000" w:sz="4" w:space="0"/>
              <w:right w:val="single" w:color="000000" w:sz="4" w:space="0"/>
            </w:tcBorders>
            <w:vAlign w:val="center"/>
          </w:tcPr>
          <w:p w14:paraId="1B9CA37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114.88</w:t>
            </w:r>
          </w:p>
        </w:tc>
        <w:tc>
          <w:tcPr>
            <w:tcW w:w="0" w:type="auto"/>
            <w:tcBorders>
              <w:top w:val="single" w:color="000000" w:sz="4" w:space="0"/>
              <w:left w:val="single" w:color="000000" w:sz="4" w:space="0"/>
              <w:bottom w:val="single" w:color="000000" w:sz="4" w:space="0"/>
              <w:right w:val="single" w:color="000000" w:sz="4" w:space="0"/>
            </w:tcBorders>
            <w:vAlign w:val="center"/>
          </w:tcPr>
          <w:p w14:paraId="6BFC89A9">
            <w:pPr>
              <w:widowControl/>
              <w:jc w:val="right"/>
              <w:rPr>
                <w:rFonts w:ascii="仿宋" w:hAnsi="仿宋" w:eastAsia="仿宋" w:cs="宋体"/>
                <w:color w:val="000000"/>
                <w:kern w:val="0"/>
                <w:sz w:val="20"/>
                <w:szCs w:val="20"/>
              </w:rPr>
            </w:pPr>
          </w:p>
        </w:tc>
      </w:tr>
      <w:tr w14:paraId="74CE209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896AC1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A-11-159换</w:t>
            </w:r>
          </w:p>
        </w:tc>
        <w:tc>
          <w:tcPr>
            <w:tcW w:w="0" w:type="auto"/>
            <w:tcBorders>
              <w:top w:val="single" w:color="000000" w:sz="4" w:space="0"/>
              <w:left w:val="single" w:color="000000" w:sz="4" w:space="0"/>
              <w:bottom w:val="single" w:color="000000" w:sz="4" w:space="0"/>
              <w:right w:val="single" w:color="000000" w:sz="4" w:space="0"/>
            </w:tcBorders>
            <w:vAlign w:val="center"/>
          </w:tcPr>
          <w:p w14:paraId="08E864A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墙饰面 面层 铝塑板室内墙面 龙骨上</w:t>
            </w:r>
          </w:p>
        </w:tc>
        <w:tc>
          <w:tcPr>
            <w:tcW w:w="0" w:type="auto"/>
            <w:tcBorders>
              <w:top w:val="single" w:color="000000" w:sz="4" w:space="0"/>
              <w:left w:val="single" w:color="000000" w:sz="4" w:space="0"/>
              <w:bottom w:val="single" w:color="000000" w:sz="4" w:space="0"/>
              <w:right w:val="single" w:color="000000" w:sz="4" w:space="0"/>
            </w:tcBorders>
            <w:vAlign w:val="center"/>
          </w:tcPr>
          <w:p w14:paraId="5157C1E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2E54F1E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1.9440</w:t>
            </w:r>
          </w:p>
        </w:tc>
        <w:tc>
          <w:tcPr>
            <w:tcW w:w="0" w:type="auto"/>
            <w:tcBorders>
              <w:top w:val="single" w:color="000000" w:sz="4" w:space="0"/>
              <w:left w:val="single" w:color="000000" w:sz="4" w:space="0"/>
              <w:bottom w:val="single" w:color="000000" w:sz="4" w:space="0"/>
              <w:right w:val="single" w:color="000000" w:sz="4" w:space="0"/>
            </w:tcBorders>
            <w:vAlign w:val="center"/>
          </w:tcPr>
          <w:p w14:paraId="7ECF605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8574.59</w:t>
            </w:r>
          </w:p>
        </w:tc>
        <w:tc>
          <w:tcPr>
            <w:tcW w:w="0" w:type="auto"/>
            <w:tcBorders>
              <w:top w:val="single" w:color="000000" w:sz="4" w:space="0"/>
              <w:left w:val="single" w:color="000000" w:sz="4" w:space="0"/>
              <w:bottom w:val="single" w:color="000000" w:sz="4" w:space="0"/>
              <w:right w:val="single" w:color="000000" w:sz="4" w:space="0"/>
            </w:tcBorders>
            <w:vAlign w:val="center"/>
          </w:tcPr>
          <w:p w14:paraId="451016C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16669.00</w:t>
            </w:r>
          </w:p>
        </w:tc>
        <w:tc>
          <w:tcPr>
            <w:tcW w:w="0" w:type="auto"/>
            <w:tcBorders>
              <w:top w:val="single" w:color="000000" w:sz="4" w:space="0"/>
              <w:left w:val="single" w:color="000000" w:sz="4" w:space="0"/>
              <w:bottom w:val="single" w:color="000000" w:sz="4" w:space="0"/>
              <w:right w:val="single" w:color="000000" w:sz="4" w:space="0"/>
            </w:tcBorders>
            <w:vAlign w:val="center"/>
          </w:tcPr>
          <w:p w14:paraId="6A93A42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2635.36</w:t>
            </w:r>
          </w:p>
        </w:tc>
        <w:tc>
          <w:tcPr>
            <w:tcW w:w="0" w:type="auto"/>
            <w:tcBorders>
              <w:top w:val="single" w:color="000000" w:sz="4" w:space="0"/>
              <w:left w:val="single" w:color="000000" w:sz="4" w:space="0"/>
              <w:bottom w:val="single" w:color="000000" w:sz="4" w:space="0"/>
              <w:right w:val="single" w:color="000000" w:sz="4" w:space="0"/>
            </w:tcBorders>
            <w:vAlign w:val="center"/>
          </w:tcPr>
          <w:p w14:paraId="509285B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4372.12</w:t>
            </w:r>
          </w:p>
        </w:tc>
        <w:tc>
          <w:tcPr>
            <w:tcW w:w="0" w:type="auto"/>
            <w:tcBorders>
              <w:top w:val="single" w:color="000000" w:sz="4" w:space="0"/>
              <w:left w:val="single" w:color="000000" w:sz="4" w:space="0"/>
              <w:bottom w:val="single" w:color="000000" w:sz="4" w:space="0"/>
              <w:right w:val="single" w:color="000000" w:sz="4" w:space="0"/>
            </w:tcBorders>
            <w:vAlign w:val="center"/>
          </w:tcPr>
          <w:p w14:paraId="10C6A50B">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8B1F8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640.39</w:t>
            </w:r>
          </w:p>
        </w:tc>
        <w:tc>
          <w:tcPr>
            <w:tcW w:w="0" w:type="auto"/>
            <w:tcBorders>
              <w:top w:val="single" w:color="000000" w:sz="4" w:space="0"/>
              <w:left w:val="single" w:color="000000" w:sz="4" w:space="0"/>
              <w:bottom w:val="single" w:color="000000" w:sz="4" w:space="0"/>
              <w:right w:val="single" w:color="000000" w:sz="4" w:space="0"/>
            </w:tcBorders>
            <w:vAlign w:val="center"/>
          </w:tcPr>
          <w:p w14:paraId="37983B1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218.73</w:t>
            </w:r>
          </w:p>
        </w:tc>
        <w:tc>
          <w:tcPr>
            <w:tcW w:w="0" w:type="auto"/>
            <w:tcBorders>
              <w:top w:val="single" w:color="000000" w:sz="4" w:space="0"/>
              <w:left w:val="single" w:color="000000" w:sz="4" w:space="0"/>
              <w:bottom w:val="single" w:color="000000" w:sz="4" w:space="0"/>
              <w:right w:val="single" w:color="000000" w:sz="4" w:space="0"/>
            </w:tcBorders>
            <w:vAlign w:val="center"/>
          </w:tcPr>
          <w:p w14:paraId="2DA0C333">
            <w:pPr>
              <w:widowControl/>
              <w:jc w:val="right"/>
              <w:rPr>
                <w:rFonts w:ascii="仿宋" w:hAnsi="仿宋" w:eastAsia="仿宋" w:cs="宋体"/>
                <w:color w:val="000000"/>
                <w:kern w:val="0"/>
                <w:sz w:val="20"/>
                <w:szCs w:val="20"/>
              </w:rPr>
            </w:pPr>
          </w:p>
        </w:tc>
      </w:tr>
      <w:tr w14:paraId="73FF4E7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600E29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54DBFE8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天棚工程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73433A1A">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A621F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E30A3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4EEF9D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49726.24</w:t>
            </w:r>
          </w:p>
        </w:tc>
        <w:tc>
          <w:tcPr>
            <w:tcW w:w="0" w:type="auto"/>
            <w:tcBorders>
              <w:top w:val="single" w:color="000000" w:sz="4" w:space="0"/>
              <w:left w:val="single" w:color="000000" w:sz="4" w:space="0"/>
              <w:bottom w:val="single" w:color="000000" w:sz="4" w:space="0"/>
              <w:right w:val="single" w:color="000000" w:sz="4" w:space="0"/>
            </w:tcBorders>
            <w:vAlign w:val="center"/>
          </w:tcPr>
          <w:p w14:paraId="6797125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665F0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32315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E2AD9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FEBFC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66C74C">
            <w:pPr>
              <w:widowControl/>
              <w:jc w:val="right"/>
              <w:rPr>
                <w:rFonts w:ascii="仿宋" w:hAnsi="仿宋" w:eastAsia="仿宋" w:cs="宋体"/>
                <w:b/>
                <w:bCs/>
                <w:color w:val="000000"/>
                <w:kern w:val="0"/>
                <w:sz w:val="20"/>
                <w:szCs w:val="20"/>
              </w:rPr>
            </w:pPr>
          </w:p>
        </w:tc>
      </w:tr>
      <w:tr w14:paraId="69D4AD08">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tcPr>
          <w:p w14:paraId="1F51289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011302001002</w:t>
            </w:r>
          </w:p>
        </w:tc>
        <w:tc>
          <w:tcPr>
            <w:tcW w:w="0" w:type="auto"/>
            <w:tcBorders>
              <w:top w:val="single" w:color="000000" w:sz="4" w:space="0"/>
              <w:left w:val="single" w:color="000000" w:sz="4" w:space="0"/>
              <w:bottom w:val="single" w:color="000000" w:sz="4" w:space="0"/>
              <w:right w:val="single" w:color="000000" w:sz="4" w:space="0"/>
            </w:tcBorders>
          </w:tcPr>
          <w:p w14:paraId="04B4A30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多孔铝单板吊顶天棚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装配式T型铝合金天棚龙骨(不上人型) 面层规格(600×600mm)  平面</w:t>
            </w:r>
          </w:p>
        </w:tc>
        <w:tc>
          <w:tcPr>
            <w:tcW w:w="0" w:type="auto"/>
            <w:tcBorders>
              <w:top w:val="single" w:color="000000" w:sz="4" w:space="0"/>
              <w:left w:val="single" w:color="000000" w:sz="4" w:space="0"/>
              <w:bottom w:val="single" w:color="000000" w:sz="4" w:space="0"/>
              <w:right w:val="single" w:color="000000" w:sz="4" w:space="0"/>
            </w:tcBorders>
          </w:tcPr>
          <w:p w14:paraId="548F175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5A3A78E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tcPr>
          <w:p w14:paraId="7294C95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338.85</w:t>
            </w:r>
          </w:p>
        </w:tc>
        <w:tc>
          <w:tcPr>
            <w:tcW w:w="0" w:type="auto"/>
            <w:tcBorders>
              <w:top w:val="single" w:color="000000" w:sz="4" w:space="0"/>
              <w:left w:val="single" w:color="000000" w:sz="4" w:space="0"/>
              <w:bottom w:val="single" w:color="000000" w:sz="4" w:space="0"/>
              <w:right w:val="single" w:color="000000" w:sz="4" w:space="0"/>
            </w:tcBorders>
          </w:tcPr>
          <w:p w14:paraId="102F0B7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49726.24</w:t>
            </w:r>
          </w:p>
        </w:tc>
        <w:tc>
          <w:tcPr>
            <w:tcW w:w="0" w:type="auto"/>
            <w:tcBorders>
              <w:top w:val="single" w:color="000000" w:sz="4" w:space="0"/>
              <w:left w:val="single" w:color="000000" w:sz="4" w:space="0"/>
              <w:bottom w:val="single" w:color="000000" w:sz="4" w:space="0"/>
              <w:right w:val="single" w:color="000000" w:sz="4" w:space="0"/>
            </w:tcBorders>
          </w:tcPr>
          <w:p w14:paraId="45B7589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36.89</w:t>
            </w:r>
          </w:p>
        </w:tc>
        <w:tc>
          <w:tcPr>
            <w:tcW w:w="0" w:type="auto"/>
            <w:tcBorders>
              <w:top w:val="single" w:color="000000" w:sz="4" w:space="0"/>
              <w:left w:val="single" w:color="000000" w:sz="4" w:space="0"/>
              <w:bottom w:val="single" w:color="000000" w:sz="4" w:space="0"/>
              <w:right w:val="single" w:color="000000" w:sz="4" w:space="0"/>
            </w:tcBorders>
          </w:tcPr>
          <w:p w14:paraId="7745809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261.79</w:t>
            </w:r>
          </w:p>
        </w:tc>
        <w:tc>
          <w:tcPr>
            <w:tcW w:w="0" w:type="auto"/>
            <w:tcBorders>
              <w:top w:val="single" w:color="000000" w:sz="4" w:space="0"/>
              <w:left w:val="single" w:color="000000" w:sz="4" w:space="0"/>
              <w:bottom w:val="single" w:color="000000" w:sz="4" w:space="0"/>
              <w:right w:val="single" w:color="000000" w:sz="4" w:space="0"/>
            </w:tcBorders>
          </w:tcPr>
          <w:p w14:paraId="0192F5D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0.12</w:t>
            </w:r>
          </w:p>
        </w:tc>
        <w:tc>
          <w:tcPr>
            <w:tcW w:w="0" w:type="auto"/>
            <w:tcBorders>
              <w:top w:val="single" w:color="000000" w:sz="4" w:space="0"/>
              <w:left w:val="single" w:color="000000" w:sz="4" w:space="0"/>
              <w:bottom w:val="single" w:color="000000" w:sz="4" w:space="0"/>
              <w:right w:val="single" w:color="000000" w:sz="4" w:space="0"/>
            </w:tcBorders>
          </w:tcPr>
          <w:p w14:paraId="1CB1583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8.99</w:t>
            </w:r>
          </w:p>
        </w:tc>
        <w:tc>
          <w:tcPr>
            <w:tcW w:w="0" w:type="auto"/>
            <w:tcBorders>
              <w:top w:val="single" w:color="000000" w:sz="4" w:space="0"/>
              <w:left w:val="single" w:color="000000" w:sz="4" w:space="0"/>
              <w:bottom w:val="single" w:color="000000" w:sz="4" w:space="0"/>
              <w:right w:val="single" w:color="000000" w:sz="4" w:space="0"/>
            </w:tcBorders>
          </w:tcPr>
          <w:p w14:paraId="4AC12E4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3.07</w:t>
            </w:r>
          </w:p>
        </w:tc>
        <w:tc>
          <w:tcPr>
            <w:tcW w:w="0" w:type="auto"/>
            <w:tcBorders>
              <w:top w:val="single" w:color="000000" w:sz="4" w:space="0"/>
              <w:left w:val="single" w:color="000000" w:sz="4" w:space="0"/>
              <w:bottom w:val="single" w:color="000000" w:sz="4" w:space="0"/>
              <w:right w:val="single" w:color="000000" w:sz="4" w:space="0"/>
            </w:tcBorders>
          </w:tcPr>
          <w:p w14:paraId="3AE91638">
            <w:pPr>
              <w:widowControl/>
              <w:jc w:val="right"/>
              <w:rPr>
                <w:rFonts w:ascii="仿宋" w:hAnsi="仿宋" w:eastAsia="仿宋" w:cs="宋体"/>
                <w:b/>
                <w:bCs/>
                <w:color w:val="000000"/>
                <w:kern w:val="0"/>
                <w:sz w:val="20"/>
                <w:szCs w:val="20"/>
              </w:rPr>
            </w:pPr>
          </w:p>
        </w:tc>
      </w:tr>
      <w:tr w14:paraId="47B8FAFC">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8DD4516">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013E2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600*600*2多孔铝单板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部位：吊顶</w:t>
            </w:r>
          </w:p>
        </w:tc>
        <w:tc>
          <w:tcPr>
            <w:tcW w:w="0" w:type="auto"/>
            <w:tcBorders>
              <w:top w:val="single" w:color="000000" w:sz="4" w:space="0"/>
              <w:left w:val="single" w:color="000000" w:sz="4" w:space="0"/>
              <w:bottom w:val="single" w:color="000000" w:sz="4" w:space="0"/>
              <w:right w:val="single" w:color="000000" w:sz="4" w:space="0"/>
            </w:tcBorders>
            <w:vAlign w:val="center"/>
          </w:tcPr>
          <w:p w14:paraId="693A25FF">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67B2F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0F8AA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29991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DE701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158DA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CC174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0A866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C1286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1BA961">
            <w:pPr>
              <w:widowControl/>
              <w:jc w:val="right"/>
              <w:rPr>
                <w:rFonts w:ascii="仿宋" w:hAnsi="仿宋" w:eastAsia="仿宋" w:cs="宋体"/>
                <w:b/>
                <w:bCs/>
                <w:color w:val="000000"/>
                <w:kern w:val="0"/>
                <w:sz w:val="20"/>
                <w:szCs w:val="20"/>
              </w:rPr>
            </w:pPr>
          </w:p>
        </w:tc>
      </w:tr>
      <w:tr w14:paraId="02A064A6">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480F6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A-12-46</w:t>
            </w:r>
          </w:p>
        </w:tc>
        <w:tc>
          <w:tcPr>
            <w:tcW w:w="0" w:type="auto"/>
            <w:tcBorders>
              <w:top w:val="single" w:color="000000" w:sz="4" w:space="0"/>
              <w:left w:val="single" w:color="000000" w:sz="4" w:space="0"/>
              <w:bottom w:val="single" w:color="000000" w:sz="4" w:space="0"/>
              <w:right w:val="single" w:color="000000" w:sz="4" w:space="0"/>
            </w:tcBorders>
            <w:vAlign w:val="center"/>
          </w:tcPr>
          <w:p w14:paraId="7F97595C">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装配式T型铝合金天棚龙骨（不上人型） 面层规格（600×600mm)  平面</w:t>
            </w:r>
          </w:p>
        </w:tc>
        <w:tc>
          <w:tcPr>
            <w:tcW w:w="0" w:type="auto"/>
            <w:tcBorders>
              <w:top w:val="single" w:color="000000" w:sz="4" w:space="0"/>
              <w:left w:val="single" w:color="000000" w:sz="4" w:space="0"/>
              <w:bottom w:val="single" w:color="000000" w:sz="4" w:space="0"/>
              <w:right w:val="single" w:color="000000" w:sz="4" w:space="0"/>
            </w:tcBorders>
            <w:vAlign w:val="center"/>
          </w:tcPr>
          <w:p w14:paraId="704FA243">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2B29B4F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vAlign w:val="center"/>
          </w:tcPr>
          <w:p w14:paraId="41AA3C6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5293.07</w:t>
            </w:r>
          </w:p>
        </w:tc>
        <w:tc>
          <w:tcPr>
            <w:tcW w:w="0" w:type="auto"/>
            <w:tcBorders>
              <w:top w:val="single" w:color="000000" w:sz="4" w:space="0"/>
              <w:left w:val="single" w:color="000000" w:sz="4" w:space="0"/>
              <w:bottom w:val="single" w:color="000000" w:sz="4" w:space="0"/>
              <w:right w:val="single" w:color="000000" w:sz="4" w:space="0"/>
            </w:tcBorders>
            <w:vAlign w:val="center"/>
          </w:tcPr>
          <w:p w14:paraId="561E7EE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7767.58</w:t>
            </w:r>
          </w:p>
        </w:tc>
        <w:tc>
          <w:tcPr>
            <w:tcW w:w="0" w:type="auto"/>
            <w:tcBorders>
              <w:top w:val="single" w:color="000000" w:sz="4" w:space="0"/>
              <w:left w:val="single" w:color="000000" w:sz="4" w:space="0"/>
              <w:bottom w:val="single" w:color="000000" w:sz="4" w:space="0"/>
              <w:right w:val="single" w:color="000000" w:sz="4" w:space="0"/>
            </w:tcBorders>
            <w:vAlign w:val="center"/>
          </w:tcPr>
          <w:p w14:paraId="319F283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1974.70</w:t>
            </w:r>
          </w:p>
        </w:tc>
        <w:tc>
          <w:tcPr>
            <w:tcW w:w="0" w:type="auto"/>
            <w:tcBorders>
              <w:top w:val="single" w:color="000000" w:sz="4" w:space="0"/>
              <w:left w:val="single" w:color="000000" w:sz="4" w:space="0"/>
              <w:bottom w:val="single" w:color="000000" w:sz="4" w:space="0"/>
              <w:right w:val="single" w:color="000000" w:sz="4" w:space="0"/>
            </w:tcBorders>
            <w:vAlign w:val="center"/>
          </w:tcPr>
          <w:p w14:paraId="3C6552B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2221.72</w:t>
            </w:r>
          </w:p>
        </w:tc>
        <w:tc>
          <w:tcPr>
            <w:tcW w:w="0" w:type="auto"/>
            <w:tcBorders>
              <w:top w:val="single" w:color="000000" w:sz="4" w:space="0"/>
              <w:left w:val="single" w:color="000000" w:sz="4" w:space="0"/>
              <w:bottom w:val="single" w:color="000000" w:sz="4" w:space="0"/>
              <w:right w:val="single" w:color="000000" w:sz="4" w:space="0"/>
            </w:tcBorders>
            <w:vAlign w:val="center"/>
          </w:tcPr>
          <w:p w14:paraId="68AD067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11.96</w:t>
            </w:r>
          </w:p>
        </w:tc>
        <w:tc>
          <w:tcPr>
            <w:tcW w:w="0" w:type="auto"/>
            <w:tcBorders>
              <w:top w:val="single" w:color="000000" w:sz="4" w:space="0"/>
              <w:left w:val="single" w:color="000000" w:sz="4" w:space="0"/>
              <w:bottom w:val="single" w:color="000000" w:sz="4" w:space="0"/>
              <w:right w:val="single" w:color="000000" w:sz="4" w:space="0"/>
            </w:tcBorders>
            <w:vAlign w:val="center"/>
          </w:tcPr>
          <w:p w14:paraId="691A05C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482.76</w:t>
            </w:r>
          </w:p>
        </w:tc>
        <w:tc>
          <w:tcPr>
            <w:tcW w:w="0" w:type="auto"/>
            <w:tcBorders>
              <w:top w:val="single" w:color="000000" w:sz="4" w:space="0"/>
              <w:left w:val="single" w:color="000000" w:sz="4" w:space="0"/>
              <w:bottom w:val="single" w:color="000000" w:sz="4" w:space="0"/>
              <w:right w:val="single" w:color="000000" w:sz="4" w:space="0"/>
            </w:tcBorders>
            <w:vAlign w:val="center"/>
          </w:tcPr>
          <w:p w14:paraId="56F72EF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164.89</w:t>
            </w:r>
          </w:p>
        </w:tc>
        <w:tc>
          <w:tcPr>
            <w:tcW w:w="0" w:type="auto"/>
            <w:tcBorders>
              <w:top w:val="single" w:color="000000" w:sz="4" w:space="0"/>
              <w:left w:val="single" w:color="000000" w:sz="4" w:space="0"/>
              <w:bottom w:val="single" w:color="000000" w:sz="4" w:space="0"/>
              <w:right w:val="single" w:color="000000" w:sz="4" w:space="0"/>
            </w:tcBorders>
            <w:vAlign w:val="center"/>
          </w:tcPr>
          <w:p w14:paraId="76E828FE">
            <w:pPr>
              <w:widowControl/>
              <w:jc w:val="right"/>
              <w:rPr>
                <w:rFonts w:ascii="仿宋" w:hAnsi="仿宋" w:eastAsia="仿宋" w:cs="宋体"/>
                <w:color w:val="000000"/>
                <w:kern w:val="0"/>
                <w:sz w:val="20"/>
                <w:szCs w:val="20"/>
              </w:rPr>
            </w:pPr>
          </w:p>
        </w:tc>
      </w:tr>
      <w:tr w14:paraId="0CD29B2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BA2701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A-12-110换</w:t>
            </w:r>
          </w:p>
        </w:tc>
        <w:tc>
          <w:tcPr>
            <w:tcW w:w="0" w:type="auto"/>
            <w:tcBorders>
              <w:top w:val="single" w:color="000000" w:sz="4" w:space="0"/>
              <w:left w:val="single" w:color="000000" w:sz="4" w:space="0"/>
              <w:bottom w:val="single" w:color="000000" w:sz="4" w:space="0"/>
              <w:right w:val="single" w:color="000000" w:sz="4" w:space="0"/>
            </w:tcBorders>
            <w:vAlign w:val="center"/>
          </w:tcPr>
          <w:p w14:paraId="2A4EA37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天棚铝板面层（600×600mm) </w:t>
            </w:r>
          </w:p>
        </w:tc>
        <w:tc>
          <w:tcPr>
            <w:tcW w:w="0" w:type="auto"/>
            <w:tcBorders>
              <w:top w:val="single" w:color="000000" w:sz="4" w:space="0"/>
              <w:left w:val="single" w:color="000000" w:sz="4" w:space="0"/>
              <w:bottom w:val="single" w:color="000000" w:sz="4" w:space="0"/>
              <w:right w:val="single" w:color="000000" w:sz="4" w:space="0"/>
            </w:tcBorders>
            <w:vAlign w:val="center"/>
          </w:tcPr>
          <w:p w14:paraId="7949E4C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081073C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vAlign w:val="center"/>
          </w:tcPr>
          <w:p w14:paraId="497F7F4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28591.88</w:t>
            </w:r>
          </w:p>
        </w:tc>
        <w:tc>
          <w:tcPr>
            <w:tcW w:w="0" w:type="auto"/>
            <w:tcBorders>
              <w:top w:val="single" w:color="000000" w:sz="4" w:space="0"/>
              <w:left w:val="single" w:color="000000" w:sz="4" w:space="0"/>
              <w:bottom w:val="single" w:color="000000" w:sz="4" w:space="0"/>
              <w:right w:val="single" w:color="000000" w:sz="4" w:space="0"/>
            </w:tcBorders>
            <w:vAlign w:val="center"/>
          </w:tcPr>
          <w:p w14:paraId="15F0D78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41958.58</w:t>
            </w:r>
          </w:p>
        </w:tc>
        <w:tc>
          <w:tcPr>
            <w:tcW w:w="0" w:type="auto"/>
            <w:tcBorders>
              <w:top w:val="single" w:color="000000" w:sz="4" w:space="0"/>
              <w:left w:val="single" w:color="000000" w:sz="4" w:space="0"/>
              <w:bottom w:val="single" w:color="000000" w:sz="4" w:space="0"/>
              <w:right w:val="single" w:color="000000" w:sz="4" w:space="0"/>
            </w:tcBorders>
            <w:vAlign w:val="center"/>
          </w:tcPr>
          <w:p w14:paraId="39FCE70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1714.52</w:t>
            </w:r>
          </w:p>
        </w:tc>
        <w:tc>
          <w:tcPr>
            <w:tcW w:w="0" w:type="auto"/>
            <w:tcBorders>
              <w:top w:val="single" w:color="000000" w:sz="4" w:space="0"/>
              <w:left w:val="single" w:color="000000" w:sz="4" w:space="0"/>
              <w:bottom w:val="single" w:color="000000" w:sz="4" w:space="0"/>
              <w:right w:val="single" w:color="000000" w:sz="4" w:space="0"/>
            </w:tcBorders>
            <w:vAlign w:val="center"/>
          </w:tcPr>
          <w:p w14:paraId="363AC5F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23957.62</w:t>
            </w:r>
          </w:p>
        </w:tc>
        <w:tc>
          <w:tcPr>
            <w:tcW w:w="0" w:type="auto"/>
            <w:tcBorders>
              <w:top w:val="single" w:color="000000" w:sz="4" w:space="0"/>
              <w:left w:val="single" w:color="000000" w:sz="4" w:space="0"/>
              <w:bottom w:val="single" w:color="000000" w:sz="4" w:space="0"/>
              <w:right w:val="single" w:color="000000" w:sz="4" w:space="0"/>
            </w:tcBorders>
            <w:vAlign w:val="center"/>
          </w:tcPr>
          <w:p w14:paraId="72990954">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CBA9D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416.63</w:t>
            </w:r>
          </w:p>
        </w:tc>
        <w:tc>
          <w:tcPr>
            <w:tcW w:w="0" w:type="auto"/>
            <w:tcBorders>
              <w:top w:val="single" w:color="000000" w:sz="4" w:space="0"/>
              <w:left w:val="single" w:color="000000" w:sz="4" w:space="0"/>
              <w:bottom w:val="single" w:color="000000" w:sz="4" w:space="0"/>
              <w:right w:val="single" w:color="000000" w:sz="4" w:space="0"/>
            </w:tcBorders>
            <w:vAlign w:val="center"/>
          </w:tcPr>
          <w:p w14:paraId="59CA473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142.31</w:t>
            </w:r>
          </w:p>
        </w:tc>
        <w:tc>
          <w:tcPr>
            <w:tcW w:w="0" w:type="auto"/>
            <w:tcBorders>
              <w:top w:val="single" w:color="000000" w:sz="4" w:space="0"/>
              <w:left w:val="single" w:color="000000" w:sz="4" w:space="0"/>
              <w:bottom w:val="single" w:color="000000" w:sz="4" w:space="0"/>
              <w:right w:val="single" w:color="000000" w:sz="4" w:space="0"/>
            </w:tcBorders>
            <w:vAlign w:val="center"/>
          </w:tcPr>
          <w:p w14:paraId="473D3485">
            <w:pPr>
              <w:widowControl/>
              <w:jc w:val="right"/>
              <w:rPr>
                <w:rFonts w:ascii="仿宋" w:hAnsi="仿宋" w:eastAsia="仿宋" w:cs="宋体"/>
                <w:color w:val="000000"/>
                <w:kern w:val="0"/>
                <w:sz w:val="20"/>
                <w:szCs w:val="20"/>
              </w:rPr>
            </w:pPr>
          </w:p>
        </w:tc>
      </w:tr>
      <w:tr w14:paraId="062C527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008FC0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22A11EA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门窗工程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3E404409">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87DB8B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18733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E4B0B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24215.15</w:t>
            </w:r>
          </w:p>
        </w:tc>
        <w:tc>
          <w:tcPr>
            <w:tcW w:w="0" w:type="auto"/>
            <w:tcBorders>
              <w:top w:val="single" w:color="000000" w:sz="4" w:space="0"/>
              <w:left w:val="single" w:color="000000" w:sz="4" w:space="0"/>
              <w:bottom w:val="single" w:color="000000" w:sz="4" w:space="0"/>
              <w:right w:val="single" w:color="000000" w:sz="4" w:space="0"/>
            </w:tcBorders>
            <w:vAlign w:val="center"/>
          </w:tcPr>
          <w:p w14:paraId="4A48958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37D7A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F5ED7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2132ED">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5ABE4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24FC56">
            <w:pPr>
              <w:widowControl/>
              <w:jc w:val="right"/>
              <w:rPr>
                <w:rFonts w:ascii="仿宋" w:hAnsi="仿宋" w:eastAsia="仿宋" w:cs="宋体"/>
                <w:b/>
                <w:bCs/>
                <w:color w:val="000000"/>
                <w:kern w:val="0"/>
                <w:sz w:val="20"/>
                <w:szCs w:val="20"/>
              </w:rPr>
            </w:pPr>
          </w:p>
        </w:tc>
      </w:tr>
      <w:tr w14:paraId="47DF7807">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080596C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010802001001</w:t>
            </w:r>
          </w:p>
        </w:tc>
        <w:tc>
          <w:tcPr>
            <w:tcW w:w="0" w:type="auto"/>
            <w:tcBorders>
              <w:top w:val="single" w:color="000000" w:sz="4" w:space="0"/>
              <w:left w:val="single" w:color="000000" w:sz="4" w:space="0"/>
              <w:bottom w:val="single" w:color="000000" w:sz="4" w:space="0"/>
              <w:right w:val="single" w:color="000000" w:sz="4" w:space="0"/>
            </w:tcBorders>
          </w:tcPr>
          <w:p w14:paraId="7FEE7B04">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木饰面双开门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尺寸：1500*2200mm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框、扇材质：木饰面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五金：含各类小五金</w:t>
            </w:r>
          </w:p>
        </w:tc>
        <w:tc>
          <w:tcPr>
            <w:tcW w:w="0" w:type="auto"/>
            <w:tcBorders>
              <w:top w:val="single" w:color="000000" w:sz="4" w:space="0"/>
              <w:left w:val="single" w:color="000000" w:sz="4" w:space="0"/>
              <w:bottom w:val="single" w:color="000000" w:sz="4" w:space="0"/>
              <w:right w:val="single" w:color="000000" w:sz="4" w:space="0"/>
            </w:tcBorders>
          </w:tcPr>
          <w:p w14:paraId="6B8A2D4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樘</w:t>
            </w:r>
          </w:p>
        </w:tc>
        <w:tc>
          <w:tcPr>
            <w:tcW w:w="0" w:type="auto"/>
            <w:tcBorders>
              <w:top w:val="single" w:color="000000" w:sz="4" w:space="0"/>
              <w:left w:val="single" w:color="000000" w:sz="4" w:space="0"/>
              <w:bottom w:val="single" w:color="000000" w:sz="4" w:space="0"/>
              <w:right w:val="single" w:color="000000" w:sz="4" w:space="0"/>
            </w:tcBorders>
          </w:tcPr>
          <w:p w14:paraId="5A07C6F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tcPr>
          <w:p w14:paraId="3C73570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2361.86</w:t>
            </w:r>
          </w:p>
        </w:tc>
        <w:tc>
          <w:tcPr>
            <w:tcW w:w="0" w:type="auto"/>
            <w:tcBorders>
              <w:top w:val="single" w:color="000000" w:sz="4" w:space="0"/>
              <w:left w:val="single" w:color="000000" w:sz="4" w:space="0"/>
              <w:bottom w:val="single" w:color="000000" w:sz="4" w:space="0"/>
              <w:right w:val="single" w:color="000000" w:sz="4" w:space="0"/>
            </w:tcBorders>
          </w:tcPr>
          <w:p w14:paraId="133377F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4723.72</w:t>
            </w:r>
          </w:p>
        </w:tc>
        <w:tc>
          <w:tcPr>
            <w:tcW w:w="0" w:type="auto"/>
            <w:tcBorders>
              <w:top w:val="single" w:color="000000" w:sz="4" w:space="0"/>
              <w:left w:val="single" w:color="000000" w:sz="4" w:space="0"/>
              <w:bottom w:val="single" w:color="000000" w:sz="4" w:space="0"/>
              <w:right w:val="single" w:color="000000" w:sz="4" w:space="0"/>
            </w:tcBorders>
          </w:tcPr>
          <w:p w14:paraId="4AFB948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98.97</w:t>
            </w:r>
          </w:p>
        </w:tc>
        <w:tc>
          <w:tcPr>
            <w:tcW w:w="0" w:type="auto"/>
            <w:tcBorders>
              <w:top w:val="single" w:color="000000" w:sz="4" w:space="0"/>
              <w:left w:val="single" w:color="000000" w:sz="4" w:space="0"/>
              <w:bottom w:val="single" w:color="000000" w:sz="4" w:space="0"/>
              <w:right w:val="single" w:color="000000" w:sz="4" w:space="0"/>
            </w:tcBorders>
          </w:tcPr>
          <w:p w14:paraId="1D279DA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2035.62</w:t>
            </w:r>
          </w:p>
        </w:tc>
        <w:tc>
          <w:tcPr>
            <w:tcW w:w="0" w:type="auto"/>
            <w:tcBorders>
              <w:top w:val="single" w:color="000000" w:sz="4" w:space="0"/>
              <w:left w:val="single" w:color="000000" w:sz="4" w:space="0"/>
              <w:bottom w:val="single" w:color="000000" w:sz="4" w:space="0"/>
              <w:right w:val="single" w:color="000000" w:sz="4" w:space="0"/>
            </w:tcBorders>
          </w:tcPr>
          <w:p w14:paraId="0B12E37D">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0EDCF6B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24.05</w:t>
            </w:r>
          </w:p>
        </w:tc>
        <w:tc>
          <w:tcPr>
            <w:tcW w:w="0" w:type="auto"/>
            <w:tcBorders>
              <w:top w:val="single" w:color="000000" w:sz="4" w:space="0"/>
              <w:left w:val="single" w:color="000000" w:sz="4" w:space="0"/>
              <w:bottom w:val="single" w:color="000000" w:sz="4" w:space="0"/>
              <w:right w:val="single" w:color="000000" w:sz="4" w:space="0"/>
            </w:tcBorders>
          </w:tcPr>
          <w:p w14:paraId="6F2F3AF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8.22</w:t>
            </w:r>
          </w:p>
        </w:tc>
        <w:tc>
          <w:tcPr>
            <w:tcW w:w="0" w:type="auto"/>
            <w:tcBorders>
              <w:top w:val="single" w:color="000000" w:sz="4" w:space="0"/>
              <w:left w:val="single" w:color="000000" w:sz="4" w:space="0"/>
              <w:bottom w:val="single" w:color="000000" w:sz="4" w:space="0"/>
              <w:right w:val="single" w:color="000000" w:sz="4" w:space="0"/>
            </w:tcBorders>
          </w:tcPr>
          <w:p w14:paraId="1AADA4E1">
            <w:pPr>
              <w:widowControl/>
              <w:jc w:val="right"/>
              <w:rPr>
                <w:rFonts w:ascii="仿宋" w:hAnsi="仿宋" w:eastAsia="仿宋" w:cs="宋体"/>
                <w:b/>
                <w:bCs/>
                <w:color w:val="000000"/>
                <w:kern w:val="0"/>
                <w:sz w:val="20"/>
                <w:szCs w:val="20"/>
              </w:rPr>
            </w:pPr>
          </w:p>
        </w:tc>
      </w:tr>
      <w:tr w14:paraId="6DABBB8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A7340D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A-13-4换</w:t>
            </w:r>
          </w:p>
        </w:tc>
        <w:tc>
          <w:tcPr>
            <w:tcW w:w="0" w:type="auto"/>
            <w:tcBorders>
              <w:top w:val="single" w:color="000000" w:sz="4" w:space="0"/>
              <w:left w:val="single" w:color="000000" w:sz="4" w:space="0"/>
              <w:bottom w:val="single" w:color="000000" w:sz="4" w:space="0"/>
              <w:right w:val="single" w:color="000000" w:sz="4" w:space="0"/>
            </w:tcBorders>
            <w:vAlign w:val="center"/>
          </w:tcPr>
          <w:p w14:paraId="79A2490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成品套装木门安装双扇门</w:t>
            </w:r>
          </w:p>
        </w:tc>
        <w:tc>
          <w:tcPr>
            <w:tcW w:w="0" w:type="auto"/>
            <w:tcBorders>
              <w:top w:val="single" w:color="000000" w:sz="4" w:space="0"/>
              <w:left w:val="single" w:color="000000" w:sz="4" w:space="0"/>
              <w:bottom w:val="single" w:color="000000" w:sz="4" w:space="0"/>
              <w:right w:val="single" w:color="000000" w:sz="4" w:space="0"/>
            </w:tcBorders>
            <w:vAlign w:val="center"/>
          </w:tcPr>
          <w:p w14:paraId="34B739F2">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10樘</w:t>
            </w:r>
          </w:p>
        </w:tc>
        <w:tc>
          <w:tcPr>
            <w:tcW w:w="0" w:type="auto"/>
            <w:tcBorders>
              <w:top w:val="single" w:color="000000" w:sz="4" w:space="0"/>
              <w:left w:val="single" w:color="000000" w:sz="4" w:space="0"/>
              <w:bottom w:val="single" w:color="000000" w:sz="4" w:space="0"/>
              <w:right w:val="single" w:color="000000" w:sz="4" w:space="0"/>
            </w:tcBorders>
            <w:vAlign w:val="center"/>
          </w:tcPr>
          <w:p w14:paraId="1082265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0.20</w:t>
            </w:r>
          </w:p>
        </w:tc>
        <w:tc>
          <w:tcPr>
            <w:tcW w:w="0" w:type="auto"/>
            <w:tcBorders>
              <w:top w:val="single" w:color="000000" w:sz="4" w:space="0"/>
              <w:left w:val="single" w:color="000000" w:sz="4" w:space="0"/>
              <w:bottom w:val="single" w:color="000000" w:sz="4" w:space="0"/>
              <w:right w:val="single" w:color="000000" w:sz="4" w:space="0"/>
            </w:tcBorders>
            <w:vAlign w:val="center"/>
          </w:tcPr>
          <w:p w14:paraId="6D9A433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23618.60</w:t>
            </w:r>
          </w:p>
        </w:tc>
        <w:tc>
          <w:tcPr>
            <w:tcW w:w="0" w:type="auto"/>
            <w:tcBorders>
              <w:top w:val="single" w:color="000000" w:sz="4" w:space="0"/>
              <w:left w:val="single" w:color="000000" w:sz="4" w:space="0"/>
              <w:bottom w:val="single" w:color="000000" w:sz="4" w:space="0"/>
              <w:right w:val="single" w:color="000000" w:sz="4" w:space="0"/>
            </w:tcBorders>
            <w:vAlign w:val="center"/>
          </w:tcPr>
          <w:p w14:paraId="016730E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4723.72</w:t>
            </w:r>
          </w:p>
        </w:tc>
        <w:tc>
          <w:tcPr>
            <w:tcW w:w="0" w:type="auto"/>
            <w:tcBorders>
              <w:top w:val="single" w:color="000000" w:sz="4" w:space="0"/>
              <w:left w:val="single" w:color="000000" w:sz="4" w:space="0"/>
              <w:bottom w:val="single" w:color="000000" w:sz="4" w:space="0"/>
              <w:right w:val="single" w:color="000000" w:sz="4" w:space="0"/>
            </w:tcBorders>
            <w:vAlign w:val="center"/>
          </w:tcPr>
          <w:p w14:paraId="6A943F4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989.64</w:t>
            </w:r>
          </w:p>
        </w:tc>
        <w:tc>
          <w:tcPr>
            <w:tcW w:w="0" w:type="auto"/>
            <w:tcBorders>
              <w:top w:val="single" w:color="000000" w:sz="4" w:space="0"/>
              <w:left w:val="single" w:color="000000" w:sz="4" w:space="0"/>
              <w:bottom w:val="single" w:color="000000" w:sz="4" w:space="0"/>
              <w:right w:val="single" w:color="000000" w:sz="4" w:space="0"/>
            </w:tcBorders>
            <w:vAlign w:val="center"/>
          </w:tcPr>
          <w:p w14:paraId="6C32790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20356.18</w:t>
            </w:r>
          </w:p>
        </w:tc>
        <w:tc>
          <w:tcPr>
            <w:tcW w:w="0" w:type="auto"/>
            <w:tcBorders>
              <w:top w:val="single" w:color="000000" w:sz="4" w:space="0"/>
              <w:left w:val="single" w:color="000000" w:sz="4" w:space="0"/>
              <w:bottom w:val="single" w:color="000000" w:sz="4" w:space="0"/>
              <w:right w:val="single" w:color="000000" w:sz="4" w:space="0"/>
            </w:tcBorders>
            <w:vAlign w:val="center"/>
          </w:tcPr>
          <w:p w14:paraId="0F7732FC">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111E0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240.48</w:t>
            </w:r>
          </w:p>
        </w:tc>
        <w:tc>
          <w:tcPr>
            <w:tcW w:w="0" w:type="auto"/>
            <w:tcBorders>
              <w:top w:val="single" w:color="000000" w:sz="4" w:space="0"/>
              <w:left w:val="single" w:color="000000" w:sz="4" w:space="0"/>
              <w:bottom w:val="single" w:color="000000" w:sz="4" w:space="0"/>
              <w:right w:val="single" w:color="000000" w:sz="4" w:space="0"/>
            </w:tcBorders>
            <w:vAlign w:val="center"/>
          </w:tcPr>
          <w:p w14:paraId="2D62369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82.14</w:t>
            </w:r>
          </w:p>
        </w:tc>
        <w:tc>
          <w:tcPr>
            <w:tcW w:w="0" w:type="auto"/>
            <w:tcBorders>
              <w:top w:val="single" w:color="000000" w:sz="4" w:space="0"/>
              <w:left w:val="single" w:color="000000" w:sz="4" w:space="0"/>
              <w:bottom w:val="single" w:color="000000" w:sz="4" w:space="0"/>
              <w:right w:val="single" w:color="000000" w:sz="4" w:space="0"/>
            </w:tcBorders>
            <w:vAlign w:val="center"/>
          </w:tcPr>
          <w:p w14:paraId="017BA04E">
            <w:pPr>
              <w:widowControl/>
              <w:jc w:val="right"/>
              <w:rPr>
                <w:rFonts w:ascii="仿宋" w:hAnsi="仿宋" w:eastAsia="仿宋" w:cs="宋体"/>
                <w:color w:val="000000"/>
                <w:kern w:val="0"/>
                <w:sz w:val="20"/>
                <w:szCs w:val="20"/>
              </w:rPr>
            </w:pPr>
          </w:p>
        </w:tc>
      </w:tr>
      <w:tr w14:paraId="5BE8EAC9">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61345F4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010802001001</w:t>
            </w:r>
          </w:p>
        </w:tc>
        <w:tc>
          <w:tcPr>
            <w:tcW w:w="0" w:type="auto"/>
            <w:tcBorders>
              <w:top w:val="single" w:color="000000" w:sz="4" w:space="0"/>
              <w:left w:val="single" w:color="000000" w:sz="4" w:space="0"/>
              <w:bottom w:val="single" w:color="000000" w:sz="4" w:space="0"/>
              <w:right w:val="single" w:color="000000" w:sz="4" w:space="0"/>
            </w:tcBorders>
          </w:tcPr>
          <w:p w14:paraId="32A9838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木饰面单开门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尺寸：1000*2200mm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框、扇材质：木饰面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五金：含各类小五金</w:t>
            </w:r>
          </w:p>
        </w:tc>
        <w:tc>
          <w:tcPr>
            <w:tcW w:w="0" w:type="auto"/>
            <w:tcBorders>
              <w:top w:val="single" w:color="000000" w:sz="4" w:space="0"/>
              <w:left w:val="single" w:color="000000" w:sz="4" w:space="0"/>
              <w:bottom w:val="single" w:color="000000" w:sz="4" w:space="0"/>
              <w:right w:val="single" w:color="000000" w:sz="4" w:space="0"/>
            </w:tcBorders>
          </w:tcPr>
          <w:p w14:paraId="5C6FD786">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樘</w:t>
            </w:r>
          </w:p>
        </w:tc>
        <w:tc>
          <w:tcPr>
            <w:tcW w:w="0" w:type="auto"/>
            <w:tcBorders>
              <w:top w:val="single" w:color="000000" w:sz="4" w:space="0"/>
              <w:left w:val="single" w:color="000000" w:sz="4" w:space="0"/>
              <w:bottom w:val="single" w:color="000000" w:sz="4" w:space="0"/>
              <w:right w:val="single" w:color="000000" w:sz="4" w:space="0"/>
            </w:tcBorders>
          </w:tcPr>
          <w:p w14:paraId="5530C46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tcPr>
          <w:p w14:paraId="4B6EC67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1566.39</w:t>
            </w:r>
          </w:p>
        </w:tc>
        <w:tc>
          <w:tcPr>
            <w:tcW w:w="0" w:type="auto"/>
            <w:tcBorders>
              <w:top w:val="single" w:color="000000" w:sz="4" w:space="0"/>
              <w:left w:val="single" w:color="000000" w:sz="4" w:space="0"/>
              <w:bottom w:val="single" w:color="000000" w:sz="4" w:space="0"/>
              <w:right w:val="single" w:color="000000" w:sz="4" w:space="0"/>
            </w:tcBorders>
          </w:tcPr>
          <w:p w14:paraId="497E1D2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4699.17</w:t>
            </w:r>
          </w:p>
        </w:tc>
        <w:tc>
          <w:tcPr>
            <w:tcW w:w="0" w:type="auto"/>
            <w:tcBorders>
              <w:top w:val="single" w:color="000000" w:sz="4" w:space="0"/>
              <w:left w:val="single" w:color="000000" w:sz="4" w:space="0"/>
              <w:bottom w:val="single" w:color="000000" w:sz="4" w:space="0"/>
              <w:right w:val="single" w:color="000000" w:sz="4" w:space="0"/>
            </w:tcBorders>
          </w:tcPr>
          <w:p w14:paraId="69126FC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64.10</w:t>
            </w:r>
          </w:p>
        </w:tc>
        <w:tc>
          <w:tcPr>
            <w:tcW w:w="0" w:type="auto"/>
            <w:tcBorders>
              <w:top w:val="single" w:color="000000" w:sz="4" w:space="0"/>
              <w:left w:val="single" w:color="000000" w:sz="4" w:space="0"/>
              <w:bottom w:val="single" w:color="000000" w:sz="4" w:space="0"/>
              <w:right w:val="single" w:color="000000" w:sz="4" w:space="0"/>
            </w:tcBorders>
          </w:tcPr>
          <w:p w14:paraId="38E341A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1352.07</w:t>
            </w:r>
          </w:p>
        </w:tc>
        <w:tc>
          <w:tcPr>
            <w:tcW w:w="0" w:type="auto"/>
            <w:tcBorders>
              <w:top w:val="single" w:color="000000" w:sz="4" w:space="0"/>
              <w:left w:val="single" w:color="000000" w:sz="4" w:space="0"/>
              <w:bottom w:val="single" w:color="000000" w:sz="4" w:space="0"/>
              <w:right w:val="single" w:color="000000" w:sz="4" w:space="0"/>
            </w:tcBorders>
          </w:tcPr>
          <w:p w14:paraId="2DA2A8F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6C6743B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15.58</w:t>
            </w:r>
          </w:p>
        </w:tc>
        <w:tc>
          <w:tcPr>
            <w:tcW w:w="0" w:type="auto"/>
            <w:tcBorders>
              <w:top w:val="single" w:color="000000" w:sz="4" w:space="0"/>
              <w:left w:val="single" w:color="000000" w:sz="4" w:space="0"/>
              <w:bottom w:val="single" w:color="000000" w:sz="4" w:space="0"/>
              <w:right w:val="single" w:color="000000" w:sz="4" w:space="0"/>
            </w:tcBorders>
          </w:tcPr>
          <w:p w14:paraId="5632603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5.32</w:t>
            </w:r>
          </w:p>
        </w:tc>
        <w:tc>
          <w:tcPr>
            <w:tcW w:w="0" w:type="auto"/>
            <w:tcBorders>
              <w:top w:val="single" w:color="000000" w:sz="4" w:space="0"/>
              <w:left w:val="single" w:color="000000" w:sz="4" w:space="0"/>
              <w:bottom w:val="single" w:color="000000" w:sz="4" w:space="0"/>
              <w:right w:val="single" w:color="000000" w:sz="4" w:space="0"/>
            </w:tcBorders>
          </w:tcPr>
          <w:p w14:paraId="1AA80323">
            <w:pPr>
              <w:widowControl/>
              <w:jc w:val="right"/>
              <w:rPr>
                <w:rFonts w:ascii="仿宋" w:hAnsi="仿宋" w:eastAsia="仿宋" w:cs="宋体"/>
                <w:b/>
                <w:bCs/>
                <w:color w:val="000000"/>
                <w:kern w:val="0"/>
                <w:sz w:val="20"/>
                <w:szCs w:val="20"/>
              </w:rPr>
            </w:pPr>
          </w:p>
        </w:tc>
      </w:tr>
      <w:tr w14:paraId="61B62E3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0770EF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A-13-3换</w:t>
            </w:r>
          </w:p>
        </w:tc>
        <w:tc>
          <w:tcPr>
            <w:tcW w:w="0" w:type="auto"/>
            <w:tcBorders>
              <w:top w:val="single" w:color="000000" w:sz="4" w:space="0"/>
              <w:left w:val="single" w:color="000000" w:sz="4" w:space="0"/>
              <w:bottom w:val="single" w:color="000000" w:sz="4" w:space="0"/>
              <w:right w:val="single" w:color="000000" w:sz="4" w:space="0"/>
            </w:tcBorders>
            <w:vAlign w:val="center"/>
          </w:tcPr>
          <w:p w14:paraId="0492A3F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成品套装木门安装单扇门</w:t>
            </w:r>
          </w:p>
        </w:tc>
        <w:tc>
          <w:tcPr>
            <w:tcW w:w="0" w:type="auto"/>
            <w:tcBorders>
              <w:top w:val="single" w:color="000000" w:sz="4" w:space="0"/>
              <w:left w:val="single" w:color="000000" w:sz="4" w:space="0"/>
              <w:bottom w:val="single" w:color="000000" w:sz="4" w:space="0"/>
              <w:right w:val="single" w:color="000000" w:sz="4" w:space="0"/>
            </w:tcBorders>
            <w:vAlign w:val="center"/>
          </w:tcPr>
          <w:p w14:paraId="304EA6B8">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10樘</w:t>
            </w:r>
          </w:p>
        </w:tc>
        <w:tc>
          <w:tcPr>
            <w:tcW w:w="0" w:type="auto"/>
            <w:tcBorders>
              <w:top w:val="single" w:color="000000" w:sz="4" w:space="0"/>
              <w:left w:val="single" w:color="000000" w:sz="4" w:space="0"/>
              <w:bottom w:val="single" w:color="000000" w:sz="4" w:space="0"/>
              <w:right w:val="single" w:color="000000" w:sz="4" w:space="0"/>
            </w:tcBorders>
            <w:vAlign w:val="center"/>
          </w:tcPr>
          <w:p w14:paraId="77C0FBE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0.30</w:t>
            </w:r>
          </w:p>
        </w:tc>
        <w:tc>
          <w:tcPr>
            <w:tcW w:w="0" w:type="auto"/>
            <w:tcBorders>
              <w:top w:val="single" w:color="000000" w:sz="4" w:space="0"/>
              <w:left w:val="single" w:color="000000" w:sz="4" w:space="0"/>
              <w:bottom w:val="single" w:color="000000" w:sz="4" w:space="0"/>
              <w:right w:val="single" w:color="000000" w:sz="4" w:space="0"/>
            </w:tcBorders>
            <w:vAlign w:val="center"/>
          </w:tcPr>
          <w:p w14:paraId="28A16A8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15663.92</w:t>
            </w:r>
          </w:p>
        </w:tc>
        <w:tc>
          <w:tcPr>
            <w:tcW w:w="0" w:type="auto"/>
            <w:tcBorders>
              <w:top w:val="single" w:color="000000" w:sz="4" w:space="0"/>
              <w:left w:val="single" w:color="000000" w:sz="4" w:space="0"/>
              <w:bottom w:val="single" w:color="000000" w:sz="4" w:space="0"/>
              <w:right w:val="single" w:color="000000" w:sz="4" w:space="0"/>
            </w:tcBorders>
            <w:vAlign w:val="center"/>
          </w:tcPr>
          <w:p w14:paraId="59685DB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4699.18</w:t>
            </w:r>
          </w:p>
        </w:tc>
        <w:tc>
          <w:tcPr>
            <w:tcW w:w="0" w:type="auto"/>
            <w:tcBorders>
              <w:top w:val="single" w:color="000000" w:sz="4" w:space="0"/>
              <w:left w:val="single" w:color="000000" w:sz="4" w:space="0"/>
              <w:bottom w:val="single" w:color="000000" w:sz="4" w:space="0"/>
              <w:right w:val="single" w:color="000000" w:sz="4" w:space="0"/>
            </w:tcBorders>
            <w:vAlign w:val="center"/>
          </w:tcPr>
          <w:p w14:paraId="4F4DA8E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640.96</w:t>
            </w:r>
          </w:p>
        </w:tc>
        <w:tc>
          <w:tcPr>
            <w:tcW w:w="0" w:type="auto"/>
            <w:tcBorders>
              <w:top w:val="single" w:color="000000" w:sz="4" w:space="0"/>
              <w:left w:val="single" w:color="000000" w:sz="4" w:space="0"/>
              <w:bottom w:val="single" w:color="000000" w:sz="4" w:space="0"/>
              <w:right w:val="single" w:color="000000" w:sz="4" w:space="0"/>
            </w:tcBorders>
            <w:vAlign w:val="center"/>
          </w:tcPr>
          <w:p w14:paraId="3F34238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13520.66</w:t>
            </w:r>
          </w:p>
        </w:tc>
        <w:tc>
          <w:tcPr>
            <w:tcW w:w="0" w:type="auto"/>
            <w:tcBorders>
              <w:top w:val="single" w:color="000000" w:sz="4" w:space="0"/>
              <w:left w:val="single" w:color="000000" w:sz="4" w:space="0"/>
              <w:bottom w:val="single" w:color="000000" w:sz="4" w:space="0"/>
              <w:right w:val="single" w:color="000000" w:sz="4" w:space="0"/>
            </w:tcBorders>
            <w:vAlign w:val="center"/>
          </w:tcPr>
          <w:p w14:paraId="284B511A">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489F3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155.75</w:t>
            </w:r>
          </w:p>
        </w:tc>
        <w:tc>
          <w:tcPr>
            <w:tcW w:w="0" w:type="auto"/>
            <w:tcBorders>
              <w:top w:val="single" w:color="000000" w:sz="4" w:space="0"/>
              <w:left w:val="single" w:color="000000" w:sz="4" w:space="0"/>
              <w:bottom w:val="single" w:color="000000" w:sz="4" w:space="0"/>
              <w:right w:val="single" w:color="000000" w:sz="4" w:space="0"/>
            </w:tcBorders>
            <w:vAlign w:val="center"/>
          </w:tcPr>
          <w:p w14:paraId="37FB822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53.20</w:t>
            </w:r>
          </w:p>
        </w:tc>
        <w:tc>
          <w:tcPr>
            <w:tcW w:w="0" w:type="auto"/>
            <w:tcBorders>
              <w:top w:val="single" w:color="000000" w:sz="4" w:space="0"/>
              <w:left w:val="single" w:color="000000" w:sz="4" w:space="0"/>
              <w:bottom w:val="single" w:color="000000" w:sz="4" w:space="0"/>
              <w:right w:val="single" w:color="000000" w:sz="4" w:space="0"/>
            </w:tcBorders>
            <w:vAlign w:val="center"/>
          </w:tcPr>
          <w:p w14:paraId="49588267">
            <w:pPr>
              <w:widowControl/>
              <w:jc w:val="right"/>
              <w:rPr>
                <w:rFonts w:ascii="仿宋" w:hAnsi="仿宋" w:eastAsia="仿宋" w:cs="宋体"/>
                <w:color w:val="000000"/>
                <w:kern w:val="0"/>
                <w:sz w:val="20"/>
                <w:szCs w:val="20"/>
              </w:rPr>
            </w:pPr>
          </w:p>
        </w:tc>
      </w:tr>
      <w:tr w14:paraId="23DF5FE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tcPr>
          <w:p w14:paraId="0CAD983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011207001</w:t>
            </w:r>
          </w:p>
        </w:tc>
        <w:tc>
          <w:tcPr>
            <w:tcW w:w="0" w:type="auto"/>
            <w:tcBorders>
              <w:top w:val="single" w:color="000000" w:sz="4" w:space="0"/>
              <w:left w:val="single" w:color="000000" w:sz="4" w:space="0"/>
              <w:bottom w:val="single" w:color="000000" w:sz="4" w:space="0"/>
              <w:right w:val="single" w:color="000000" w:sz="4" w:space="0"/>
            </w:tcBorders>
          </w:tcPr>
          <w:p w14:paraId="60A3F9E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墙地面岩棉板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1200*600*50岩棉板</w:t>
            </w:r>
          </w:p>
        </w:tc>
        <w:tc>
          <w:tcPr>
            <w:tcW w:w="0" w:type="auto"/>
            <w:tcBorders>
              <w:top w:val="single" w:color="000000" w:sz="4" w:space="0"/>
              <w:left w:val="single" w:color="000000" w:sz="4" w:space="0"/>
              <w:bottom w:val="single" w:color="000000" w:sz="4" w:space="0"/>
              <w:right w:val="single" w:color="000000" w:sz="4" w:space="0"/>
            </w:tcBorders>
          </w:tcPr>
          <w:p w14:paraId="33BC70A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6C4C569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341.15</w:t>
            </w:r>
          </w:p>
        </w:tc>
        <w:tc>
          <w:tcPr>
            <w:tcW w:w="0" w:type="auto"/>
            <w:tcBorders>
              <w:top w:val="single" w:color="000000" w:sz="4" w:space="0"/>
              <w:left w:val="single" w:color="000000" w:sz="4" w:space="0"/>
              <w:bottom w:val="single" w:color="000000" w:sz="4" w:space="0"/>
              <w:right w:val="single" w:color="000000" w:sz="4" w:space="0"/>
            </w:tcBorders>
          </w:tcPr>
          <w:p w14:paraId="77FD8CB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43.36</w:t>
            </w:r>
          </w:p>
        </w:tc>
        <w:tc>
          <w:tcPr>
            <w:tcW w:w="0" w:type="auto"/>
            <w:tcBorders>
              <w:top w:val="single" w:color="000000" w:sz="4" w:space="0"/>
              <w:left w:val="single" w:color="000000" w:sz="4" w:space="0"/>
              <w:bottom w:val="single" w:color="000000" w:sz="4" w:space="0"/>
              <w:right w:val="single" w:color="000000" w:sz="4" w:space="0"/>
            </w:tcBorders>
          </w:tcPr>
          <w:p w14:paraId="2D0D7CE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14792.26</w:t>
            </w:r>
          </w:p>
        </w:tc>
        <w:tc>
          <w:tcPr>
            <w:tcW w:w="0" w:type="auto"/>
            <w:tcBorders>
              <w:top w:val="single" w:color="000000" w:sz="4" w:space="0"/>
              <w:left w:val="single" w:color="000000" w:sz="4" w:space="0"/>
              <w:bottom w:val="single" w:color="000000" w:sz="4" w:space="0"/>
              <w:right w:val="single" w:color="000000" w:sz="4" w:space="0"/>
            </w:tcBorders>
          </w:tcPr>
          <w:p w14:paraId="6D54949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4.60</w:t>
            </w:r>
          </w:p>
        </w:tc>
        <w:tc>
          <w:tcPr>
            <w:tcW w:w="0" w:type="auto"/>
            <w:tcBorders>
              <w:top w:val="single" w:color="000000" w:sz="4" w:space="0"/>
              <w:left w:val="single" w:color="000000" w:sz="4" w:space="0"/>
              <w:bottom w:val="single" w:color="000000" w:sz="4" w:space="0"/>
              <w:right w:val="single" w:color="000000" w:sz="4" w:space="0"/>
            </w:tcBorders>
          </w:tcPr>
          <w:p w14:paraId="3EABB59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33.68</w:t>
            </w:r>
          </w:p>
        </w:tc>
        <w:tc>
          <w:tcPr>
            <w:tcW w:w="0" w:type="auto"/>
            <w:tcBorders>
              <w:top w:val="single" w:color="000000" w:sz="4" w:space="0"/>
              <w:left w:val="single" w:color="000000" w:sz="4" w:space="0"/>
              <w:bottom w:val="single" w:color="000000" w:sz="4" w:space="0"/>
              <w:right w:val="single" w:color="000000" w:sz="4" w:space="0"/>
            </w:tcBorders>
          </w:tcPr>
          <w:p w14:paraId="4F8BC43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29A2A3A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1.12</w:t>
            </w:r>
          </w:p>
        </w:tc>
        <w:tc>
          <w:tcPr>
            <w:tcW w:w="0" w:type="auto"/>
            <w:tcBorders>
              <w:top w:val="single" w:color="000000" w:sz="4" w:space="0"/>
              <w:left w:val="single" w:color="000000" w:sz="4" w:space="0"/>
              <w:bottom w:val="single" w:color="000000" w:sz="4" w:space="0"/>
              <w:right w:val="single" w:color="000000" w:sz="4" w:space="0"/>
            </w:tcBorders>
          </w:tcPr>
          <w:p w14:paraId="40B5180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0.38</w:t>
            </w:r>
          </w:p>
        </w:tc>
        <w:tc>
          <w:tcPr>
            <w:tcW w:w="0" w:type="auto"/>
            <w:tcBorders>
              <w:top w:val="single" w:color="000000" w:sz="4" w:space="0"/>
              <w:left w:val="single" w:color="000000" w:sz="4" w:space="0"/>
              <w:bottom w:val="single" w:color="000000" w:sz="4" w:space="0"/>
              <w:right w:val="single" w:color="000000" w:sz="4" w:space="0"/>
            </w:tcBorders>
          </w:tcPr>
          <w:p w14:paraId="6C80CC93">
            <w:pPr>
              <w:widowControl/>
              <w:jc w:val="right"/>
              <w:rPr>
                <w:rFonts w:ascii="仿宋" w:hAnsi="仿宋" w:eastAsia="仿宋" w:cs="宋体"/>
                <w:b/>
                <w:bCs/>
                <w:color w:val="000000"/>
                <w:kern w:val="0"/>
                <w:sz w:val="20"/>
                <w:szCs w:val="20"/>
              </w:rPr>
            </w:pPr>
          </w:p>
        </w:tc>
      </w:tr>
      <w:tr w14:paraId="2650787A">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73F14D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A-11-139换</w:t>
            </w:r>
          </w:p>
        </w:tc>
        <w:tc>
          <w:tcPr>
            <w:tcW w:w="0" w:type="auto"/>
            <w:tcBorders>
              <w:top w:val="single" w:color="000000" w:sz="4" w:space="0"/>
              <w:left w:val="single" w:color="000000" w:sz="4" w:space="0"/>
              <w:bottom w:val="single" w:color="000000" w:sz="4" w:space="0"/>
              <w:right w:val="single" w:color="000000" w:sz="4" w:space="0"/>
            </w:tcBorders>
            <w:vAlign w:val="center"/>
          </w:tcPr>
          <w:p w14:paraId="435EF59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墙饰面 玻璃棉毡隔离层</w:t>
            </w:r>
          </w:p>
        </w:tc>
        <w:tc>
          <w:tcPr>
            <w:tcW w:w="0" w:type="auto"/>
            <w:tcBorders>
              <w:top w:val="single" w:color="000000" w:sz="4" w:space="0"/>
              <w:left w:val="single" w:color="000000" w:sz="4" w:space="0"/>
              <w:bottom w:val="single" w:color="000000" w:sz="4" w:space="0"/>
              <w:right w:val="single" w:color="000000" w:sz="4" w:space="0"/>
            </w:tcBorders>
            <w:vAlign w:val="center"/>
          </w:tcPr>
          <w:p w14:paraId="219C3F3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73AC7CC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3.4115</w:t>
            </w:r>
          </w:p>
        </w:tc>
        <w:tc>
          <w:tcPr>
            <w:tcW w:w="0" w:type="auto"/>
            <w:tcBorders>
              <w:top w:val="single" w:color="000000" w:sz="4" w:space="0"/>
              <w:left w:val="single" w:color="000000" w:sz="4" w:space="0"/>
              <w:bottom w:val="single" w:color="000000" w:sz="4" w:space="0"/>
              <w:right w:val="single" w:color="000000" w:sz="4" w:space="0"/>
            </w:tcBorders>
            <w:vAlign w:val="center"/>
          </w:tcPr>
          <w:p w14:paraId="7EB24F1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4335.57</w:t>
            </w:r>
          </w:p>
        </w:tc>
        <w:tc>
          <w:tcPr>
            <w:tcW w:w="0" w:type="auto"/>
            <w:tcBorders>
              <w:top w:val="single" w:color="000000" w:sz="4" w:space="0"/>
              <w:left w:val="single" w:color="000000" w:sz="4" w:space="0"/>
              <w:bottom w:val="single" w:color="000000" w:sz="4" w:space="0"/>
              <w:right w:val="single" w:color="000000" w:sz="4" w:space="0"/>
            </w:tcBorders>
            <w:vAlign w:val="center"/>
          </w:tcPr>
          <w:p w14:paraId="71B19F9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14790.80</w:t>
            </w:r>
          </w:p>
        </w:tc>
        <w:tc>
          <w:tcPr>
            <w:tcW w:w="0" w:type="auto"/>
            <w:tcBorders>
              <w:top w:val="single" w:color="000000" w:sz="4" w:space="0"/>
              <w:left w:val="single" w:color="000000" w:sz="4" w:space="0"/>
              <w:bottom w:val="single" w:color="000000" w:sz="4" w:space="0"/>
              <w:right w:val="single" w:color="000000" w:sz="4" w:space="0"/>
            </w:tcBorders>
            <w:vAlign w:val="center"/>
          </w:tcPr>
          <w:p w14:paraId="75687AE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460.06</w:t>
            </w:r>
          </w:p>
        </w:tc>
        <w:tc>
          <w:tcPr>
            <w:tcW w:w="0" w:type="auto"/>
            <w:tcBorders>
              <w:top w:val="single" w:color="000000" w:sz="4" w:space="0"/>
              <w:left w:val="single" w:color="000000" w:sz="4" w:space="0"/>
              <w:bottom w:val="single" w:color="000000" w:sz="4" w:space="0"/>
              <w:right w:val="single" w:color="000000" w:sz="4" w:space="0"/>
            </w:tcBorders>
            <w:vAlign w:val="center"/>
          </w:tcPr>
          <w:p w14:paraId="79986B3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3367.56</w:t>
            </w:r>
          </w:p>
        </w:tc>
        <w:tc>
          <w:tcPr>
            <w:tcW w:w="0" w:type="auto"/>
            <w:tcBorders>
              <w:top w:val="single" w:color="000000" w:sz="4" w:space="0"/>
              <w:left w:val="single" w:color="000000" w:sz="4" w:space="0"/>
              <w:bottom w:val="single" w:color="000000" w:sz="4" w:space="0"/>
              <w:right w:val="single" w:color="000000" w:sz="4" w:space="0"/>
            </w:tcBorders>
            <w:vAlign w:val="center"/>
          </w:tcPr>
          <w:p w14:paraId="0FE45BF7">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80E06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111.79</w:t>
            </w:r>
          </w:p>
        </w:tc>
        <w:tc>
          <w:tcPr>
            <w:tcW w:w="0" w:type="auto"/>
            <w:tcBorders>
              <w:top w:val="single" w:color="000000" w:sz="4" w:space="0"/>
              <w:left w:val="single" w:color="000000" w:sz="4" w:space="0"/>
              <w:bottom w:val="single" w:color="000000" w:sz="4" w:space="0"/>
              <w:right w:val="single" w:color="000000" w:sz="4" w:space="0"/>
            </w:tcBorders>
            <w:vAlign w:val="center"/>
          </w:tcPr>
          <w:p w14:paraId="38C8ECC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38.18</w:t>
            </w:r>
          </w:p>
        </w:tc>
        <w:tc>
          <w:tcPr>
            <w:tcW w:w="0" w:type="auto"/>
            <w:tcBorders>
              <w:top w:val="single" w:color="000000" w:sz="4" w:space="0"/>
              <w:left w:val="single" w:color="000000" w:sz="4" w:space="0"/>
              <w:bottom w:val="single" w:color="000000" w:sz="4" w:space="0"/>
              <w:right w:val="single" w:color="000000" w:sz="4" w:space="0"/>
            </w:tcBorders>
            <w:vAlign w:val="center"/>
          </w:tcPr>
          <w:p w14:paraId="0AE2E16B">
            <w:pPr>
              <w:widowControl/>
              <w:jc w:val="right"/>
              <w:rPr>
                <w:rFonts w:ascii="仿宋" w:hAnsi="仿宋" w:eastAsia="仿宋" w:cs="宋体"/>
                <w:color w:val="000000"/>
                <w:kern w:val="0"/>
                <w:sz w:val="20"/>
                <w:szCs w:val="20"/>
              </w:rPr>
            </w:pPr>
          </w:p>
        </w:tc>
      </w:tr>
      <w:tr w14:paraId="3DA20C3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253285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6393F38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门窗工程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0F553B0C">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91DB06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AC629A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7A998D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32000.00</w:t>
            </w:r>
          </w:p>
        </w:tc>
        <w:tc>
          <w:tcPr>
            <w:tcW w:w="0" w:type="auto"/>
            <w:tcBorders>
              <w:top w:val="single" w:color="000000" w:sz="4" w:space="0"/>
              <w:left w:val="single" w:color="000000" w:sz="4" w:space="0"/>
              <w:bottom w:val="single" w:color="000000" w:sz="4" w:space="0"/>
              <w:right w:val="single" w:color="000000" w:sz="4" w:space="0"/>
            </w:tcBorders>
            <w:vAlign w:val="center"/>
          </w:tcPr>
          <w:p w14:paraId="12B9C19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C2CF6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AF2D1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0633A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19A16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7081B5">
            <w:pPr>
              <w:widowControl/>
              <w:jc w:val="right"/>
              <w:rPr>
                <w:rFonts w:ascii="仿宋" w:hAnsi="仿宋" w:eastAsia="仿宋" w:cs="宋体"/>
                <w:b/>
                <w:bCs/>
                <w:color w:val="000000"/>
                <w:kern w:val="0"/>
                <w:sz w:val="20"/>
                <w:szCs w:val="20"/>
              </w:rPr>
            </w:pPr>
          </w:p>
        </w:tc>
      </w:tr>
      <w:tr w14:paraId="2A178D9D">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937FF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050305010</w:t>
            </w:r>
          </w:p>
        </w:tc>
        <w:tc>
          <w:tcPr>
            <w:tcW w:w="0" w:type="auto"/>
            <w:tcBorders>
              <w:top w:val="single" w:color="000000" w:sz="4" w:space="0"/>
              <w:left w:val="single" w:color="000000" w:sz="4" w:space="0"/>
              <w:bottom w:val="single" w:color="000000" w:sz="4" w:space="0"/>
              <w:right w:val="single" w:color="000000" w:sz="4" w:space="0"/>
            </w:tcBorders>
            <w:vAlign w:val="center"/>
          </w:tcPr>
          <w:p w14:paraId="6B65980D">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定制座椅</w:t>
            </w:r>
          </w:p>
        </w:tc>
        <w:tc>
          <w:tcPr>
            <w:tcW w:w="0" w:type="auto"/>
            <w:tcBorders>
              <w:top w:val="single" w:color="000000" w:sz="4" w:space="0"/>
              <w:left w:val="single" w:color="000000" w:sz="4" w:space="0"/>
              <w:bottom w:val="single" w:color="000000" w:sz="4" w:space="0"/>
              <w:right w:val="single" w:color="000000" w:sz="4" w:space="0"/>
            </w:tcBorders>
            <w:vAlign w:val="center"/>
          </w:tcPr>
          <w:p w14:paraId="68EEFFE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3EC73C8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40</w:t>
            </w:r>
          </w:p>
        </w:tc>
        <w:tc>
          <w:tcPr>
            <w:tcW w:w="0" w:type="auto"/>
            <w:tcBorders>
              <w:top w:val="single" w:color="000000" w:sz="4" w:space="0"/>
              <w:left w:val="single" w:color="000000" w:sz="4" w:space="0"/>
              <w:bottom w:val="single" w:color="000000" w:sz="4" w:space="0"/>
              <w:right w:val="single" w:color="000000" w:sz="4" w:space="0"/>
            </w:tcBorders>
            <w:vAlign w:val="center"/>
          </w:tcPr>
          <w:p w14:paraId="5E44500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vAlign w:val="center"/>
          </w:tcPr>
          <w:p w14:paraId="5BA2BFA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32000.00</w:t>
            </w:r>
          </w:p>
        </w:tc>
        <w:tc>
          <w:tcPr>
            <w:tcW w:w="0" w:type="auto"/>
            <w:tcBorders>
              <w:top w:val="single" w:color="000000" w:sz="4" w:space="0"/>
              <w:left w:val="single" w:color="000000" w:sz="4" w:space="0"/>
              <w:bottom w:val="single" w:color="000000" w:sz="4" w:space="0"/>
              <w:right w:val="single" w:color="000000" w:sz="4" w:space="0"/>
            </w:tcBorders>
            <w:vAlign w:val="center"/>
          </w:tcPr>
          <w:p w14:paraId="6283247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86861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vAlign w:val="center"/>
          </w:tcPr>
          <w:p w14:paraId="392E89C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411B8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4241C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C3D94F">
            <w:pPr>
              <w:widowControl/>
              <w:jc w:val="right"/>
              <w:rPr>
                <w:rFonts w:ascii="仿宋" w:hAnsi="仿宋" w:eastAsia="仿宋" w:cs="宋体"/>
                <w:b/>
                <w:bCs/>
                <w:color w:val="000000"/>
                <w:kern w:val="0"/>
                <w:sz w:val="20"/>
                <w:szCs w:val="20"/>
              </w:rPr>
            </w:pPr>
          </w:p>
        </w:tc>
      </w:tr>
      <w:tr w14:paraId="1DD5BAE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F8F3DE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w:t>
            </w:r>
          </w:p>
        </w:tc>
        <w:tc>
          <w:tcPr>
            <w:tcW w:w="0" w:type="auto"/>
            <w:tcBorders>
              <w:top w:val="single" w:color="000000" w:sz="4" w:space="0"/>
              <w:left w:val="single" w:color="000000" w:sz="4" w:space="0"/>
              <w:bottom w:val="single" w:color="000000" w:sz="4" w:space="0"/>
              <w:right w:val="single" w:color="000000" w:sz="4" w:space="0"/>
            </w:tcBorders>
            <w:vAlign w:val="center"/>
          </w:tcPr>
          <w:p w14:paraId="750CF53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定制座椅</w:t>
            </w:r>
          </w:p>
        </w:tc>
        <w:tc>
          <w:tcPr>
            <w:tcW w:w="0" w:type="auto"/>
            <w:tcBorders>
              <w:top w:val="single" w:color="000000" w:sz="4" w:space="0"/>
              <w:left w:val="single" w:color="000000" w:sz="4" w:space="0"/>
              <w:bottom w:val="single" w:color="000000" w:sz="4" w:space="0"/>
              <w:right w:val="single" w:color="000000" w:sz="4" w:space="0"/>
            </w:tcBorders>
            <w:vAlign w:val="center"/>
          </w:tcPr>
          <w:p w14:paraId="1A757AC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13CBF44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40</w:t>
            </w:r>
          </w:p>
        </w:tc>
        <w:tc>
          <w:tcPr>
            <w:tcW w:w="0" w:type="auto"/>
            <w:tcBorders>
              <w:top w:val="single" w:color="000000" w:sz="4" w:space="0"/>
              <w:left w:val="single" w:color="000000" w:sz="4" w:space="0"/>
              <w:bottom w:val="single" w:color="000000" w:sz="4" w:space="0"/>
              <w:right w:val="single" w:color="000000" w:sz="4" w:space="0"/>
            </w:tcBorders>
            <w:vAlign w:val="center"/>
          </w:tcPr>
          <w:p w14:paraId="6210621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vAlign w:val="center"/>
          </w:tcPr>
          <w:p w14:paraId="323FE0A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32000.00</w:t>
            </w:r>
          </w:p>
        </w:tc>
        <w:tc>
          <w:tcPr>
            <w:tcW w:w="0" w:type="auto"/>
            <w:tcBorders>
              <w:top w:val="single" w:color="000000" w:sz="4" w:space="0"/>
              <w:left w:val="single" w:color="000000" w:sz="4" w:space="0"/>
              <w:bottom w:val="single" w:color="000000" w:sz="4" w:space="0"/>
              <w:right w:val="single" w:color="000000" w:sz="4" w:space="0"/>
            </w:tcBorders>
            <w:vAlign w:val="center"/>
          </w:tcPr>
          <w:p w14:paraId="74765EC1">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D14ED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vAlign w:val="center"/>
          </w:tcPr>
          <w:p w14:paraId="549A0761">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26D008">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51EA57">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59B0649">
            <w:pPr>
              <w:widowControl/>
              <w:jc w:val="right"/>
              <w:rPr>
                <w:rFonts w:ascii="仿宋" w:hAnsi="仿宋" w:eastAsia="仿宋" w:cs="宋体"/>
                <w:color w:val="000000"/>
                <w:kern w:val="0"/>
                <w:sz w:val="20"/>
                <w:szCs w:val="20"/>
              </w:rPr>
            </w:pPr>
          </w:p>
        </w:tc>
      </w:tr>
      <w:tr w14:paraId="161DEFF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C477445">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5C129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单价措施项目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7CA392D9">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1CAA3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1EC2D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5B9FCF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2651.99</w:t>
            </w:r>
          </w:p>
        </w:tc>
        <w:tc>
          <w:tcPr>
            <w:tcW w:w="0" w:type="auto"/>
            <w:tcBorders>
              <w:top w:val="single" w:color="000000" w:sz="4" w:space="0"/>
              <w:left w:val="single" w:color="000000" w:sz="4" w:space="0"/>
              <w:bottom w:val="single" w:color="000000" w:sz="4" w:space="0"/>
              <w:right w:val="single" w:color="000000" w:sz="4" w:space="0"/>
            </w:tcBorders>
            <w:vAlign w:val="center"/>
          </w:tcPr>
          <w:p w14:paraId="4175A70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1A83F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FDE85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8F43F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08882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7C880B">
            <w:pPr>
              <w:widowControl/>
              <w:jc w:val="right"/>
              <w:rPr>
                <w:rFonts w:ascii="仿宋" w:hAnsi="仿宋" w:eastAsia="仿宋" w:cs="宋体"/>
                <w:b/>
                <w:bCs/>
                <w:color w:val="000000"/>
                <w:kern w:val="0"/>
                <w:sz w:val="20"/>
                <w:szCs w:val="20"/>
              </w:rPr>
            </w:pPr>
          </w:p>
        </w:tc>
      </w:tr>
      <w:tr w14:paraId="2E2E909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054F39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011701</w:t>
            </w:r>
          </w:p>
        </w:tc>
        <w:tc>
          <w:tcPr>
            <w:tcW w:w="0" w:type="auto"/>
            <w:tcBorders>
              <w:top w:val="single" w:color="000000" w:sz="4" w:space="0"/>
              <w:left w:val="single" w:color="000000" w:sz="4" w:space="0"/>
              <w:bottom w:val="single" w:color="000000" w:sz="4" w:space="0"/>
              <w:right w:val="single" w:color="000000" w:sz="4" w:space="0"/>
            </w:tcBorders>
            <w:vAlign w:val="center"/>
          </w:tcPr>
          <w:p w14:paraId="35EB80CD">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脚手架工程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20AFDB45">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AB652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4DDC0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E56858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2651.99</w:t>
            </w:r>
          </w:p>
        </w:tc>
        <w:tc>
          <w:tcPr>
            <w:tcW w:w="0" w:type="auto"/>
            <w:tcBorders>
              <w:top w:val="single" w:color="000000" w:sz="4" w:space="0"/>
              <w:left w:val="single" w:color="000000" w:sz="4" w:space="0"/>
              <w:bottom w:val="single" w:color="000000" w:sz="4" w:space="0"/>
              <w:right w:val="single" w:color="000000" w:sz="4" w:space="0"/>
            </w:tcBorders>
            <w:vAlign w:val="center"/>
          </w:tcPr>
          <w:p w14:paraId="0BB91ED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6D237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41ADD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1B18D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744B2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47CF922">
            <w:pPr>
              <w:widowControl/>
              <w:jc w:val="right"/>
              <w:rPr>
                <w:rFonts w:ascii="仿宋" w:hAnsi="仿宋" w:eastAsia="仿宋" w:cs="宋体"/>
                <w:b/>
                <w:bCs/>
                <w:color w:val="000000"/>
                <w:kern w:val="0"/>
                <w:sz w:val="20"/>
                <w:szCs w:val="20"/>
              </w:rPr>
            </w:pPr>
          </w:p>
        </w:tc>
      </w:tr>
      <w:tr w14:paraId="5DB2A3FD">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CE575B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桂011701004001</w:t>
            </w:r>
          </w:p>
        </w:tc>
        <w:tc>
          <w:tcPr>
            <w:tcW w:w="0" w:type="auto"/>
            <w:tcBorders>
              <w:top w:val="single" w:color="000000" w:sz="4" w:space="0"/>
              <w:left w:val="single" w:color="000000" w:sz="4" w:space="0"/>
              <w:bottom w:val="single" w:color="000000" w:sz="4" w:space="0"/>
              <w:right w:val="single" w:color="000000" w:sz="4" w:space="0"/>
            </w:tcBorders>
            <w:vAlign w:val="center"/>
          </w:tcPr>
          <w:p w14:paraId="02F3A17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内装修脚手架</w:t>
            </w:r>
          </w:p>
        </w:tc>
        <w:tc>
          <w:tcPr>
            <w:tcW w:w="0" w:type="auto"/>
            <w:tcBorders>
              <w:top w:val="single" w:color="000000" w:sz="4" w:space="0"/>
              <w:left w:val="single" w:color="000000" w:sz="4" w:space="0"/>
              <w:bottom w:val="single" w:color="000000" w:sz="4" w:space="0"/>
              <w:right w:val="single" w:color="000000" w:sz="4" w:space="0"/>
            </w:tcBorders>
            <w:vAlign w:val="center"/>
          </w:tcPr>
          <w:p w14:paraId="1B42862B">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028F5E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103.15</w:t>
            </w:r>
          </w:p>
        </w:tc>
        <w:tc>
          <w:tcPr>
            <w:tcW w:w="0" w:type="auto"/>
            <w:tcBorders>
              <w:top w:val="single" w:color="000000" w:sz="4" w:space="0"/>
              <w:left w:val="single" w:color="000000" w:sz="4" w:space="0"/>
              <w:bottom w:val="single" w:color="000000" w:sz="4" w:space="0"/>
              <w:right w:val="single" w:color="000000" w:sz="4" w:space="0"/>
            </w:tcBorders>
            <w:vAlign w:val="center"/>
          </w:tcPr>
          <w:p w14:paraId="737FA7E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25.71</w:t>
            </w:r>
          </w:p>
        </w:tc>
        <w:tc>
          <w:tcPr>
            <w:tcW w:w="0" w:type="auto"/>
            <w:tcBorders>
              <w:top w:val="single" w:color="000000" w:sz="4" w:space="0"/>
              <w:left w:val="single" w:color="000000" w:sz="4" w:space="0"/>
              <w:bottom w:val="single" w:color="000000" w:sz="4" w:space="0"/>
              <w:right w:val="single" w:color="000000" w:sz="4" w:space="0"/>
            </w:tcBorders>
            <w:vAlign w:val="center"/>
          </w:tcPr>
          <w:p w14:paraId="4E85187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2651.99</w:t>
            </w:r>
          </w:p>
        </w:tc>
        <w:tc>
          <w:tcPr>
            <w:tcW w:w="0" w:type="auto"/>
            <w:tcBorders>
              <w:top w:val="single" w:color="000000" w:sz="4" w:space="0"/>
              <w:left w:val="single" w:color="000000" w:sz="4" w:space="0"/>
              <w:bottom w:val="single" w:color="000000" w:sz="4" w:space="0"/>
              <w:right w:val="single" w:color="000000" w:sz="4" w:space="0"/>
            </w:tcBorders>
            <w:vAlign w:val="center"/>
          </w:tcPr>
          <w:p w14:paraId="2F81930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18.80</w:t>
            </w:r>
          </w:p>
        </w:tc>
        <w:tc>
          <w:tcPr>
            <w:tcW w:w="0" w:type="auto"/>
            <w:tcBorders>
              <w:top w:val="single" w:color="000000" w:sz="4" w:space="0"/>
              <w:left w:val="single" w:color="000000" w:sz="4" w:space="0"/>
              <w:bottom w:val="single" w:color="000000" w:sz="4" w:space="0"/>
              <w:right w:val="single" w:color="000000" w:sz="4" w:space="0"/>
            </w:tcBorders>
            <w:vAlign w:val="center"/>
          </w:tcPr>
          <w:p w14:paraId="66A81EA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0.45</w:t>
            </w:r>
          </w:p>
        </w:tc>
        <w:tc>
          <w:tcPr>
            <w:tcW w:w="0" w:type="auto"/>
            <w:tcBorders>
              <w:top w:val="single" w:color="000000" w:sz="4" w:space="0"/>
              <w:left w:val="single" w:color="000000" w:sz="4" w:space="0"/>
              <w:bottom w:val="single" w:color="000000" w:sz="4" w:space="0"/>
              <w:right w:val="single" w:color="000000" w:sz="4" w:space="0"/>
            </w:tcBorders>
            <w:vAlign w:val="center"/>
          </w:tcPr>
          <w:p w14:paraId="1F76880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0.49</w:t>
            </w:r>
          </w:p>
        </w:tc>
        <w:tc>
          <w:tcPr>
            <w:tcW w:w="0" w:type="auto"/>
            <w:tcBorders>
              <w:top w:val="single" w:color="000000" w:sz="4" w:space="0"/>
              <w:left w:val="single" w:color="000000" w:sz="4" w:space="0"/>
              <w:bottom w:val="single" w:color="000000" w:sz="4" w:space="0"/>
              <w:right w:val="single" w:color="000000" w:sz="4" w:space="0"/>
            </w:tcBorders>
            <w:vAlign w:val="center"/>
          </w:tcPr>
          <w:p w14:paraId="202E4B9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2.87</w:t>
            </w:r>
          </w:p>
        </w:tc>
        <w:tc>
          <w:tcPr>
            <w:tcW w:w="0" w:type="auto"/>
            <w:tcBorders>
              <w:top w:val="single" w:color="000000" w:sz="4" w:space="0"/>
              <w:left w:val="single" w:color="000000" w:sz="4" w:space="0"/>
              <w:bottom w:val="single" w:color="000000" w:sz="4" w:space="0"/>
              <w:right w:val="single" w:color="000000" w:sz="4" w:space="0"/>
            </w:tcBorders>
            <w:vAlign w:val="center"/>
          </w:tcPr>
          <w:p w14:paraId="4C7518D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0.98</w:t>
            </w:r>
          </w:p>
        </w:tc>
        <w:tc>
          <w:tcPr>
            <w:tcW w:w="0" w:type="auto"/>
            <w:tcBorders>
              <w:top w:val="single" w:color="000000" w:sz="4" w:space="0"/>
              <w:left w:val="single" w:color="000000" w:sz="4" w:space="0"/>
              <w:bottom w:val="single" w:color="000000" w:sz="4" w:space="0"/>
              <w:right w:val="single" w:color="000000" w:sz="4" w:space="0"/>
            </w:tcBorders>
            <w:vAlign w:val="center"/>
          </w:tcPr>
          <w:p w14:paraId="3BAE91FF">
            <w:pPr>
              <w:widowControl/>
              <w:jc w:val="right"/>
              <w:rPr>
                <w:rFonts w:ascii="仿宋" w:hAnsi="仿宋" w:eastAsia="仿宋" w:cs="宋体"/>
                <w:b/>
                <w:bCs/>
                <w:color w:val="000000"/>
                <w:kern w:val="0"/>
                <w:sz w:val="20"/>
                <w:szCs w:val="20"/>
              </w:rPr>
            </w:pPr>
          </w:p>
        </w:tc>
      </w:tr>
      <w:tr w14:paraId="377B611B">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790042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A-16-20换</w:t>
            </w:r>
          </w:p>
        </w:tc>
        <w:tc>
          <w:tcPr>
            <w:tcW w:w="0" w:type="auto"/>
            <w:tcBorders>
              <w:top w:val="single" w:color="000000" w:sz="4" w:space="0"/>
              <w:left w:val="single" w:color="000000" w:sz="4" w:space="0"/>
              <w:bottom w:val="single" w:color="000000" w:sz="4" w:space="0"/>
              <w:right w:val="single" w:color="000000" w:sz="4" w:space="0"/>
            </w:tcBorders>
            <w:vAlign w:val="center"/>
          </w:tcPr>
          <w:p w14:paraId="4D2CB63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扣件式钢管满堂脚手架搭设 基本层高3.6m[实际层净高=3.6]</w:t>
            </w:r>
          </w:p>
        </w:tc>
        <w:tc>
          <w:tcPr>
            <w:tcW w:w="0" w:type="auto"/>
            <w:tcBorders>
              <w:top w:val="single" w:color="000000" w:sz="4" w:space="0"/>
              <w:left w:val="single" w:color="000000" w:sz="4" w:space="0"/>
              <w:bottom w:val="single" w:color="000000" w:sz="4" w:space="0"/>
              <w:right w:val="single" w:color="000000" w:sz="4" w:space="0"/>
            </w:tcBorders>
            <w:vAlign w:val="center"/>
          </w:tcPr>
          <w:p w14:paraId="376DEF7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7211CE5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1.0315</w:t>
            </w:r>
          </w:p>
        </w:tc>
        <w:tc>
          <w:tcPr>
            <w:tcW w:w="0" w:type="auto"/>
            <w:tcBorders>
              <w:top w:val="single" w:color="000000" w:sz="4" w:space="0"/>
              <w:left w:val="single" w:color="000000" w:sz="4" w:space="0"/>
              <w:bottom w:val="single" w:color="000000" w:sz="4" w:space="0"/>
              <w:right w:val="single" w:color="000000" w:sz="4" w:space="0"/>
            </w:tcBorders>
            <w:vAlign w:val="center"/>
          </w:tcPr>
          <w:p w14:paraId="57B1D06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2572.85</w:t>
            </w:r>
          </w:p>
        </w:tc>
        <w:tc>
          <w:tcPr>
            <w:tcW w:w="0" w:type="auto"/>
            <w:tcBorders>
              <w:top w:val="single" w:color="000000" w:sz="4" w:space="0"/>
              <w:left w:val="single" w:color="000000" w:sz="4" w:space="0"/>
              <w:bottom w:val="single" w:color="000000" w:sz="4" w:space="0"/>
              <w:right w:val="single" w:color="000000" w:sz="4" w:space="0"/>
            </w:tcBorders>
            <w:vAlign w:val="center"/>
          </w:tcPr>
          <w:p w14:paraId="28F793C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2653.89</w:t>
            </w:r>
          </w:p>
        </w:tc>
        <w:tc>
          <w:tcPr>
            <w:tcW w:w="0" w:type="auto"/>
            <w:tcBorders>
              <w:top w:val="single" w:color="000000" w:sz="4" w:space="0"/>
              <w:left w:val="single" w:color="000000" w:sz="4" w:space="0"/>
              <w:bottom w:val="single" w:color="000000" w:sz="4" w:space="0"/>
              <w:right w:val="single" w:color="000000" w:sz="4" w:space="0"/>
            </w:tcBorders>
            <w:vAlign w:val="center"/>
          </w:tcPr>
          <w:p w14:paraId="4661B12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1880.48</w:t>
            </w:r>
          </w:p>
        </w:tc>
        <w:tc>
          <w:tcPr>
            <w:tcW w:w="0" w:type="auto"/>
            <w:tcBorders>
              <w:top w:val="single" w:color="000000" w:sz="4" w:space="0"/>
              <w:left w:val="single" w:color="000000" w:sz="4" w:space="0"/>
              <w:bottom w:val="single" w:color="000000" w:sz="4" w:space="0"/>
              <w:right w:val="single" w:color="000000" w:sz="4" w:space="0"/>
            </w:tcBorders>
            <w:vAlign w:val="center"/>
          </w:tcPr>
          <w:p w14:paraId="099EF92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45.31</w:t>
            </w:r>
          </w:p>
        </w:tc>
        <w:tc>
          <w:tcPr>
            <w:tcW w:w="0" w:type="auto"/>
            <w:tcBorders>
              <w:top w:val="single" w:color="000000" w:sz="4" w:space="0"/>
              <w:left w:val="single" w:color="000000" w:sz="4" w:space="0"/>
              <w:bottom w:val="single" w:color="000000" w:sz="4" w:space="0"/>
              <w:right w:val="single" w:color="000000" w:sz="4" w:space="0"/>
            </w:tcBorders>
            <w:vAlign w:val="center"/>
          </w:tcPr>
          <w:p w14:paraId="7639624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48.77</w:t>
            </w:r>
          </w:p>
        </w:tc>
        <w:tc>
          <w:tcPr>
            <w:tcW w:w="0" w:type="auto"/>
            <w:tcBorders>
              <w:top w:val="single" w:color="000000" w:sz="4" w:space="0"/>
              <w:left w:val="single" w:color="000000" w:sz="4" w:space="0"/>
              <w:bottom w:val="single" w:color="000000" w:sz="4" w:space="0"/>
              <w:right w:val="single" w:color="000000" w:sz="4" w:space="0"/>
            </w:tcBorders>
            <w:vAlign w:val="center"/>
          </w:tcPr>
          <w:p w14:paraId="47CC9E9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287.46</w:t>
            </w:r>
          </w:p>
        </w:tc>
        <w:tc>
          <w:tcPr>
            <w:tcW w:w="0" w:type="auto"/>
            <w:tcBorders>
              <w:top w:val="single" w:color="000000" w:sz="4" w:space="0"/>
              <w:left w:val="single" w:color="000000" w:sz="4" w:space="0"/>
              <w:bottom w:val="single" w:color="000000" w:sz="4" w:space="0"/>
              <w:right w:val="single" w:color="000000" w:sz="4" w:space="0"/>
            </w:tcBorders>
            <w:vAlign w:val="center"/>
          </w:tcPr>
          <w:p w14:paraId="09BE007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98.39</w:t>
            </w:r>
          </w:p>
        </w:tc>
        <w:tc>
          <w:tcPr>
            <w:tcW w:w="0" w:type="auto"/>
            <w:tcBorders>
              <w:top w:val="single" w:color="000000" w:sz="4" w:space="0"/>
              <w:left w:val="single" w:color="000000" w:sz="4" w:space="0"/>
              <w:bottom w:val="single" w:color="000000" w:sz="4" w:space="0"/>
              <w:right w:val="single" w:color="000000" w:sz="4" w:space="0"/>
            </w:tcBorders>
            <w:vAlign w:val="center"/>
          </w:tcPr>
          <w:p w14:paraId="36ABA9D7">
            <w:pPr>
              <w:widowControl/>
              <w:jc w:val="right"/>
              <w:rPr>
                <w:rFonts w:ascii="仿宋" w:hAnsi="仿宋" w:eastAsia="仿宋" w:cs="宋体"/>
                <w:color w:val="000000"/>
                <w:kern w:val="0"/>
                <w:sz w:val="20"/>
                <w:szCs w:val="20"/>
              </w:rPr>
            </w:pPr>
          </w:p>
        </w:tc>
      </w:tr>
      <w:tr w14:paraId="202F158E">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vAlign w:val="center"/>
          </w:tcPr>
          <w:p w14:paraId="1B16DE0E">
            <w:pPr>
              <w:widowControl/>
              <w:jc w:val="lef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227D473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广西艺术学院图书馆影音鉴赏实验室项目-相思湖校区安装</w:t>
            </w:r>
          </w:p>
        </w:tc>
        <w:tc>
          <w:tcPr>
            <w:tcW w:w="0" w:type="auto"/>
            <w:tcBorders>
              <w:top w:val="single" w:color="000000" w:sz="4" w:space="0"/>
              <w:left w:val="nil"/>
              <w:bottom w:val="single" w:color="000000" w:sz="4" w:space="0"/>
              <w:right w:val="nil"/>
            </w:tcBorders>
            <w:vAlign w:val="center"/>
          </w:tcPr>
          <w:p w14:paraId="00554544">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23A23C10">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0202AB0C">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1C96E1A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9574.89</w:t>
            </w:r>
          </w:p>
        </w:tc>
        <w:tc>
          <w:tcPr>
            <w:tcW w:w="0" w:type="auto"/>
            <w:tcBorders>
              <w:top w:val="single" w:color="000000" w:sz="4" w:space="0"/>
              <w:left w:val="nil"/>
              <w:bottom w:val="single" w:color="000000" w:sz="4" w:space="0"/>
              <w:right w:val="nil"/>
            </w:tcBorders>
            <w:vAlign w:val="center"/>
          </w:tcPr>
          <w:p w14:paraId="6C063C83">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05D1AA73">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27105855">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790F9E2E">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2D139BD6">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single" w:color="000000" w:sz="4" w:space="0"/>
            </w:tcBorders>
            <w:vAlign w:val="center"/>
          </w:tcPr>
          <w:p w14:paraId="33B6C2EA">
            <w:pPr>
              <w:widowControl/>
              <w:jc w:val="right"/>
              <w:rPr>
                <w:rFonts w:ascii="仿宋" w:hAnsi="仿宋" w:eastAsia="仿宋" w:cs="宋体"/>
                <w:b/>
                <w:bCs/>
                <w:color w:val="000000"/>
                <w:kern w:val="0"/>
                <w:sz w:val="20"/>
                <w:szCs w:val="20"/>
              </w:rPr>
            </w:pPr>
          </w:p>
        </w:tc>
      </w:tr>
      <w:tr w14:paraId="743837A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DE51E00">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C4EF4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分部分项工程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6FF2D571">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0AB08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EB24F3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045C1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9574.89</w:t>
            </w:r>
          </w:p>
        </w:tc>
        <w:tc>
          <w:tcPr>
            <w:tcW w:w="0" w:type="auto"/>
            <w:tcBorders>
              <w:top w:val="single" w:color="000000" w:sz="4" w:space="0"/>
              <w:left w:val="single" w:color="000000" w:sz="4" w:space="0"/>
              <w:bottom w:val="single" w:color="000000" w:sz="4" w:space="0"/>
              <w:right w:val="single" w:color="000000" w:sz="4" w:space="0"/>
            </w:tcBorders>
            <w:vAlign w:val="center"/>
          </w:tcPr>
          <w:p w14:paraId="732047D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BDE35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FA60C7B">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FACC3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8B601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C077B0">
            <w:pPr>
              <w:widowControl/>
              <w:jc w:val="right"/>
              <w:rPr>
                <w:rFonts w:ascii="仿宋" w:hAnsi="仿宋" w:eastAsia="仿宋" w:cs="宋体"/>
                <w:b/>
                <w:bCs/>
                <w:color w:val="000000"/>
                <w:kern w:val="0"/>
                <w:sz w:val="20"/>
                <w:szCs w:val="20"/>
              </w:rPr>
            </w:pPr>
          </w:p>
        </w:tc>
      </w:tr>
      <w:tr w14:paraId="43B1E66B">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718579C">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1625AB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B4 电气设备安装工程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566F3E05">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53EDB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C3C43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BDCF2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9574.89</w:t>
            </w:r>
          </w:p>
        </w:tc>
        <w:tc>
          <w:tcPr>
            <w:tcW w:w="0" w:type="auto"/>
            <w:tcBorders>
              <w:top w:val="single" w:color="000000" w:sz="4" w:space="0"/>
              <w:left w:val="single" w:color="000000" w:sz="4" w:space="0"/>
              <w:bottom w:val="single" w:color="000000" w:sz="4" w:space="0"/>
              <w:right w:val="single" w:color="000000" w:sz="4" w:space="0"/>
            </w:tcBorders>
            <w:vAlign w:val="center"/>
          </w:tcPr>
          <w:p w14:paraId="62816FB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B8B6B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0811B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0230E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9CB37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ED7A63">
            <w:pPr>
              <w:widowControl/>
              <w:jc w:val="right"/>
              <w:rPr>
                <w:rFonts w:ascii="仿宋" w:hAnsi="仿宋" w:eastAsia="仿宋" w:cs="宋体"/>
                <w:b/>
                <w:bCs/>
                <w:color w:val="000000"/>
                <w:kern w:val="0"/>
                <w:sz w:val="20"/>
                <w:szCs w:val="20"/>
              </w:rPr>
            </w:pPr>
          </w:p>
        </w:tc>
      </w:tr>
      <w:tr w14:paraId="5987BCEA">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tcPr>
          <w:p w14:paraId="701EF4C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030404017001</w:t>
            </w:r>
          </w:p>
        </w:tc>
        <w:tc>
          <w:tcPr>
            <w:tcW w:w="0" w:type="auto"/>
            <w:tcBorders>
              <w:top w:val="single" w:color="000000" w:sz="4" w:space="0"/>
              <w:left w:val="single" w:color="000000" w:sz="4" w:space="0"/>
              <w:bottom w:val="single" w:color="000000" w:sz="4" w:space="0"/>
              <w:right w:val="single" w:color="000000" w:sz="4" w:space="0"/>
            </w:tcBorders>
          </w:tcPr>
          <w:p w14:paraId="2CACA3F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配电箱 A1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安装方式:距地高:1.5米暗装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含箱内元器件安装，详见系统图</w:t>
            </w:r>
          </w:p>
        </w:tc>
        <w:tc>
          <w:tcPr>
            <w:tcW w:w="0" w:type="auto"/>
            <w:tcBorders>
              <w:top w:val="single" w:color="000000" w:sz="4" w:space="0"/>
              <w:left w:val="single" w:color="000000" w:sz="4" w:space="0"/>
              <w:bottom w:val="single" w:color="000000" w:sz="4" w:space="0"/>
              <w:right w:val="single" w:color="000000" w:sz="4" w:space="0"/>
            </w:tcBorders>
          </w:tcPr>
          <w:p w14:paraId="54E2403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tcPr>
          <w:p w14:paraId="7DC5D5F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tcPr>
          <w:p w14:paraId="244E14D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785.61</w:t>
            </w:r>
          </w:p>
        </w:tc>
        <w:tc>
          <w:tcPr>
            <w:tcW w:w="0" w:type="auto"/>
            <w:tcBorders>
              <w:top w:val="single" w:color="000000" w:sz="4" w:space="0"/>
              <w:left w:val="single" w:color="000000" w:sz="4" w:space="0"/>
              <w:bottom w:val="single" w:color="000000" w:sz="4" w:space="0"/>
              <w:right w:val="single" w:color="000000" w:sz="4" w:space="0"/>
            </w:tcBorders>
          </w:tcPr>
          <w:p w14:paraId="1AA40B1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785.61</w:t>
            </w:r>
          </w:p>
        </w:tc>
        <w:tc>
          <w:tcPr>
            <w:tcW w:w="0" w:type="auto"/>
            <w:tcBorders>
              <w:top w:val="single" w:color="000000" w:sz="4" w:space="0"/>
              <w:left w:val="single" w:color="000000" w:sz="4" w:space="0"/>
              <w:bottom w:val="single" w:color="000000" w:sz="4" w:space="0"/>
              <w:right w:val="single" w:color="000000" w:sz="4" w:space="0"/>
            </w:tcBorders>
          </w:tcPr>
          <w:p w14:paraId="2E3F69F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100.04</w:t>
            </w:r>
          </w:p>
        </w:tc>
        <w:tc>
          <w:tcPr>
            <w:tcW w:w="0" w:type="auto"/>
            <w:tcBorders>
              <w:top w:val="single" w:color="000000" w:sz="4" w:space="0"/>
              <w:left w:val="single" w:color="000000" w:sz="4" w:space="0"/>
              <w:bottom w:val="single" w:color="000000" w:sz="4" w:space="0"/>
              <w:right w:val="single" w:color="000000" w:sz="4" w:space="0"/>
            </w:tcBorders>
          </w:tcPr>
          <w:p w14:paraId="5591AB6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625.79</w:t>
            </w:r>
          </w:p>
        </w:tc>
        <w:tc>
          <w:tcPr>
            <w:tcW w:w="0" w:type="auto"/>
            <w:tcBorders>
              <w:top w:val="single" w:color="000000" w:sz="4" w:space="0"/>
              <w:left w:val="single" w:color="000000" w:sz="4" w:space="0"/>
              <w:bottom w:val="single" w:color="000000" w:sz="4" w:space="0"/>
              <w:right w:val="single" w:color="000000" w:sz="4" w:space="0"/>
            </w:tcBorders>
          </w:tcPr>
          <w:p w14:paraId="58D7213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10.05</w:t>
            </w:r>
          </w:p>
        </w:tc>
        <w:tc>
          <w:tcPr>
            <w:tcW w:w="0" w:type="auto"/>
            <w:tcBorders>
              <w:top w:val="single" w:color="000000" w:sz="4" w:space="0"/>
              <w:left w:val="single" w:color="000000" w:sz="4" w:space="0"/>
              <w:bottom w:val="single" w:color="000000" w:sz="4" w:space="0"/>
              <w:right w:val="single" w:color="000000" w:sz="4" w:space="0"/>
            </w:tcBorders>
          </w:tcPr>
          <w:p w14:paraId="37D882E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33.89</w:t>
            </w:r>
          </w:p>
        </w:tc>
        <w:tc>
          <w:tcPr>
            <w:tcW w:w="0" w:type="auto"/>
            <w:tcBorders>
              <w:top w:val="single" w:color="000000" w:sz="4" w:space="0"/>
              <w:left w:val="single" w:color="000000" w:sz="4" w:space="0"/>
              <w:bottom w:val="single" w:color="000000" w:sz="4" w:space="0"/>
              <w:right w:val="single" w:color="000000" w:sz="4" w:space="0"/>
            </w:tcBorders>
          </w:tcPr>
          <w:p w14:paraId="7A0A989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15.84</w:t>
            </w:r>
          </w:p>
        </w:tc>
        <w:tc>
          <w:tcPr>
            <w:tcW w:w="0" w:type="auto"/>
            <w:tcBorders>
              <w:top w:val="single" w:color="000000" w:sz="4" w:space="0"/>
              <w:left w:val="single" w:color="000000" w:sz="4" w:space="0"/>
              <w:bottom w:val="single" w:color="000000" w:sz="4" w:space="0"/>
              <w:right w:val="single" w:color="000000" w:sz="4" w:space="0"/>
            </w:tcBorders>
          </w:tcPr>
          <w:p w14:paraId="1FBF4F75">
            <w:pPr>
              <w:widowControl/>
              <w:jc w:val="right"/>
              <w:rPr>
                <w:rFonts w:ascii="仿宋" w:hAnsi="仿宋" w:eastAsia="仿宋" w:cs="宋体"/>
                <w:b/>
                <w:bCs/>
                <w:color w:val="000000"/>
                <w:kern w:val="0"/>
                <w:sz w:val="20"/>
                <w:szCs w:val="20"/>
              </w:rPr>
            </w:pPr>
          </w:p>
        </w:tc>
      </w:tr>
      <w:tr w14:paraId="0D6E593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CB9013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B4-0301换</w:t>
            </w:r>
          </w:p>
        </w:tc>
        <w:tc>
          <w:tcPr>
            <w:tcW w:w="0" w:type="auto"/>
            <w:tcBorders>
              <w:top w:val="single" w:color="000000" w:sz="4" w:space="0"/>
              <w:left w:val="single" w:color="000000" w:sz="4" w:space="0"/>
              <w:bottom w:val="single" w:color="000000" w:sz="4" w:space="0"/>
              <w:right w:val="single" w:color="000000" w:sz="4" w:space="0"/>
            </w:tcBorders>
            <w:vAlign w:val="center"/>
          </w:tcPr>
          <w:p w14:paraId="01797D4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成套配电箱安装 悬挂嵌入式(半周长m) 0.5</w:t>
            </w:r>
          </w:p>
        </w:tc>
        <w:tc>
          <w:tcPr>
            <w:tcW w:w="0" w:type="auto"/>
            <w:tcBorders>
              <w:top w:val="single" w:color="000000" w:sz="4" w:space="0"/>
              <w:left w:val="single" w:color="000000" w:sz="4" w:space="0"/>
              <w:bottom w:val="single" w:color="000000" w:sz="4" w:space="0"/>
              <w:right w:val="single" w:color="000000" w:sz="4" w:space="0"/>
            </w:tcBorders>
            <w:vAlign w:val="center"/>
          </w:tcPr>
          <w:p w14:paraId="3B780E5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453ACE5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9AF0A0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785.61</w:t>
            </w:r>
          </w:p>
        </w:tc>
        <w:tc>
          <w:tcPr>
            <w:tcW w:w="0" w:type="auto"/>
            <w:tcBorders>
              <w:top w:val="single" w:color="000000" w:sz="4" w:space="0"/>
              <w:left w:val="single" w:color="000000" w:sz="4" w:space="0"/>
              <w:bottom w:val="single" w:color="000000" w:sz="4" w:space="0"/>
              <w:right w:val="single" w:color="000000" w:sz="4" w:space="0"/>
            </w:tcBorders>
            <w:vAlign w:val="center"/>
          </w:tcPr>
          <w:p w14:paraId="10E85FF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785.61</w:t>
            </w:r>
          </w:p>
        </w:tc>
        <w:tc>
          <w:tcPr>
            <w:tcW w:w="0" w:type="auto"/>
            <w:tcBorders>
              <w:top w:val="single" w:color="000000" w:sz="4" w:space="0"/>
              <w:left w:val="single" w:color="000000" w:sz="4" w:space="0"/>
              <w:bottom w:val="single" w:color="000000" w:sz="4" w:space="0"/>
              <w:right w:val="single" w:color="000000" w:sz="4" w:space="0"/>
            </w:tcBorders>
            <w:vAlign w:val="center"/>
          </w:tcPr>
          <w:p w14:paraId="2D72689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100.04</w:t>
            </w:r>
          </w:p>
        </w:tc>
        <w:tc>
          <w:tcPr>
            <w:tcW w:w="0" w:type="auto"/>
            <w:tcBorders>
              <w:top w:val="single" w:color="000000" w:sz="4" w:space="0"/>
              <w:left w:val="single" w:color="000000" w:sz="4" w:space="0"/>
              <w:bottom w:val="single" w:color="000000" w:sz="4" w:space="0"/>
              <w:right w:val="single" w:color="000000" w:sz="4" w:space="0"/>
            </w:tcBorders>
            <w:vAlign w:val="center"/>
          </w:tcPr>
          <w:p w14:paraId="3CD68AB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625.79</w:t>
            </w:r>
          </w:p>
        </w:tc>
        <w:tc>
          <w:tcPr>
            <w:tcW w:w="0" w:type="auto"/>
            <w:tcBorders>
              <w:top w:val="single" w:color="000000" w:sz="4" w:space="0"/>
              <w:left w:val="single" w:color="000000" w:sz="4" w:space="0"/>
              <w:bottom w:val="single" w:color="000000" w:sz="4" w:space="0"/>
              <w:right w:val="single" w:color="000000" w:sz="4" w:space="0"/>
            </w:tcBorders>
            <w:vAlign w:val="center"/>
          </w:tcPr>
          <w:p w14:paraId="2FA3C0C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10.05</w:t>
            </w:r>
          </w:p>
        </w:tc>
        <w:tc>
          <w:tcPr>
            <w:tcW w:w="0" w:type="auto"/>
            <w:tcBorders>
              <w:top w:val="single" w:color="000000" w:sz="4" w:space="0"/>
              <w:left w:val="single" w:color="000000" w:sz="4" w:space="0"/>
              <w:bottom w:val="single" w:color="000000" w:sz="4" w:space="0"/>
              <w:right w:val="single" w:color="000000" w:sz="4" w:space="0"/>
            </w:tcBorders>
            <w:vAlign w:val="center"/>
          </w:tcPr>
          <w:p w14:paraId="47AC09E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33.89</w:t>
            </w:r>
          </w:p>
        </w:tc>
        <w:tc>
          <w:tcPr>
            <w:tcW w:w="0" w:type="auto"/>
            <w:tcBorders>
              <w:top w:val="single" w:color="000000" w:sz="4" w:space="0"/>
              <w:left w:val="single" w:color="000000" w:sz="4" w:space="0"/>
              <w:bottom w:val="single" w:color="000000" w:sz="4" w:space="0"/>
              <w:right w:val="single" w:color="000000" w:sz="4" w:space="0"/>
            </w:tcBorders>
            <w:vAlign w:val="center"/>
          </w:tcPr>
          <w:p w14:paraId="59E5D19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15.84</w:t>
            </w:r>
          </w:p>
        </w:tc>
        <w:tc>
          <w:tcPr>
            <w:tcW w:w="0" w:type="auto"/>
            <w:tcBorders>
              <w:top w:val="single" w:color="000000" w:sz="4" w:space="0"/>
              <w:left w:val="single" w:color="000000" w:sz="4" w:space="0"/>
              <w:bottom w:val="single" w:color="000000" w:sz="4" w:space="0"/>
              <w:right w:val="single" w:color="000000" w:sz="4" w:space="0"/>
            </w:tcBorders>
            <w:vAlign w:val="center"/>
          </w:tcPr>
          <w:p w14:paraId="4DECCBC1">
            <w:pPr>
              <w:widowControl/>
              <w:jc w:val="right"/>
              <w:rPr>
                <w:rFonts w:ascii="仿宋" w:hAnsi="仿宋" w:eastAsia="仿宋" w:cs="宋体"/>
                <w:color w:val="000000"/>
                <w:kern w:val="0"/>
                <w:sz w:val="20"/>
                <w:szCs w:val="20"/>
              </w:rPr>
            </w:pPr>
          </w:p>
        </w:tc>
      </w:tr>
      <w:tr w14:paraId="37BF88B4">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tcPr>
          <w:p w14:paraId="350220AB">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030412005001</w:t>
            </w:r>
          </w:p>
        </w:tc>
        <w:tc>
          <w:tcPr>
            <w:tcW w:w="0" w:type="auto"/>
            <w:tcBorders>
              <w:top w:val="single" w:color="000000" w:sz="4" w:space="0"/>
              <w:left w:val="single" w:color="000000" w:sz="4" w:space="0"/>
              <w:bottom w:val="single" w:color="000000" w:sz="4" w:space="0"/>
              <w:right w:val="single" w:color="000000" w:sz="4" w:space="0"/>
            </w:tcBorders>
          </w:tcPr>
          <w:p w14:paraId="7402DDB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600*600平板灯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安装方式：嵌入式安装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含接线盒</w:t>
            </w:r>
          </w:p>
        </w:tc>
        <w:tc>
          <w:tcPr>
            <w:tcW w:w="0" w:type="auto"/>
            <w:tcBorders>
              <w:top w:val="single" w:color="000000" w:sz="4" w:space="0"/>
              <w:left w:val="single" w:color="000000" w:sz="4" w:space="0"/>
              <w:bottom w:val="single" w:color="000000" w:sz="4" w:space="0"/>
              <w:right w:val="single" w:color="000000" w:sz="4" w:space="0"/>
            </w:tcBorders>
          </w:tcPr>
          <w:p w14:paraId="1F2040A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tcPr>
          <w:p w14:paraId="3E9B639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w:t>
            </w:r>
          </w:p>
        </w:tc>
        <w:tc>
          <w:tcPr>
            <w:tcW w:w="0" w:type="auto"/>
            <w:tcBorders>
              <w:top w:val="single" w:color="000000" w:sz="4" w:space="0"/>
              <w:left w:val="single" w:color="000000" w:sz="4" w:space="0"/>
              <w:bottom w:val="single" w:color="000000" w:sz="4" w:space="0"/>
              <w:right w:val="single" w:color="000000" w:sz="4" w:space="0"/>
            </w:tcBorders>
          </w:tcPr>
          <w:p w14:paraId="4CB7A8A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149.73</w:t>
            </w:r>
          </w:p>
        </w:tc>
        <w:tc>
          <w:tcPr>
            <w:tcW w:w="0" w:type="auto"/>
            <w:tcBorders>
              <w:top w:val="single" w:color="000000" w:sz="4" w:space="0"/>
              <w:left w:val="single" w:color="000000" w:sz="4" w:space="0"/>
              <w:bottom w:val="single" w:color="000000" w:sz="4" w:space="0"/>
              <w:right w:val="single" w:color="000000" w:sz="4" w:space="0"/>
            </w:tcBorders>
          </w:tcPr>
          <w:p w14:paraId="0856BAB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2994.60</w:t>
            </w:r>
          </w:p>
        </w:tc>
        <w:tc>
          <w:tcPr>
            <w:tcW w:w="0" w:type="auto"/>
            <w:tcBorders>
              <w:top w:val="single" w:color="000000" w:sz="4" w:space="0"/>
              <w:left w:val="single" w:color="000000" w:sz="4" w:space="0"/>
              <w:bottom w:val="single" w:color="000000" w:sz="4" w:space="0"/>
              <w:right w:val="single" w:color="000000" w:sz="4" w:space="0"/>
            </w:tcBorders>
          </w:tcPr>
          <w:p w14:paraId="5E136C4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24.28</w:t>
            </w:r>
          </w:p>
        </w:tc>
        <w:tc>
          <w:tcPr>
            <w:tcW w:w="0" w:type="auto"/>
            <w:tcBorders>
              <w:top w:val="single" w:color="000000" w:sz="4" w:space="0"/>
              <w:left w:val="single" w:color="000000" w:sz="4" w:space="0"/>
              <w:bottom w:val="single" w:color="000000" w:sz="4" w:space="0"/>
              <w:right w:val="single" w:color="000000" w:sz="4" w:space="0"/>
            </w:tcBorders>
          </w:tcPr>
          <w:p w14:paraId="42E9519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113.91</w:t>
            </w:r>
          </w:p>
        </w:tc>
        <w:tc>
          <w:tcPr>
            <w:tcW w:w="0" w:type="auto"/>
            <w:tcBorders>
              <w:top w:val="single" w:color="000000" w:sz="4" w:space="0"/>
              <w:left w:val="single" w:color="000000" w:sz="4" w:space="0"/>
              <w:bottom w:val="single" w:color="000000" w:sz="4" w:space="0"/>
              <w:right w:val="single" w:color="000000" w:sz="4" w:space="0"/>
            </w:tcBorders>
          </w:tcPr>
          <w:p w14:paraId="0DEA922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0.40</w:t>
            </w:r>
          </w:p>
        </w:tc>
        <w:tc>
          <w:tcPr>
            <w:tcW w:w="0" w:type="auto"/>
            <w:tcBorders>
              <w:top w:val="single" w:color="000000" w:sz="4" w:space="0"/>
              <w:left w:val="single" w:color="000000" w:sz="4" w:space="0"/>
              <w:bottom w:val="single" w:color="000000" w:sz="4" w:space="0"/>
              <w:right w:val="single" w:color="000000" w:sz="4" w:space="0"/>
            </w:tcBorders>
          </w:tcPr>
          <w:p w14:paraId="3429D65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7.59</w:t>
            </w:r>
          </w:p>
        </w:tc>
        <w:tc>
          <w:tcPr>
            <w:tcW w:w="0" w:type="auto"/>
            <w:tcBorders>
              <w:top w:val="single" w:color="000000" w:sz="4" w:space="0"/>
              <w:left w:val="single" w:color="000000" w:sz="4" w:space="0"/>
              <w:bottom w:val="single" w:color="000000" w:sz="4" w:space="0"/>
              <w:right w:val="single" w:color="000000" w:sz="4" w:space="0"/>
            </w:tcBorders>
          </w:tcPr>
          <w:p w14:paraId="67396FB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3.55</w:t>
            </w:r>
          </w:p>
        </w:tc>
        <w:tc>
          <w:tcPr>
            <w:tcW w:w="0" w:type="auto"/>
            <w:tcBorders>
              <w:top w:val="single" w:color="000000" w:sz="4" w:space="0"/>
              <w:left w:val="single" w:color="000000" w:sz="4" w:space="0"/>
              <w:bottom w:val="single" w:color="000000" w:sz="4" w:space="0"/>
              <w:right w:val="single" w:color="000000" w:sz="4" w:space="0"/>
            </w:tcBorders>
          </w:tcPr>
          <w:p w14:paraId="235E39E5">
            <w:pPr>
              <w:widowControl/>
              <w:jc w:val="right"/>
              <w:rPr>
                <w:rFonts w:ascii="仿宋" w:hAnsi="仿宋" w:eastAsia="仿宋" w:cs="宋体"/>
                <w:b/>
                <w:bCs/>
                <w:color w:val="000000"/>
                <w:kern w:val="0"/>
                <w:sz w:val="20"/>
                <w:szCs w:val="20"/>
              </w:rPr>
            </w:pPr>
          </w:p>
        </w:tc>
      </w:tr>
      <w:tr w14:paraId="7FC02DB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322FEFC">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B4-1892换</w:t>
            </w:r>
          </w:p>
        </w:tc>
        <w:tc>
          <w:tcPr>
            <w:tcW w:w="0" w:type="auto"/>
            <w:tcBorders>
              <w:top w:val="single" w:color="000000" w:sz="4" w:space="0"/>
              <w:left w:val="single" w:color="000000" w:sz="4" w:space="0"/>
              <w:bottom w:val="single" w:color="000000" w:sz="4" w:space="0"/>
              <w:right w:val="single" w:color="000000" w:sz="4" w:space="0"/>
            </w:tcBorders>
            <w:vAlign w:val="center"/>
          </w:tcPr>
          <w:p w14:paraId="68812A69">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荧光灯具安装 嵌入式  双管</w:t>
            </w:r>
          </w:p>
        </w:tc>
        <w:tc>
          <w:tcPr>
            <w:tcW w:w="0" w:type="auto"/>
            <w:tcBorders>
              <w:top w:val="single" w:color="000000" w:sz="4" w:space="0"/>
              <w:left w:val="single" w:color="000000" w:sz="4" w:space="0"/>
              <w:bottom w:val="single" w:color="000000" w:sz="4" w:space="0"/>
              <w:right w:val="single" w:color="000000" w:sz="4" w:space="0"/>
            </w:tcBorders>
            <w:vAlign w:val="center"/>
          </w:tcPr>
          <w:p w14:paraId="1F0F4DC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10套</w:t>
            </w:r>
          </w:p>
        </w:tc>
        <w:tc>
          <w:tcPr>
            <w:tcW w:w="0" w:type="auto"/>
            <w:tcBorders>
              <w:top w:val="single" w:color="000000" w:sz="4" w:space="0"/>
              <w:left w:val="single" w:color="000000" w:sz="4" w:space="0"/>
              <w:bottom w:val="single" w:color="000000" w:sz="4" w:space="0"/>
              <w:right w:val="single" w:color="000000" w:sz="4" w:space="0"/>
            </w:tcBorders>
            <w:vAlign w:val="center"/>
          </w:tcPr>
          <w:p w14:paraId="28E9D5E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3FA4457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1497.22</w:t>
            </w:r>
          </w:p>
        </w:tc>
        <w:tc>
          <w:tcPr>
            <w:tcW w:w="0" w:type="auto"/>
            <w:tcBorders>
              <w:top w:val="single" w:color="000000" w:sz="4" w:space="0"/>
              <w:left w:val="single" w:color="000000" w:sz="4" w:space="0"/>
              <w:bottom w:val="single" w:color="000000" w:sz="4" w:space="0"/>
              <w:right w:val="single" w:color="000000" w:sz="4" w:space="0"/>
            </w:tcBorders>
            <w:vAlign w:val="center"/>
          </w:tcPr>
          <w:p w14:paraId="339A09C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2994.44</w:t>
            </w:r>
          </w:p>
        </w:tc>
        <w:tc>
          <w:tcPr>
            <w:tcW w:w="0" w:type="auto"/>
            <w:tcBorders>
              <w:top w:val="single" w:color="000000" w:sz="4" w:space="0"/>
              <w:left w:val="single" w:color="000000" w:sz="4" w:space="0"/>
              <w:bottom w:val="single" w:color="000000" w:sz="4" w:space="0"/>
              <w:right w:val="single" w:color="000000" w:sz="4" w:space="0"/>
            </w:tcBorders>
            <w:vAlign w:val="center"/>
          </w:tcPr>
          <w:p w14:paraId="2616A92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242.75</w:t>
            </w:r>
          </w:p>
        </w:tc>
        <w:tc>
          <w:tcPr>
            <w:tcW w:w="0" w:type="auto"/>
            <w:tcBorders>
              <w:top w:val="single" w:color="000000" w:sz="4" w:space="0"/>
              <w:left w:val="single" w:color="000000" w:sz="4" w:space="0"/>
              <w:bottom w:val="single" w:color="000000" w:sz="4" w:space="0"/>
              <w:right w:val="single" w:color="000000" w:sz="4" w:space="0"/>
            </w:tcBorders>
            <w:vAlign w:val="center"/>
          </w:tcPr>
          <w:p w14:paraId="447DA23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1139.09</w:t>
            </w:r>
          </w:p>
        </w:tc>
        <w:tc>
          <w:tcPr>
            <w:tcW w:w="0" w:type="auto"/>
            <w:tcBorders>
              <w:top w:val="single" w:color="000000" w:sz="4" w:space="0"/>
              <w:left w:val="single" w:color="000000" w:sz="4" w:space="0"/>
              <w:bottom w:val="single" w:color="000000" w:sz="4" w:space="0"/>
              <w:right w:val="single" w:color="000000" w:sz="4" w:space="0"/>
            </w:tcBorders>
            <w:vAlign w:val="center"/>
          </w:tcPr>
          <w:p w14:paraId="700D84A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3.95</w:t>
            </w:r>
          </w:p>
        </w:tc>
        <w:tc>
          <w:tcPr>
            <w:tcW w:w="0" w:type="auto"/>
            <w:tcBorders>
              <w:top w:val="single" w:color="000000" w:sz="4" w:space="0"/>
              <w:left w:val="single" w:color="000000" w:sz="4" w:space="0"/>
              <w:bottom w:val="single" w:color="000000" w:sz="4" w:space="0"/>
              <w:right w:val="single" w:color="000000" w:sz="4" w:space="0"/>
            </w:tcBorders>
            <w:vAlign w:val="center"/>
          </w:tcPr>
          <w:p w14:paraId="0EC9371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75.93</w:t>
            </w:r>
          </w:p>
        </w:tc>
        <w:tc>
          <w:tcPr>
            <w:tcW w:w="0" w:type="auto"/>
            <w:tcBorders>
              <w:top w:val="single" w:color="000000" w:sz="4" w:space="0"/>
              <w:left w:val="single" w:color="000000" w:sz="4" w:space="0"/>
              <w:bottom w:val="single" w:color="000000" w:sz="4" w:space="0"/>
              <w:right w:val="single" w:color="000000" w:sz="4" w:space="0"/>
            </w:tcBorders>
            <w:vAlign w:val="center"/>
          </w:tcPr>
          <w:p w14:paraId="3D7F06F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35.50</w:t>
            </w:r>
          </w:p>
        </w:tc>
        <w:tc>
          <w:tcPr>
            <w:tcW w:w="0" w:type="auto"/>
            <w:tcBorders>
              <w:top w:val="single" w:color="000000" w:sz="4" w:space="0"/>
              <w:left w:val="single" w:color="000000" w:sz="4" w:space="0"/>
              <w:bottom w:val="single" w:color="000000" w:sz="4" w:space="0"/>
              <w:right w:val="single" w:color="000000" w:sz="4" w:space="0"/>
            </w:tcBorders>
            <w:vAlign w:val="center"/>
          </w:tcPr>
          <w:p w14:paraId="5AE86B24">
            <w:pPr>
              <w:widowControl/>
              <w:jc w:val="right"/>
              <w:rPr>
                <w:rFonts w:ascii="仿宋" w:hAnsi="仿宋" w:eastAsia="仿宋" w:cs="宋体"/>
                <w:color w:val="000000"/>
                <w:kern w:val="0"/>
                <w:sz w:val="20"/>
                <w:szCs w:val="20"/>
              </w:rPr>
            </w:pPr>
          </w:p>
        </w:tc>
      </w:tr>
      <w:tr w14:paraId="48010862">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59EF987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030404034001</w:t>
            </w:r>
          </w:p>
        </w:tc>
        <w:tc>
          <w:tcPr>
            <w:tcW w:w="0" w:type="auto"/>
            <w:tcBorders>
              <w:top w:val="single" w:color="000000" w:sz="4" w:space="0"/>
              <w:left w:val="single" w:color="000000" w:sz="4" w:space="0"/>
              <w:bottom w:val="single" w:color="000000" w:sz="4" w:space="0"/>
              <w:right w:val="single" w:color="000000" w:sz="4" w:space="0"/>
            </w:tcBorders>
          </w:tcPr>
          <w:p w14:paraId="23A005E4">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翘板式双联双控开关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规格:～250V,10A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安装方式:1.3米暗装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含接线盒</w:t>
            </w:r>
          </w:p>
        </w:tc>
        <w:tc>
          <w:tcPr>
            <w:tcW w:w="0" w:type="auto"/>
            <w:tcBorders>
              <w:top w:val="single" w:color="000000" w:sz="4" w:space="0"/>
              <w:left w:val="single" w:color="000000" w:sz="4" w:space="0"/>
              <w:bottom w:val="single" w:color="000000" w:sz="4" w:space="0"/>
              <w:right w:val="single" w:color="000000" w:sz="4" w:space="0"/>
            </w:tcBorders>
          </w:tcPr>
          <w:p w14:paraId="09F9A4C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tcPr>
          <w:p w14:paraId="0F3CC56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tcPr>
          <w:p w14:paraId="08F65B8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16.98</w:t>
            </w:r>
          </w:p>
        </w:tc>
        <w:tc>
          <w:tcPr>
            <w:tcW w:w="0" w:type="auto"/>
            <w:tcBorders>
              <w:top w:val="single" w:color="000000" w:sz="4" w:space="0"/>
              <w:left w:val="single" w:color="000000" w:sz="4" w:space="0"/>
              <w:bottom w:val="single" w:color="000000" w:sz="4" w:space="0"/>
              <w:right w:val="single" w:color="000000" w:sz="4" w:space="0"/>
            </w:tcBorders>
          </w:tcPr>
          <w:p w14:paraId="50F66F9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67.92</w:t>
            </w:r>
          </w:p>
        </w:tc>
        <w:tc>
          <w:tcPr>
            <w:tcW w:w="0" w:type="auto"/>
            <w:tcBorders>
              <w:top w:val="single" w:color="000000" w:sz="4" w:space="0"/>
              <w:left w:val="single" w:color="000000" w:sz="4" w:space="0"/>
              <w:bottom w:val="single" w:color="000000" w:sz="4" w:space="0"/>
              <w:right w:val="single" w:color="000000" w:sz="4" w:space="0"/>
            </w:tcBorders>
          </w:tcPr>
          <w:p w14:paraId="03C7DC9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10.51</w:t>
            </w:r>
          </w:p>
        </w:tc>
        <w:tc>
          <w:tcPr>
            <w:tcW w:w="0" w:type="auto"/>
            <w:tcBorders>
              <w:top w:val="single" w:color="000000" w:sz="4" w:space="0"/>
              <w:left w:val="single" w:color="000000" w:sz="4" w:space="0"/>
              <w:bottom w:val="single" w:color="000000" w:sz="4" w:space="0"/>
              <w:right w:val="single" w:color="000000" w:sz="4" w:space="0"/>
            </w:tcBorders>
          </w:tcPr>
          <w:p w14:paraId="2516EE5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1.73</w:t>
            </w:r>
          </w:p>
        </w:tc>
        <w:tc>
          <w:tcPr>
            <w:tcW w:w="0" w:type="auto"/>
            <w:tcBorders>
              <w:top w:val="single" w:color="000000" w:sz="4" w:space="0"/>
              <w:left w:val="single" w:color="000000" w:sz="4" w:space="0"/>
              <w:bottom w:val="single" w:color="000000" w:sz="4" w:space="0"/>
              <w:right w:val="single" w:color="000000" w:sz="4" w:space="0"/>
            </w:tcBorders>
          </w:tcPr>
          <w:p w14:paraId="1F68DA1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153EEBD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3.23</w:t>
            </w:r>
          </w:p>
        </w:tc>
        <w:tc>
          <w:tcPr>
            <w:tcW w:w="0" w:type="auto"/>
            <w:tcBorders>
              <w:top w:val="single" w:color="000000" w:sz="4" w:space="0"/>
              <w:left w:val="single" w:color="000000" w:sz="4" w:space="0"/>
              <w:bottom w:val="single" w:color="000000" w:sz="4" w:space="0"/>
              <w:right w:val="single" w:color="000000" w:sz="4" w:space="0"/>
            </w:tcBorders>
          </w:tcPr>
          <w:p w14:paraId="78E359E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1.51</w:t>
            </w:r>
          </w:p>
        </w:tc>
        <w:tc>
          <w:tcPr>
            <w:tcW w:w="0" w:type="auto"/>
            <w:tcBorders>
              <w:top w:val="single" w:color="000000" w:sz="4" w:space="0"/>
              <w:left w:val="single" w:color="000000" w:sz="4" w:space="0"/>
              <w:bottom w:val="single" w:color="000000" w:sz="4" w:space="0"/>
              <w:right w:val="single" w:color="000000" w:sz="4" w:space="0"/>
            </w:tcBorders>
          </w:tcPr>
          <w:p w14:paraId="01553B84">
            <w:pPr>
              <w:widowControl/>
              <w:jc w:val="right"/>
              <w:rPr>
                <w:rFonts w:ascii="仿宋" w:hAnsi="仿宋" w:eastAsia="仿宋" w:cs="宋体"/>
                <w:b/>
                <w:bCs/>
                <w:color w:val="000000"/>
                <w:kern w:val="0"/>
                <w:sz w:val="20"/>
                <w:szCs w:val="20"/>
              </w:rPr>
            </w:pPr>
          </w:p>
        </w:tc>
      </w:tr>
      <w:tr w14:paraId="24916FDC">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68133B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B4-0419换</w:t>
            </w:r>
          </w:p>
        </w:tc>
        <w:tc>
          <w:tcPr>
            <w:tcW w:w="0" w:type="auto"/>
            <w:tcBorders>
              <w:top w:val="single" w:color="000000" w:sz="4" w:space="0"/>
              <w:left w:val="single" w:color="000000" w:sz="4" w:space="0"/>
              <w:bottom w:val="single" w:color="000000" w:sz="4" w:space="0"/>
              <w:right w:val="single" w:color="000000" w:sz="4" w:space="0"/>
            </w:tcBorders>
            <w:vAlign w:val="center"/>
          </w:tcPr>
          <w:p w14:paraId="18D69B6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开关、按钮、插座安装 开关及按钮 跷板暗开关(双控) 双联</w:t>
            </w:r>
          </w:p>
        </w:tc>
        <w:tc>
          <w:tcPr>
            <w:tcW w:w="0" w:type="auto"/>
            <w:tcBorders>
              <w:top w:val="single" w:color="000000" w:sz="4" w:space="0"/>
              <w:left w:val="single" w:color="000000" w:sz="4" w:space="0"/>
              <w:bottom w:val="single" w:color="000000" w:sz="4" w:space="0"/>
              <w:right w:val="single" w:color="000000" w:sz="4" w:space="0"/>
            </w:tcBorders>
            <w:vAlign w:val="center"/>
          </w:tcPr>
          <w:p w14:paraId="07D6B51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10套</w:t>
            </w:r>
          </w:p>
        </w:tc>
        <w:tc>
          <w:tcPr>
            <w:tcW w:w="0" w:type="auto"/>
            <w:tcBorders>
              <w:top w:val="single" w:color="000000" w:sz="4" w:space="0"/>
              <w:left w:val="single" w:color="000000" w:sz="4" w:space="0"/>
              <w:bottom w:val="single" w:color="000000" w:sz="4" w:space="0"/>
              <w:right w:val="single" w:color="000000" w:sz="4" w:space="0"/>
            </w:tcBorders>
            <w:vAlign w:val="center"/>
          </w:tcPr>
          <w:p w14:paraId="5AE4E7B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0.4</w:t>
            </w:r>
          </w:p>
        </w:tc>
        <w:tc>
          <w:tcPr>
            <w:tcW w:w="0" w:type="auto"/>
            <w:tcBorders>
              <w:top w:val="single" w:color="000000" w:sz="4" w:space="0"/>
              <w:left w:val="single" w:color="000000" w:sz="4" w:space="0"/>
              <w:bottom w:val="single" w:color="000000" w:sz="4" w:space="0"/>
              <w:right w:val="single" w:color="000000" w:sz="4" w:space="0"/>
            </w:tcBorders>
            <w:vAlign w:val="center"/>
          </w:tcPr>
          <w:p w14:paraId="50643F6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169.82</w:t>
            </w:r>
          </w:p>
        </w:tc>
        <w:tc>
          <w:tcPr>
            <w:tcW w:w="0" w:type="auto"/>
            <w:tcBorders>
              <w:top w:val="single" w:color="000000" w:sz="4" w:space="0"/>
              <w:left w:val="single" w:color="000000" w:sz="4" w:space="0"/>
              <w:bottom w:val="single" w:color="000000" w:sz="4" w:space="0"/>
              <w:right w:val="single" w:color="000000" w:sz="4" w:space="0"/>
            </w:tcBorders>
            <w:vAlign w:val="center"/>
          </w:tcPr>
          <w:p w14:paraId="63DCD52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67.93</w:t>
            </w:r>
          </w:p>
        </w:tc>
        <w:tc>
          <w:tcPr>
            <w:tcW w:w="0" w:type="auto"/>
            <w:tcBorders>
              <w:top w:val="single" w:color="000000" w:sz="4" w:space="0"/>
              <w:left w:val="single" w:color="000000" w:sz="4" w:space="0"/>
              <w:bottom w:val="single" w:color="000000" w:sz="4" w:space="0"/>
              <w:right w:val="single" w:color="000000" w:sz="4" w:space="0"/>
            </w:tcBorders>
            <w:vAlign w:val="center"/>
          </w:tcPr>
          <w:p w14:paraId="771B483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105.08</w:t>
            </w:r>
          </w:p>
        </w:tc>
        <w:tc>
          <w:tcPr>
            <w:tcW w:w="0" w:type="auto"/>
            <w:tcBorders>
              <w:top w:val="single" w:color="000000" w:sz="4" w:space="0"/>
              <w:left w:val="single" w:color="000000" w:sz="4" w:space="0"/>
              <w:bottom w:val="single" w:color="000000" w:sz="4" w:space="0"/>
              <w:right w:val="single" w:color="000000" w:sz="4" w:space="0"/>
            </w:tcBorders>
            <w:vAlign w:val="center"/>
          </w:tcPr>
          <w:p w14:paraId="6C60BE1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17.28</w:t>
            </w:r>
          </w:p>
        </w:tc>
        <w:tc>
          <w:tcPr>
            <w:tcW w:w="0" w:type="auto"/>
            <w:tcBorders>
              <w:top w:val="single" w:color="000000" w:sz="4" w:space="0"/>
              <w:left w:val="single" w:color="000000" w:sz="4" w:space="0"/>
              <w:bottom w:val="single" w:color="000000" w:sz="4" w:space="0"/>
              <w:right w:val="single" w:color="000000" w:sz="4" w:space="0"/>
            </w:tcBorders>
            <w:vAlign w:val="center"/>
          </w:tcPr>
          <w:p w14:paraId="7BFE22C6">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3A619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32.34</w:t>
            </w:r>
          </w:p>
        </w:tc>
        <w:tc>
          <w:tcPr>
            <w:tcW w:w="0" w:type="auto"/>
            <w:tcBorders>
              <w:top w:val="single" w:color="000000" w:sz="4" w:space="0"/>
              <w:left w:val="single" w:color="000000" w:sz="4" w:space="0"/>
              <w:bottom w:val="single" w:color="000000" w:sz="4" w:space="0"/>
              <w:right w:val="single" w:color="000000" w:sz="4" w:space="0"/>
            </w:tcBorders>
            <w:vAlign w:val="center"/>
          </w:tcPr>
          <w:p w14:paraId="36B630B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15.12</w:t>
            </w:r>
          </w:p>
        </w:tc>
        <w:tc>
          <w:tcPr>
            <w:tcW w:w="0" w:type="auto"/>
            <w:tcBorders>
              <w:top w:val="single" w:color="000000" w:sz="4" w:space="0"/>
              <w:left w:val="single" w:color="000000" w:sz="4" w:space="0"/>
              <w:bottom w:val="single" w:color="000000" w:sz="4" w:space="0"/>
              <w:right w:val="single" w:color="000000" w:sz="4" w:space="0"/>
            </w:tcBorders>
            <w:vAlign w:val="center"/>
          </w:tcPr>
          <w:p w14:paraId="4310146B">
            <w:pPr>
              <w:widowControl/>
              <w:jc w:val="right"/>
              <w:rPr>
                <w:rFonts w:ascii="仿宋" w:hAnsi="仿宋" w:eastAsia="仿宋" w:cs="宋体"/>
                <w:color w:val="000000"/>
                <w:kern w:val="0"/>
                <w:sz w:val="20"/>
                <w:szCs w:val="20"/>
              </w:rPr>
            </w:pPr>
          </w:p>
        </w:tc>
      </w:tr>
      <w:tr w14:paraId="4399F51B">
        <w:tblPrEx>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tcPr>
          <w:p w14:paraId="566CC28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030404035001</w:t>
            </w:r>
          </w:p>
        </w:tc>
        <w:tc>
          <w:tcPr>
            <w:tcW w:w="0" w:type="auto"/>
            <w:tcBorders>
              <w:top w:val="single" w:color="000000" w:sz="4" w:space="0"/>
              <w:left w:val="single" w:color="000000" w:sz="4" w:space="0"/>
              <w:bottom w:val="single" w:color="000000" w:sz="4" w:space="0"/>
              <w:right w:val="single" w:color="000000" w:sz="4" w:space="0"/>
            </w:tcBorders>
          </w:tcPr>
          <w:p w14:paraId="3591CCD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单相暗五孔插座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规格:250V 10A 安全型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安装方式:暗装，底距地0.4米/距地高:2.2米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含接线盒</w:t>
            </w:r>
          </w:p>
        </w:tc>
        <w:tc>
          <w:tcPr>
            <w:tcW w:w="0" w:type="auto"/>
            <w:tcBorders>
              <w:top w:val="single" w:color="000000" w:sz="4" w:space="0"/>
              <w:left w:val="single" w:color="000000" w:sz="4" w:space="0"/>
              <w:bottom w:val="single" w:color="000000" w:sz="4" w:space="0"/>
              <w:right w:val="single" w:color="000000" w:sz="4" w:space="0"/>
            </w:tcBorders>
          </w:tcPr>
          <w:p w14:paraId="5504E07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tcPr>
          <w:p w14:paraId="6A719C0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tcPr>
          <w:p w14:paraId="03D6EDF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30.69</w:t>
            </w:r>
          </w:p>
        </w:tc>
        <w:tc>
          <w:tcPr>
            <w:tcW w:w="0" w:type="auto"/>
            <w:tcBorders>
              <w:top w:val="single" w:color="000000" w:sz="4" w:space="0"/>
              <w:left w:val="single" w:color="000000" w:sz="4" w:space="0"/>
              <w:bottom w:val="single" w:color="000000" w:sz="4" w:space="0"/>
              <w:right w:val="single" w:color="000000" w:sz="4" w:space="0"/>
            </w:tcBorders>
          </w:tcPr>
          <w:p w14:paraId="716E048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491.04</w:t>
            </w:r>
          </w:p>
        </w:tc>
        <w:tc>
          <w:tcPr>
            <w:tcW w:w="0" w:type="auto"/>
            <w:tcBorders>
              <w:top w:val="single" w:color="000000" w:sz="4" w:space="0"/>
              <w:left w:val="single" w:color="000000" w:sz="4" w:space="0"/>
              <w:bottom w:val="single" w:color="000000" w:sz="4" w:space="0"/>
              <w:right w:val="single" w:color="000000" w:sz="4" w:space="0"/>
            </w:tcBorders>
          </w:tcPr>
          <w:p w14:paraId="03901FC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11.89</w:t>
            </w:r>
          </w:p>
        </w:tc>
        <w:tc>
          <w:tcPr>
            <w:tcW w:w="0" w:type="auto"/>
            <w:tcBorders>
              <w:top w:val="single" w:color="000000" w:sz="4" w:space="0"/>
              <w:left w:val="single" w:color="000000" w:sz="4" w:space="0"/>
              <w:bottom w:val="single" w:color="000000" w:sz="4" w:space="0"/>
              <w:right w:val="single" w:color="000000" w:sz="4" w:space="0"/>
            </w:tcBorders>
          </w:tcPr>
          <w:p w14:paraId="2BB1C85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13.43</w:t>
            </w:r>
          </w:p>
        </w:tc>
        <w:tc>
          <w:tcPr>
            <w:tcW w:w="0" w:type="auto"/>
            <w:tcBorders>
              <w:top w:val="single" w:color="000000" w:sz="4" w:space="0"/>
              <w:left w:val="single" w:color="000000" w:sz="4" w:space="0"/>
              <w:bottom w:val="single" w:color="000000" w:sz="4" w:space="0"/>
              <w:right w:val="single" w:color="000000" w:sz="4" w:space="0"/>
            </w:tcBorders>
          </w:tcPr>
          <w:p w14:paraId="3923CDC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06BE90D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3.66</w:t>
            </w:r>
          </w:p>
        </w:tc>
        <w:tc>
          <w:tcPr>
            <w:tcW w:w="0" w:type="auto"/>
            <w:tcBorders>
              <w:top w:val="single" w:color="000000" w:sz="4" w:space="0"/>
              <w:left w:val="single" w:color="000000" w:sz="4" w:space="0"/>
              <w:bottom w:val="single" w:color="000000" w:sz="4" w:space="0"/>
              <w:right w:val="single" w:color="000000" w:sz="4" w:space="0"/>
            </w:tcBorders>
          </w:tcPr>
          <w:p w14:paraId="7065C45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1.71</w:t>
            </w:r>
          </w:p>
        </w:tc>
        <w:tc>
          <w:tcPr>
            <w:tcW w:w="0" w:type="auto"/>
            <w:tcBorders>
              <w:top w:val="single" w:color="000000" w:sz="4" w:space="0"/>
              <w:left w:val="single" w:color="000000" w:sz="4" w:space="0"/>
              <w:bottom w:val="single" w:color="000000" w:sz="4" w:space="0"/>
              <w:right w:val="single" w:color="000000" w:sz="4" w:space="0"/>
            </w:tcBorders>
          </w:tcPr>
          <w:p w14:paraId="78CE04FB">
            <w:pPr>
              <w:widowControl/>
              <w:jc w:val="right"/>
              <w:rPr>
                <w:rFonts w:ascii="仿宋" w:hAnsi="仿宋" w:eastAsia="仿宋" w:cs="宋体"/>
                <w:b/>
                <w:bCs/>
                <w:color w:val="000000"/>
                <w:kern w:val="0"/>
                <w:sz w:val="20"/>
                <w:szCs w:val="20"/>
              </w:rPr>
            </w:pPr>
          </w:p>
        </w:tc>
      </w:tr>
      <w:tr w14:paraId="21A9710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E33A63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B4-0436</w:t>
            </w:r>
          </w:p>
        </w:tc>
        <w:tc>
          <w:tcPr>
            <w:tcW w:w="0" w:type="auto"/>
            <w:tcBorders>
              <w:top w:val="single" w:color="000000" w:sz="4" w:space="0"/>
              <w:left w:val="single" w:color="000000" w:sz="4" w:space="0"/>
              <w:bottom w:val="single" w:color="000000" w:sz="4" w:space="0"/>
              <w:right w:val="single" w:color="000000" w:sz="4" w:space="0"/>
            </w:tcBorders>
            <w:vAlign w:val="center"/>
          </w:tcPr>
          <w:p w14:paraId="73527D4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单、三相暗插座 单相暗插座10A 5孔</w:t>
            </w:r>
          </w:p>
        </w:tc>
        <w:tc>
          <w:tcPr>
            <w:tcW w:w="0" w:type="auto"/>
            <w:tcBorders>
              <w:top w:val="single" w:color="000000" w:sz="4" w:space="0"/>
              <w:left w:val="single" w:color="000000" w:sz="4" w:space="0"/>
              <w:bottom w:val="single" w:color="000000" w:sz="4" w:space="0"/>
              <w:right w:val="single" w:color="000000" w:sz="4" w:space="0"/>
            </w:tcBorders>
            <w:vAlign w:val="center"/>
          </w:tcPr>
          <w:p w14:paraId="6B33839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10套</w:t>
            </w:r>
          </w:p>
        </w:tc>
        <w:tc>
          <w:tcPr>
            <w:tcW w:w="0" w:type="auto"/>
            <w:tcBorders>
              <w:top w:val="single" w:color="000000" w:sz="4" w:space="0"/>
              <w:left w:val="single" w:color="000000" w:sz="4" w:space="0"/>
              <w:bottom w:val="single" w:color="000000" w:sz="4" w:space="0"/>
              <w:right w:val="single" w:color="000000" w:sz="4" w:space="0"/>
            </w:tcBorders>
            <w:vAlign w:val="center"/>
          </w:tcPr>
          <w:p w14:paraId="5B98D2E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vAlign w:val="center"/>
          </w:tcPr>
          <w:p w14:paraId="0DF9BDA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306.80</w:t>
            </w:r>
          </w:p>
        </w:tc>
        <w:tc>
          <w:tcPr>
            <w:tcW w:w="0" w:type="auto"/>
            <w:tcBorders>
              <w:top w:val="single" w:color="000000" w:sz="4" w:space="0"/>
              <w:left w:val="single" w:color="000000" w:sz="4" w:space="0"/>
              <w:bottom w:val="single" w:color="000000" w:sz="4" w:space="0"/>
              <w:right w:val="single" w:color="000000" w:sz="4" w:space="0"/>
            </w:tcBorders>
            <w:vAlign w:val="center"/>
          </w:tcPr>
          <w:p w14:paraId="0D5F3F2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490.88</w:t>
            </w:r>
          </w:p>
        </w:tc>
        <w:tc>
          <w:tcPr>
            <w:tcW w:w="0" w:type="auto"/>
            <w:tcBorders>
              <w:top w:val="single" w:color="000000" w:sz="4" w:space="0"/>
              <w:left w:val="single" w:color="000000" w:sz="4" w:space="0"/>
              <w:bottom w:val="single" w:color="000000" w:sz="4" w:space="0"/>
              <w:right w:val="single" w:color="000000" w:sz="4" w:space="0"/>
            </w:tcBorders>
            <w:vAlign w:val="center"/>
          </w:tcPr>
          <w:p w14:paraId="206CE1E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118.86</w:t>
            </w:r>
          </w:p>
        </w:tc>
        <w:tc>
          <w:tcPr>
            <w:tcW w:w="0" w:type="auto"/>
            <w:tcBorders>
              <w:top w:val="single" w:color="000000" w:sz="4" w:space="0"/>
              <w:left w:val="single" w:color="000000" w:sz="4" w:space="0"/>
              <w:bottom w:val="single" w:color="000000" w:sz="4" w:space="0"/>
              <w:right w:val="single" w:color="000000" w:sz="4" w:space="0"/>
            </w:tcBorders>
            <w:vAlign w:val="center"/>
          </w:tcPr>
          <w:p w14:paraId="2D444E5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134.25</w:t>
            </w:r>
          </w:p>
        </w:tc>
        <w:tc>
          <w:tcPr>
            <w:tcW w:w="0" w:type="auto"/>
            <w:tcBorders>
              <w:top w:val="single" w:color="000000" w:sz="4" w:space="0"/>
              <w:left w:val="single" w:color="000000" w:sz="4" w:space="0"/>
              <w:bottom w:val="single" w:color="000000" w:sz="4" w:space="0"/>
              <w:right w:val="single" w:color="000000" w:sz="4" w:space="0"/>
            </w:tcBorders>
            <w:vAlign w:val="center"/>
          </w:tcPr>
          <w:p w14:paraId="7ABDE3C1">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C50F0A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36.59</w:t>
            </w:r>
          </w:p>
        </w:tc>
        <w:tc>
          <w:tcPr>
            <w:tcW w:w="0" w:type="auto"/>
            <w:tcBorders>
              <w:top w:val="single" w:color="000000" w:sz="4" w:space="0"/>
              <w:left w:val="single" w:color="000000" w:sz="4" w:space="0"/>
              <w:bottom w:val="single" w:color="000000" w:sz="4" w:space="0"/>
              <w:right w:val="single" w:color="000000" w:sz="4" w:space="0"/>
            </w:tcBorders>
            <w:vAlign w:val="center"/>
          </w:tcPr>
          <w:p w14:paraId="1A732AF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17.10</w:t>
            </w:r>
          </w:p>
        </w:tc>
        <w:tc>
          <w:tcPr>
            <w:tcW w:w="0" w:type="auto"/>
            <w:tcBorders>
              <w:top w:val="single" w:color="000000" w:sz="4" w:space="0"/>
              <w:left w:val="single" w:color="000000" w:sz="4" w:space="0"/>
              <w:bottom w:val="single" w:color="000000" w:sz="4" w:space="0"/>
              <w:right w:val="single" w:color="000000" w:sz="4" w:space="0"/>
            </w:tcBorders>
            <w:vAlign w:val="center"/>
          </w:tcPr>
          <w:p w14:paraId="73B3D910">
            <w:pPr>
              <w:widowControl/>
              <w:jc w:val="right"/>
              <w:rPr>
                <w:rFonts w:ascii="仿宋" w:hAnsi="仿宋" w:eastAsia="仿宋" w:cs="宋体"/>
                <w:color w:val="000000"/>
                <w:kern w:val="0"/>
                <w:sz w:val="20"/>
                <w:szCs w:val="20"/>
              </w:rPr>
            </w:pPr>
          </w:p>
        </w:tc>
      </w:tr>
      <w:tr w14:paraId="6F83175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9AAA6E4">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030408001001</w:t>
            </w:r>
          </w:p>
        </w:tc>
        <w:tc>
          <w:tcPr>
            <w:tcW w:w="0" w:type="auto"/>
            <w:tcBorders>
              <w:top w:val="single" w:color="000000" w:sz="4" w:space="0"/>
              <w:left w:val="single" w:color="000000" w:sz="4" w:space="0"/>
              <w:bottom w:val="single" w:color="000000" w:sz="4" w:space="0"/>
              <w:right w:val="single" w:color="000000" w:sz="4" w:space="0"/>
            </w:tcBorders>
            <w:vAlign w:val="center"/>
          </w:tcPr>
          <w:p w14:paraId="01A2D8E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铜芯电力电缆 WDZ-YJY-0.6/1kV-5x16mm2</w:t>
            </w:r>
          </w:p>
        </w:tc>
        <w:tc>
          <w:tcPr>
            <w:tcW w:w="0" w:type="auto"/>
            <w:tcBorders>
              <w:top w:val="single" w:color="000000" w:sz="4" w:space="0"/>
              <w:left w:val="single" w:color="000000" w:sz="4" w:space="0"/>
              <w:bottom w:val="single" w:color="000000" w:sz="4" w:space="0"/>
              <w:right w:val="single" w:color="000000" w:sz="4" w:space="0"/>
            </w:tcBorders>
            <w:vAlign w:val="center"/>
          </w:tcPr>
          <w:p w14:paraId="70D62DF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0569649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14.50</w:t>
            </w:r>
          </w:p>
        </w:tc>
        <w:tc>
          <w:tcPr>
            <w:tcW w:w="0" w:type="auto"/>
            <w:tcBorders>
              <w:top w:val="single" w:color="000000" w:sz="4" w:space="0"/>
              <w:left w:val="single" w:color="000000" w:sz="4" w:space="0"/>
              <w:bottom w:val="single" w:color="000000" w:sz="4" w:space="0"/>
              <w:right w:val="single" w:color="000000" w:sz="4" w:space="0"/>
            </w:tcBorders>
            <w:vAlign w:val="center"/>
          </w:tcPr>
          <w:p w14:paraId="5BFC56A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99.98</w:t>
            </w:r>
          </w:p>
        </w:tc>
        <w:tc>
          <w:tcPr>
            <w:tcW w:w="0" w:type="auto"/>
            <w:tcBorders>
              <w:top w:val="single" w:color="000000" w:sz="4" w:space="0"/>
              <w:left w:val="single" w:color="000000" w:sz="4" w:space="0"/>
              <w:bottom w:val="single" w:color="000000" w:sz="4" w:space="0"/>
              <w:right w:val="single" w:color="000000" w:sz="4" w:space="0"/>
            </w:tcBorders>
            <w:vAlign w:val="center"/>
          </w:tcPr>
          <w:p w14:paraId="6792C4D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1449.71</w:t>
            </w:r>
          </w:p>
        </w:tc>
        <w:tc>
          <w:tcPr>
            <w:tcW w:w="0" w:type="auto"/>
            <w:tcBorders>
              <w:top w:val="single" w:color="000000" w:sz="4" w:space="0"/>
              <w:left w:val="single" w:color="000000" w:sz="4" w:space="0"/>
              <w:bottom w:val="single" w:color="000000" w:sz="4" w:space="0"/>
              <w:right w:val="single" w:color="000000" w:sz="4" w:space="0"/>
            </w:tcBorders>
            <w:vAlign w:val="center"/>
          </w:tcPr>
          <w:p w14:paraId="2A392ED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3.92</w:t>
            </w:r>
          </w:p>
        </w:tc>
        <w:tc>
          <w:tcPr>
            <w:tcW w:w="0" w:type="auto"/>
            <w:tcBorders>
              <w:top w:val="single" w:color="000000" w:sz="4" w:space="0"/>
              <w:left w:val="single" w:color="000000" w:sz="4" w:space="0"/>
              <w:bottom w:val="single" w:color="000000" w:sz="4" w:space="0"/>
              <w:right w:val="single" w:color="000000" w:sz="4" w:space="0"/>
            </w:tcBorders>
            <w:vAlign w:val="center"/>
          </w:tcPr>
          <w:p w14:paraId="5A035A2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94.03</w:t>
            </w:r>
          </w:p>
        </w:tc>
        <w:tc>
          <w:tcPr>
            <w:tcW w:w="0" w:type="auto"/>
            <w:tcBorders>
              <w:top w:val="single" w:color="000000" w:sz="4" w:space="0"/>
              <w:left w:val="single" w:color="000000" w:sz="4" w:space="0"/>
              <w:bottom w:val="single" w:color="000000" w:sz="4" w:space="0"/>
              <w:right w:val="single" w:color="000000" w:sz="4" w:space="0"/>
            </w:tcBorders>
            <w:vAlign w:val="center"/>
          </w:tcPr>
          <w:p w14:paraId="59646E8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0.18</w:t>
            </w:r>
          </w:p>
        </w:tc>
        <w:tc>
          <w:tcPr>
            <w:tcW w:w="0" w:type="auto"/>
            <w:tcBorders>
              <w:top w:val="single" w:color="000000" w:sz="4" w:space="0"/>
              <w:left w:val="single" w:color="000000" w:sz="4" w:space="0"/>
              <w:bottom w:val="single" w:color="000000" w:sz="4" w:space="0"/>
              <w:right w:val="single" w:color="000000" w:sz="4" w:space="0"/>
            </w:tcBorders>
            <w:vAlign w:val="center"/>
          </w:tcPr>
          <w:p w14:paraId="4BF9776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1.26</w:t>
            </w:r>
          </w:p>
        </w:tc>
        <w:tc>
          <w:tcPr>
            <w:tcW w:w="0" w:type="auto"/>
            <w:tcBorders>
              <w:top w:val="single" w:color="000000" w:sz="4" w:space="0"/>
              <w:left w:val="single" w:color="000000" w:sz="4" w:space="0"/>
              <w:bottom w:val="single" w:color="000000" w:sz="4" w:space="0"/>
              <w:right w:val="single" w:color="000000" w:sz="4" w:space="0"/>
            </w:tcBorders>
            <w:vAlign w:val="center"/>
          </w:tcPr>
          <w:p w14:paraId="7504E27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0.59</w:t>
            </w:r>
          </w:p>
        </w:tc>
        <w:tc>
          <w:tcPr>
            <w:tcW w:w="0" w:type="auto"/>
            <w:tcBorders>
              <w:top w:val="single" w:color="000000" w:sz="4" w:space="0"/>
              <w:left w:val="single" w:color="000000" w:sz="4" w:space="0"/>
              <w:bottom w:val="single" w:color="000000" w:sz="4" w:space="0"/>
              <w:right w:val="single" w:color="000000" w:sz="4" w:space="0"/>
            </w:tcBorders>
            <w:vAlign w:val="center"/>
          </w:tcPr>
          <w:p w14:paraId="6385D824">
            <w:pPr>
              <w:widowControl/>
              <w:jc w:val="right"/>
              <w:rPr>
                <w:rFonts w:ascii="仿宋" w:hAnsi="仿宋" w:eastAsia="仿宋" w:cs="宋体"/>
                <w:b/>
                <w:bCs/>
                <w:color w:val="000000"/>
                <w:kern w:val="0"/>
                <w:sz w:val="20"/>
                <w:szCs w:val="20"/>
              </w:rPr>
            </w:pPr>
          </w:p>
        </w:tc>
      </w:tr>
      <w:tr w14:paraId="5737BDFF">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2D7A799">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B4-0993换</w:t>
            </w:r>
          </w:p>
        </w:tc>
        <w:tc>
          <w:tcPr>
            <w:tcW w:w="0" w:type="auto"/>
            <w:tcBorders>
              <w:top w:val="single" w:color="000000" w:sz="4" w:space="0"/>
              <w:left w:val="single" w:color="000000" w:sz="4" w:space="0"/>
              <w:bottom w:val="single" w:color="000000" w:sz="4" w:space="0"/>
              <w:right w:val="single" w:color="000000" w:sz="4" w:space="0"/>
            </w:tcBorders>
            <w:vAlign w:val="center"/>
          </w:tcPr>
          <w:p w14:paraId="2251EAE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铜芯电力电缆敷设 普通敷设 电缆(截面m㎡以下)16</w:t>
            </w:r>
          </w:p>
        </w:tc>
        <w:tc>
          <w:tcPr>
            <w:tcW w:w="0" w:type="auto"/>
            <w:tcBorders>
              <w:top w:val="single" w:color="000000" w:sz="4" w:space="0"/>
              <w:left w:val="single" w:color="000000" w:sz="4" w:space="0"/>
              <w:bottom w:val="single" w:color="000000" w:sz="4" w:space="0"/>
              <w:right w:val="single" w:color="000000" w:sz="4" w:space="0"/>
            </w:tcBorders>
            <w:vAlign w:val="center"/>
          </w:tcPr>
          <w:p w14:paraId="2F971CB7">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w:t>
            </w:r>
          </w:p>
        </w:tc>
        <w:tc>
          <w:tcPr>
            <w:tcW w:w="0" w:type="auto"/>
            <w:tcBorders>
              <w:top w:val="single" w:color="000000" w:sz="4" w:space="0"/>
              <w:left w:val="single" w:color="000000" w:sz="4" w:space="0"/>
              <w:bottom w:val="single" w:color="000000" w:sz="4" w:space="0"/>
              <w:right w:val="single" w:color="000000" w:sz="4" w:space="0"/>
            </w:tcBorders>
            <w:vAlign w:val="center"/>
          </w:tcPr>
          <w:p w14:paraId="57448C3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0.1450</w:t>
            </w:r>
          </w:p>
        </w:tc>
        <w:tc>
          <w:tcPr>
            <w:tcW w:w="0" w:type="auto"/>
            <w:tcBorders>
              <w:top w:val="single" w:color="000000" w:sz="4" w:space="0"/>
              <w:left w:val="single" w:color="000000" w:sz="4" w:space="0"/>
              <w:bottom w:val="single" w:color="000000" w:sz="4" w:space="0"/>
              <w:right w:val="single" w:color="000000" w:sz="4" w:space="0"/>
            </w:tcBorders>
            <w:vAlign w:val="center"/>
          </w:tcPr>
          <w:p w14:paraId="12119ED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9997.56</w:t>
            </w:r>
          </w:p>
        </w:tc>
        <w:tc>
          <w:tcPr>
            <w:tcW w:w="0" w:type="auto"/>
            <w:tcBorders>
              <w:top w:val="single" w:color="000000" w:sz="4" w:space="0"/>
              <w:left w:val="single" w:color="000000" w:sz="4" w:space="0"/>
              <w:bottom w:val="single" w:color="000000" w:sz="4" w:space="0"/>
              <w:right w:val="single" w:color="000000" w:sz="4" w:space="0"/>
            </w:tcBorders>
            <w:vAlign w:val="center"/>
          </w:tcPr>
          <w:p w14:paraId="733B1EE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1449.65</w:t>
            </w:r>
          </w:p>
        </w:tc>
        <w:tc>
          <w:tcPr>
            <w:tcW w:w="0" w:type="auto"/>
            <w:tcBorders>
              <w:top w:val="single" w:color="000000" w:sz="4" w:space="0"/>
              <w:left w:val="single" w:color="000000" w:sz="4" w:space="0"/>
              <w:bottom w:val="single" w:color="000000" w:sz="4" w:space="0"/>
              <w:right w:val="single" w:color="000000" w:sz="4" w:space="0"/>
            </w:tcBorders>
            <w:vAlign w:val="center"/>
          </w:tcPr>
          <w:p w14:paraId="6AB0956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391.70</w:t>
            </w:r>
          </w:p>
        </w:tc>
        <w:tc>
          <w:tcPr>
            <w:tcW w:w="0" w:type="auto"/>
            <w:tcBorders>
              <w:top w:val="single" w:color="000000" w:sz="4" w:space="0"/>
              <w:left w:val="single" w:color="000000" w:sz="4" w:space="0"/>
              <w:bottom w:val="single" w:color="000000" w:sz="4" w:space="0"/>
              <w:right w:val="single" w:color="000000" w:sz="4" w:space="0"/>
            </w:tcBorders>
            <w:vAlign w:val="center"/>
          </w:tcPr>
          <w:p w14:paraId="5D13728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9402.63</w:t>
            </w:r>
          </w:p>
        </w:tc>
        <w:tc>
          <w:tcPr>
            <w:tcW w:w="0" w:type="auto"/>
            <w:tcBorders>
              <w:top w:val="single" w:color="000000" w:sz="4" w:space="0"/>
              <w:left w:val="single" w:color="000000" w:sz="4" w:space="0"/>
              <w:bottom w:val="single" w:color="000000" w:sz="4" w:space="0"/>
              <w:right w:val="single" w:color="000000" w:sz="4" w:space="0"/>
            </w:tcBorders>
            <w:vAlign w:val="center"/>
          </w:tcPr>
          <w:p w14:paraId="5E0F7F6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18.12</w:t>
            </w:r>
          </w:p>
        </w:tc>
        <w:tc>
          <w:tcPr>
            <w:tcW w:w="0" w:type="auto"/>
            <w:tcBorders>
              <w:top w:val="single" w:color="000000" w:sz="4" w:space="0"/>
              <w:left w:val="single" w:color="000000" w:sz="4" w:space="0"/>
              <w:bottom w:val="single" w:color="000000" w:sz="4" w:space="0"/>
              <w:right w:val="single" w:color="000000" w:sz="4" w:space="0"/>
            </w:tcBorders>
            <w:vAlign w:val="center"/>
          </w:tcPr>
          <w:p w14:paraId="3D843C9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126.14</w:t>
            </w:r>
          </w:p>
        </w:tc>
        <w:tc>
          <w:tcPr>
            <w:tcW w:w="0" w:type="auto"/>
            <w:tcBorders>
              <w:top w:val="single" w:color="000000" w:sz="4" w:space="0"/>
              <w:left w:val="single" w:color="000000" w:sz="4" w:space="0"/>
              <w:bottom w:val="single" w:color="000000" w:sz="4" w:space="0"/>
              <w:right w:val="single" w:color="000000" w:sz="4" w:space="0"/>
            </w:tcBorders>
            <w:vAlign w:val="center"/>
          </w:tcPr>
          <w:p w14:paraId="553F5FB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58.97</w:t>
            </w:r>
          </w:p>
        </w:tc>
        <w:tc>
          <w:tcPr>
            <w:tcW w:w="0" w:type="auto"/>
            <w:tcBorders>
              <w:top w:val="single" w:color="000000" w:sz="4" w:space="0"/>
              <w:left w:val="single" w:color="000000" w:sz="4" w:space="0"/>
              <w:bottom w:val="single" w:color="000000" w:sz="4" w:space="0"/>
              <w:right w:val="single" w:color="000000" w:sz="4" w:space="0"/>
            </w:tcBorders>
            <w:vAlign w:val="center"/>
          </w:tcPr>
          <w:p w14:paraId="3C247B04">
            <w:pPr>
              <w:widowControl/>
              <w:jc w:val="right"/>
              <w:rPr>
                <w:rFonts w:ascii="仿宋" w:hAnsi="仿宋" w:eastAsia="仿宋" w:cs="宋体"/>
                <w:color w:val="000000"/>
                <w:kern w:val="0"/>
                <w:sz w:val="20"/>
                <w:szCs w:val="20"/>
              </w:rPr>
            </w:pPr>
          </w:p>
        </w:tc>
      </w:tr>
      <w:tr w14:paraId="7C5A66F4">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6A728DF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030408006001</w:t>
            </w:r>
          </w:p>
        </w:tc>
        <w:tc>
          <w:tcPr>
            <w:tcW w:w="0" w:type="auto"/>
            <w:tcBorders>
              <w:top w:val="single" w:color="000000" w:sz="4" w:space="0"/>
              <w:left w:val="single" w:color="000000" w:sz="4" w:space="0"/>
              <w:bottom w:val="single" w:color="000000" w:sz="4" w:space="0"/>
              <w:right w:val="single" w:color="000000" w:sz="4" w:space="0"/>
            </w:tcBorders>
          </w:tcPr>
          <w:p w14:paraId="0AA0DED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户内干包式电力电缆头制作、安装  (1kV以下截面m㎡以下)16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1.规格:5*16mm2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2.电压等级(kV):1kV</w:t>
            </w:r>
          </w:p>
        </w:tc>
        <w:tc>
          <w:tcPr>
            <w:tcW w:w="0" w:type="auto"/>
            <w:tcBorders>
              <w:top w:val="single" w:color="000000" w:sz="4" w:space="0"/>
              <w:left w:val="single" w:color="000000" w:sz="4" w:space="0"/>
              <w:bottom w:val="single" w:color="000000" w:sz="4" w:space="0"/>
              <w:right w:val="single" w:color="000000" w:sz="4" w:space="0"/>
            </w:tcBorders>
          </w:tcPr>
          <w:p w14:paraId="4FA35B6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tcPr>
          <w:p w14:paraId="5CBC6AB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tcPr>
          <w:p w14:paraId="38440C0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91.57</w:t>
            </w:r>
          </w:p>
        </w:tc>
        <w:tc>
          <w:tcPr>
            <w:tcW w:w="0" w:type="auto"/>
            <w:tcBorders>
              <w:top w:val="single" w:color="000000" w:sz="4" w:space="0"/>
              <w:left w:val="single" w:color="000000" w:sz="4" w:space="0"/>
              <w:bottom w:val="single" w:color="000000" w:sz="4" w:space="0"/>
              <w:right w:val="single" w:color="000000" w:sz="4" w:space="0"/>
            </w:tcBorders>
          </w:tcPr>
          <w:p w14:paraId="2769823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183.14</w:t>
            </w:r>
          </w:p>
        </w:tc>
        <w:tc>
          <w:tcPr>
            <w:tcW w:w="0" w:type="auto"/>
            <w:tcBorders>
              <w:top w:val="single" w:color="000000" w:sz="4" w:space="0"/>
              <w:left w:val="single" w:color="000000" w:sz="4" w:space="0"/>
              <w:bottom w:val="single" w:color="000000" w:sz="4" w:space="0"/>
              <w:right w:val="single" w:color="000000" w:sz="4" w:space="0"/>
            </w:tcBorders>
          </w:tcPr>
          <w:p w14:paraId="32D6DB2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28.04</w:t>
            </w:r>
          </w:p>
        </w:tc>
        <w:tc>
          <w:tcPr>
            <w:tcW w:w="0" w:type="auto"/>
            <w:tcBorders>
              <w:top w:val="single" w:color="000000" w:sz="4" w:space="0"/>
              <w:left w:val="single" w:color="000000" w:sz="4" w:space="0"/>
              <w:bottom w:val="single" w:color="000000" w:sz="4" w:space="0"/>
              <w:right w:val="single" w:color="000000" w:sz="4" w:space="0"/>
            </w:tcBorders>
          </w:tcPr>
          <w:p w14:paraId="091301C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50.87</w:t>
            </w:r>
          </w:p>
        </w:tc>
        <w:tc>
          <w:tcPr>
            <w:tcW w:w="0" w:type="auto"/>
            <w:tcBorders>
              <w:top w:val="single" w:color="000000" w:sz="4" w:space="0"/>
              <w:left w:val="single" w:color="000000" w:sz="4" w:space="0"/>
              <w:bottom w:val="single" w:color="000000" w:sz="4" w:space="0"/>
              <w:right w:val="single" w:color="000000" w:sz="4" w:space="0"/>
            </w:tcBorders>
          </w:tcPr>
          <w:p w14:paraId="1AF8F05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3553A11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8.63</w:t>
            </w:r>
          </w:p>
        </w:tc>
        <w:tc>
          <w:tcPr>
            <w:tcW w:w="0" w:type="auto"/>
            <w:tcBorders>
              <w:top w:val="single" w:color="000000" w:sz="4" w:space="0"/>
              <w:left w:val="single" w:color="000000" w:sz="4" w:space="0"/>
              <w:bottom w:val="single" w:color="000000" w:sz="4" w:space="0"/>
              <w:right w:val="single" w:color="000000" w:sz="4" w:space="0"/>
            </w:tcBorders>
          </w:tcPr>
          <w:p w14:paraId="0A674D0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4.03</w:t>
            </w:r>
          </w:p>
        </w:tc>
        <w:tc>
          <w:tcPr>
            <w:tcW w:w="0" w:type="auto"/>
            <w:tcBorders>
              <w:top w:val="single" w:color="000000" w:sz="4" w:space="0"/>
              <w:left w:val="single" w:color="000000" w:sz="4" w:space="0"/>
              <w:bottom w:val="single" w:color="000000" w:sz="4" w:space="0"/>
              <w:right w:val="single" w:color="000000" w:sz="4" w:space="0"/>
            </w:tcBorders>
          </w:tcPr>
          <w:p w14:paraId="46B1FB03">
            <w:pPr>
              <w:widowControl/>
              <w:jc w:val="right"/>
              <w:rPr>
                <w:rFonts w:ascii="仿宋" w:hAnsi="仿宋" w:eastAsia="仿宋" w:cs="宋体"/>
                <w:b/>
                <w:bCs/>
                <w:color w:val="000000"/>
                <w:kern w:val="0"/>
                <w:sz w:val="20"/>
                <w:szCs w:val="20"/>
              </w:rPr>
            </w:pPr>
          </w:p>
        </w:tc>
      </w:tr>
      <w:tr w14:paraId="00CA37FE">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C5F9FB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B4-1048换</w:t>
            </w:r>
          </w:p>
        </w:tc>
        <w:tc>
          <w:tcPr>
            <w:tcW w:w="0" w:type="auto"/>
            <w:tcBorders>
              <w:top w:val="single" w:color="000000" w:sz="4" w:space="0"/>
              <w:left w:val="single" w:color="000000" w:sz="4" w:space="0"/>
              <w:bottom w:val="single" w:color="000000" w:sz="4" w:space="0"/>
              <w:right w:val="single" w:color="000000" w:sz="4" w:space="0"/>
            </w:tcBorders>
            <w:vAlign w:val="center"/>
          </w:tcPr>
          <w:p w14:paraId="2645C41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户内干包式电力电缆头制作、安装 干包终端头 (1kV以下截面m㎡以下)16</w:t>
            </w:r>
          </w:p>
        </w:tc>
        <w:tc>
          <w:tcPr>
            <w:tcW w:w="0" w:type="auto"/>
            <w:tcBorders>
              <w:top w:val="single" w:color="000000" w:sz="4" w:space="0"/>
              <w:left w:val="single" w:color="000000" w:sz="4" w:space="0"/>
              <w:bottom w:val="single" w:color="000000" w:sz="4" w:space="0"/>
              <w:right w:val="single" w:color="000000" w:sz="4" w:space="0"/>
            </w:tcBorders>
            <w:vAlign w:val="center"/>
          </w:tcPr>
          <w:p w14:paraId="0237771A">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0B23523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4C6CCA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91.57</w:t>
            </w:r>
          </w:p>
        </w:tc>
        <w:tc>
          <w:tcPr>
            <w:tcW w:w="0" w:type="auto"/>
            <w:tcBorders>
              <w:top w:val="single" w:color="000000" w:sz="4" w:space="0"/>
              <w:left w:val="single" w:color="000000" w:sz="4" w:space="0"/>
              <w:bottom w:val="single" w:color="000000" w:sz="4" w:space="0"/>
              <w:right w:val="single" w:color="000000" w:sz="4" w:space="0"/>
            </w:tcBorders>
            <w:vAlign w:val="center"/>
          </w:tcPr>
          <w:p w14:paraId="4B3C78F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183.14</w:t>
            </w:r>
          </w:p>
        </w:tc>
        <w:tc>
          <w:tcPr>
            <w:tcW w:w="0" w:type="auto"/>
            <w:tcBorders>
              <w:top w:val="single" w:color="000000" w:sz="4" w:space="0"/>
              <w:left w:val="single" w:color="000000" w:sz="4" w:space="0"/>
              <w:bottom w:val="single" w:color="000000" w:sz="4" w:space="0"/>
              <w:right w:val="single" w:color="000000" w:sz="4" w:space="0"/>
            </w:tcBorders>
            <w:vAlign w:val="center"/>
          </w:tcPr>
          <w:p w14:paraId="18F000A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28.04</w:t>
            </w:r>
          </w:p>
        </w:tc>
        <w:tc>
          <w:tcPr>
            <w:tcW w:w="0" w:type="auto"/>
            <w:tcBorders>
              <w:top w:val="single" w:color="000000" w:sz="4" w:space="0"/>
              <w:left w:val="single" w:color="000000" w:sz="4" w:space="0"/>
              <w:bottom w:val="single" w:color="000000" w:sz="4" w:space="0"/>
              <w:right w:val="single" w:color="000000" w:sz="4" w:space="0"/>
            </w:tcBorders>
            <w:vAlign w:val="center"/>
          </w:tcPr>
          <w:p w14:paraId="6543E3B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50.87</w:t>
            </w:r>
          </w:p>
        </w:tc>
        <w:tc>
          <w:tcPr>
            <w:tcW w:w="0" w:type="auto"/>
            <w:tcBorders>
              <w:top w:val="single" w:color="000000" w:sz="4" w:space="0"/>
              <w:left w:val="single" w:color="000000" w:sz="4" w:space="0"/>
              <w:bottom w:val="single" w:color="000000" w:sz="4" w:space="0"/>
              <w:right w:val="single" w:color="000000" w:sz="4" w:space="0"/>
            </w:tcBorders>
            <w:vAlign w:val="center"/>
          </w:tcPr>
          <w:p w14:paraId="47A4A3F0">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E4C5E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8.63</w:t>
            </w:r>
          </w:p>
        </w:tc>
        <w:tc>
          <w:tcPr>
            <w:tcW w:w="0" w:type="auto"/>
            <w:tcBorders>
              <w:top w:val="single" w:color="000000" w:sz="4" w:space="0"/>
              <w:left w:val="single" w:color="000000" w:sz="4" w:space="0"/>
              <w:bottom w:val="single" w:color="000000" w:sz="4" w:space="0"/>
              <w:right w:val="single" w:color="000000" w:sz="4" w:space="0"/>
            </w:tcBorders>
            <w:vAlign w:val="center"/>
          </w:tcPr>
          <w:p w14:paraId="2104B82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4.03</w:t>
            </w:r>
          </w:p>
        </w:tc>
        <w:tc>
          <w:tcPr>
            <w:tcW w:w="0" w:type="auto"/>
            <w:tcBorders>
              <w:top w:val="single" w:color="000000" w:sz="4" w:space="0"/>
              <w:left w:val="single" w:color="000000" w:sz="4" w:space="0"/>
              <w:bottom w:val="single" w:color="000000" w:sz="4" w:space="0"/>
              <w:right w:val="single" w:color="000000" w:sz="4" w:space="0"/>
            </w:tcBorders>
            <w:vAlign w:val="center"/>
          </w:tcPr>
          <w:p w14:paraId="7D783448">
            <w:pPr>
              <w:widowControl/>
              <w:jc w:val="right"/>
              <w:rPr>
                <w:rFonts w:ascii="仿宋" w:hAnsi="仿宋" w:eastAsia="仿宋" w:cs="宋体"/>
                <w:color w:val="000000"/>
                <w:kern w:val="0"/>
                <w:sz w:val="20"/>
                <w:szCs w:val="20"/>
              </w:rPr>
            </w:pPr>
          </w:p>
        </w:tc>
      </w:tr>
      <w:tr w14:paraId="299494F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9FEAD21">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030411004001</w:t>
            </w:r>
          </w:p>
        </w:tc>
        <w:tc>
          <w:tcPr>
            <w:tcW w:w="0" w:type="auto"/>
            <w:tcBorders>
              <w:top w:val="single" w:color="000000" w:sz="4" w:space="0"/>
              <w:left w:val="single" w:color="000000" w:sz="4" w:space="0"/>
              <w:bottom w:val="single" w:color="000000" w:sz="4" w:space="0"/>
              <w:right w:val="single" w:color="000000" w:sz="4" w:space="0"/>
            </w:tcBorders>
            <w:vAlign w:val="center"/>
          </w:tcPr>
          <w:p w14:paraId="1431D161">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管内穿线 WDZ-BYJ-750V-2.5mm2</w:t>
            </w:r>
          </w:p>
        </w:tc>
        <w:tc>
          <w:tcPr>
            <w:tcW w:w="0" w:type="auto"/>
            <w:tcBorders>
              <w:top w:val="single" w:color="000000" w:sz="4" w:space="0"/>
              <w:left w:val="single" w:color="000000" w:sz="4" w:space="0"/>
              <w:bottom w:val="single" w:color="000000" w:sz="4" w:space="0"/>
              <w:right w:val="single" w:color="000000" w:sz="4" w:space="0"/>
            </w:tcBorders>
            <w:vAlign w:val="center"/>
          </w:tcPr>
          <w:p w14:paraId="2AC805C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007FB68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260.13</w:t>
            </w:r>
          </w:p>
        </w:tc>
        <w:tc>
          <w:tcPr>
            <w:tcW w:w="0" w:type="auto"/>
            <w:tcBorders>
              <w:top w:val="single" w:color="000000" w:sz="4" w:space="0"/>
              <w:left w:val="single" w:color="000000" w:sz="4" w:space="0"/>
              <w:bottom w:val="single" w:color="000000" w:sz="4" w:space="0"/>
              <w:right w:val="single" w:color="000000" w:sz="4" w:space="0"/>
            </w:tcBorders>
            <w:vAlign w:val="center"/>
          </w:tcPr>
          <w:p w14:paraId="322E12B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3.60</w:t>
            </w:r>
          </w:p>
        </w:tc>
        <w:tc>
          <w:tcPr>
            <w:tcW w:w="0" w:type="auto"/>
            <w:tcBorders>
              <w:top w:val="single" w:color="000000" w:sz="4" w:space="0"/>
              <w:left w:val="single" w:color="000000" w:sz="4" w:space="0"/>
              <w:bottom w:val="single" w:color="000000" w:sz="4" w:space="0"/>
              <w:right w:val="single" w:color="000000" w:sz="4" w:space="0"/>
            </w:tcBorders>
            <w:vAlign w:val="center"/>
          </w:tcPr>
          <w:p w14:paraId="64A492C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936.47</w:t>
            </w:r>
          </w:p>
        </w:tc>
        <w:tc>
          <w:tcPr>
            <w:tcW w:w="0" w:type="auto"/>
            <w:tcBorders>
              <w:top w:val="single" w:color="000000" w:sz="4" w:space="0"/>
              <w:left w:val="single" w:color="000000" w:sz="4" w:space="0"/>
              <w:bottom w:val="single" w:color="000000" w:sz="4" w:space="0"/>
              <w:right w:val="single" w:color="000000" w:sz="4" w:space="0"/>
            </w:tcBorders>
            <w:vAlign w:val="center"/>
          </w:tcPr>
          <w:p w14:paraId="0CCEBA1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0.58</w:t>
            </w:r>
          </w:p>
        </w:tc>
        <w:tc>
          <w:tcPr>
            <w:tcW w:w="0" w:type="auto"/>
            <w:tcBorders>
              <w:top w:val="single" w:color="000000" w:sz="4" w:space="0"/>
              <w:left w:val="single" w:color="000000" w:sz="4" w:space="0"/>
              <w:bottom w:val="single" w:color="000000" w:sz="4" w:space="0"/>
              <w:right w:val="single" w:color="000000" w:sz="4" w:space="0"/>
            </w:tcBorders>
            <w:vAlign w:val="center"/>
          </w:tcPr>
          <w:p w14:paraId="0C0042E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2.76</w:t>
            </w:r>
          </w:p>
        </w:tc>
        <w:tc>
          <w:tcPr>
            <w:tcW w:w="0" w:type="auto"/>
            <w:tcBorders>
              <w:top w:val="single" w:color="000000" w:sz="4" w:space="0"/>
              <w:left w:val="single" w:color="000000" w:sz="4" w:space="0"/>
              <w:bottom w:val="single" w:color="000000" w:sz="4" w:space="0"/>
              <w:right w:val="single" w:color="000000" w:sz="4" w:space="0"/>
            </w:tcBorders>
            <w:vAlign w:val="center"/>
          </w:tcPr>
          <w:p w14:paraId="462A625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0ECA0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0.18</w:t>
            </w:r>
          </w:p>
        </w:tc>
        <w:tc>
          <w:tcPr>
            <w:tcW w:w="0" w:type="auto"/>
            <w:tcBorders>
              <w:top w:val="single" w:color="000000" w:sz="4" w:space="0"/>
              <w:left w:val="single" w:color="000000" w:sz="4" w:space="0"/>
              <w:bottom w:val="single" w:color="000000" w:sz="4" w:space="0"/>
              <w:right w:val="single" w:color="000000" w:sz="4" w:space="0"/>
            </w:tcBorders>
            <w:vAlign w:val="center"/>
          </w:tcPr>
          <w:p w14:paraId="25F6133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0.08</w:t>
            </w:r>
          </w:p>
        </w:tc>
        <w:tc>
          <w:tcPr>
            <w:tcW w:w="0" w:type="auto"/>
            <w:tcBorders>
              <w:top w:val="single" w:color="000000" w:sz="4" w:space="0"/>
              <w:left w:val="single" w:color="000000" w:sz="4" w:space="0"/>
              <w:bottom w:val="single" w:color="000000" w:sz="4" w:space="0"/>
              <w:right w:val="single" w:color="000000" w:sz="4" w:space="0"/>
            </w:tcBorders>
            <w:vAlign w:val="center"/>
          </w:tcPr>
          <w:p w14:paraId="2F9D4D2C">
            <w:pPr>
              <w:widowControl/>
              <w:jc w:val="right"/>
              <w:rPr>
                <w:rFonts w:ascii="仿宋" w:hAnsi="仿宋" w:eastAsia="仿宋" w:cs="宋体"/>
                <w:b/>
                <w:bCs/>
                <w:color w:val="000000"/>
                <w:kern w:val="0"/>
                <w:sz w:val="20"/>
                <w:szCs w:val="20"/>
              </w:rPr>
            </w:pPr>
          </w:p>
        </w:tc>
      </w:tr>
      <w:tr w14:paraId="54D33D3F">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D69858C">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B4-1564换</w:t>
            </w:r>
          </w:p>
        </w:tc>
        <w:tc>
          <w:tcPr>
            <w:tcW w:w="0" w:type="auto"/>
            <w:tcBorders>
              <w:top w:val="single" w:color="000000" w:sz="4" w:space="0"/>
              <w:left w:val="single" w:color="000000" w:sz="4" w:space="0"/>
              <w:bottom w:val="single" w:color="000000" w:sz="4" w:space="0"/>
              <w:right w:val="single" w:color="000000" w:sz="4" w:space="0"/>
            </w:tcBorders>
            <w:vAlign w:val="center"/>
          </w:tcPr>
          <w:p w14:paraId="23FDAFA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管内穿线 照明线路 铜芯 导线截面(m㎡以内) 2.5</w:t>
            </w:r>
          </w:p>
        </w:tc>
        <w:tc>
          <w:tcPr>
            <w:tcW w:w="0" w:type="auto"/>
            <w:tcBorders>
              <w:top w:val="single" w:color="000000" w:sz="4" w:space="0"/>
              <w:left w:val="single" w:color="000000" w:sz="4" w:space="0"/>
              <w:bottom w:val="single" w:color="000000" w:sz="4" w:space="0"/>
              <w:right w:val="single" w:color="000000" w:sz="4" w:space="0"/>
            </w:tcBorders>
            <w:vAlign w:val="center"/>
          </w:tcPr>
          <w:p w14:paraId="6685912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100m单线</w:t>
            </w:r>
          </w:p>
        </w:tc>
        <w:tc>
          <w:tcPr>
            <w:tcW w:w="0" w:type="auto"/>
            <w:tcBorders>
              <w:top w:val="single" w:color="000000" w:sz="4" w:space="0"/>
              <w:left w:val="single" w:color="000000" w:sz="4" w:space="0"/>
              <w:bottom w:val="single" w:color="000000" w:sz="4" w:space="0"/>
              <w:right w:val="single" w:color="000000" w:sz="4" w:space="0"/>
            </w:tcBorders>
            <w:vAlign w:val="center"/>
          </w:tcPr>
          <w:p w14:paraId="4263C42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2.6013</w:t>
            </w:r>
          </w:p>
        </w:tc>
        <w:tc>
          <w:tcPr>
            <w:tcW w:w="0" w:type="auto"/>
            <w:tcBorders>
              <w:top w:val="single" w:color="000000" w:sz="4" w:space="0"/>
              <w:left w:val="single" w:color="000000" w:sz="4" w:space="0"/>
              <w:bottom w:val="single" w:color="000000" w:sz="4" w:space="0"/>
              <w:right w:val="single" w:color="000000" w:sz="4" w:space="0"/>
            </w:tcBorders>
            <w:vAlign w:val="center"/>
          </w:tcPr>
          <w:p w14:paraId="589FB8F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360.12</w:t>
            </w:r>
          </w:p>
        </w:tc>
        <w:tc>
          <w:tcPr>
            <w:tcW w:w="0" w:type="auto"/>
            <w:tcBorders>
              <w:top w:val="single" w:color="000000" w:sz="4" w:space="0"/>
              <w:left w:val="single" w:color="000000" w:sz="4" w:space="0"/>
              <w:bottom w:val="single" w:color="000000" w:sz="4" w:space="0"/>
              <w:right w:val="single" w:color="000000" w:sz="4" w:space="0"/>
            </w:tcBorders>
            <w:vAlign w:val="center"/>
          </w:tcPr>
          <w:p w14:paraId="57070CC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936.78</w:t>
            </w:r>
          </w:p>
        </w:tc>
        <w:tc>
          <w:tcPr>
            <w:tcW w:w="0" w:type="auto"/>
            <w:tcBorders>
              <w:top w:val="single" w:color="000000" w:sz="4" w:space="0"/>
              <w:left w:val="single" w:color="000000" w:sz="4" w:space="0"/>
              <w:bottom w:val="single" w:color="000000" w:sz="4" w:space="0"/>
              <w:right w:val="single" w:color="000000" w:sz="4" w:space="0"/>
            </w:tcBorders>
            <w:vAlign w:val="center"/>
          </w:tcPr>
          <w:p w14:paraId="534621F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57.80</w:t>
            </w:r>
          </w:p>
        </w:tc>
        <w:tc>
          <w:tcPr>
            <w:tcW w:w="0" w:type="auto"/>
            <w:tcBorders>
              <w:top w:val="single" w:color="000000" w:sz="4" w:space="0"/>
              <w:left w:val="single" w:color="000000" w:sz="4" w:space="0"/>
              <w:bottom w:val="single" w:color="000000" w:sz="4" w:space="0"/>
              <w:right w:val="single" w:color="000000" w:sz="4" w:space="0"/>
            </w:tcBorders>
            <w:vAlign w:val="center"/>
          </w:tcPr>
          <w:p w14:paraId="260A90F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276.21</w:t>
            </w:r>
          </w:p>
        </w:tc>
        <w:tc>
          <w:tcPr>
            <w:tcW w:w="0" w:type="auto"/>
            <w:tcBorders>
              <w:top w:val="single" w:color="000000" w:sz="4" w:space="0"/>
              <w:left w:val="single" w:color="000000" w:sz="4" w:space="0"/>
              <w:bottom w:val="single" w:color="000000" w:sz="4" w:space="0"/>
              <w:right w:val="single" w:color="000000" w:sz="4" w:space="0"/>
            </w:tcBorders>
            <w:vAlign w:val="center"/>
          </w:tcPr>
          <w:p w14:paraId="577555E2">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2EFAC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17.79</w:t>
            </w:r>
          </w:p>
        </w:tc>
        <w:tc>
          <w:tcPr>
            <w:tcW w:w="0" w:type="auto"/>
            <w:tcBorders>
              <w:top w:val="single" w:color="000000" w:sz="4" w:space="0"/>
              <w:left w:val="single" w:color="000000" w:sz="4" w:space="0"/>
              <w:bottom w:val="single" w:color="000000" w:sz="4" w:space="0"/>
              <w:right w:val="single" w:color="000000" w:sz="4" w:space="0"/>
            </w:tcBorders>
            <w:vAlign w:val="center"/>
          </w:tcPr>
          <w:p w14:paraId="2DB1E75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8.32</w:t>
            </w:r>
          </w:p>
        </w:tc>
        <w:tc>
          <w:tcPr>
            <w:tcW w:w="0" w:type="auto"/>
            <w:tcBorders>
              <w:top w:val="single" w:color="000000" w:sz="4" w:space="0"/>
              <w:left w:val="single" w:color="000000" w:sz="4" w:space="0"/>
              <w:bottom w:val="single" w:color="000000" w:sz="4" w:space="0"/>
              <w:right w:val="single" w:color="000000" w:sz="4" w:space="0"/>
            </w:tcBorders>
            <w:vAlign w:val="center"/>
          </w:tcPr>
          <w:p w14:paraId="3E71103F">
            <w:pPr>
              <w:widowControl/>
              <w:jc w:val="right"/>
              <w:rPr>
                <w:rFonts w:ascii="仿宋" w:hAnsi="仿宋" w:eastAsia="仿宋" w:cs="宋体"/>
                <w:color w:val="000000"/>
                <w:kern w:val="0"/>
                <w:sz w:val="20"/>
                <w:szCs w:val="20"/>
              </w:rPr>
            </w:pPr>
          </w:p>
        </w:tc>
      </w:tr>
      <w:tr w14:paraId="14BFA03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6A59C8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030411004002</w:t>
            </w:r>
          </w:p>
        </w:tc>
        <w:tc>
          <w:tcPr>
            <w:tcW w:w="0" w:type="auto"/>
            <w:tcBorders>
              <w:top w:val="single" w:color="000000" w:sz="4" w:space="0"/>
              <w:left w:val="single" w:color="000000" w:sz="4" w:space="0"/>
              <w:bottom w:val="single" w:color="000000" w:sz="4" w:space="0"/>
              <w:right w:val="single" w:color="000000" w:sz="4" w:space="0"/>
            </w:tcBorders>
            <w:vAlign w:val="center"/>
          </w:tcPr>
          <w:p w14:paraId="670790F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管内穿线 WDZ-BYJ-750V-4mm2</w:t>
            </w:r>
          </w:p>
        </w:tc>
        <w:tc>
          <w:tcPr>
            <w:tcW w:w="0" w:type="auto"/>
            <w:tcBorders>
              <w:top w:val="single" w:color="000000" w:sz="4" w:space="0"/>
              <w:left w:val="single" w:color="000000" w:sz="4" w:space="0"/>
              <w:bottom w:val="single" w:color="000000" w:sz="4" w:space="0"/>
              <w:right w:val="single" w:color="000000" w:sz="4" w:space="0"/>
            </w:tcBorders>
            <w:vAlign w:val="center"/>
          </w:tcPr>
          <w:p w14:paraId="5249254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388CB7F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219.90</w:t>
            </w:r>
          </w:p>
        </w:tc>
        <w:tc>
          <w:tcPr>
            <w:tcW w:w="0" w:type="auto"/>
            <w:tcBorders>
              <w:top w:val="single" w:color="000000" w:sz="4" w:space="0"/>
              <w:left w:val="single" w:color="000000" w:sz="4" w:space="0"/>
              <w:bottom w:val="single" w:color="000000" w:sz="4" w:space="0"/>
              <w:right w:val="single" w:color="000000" w:sz="4" w:space="0"/>
            </w:tcBorders>
            <w:vAlign w:val="center"/>
          </w:tcPr>
          <w:p w14:paraId="52C8664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5.19</w:t>
            </w:r>
          </w:p>
        </w:tc>
        <w:tc>
          <w:tcPr>
            <w:tcW w:w="0" w:type="auto"/>
            <w:tcBorders>
              <w:top w:val="single" w:color="000000" w:sz="4" w:space="0"/>
              <w:left w:val="single" w:color="000000" w:sz="4" w:space="0"/>
              <w:bottom w:val="single" w:color="000000" w:sz="4" w:space="0"/>
              <w:right w:val="single" w:color="000000" w:sz="4" w:space="0"/>
            </w:tcBorders>
            <w:vAlign w:val="center"/>
          </w:tcPr>
          <w:p w14:paraId="519F3ED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1141.28</w:t>
            </w:r>
          </w:p>
        </w:tc>
        <w:tc>
          <w:tcPr>
            <w:tcW w:w="0" w:type="auto"/>
            <w:tcBorders>
              <w:top w:val="single" w:color="000000" w:sz="4" w:space="0"/>
              <w:left w:val="single" w:color="000000" w:sz="4" w:space="0"/>
              <w:bottom w:val="single" w:color="000000" w:sz="4" w:space="0"/>
              <w:right w:val="single" w:color="000000" w:sz="4" w:space="0"/>
            </w:tcBorders>
            <w:vAlign w:val="center"/>
          </w:tcPr>
          <w:p w14:paraId="558EB37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0.55</w:t>
            </w:r>
          </w:p>
        </w:tc>
        <w:tc>
          <w:tcPr>
            <w:tcW w:w="0" w:type="auto"/>
            <w:tcBorders>
              <w:top w:val="single" w:color="000000" w:sz="4" w:space="0"/>
              <w:left w:val="single" w:color="000000" w:sz="4" w:space="0"/>
              <w:bottom w:val="single" w:color="000000" w:sz="4" w:space="0"/>
              <w:right w:val="single" w:color="000000" w:sz="4" w:space="0"/>
            </w:tcBorders>
            <w:vAlign w:val="center"/>
          </w:tcPr>
          <w:p w14:paraId="2ACF371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4.39</w:t>
            </w:r>
          </w:p>
        </w:tc>
        <w:tc>
          <w:tcPr>
            <w:tcW w:w="0" w:type="auto"/>
            <w:tcBorders>
              <w:top w:val="single" w:color="000000" w:sz="4" w:space="0"/>
              <w:left w:val="single" w:color="000000" w:sz="4" w:space="0"/>
              <w:bottom w:val="single" w:color="000000" w:sz="4" w:space="0"/>
              <w:right w:val="single" w:color="000000" w:sz="4" w:space="0"/>
            </w:tcBorders>
            <w:vAlign w:val="center"/>
          </w:tcPr>
          <w:p w14:paraId="7AEC3B4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C97853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0.17</w:t>
            </w:r>
          </w:p>
        </w:tc>
        <w:tc>
          <w:tcPr>
            <w:tcW w:w="0" w:type="auto"/>
            <w:tcBorders>
              <w:top w:val="single" w:color="000000" w:sz="4" w:space="0"/>
              <w:left w:val="single" w:color="000000" w:sz="4" w:space="0"/>
              <w:bottom w:val="single" w:color="000000" w:sz="4" w:space="0"/>
              <w:right w:val="single" w:color="000000" w:sz="4" w:space="0"/>
            </w:tcBorders>
            <w:vAlign w:val="center"/>
          </w:tcPr>
          <w:p w14:paraId="4D446B8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0.08</w:t>
            </w:r>
          </w:p>
        </w:tc>
        <w:tc>
          <w:tcPr>
            <w:tcW w:w="0" w:type="auto"/>
            <w:tcBorders>
              <w:top w:val="single" w:color="000000" w:sz="4" w:space="0"/>
              <w:left w:val="single" w:color="000000" w:sz="4" w:space="0"/>
              <w:bottom w:val="single" w:color="000000" w:sz="4" w:space="0"/>
              <w:right w:val="single" w:color="000000" w:sz="4" w:space="0"/>
            </w:tcBorders>
            <w:vAlign w:val="center"/>
          </w:tcPr>
          <w:p w14:paraId="51E8B005">
            <w:pPr>
              <w:widowControl/>
              <w:jc w:val="right"/>
              <w:rPr>
                <w:rFonts w:ascii="仿宋" w:hAnsi="仿宋" w:eastAsia="仿宋" w:cs="宋体"/>
                <w:b/>
                <w:bCs/>
                <w:color w:val="000000"/>
                <w:kern w:val="0"/>
                <w:sz w:val="20"/>
                <w:szCs w:val="20"/>
              </w:rPr>
            </w:pPr>
          </w:p>
        </w:tc>
      </w:tr>
      <w:tr w14:paraId="2F9F6A1B">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5141D8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B4-1565换</w:t>
            </w:r>
          </w:p>
        </w:tc>
        <w:tc>
          <w:tcPr>
            <w:tcW w:w="0" w:type="auto"/>
            <w:tcBorders>
              <w:top w:val="single" w:color="000000" w:sz="4" w:space="0"/>
              <w:left w:val="single" w:color="000000" w:sz="4" w:space="0"/>
              <w:bottom w:val="single" w:color="000000" w:sz="4" w:space="0"/>
              <w:right w:val="single" w:color="000000" w:sz="4" w:space="0"/>
            </w:tcBorders>
            <w:vAlign w:val="center"/>
          </w:tcPr>
          <w:p w14:paraId="0799F90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管内穿线 照明线路 铜芯 导线截面(m㎡以内) 4</w:t>
            </w:r>
          </w:p>
        </w:tc>
        <w:tc>
          <w:tcPr>
            <w:tcW w:w="0" w:type="auto"/>
            <w:tcBorders>
              <w:top w:val="single" w:color="000000" w:sz="4" w:space="0"/>
              <w:left w:val="single" w:color="000000" w:sz="4" w:space="0"/>
              <w:bottom w:val="single" w:color="000000" w:sz="4" w:space="0"/>
              <w:right w:val="single" w:color="000000" w:sz="4" w:space="0"/>
            </w:tcBorders>
            <w:vAlign w:val="center"/>
          </w:tcPr>
          <w:p w14:paraId="60A04CE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100m单线</w:t>
            </w:r>
          </w:p>
        </w:tc>
        <w:tc>
          <w:tcPr>
            <w:tcW w:w="0" w:type="auto"/>
            <w:tcBorders>
              <w:top w:val="single" w:color="000000" w:sz="4" w:space="0"/>
              <w:left w:val="single" w:color="000000" w:sz="4" w:space="0"/>
              <w:bottom w:val="single" w:color="000000" w:sz="4" w:space="0"/>
              <w:right w:val="single" w:color="000000" w:sz="4" w:space="0"/>
            </w:tcBorders>
            <w:vAlign w:val="center"/>
          </w:tcPr>
          <w:p w14:paraId="710FC9D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2.1990</w:t>
            </w:r>
          </w:p>
        </w:tc>
        <w:tc>
          <w:tcPr>
            <w:tcW w:w="0" w:type="auto"/>
            <w:tcBorders>
              <w:top w:val="single" w:color="000000" w:sz="4" w:space="0"/>
              <w:left w:val="single" w:color="000000" w:sz="4" w:space="0"/>
              <w:bottom w:val="single" w:color="000000" w:sz="4" w:space="0"/>
              <w:right w:val="single" w:color="000000" w:sz="4" w:space="0"/>
            </w:tcBorders>
            <w:vAlign w:val="center"/>
          </w:tcPr>
          <w:p w14:paraId="6250448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518.86</w:t>
            </w:r>
          </w:p>
        </w:tc>
        <w:tc>
          <w:tcPr>
            <w:tcW w:w="0" w:type="auto"/>
            <w:tcBorders>
              <w:top w:val="single" w:color="000000" w:sz="4" w:space="0"/>
              <w:left w:val="single" w:color="000000" w:sz="4" w:space="0"/>
              <w:bottom w:val="single" w:color="000000" w:sz="4" w:space="0"/>
              <w:right w:val="single" w:color="000000" w:sz="4" w:space="0"/>
            </w:tcBorders>
            <w:vAlign w:val="center"/>
          </w:tcPr>
          <w:p w14:paraId="2D16E8D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1140.97</w:t>
            </w:r>
          </w:p>
        </w:tc>
        <w:tc>
          <w:tcPr>
            <w:tcW w:w="0" w:type="auto"/>
            <w:tcBorders>
              <w:top w:val="single" w:color="000000" w:sz="4" w:space="0"/>
              <w:left w:val="single" w:color="000000" w:sz="4" w:space="0"/>
              <w:bottom w:val="single" w:color="000000" w:sz="4" w:space="0"/>
              <w:right w:val="single" w:color="000000" w:sz="4" w:space="0"/>
            </w:tcBorders>
            <w:vAlign w:val="center"/>
          </w:tcPr>
          <w:p w14:paraId="5B92BDA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55.06</w:t>
            </w:r>
          </w:p>
        </w:tc>
        <w:tc>
          <w:tcPr>
            <w:tcW w:w="0" w:type="auto"/>
            <w:tcBorders>
              <w:top w:val="single" w:color="000000" w:sz="4" w:space="0"/>
              <w:left w:val="single" w:color="000000" w:sz="4" w:space="0"/>
              <w:bottom w:val="single" w:color="000000" w:sz="4" w:space="0"/>
              <w:right w:val="single" w:color="000000" w:sz="4" w:space="0"/>
            </w:tcBorders>
            <w:vAlign w:val="center"/>
          </w:tcPr>
          <w:p w14:paraId="023E6A2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438.93</w:t>
            </w:r>
          </w:p>
        </w:tc>
        <w:tc>
          <w:tcPr>
            <w:tcW w:w="0" w:type="auto"/>
            <w:tcBorders>
              <w:top w:val="single" w:color="000000" w:sz="4" w:space="0"/>
              <w:left w:val="single" w:color="000000" w:sz="4" w:space="0"/>
              <w:bottom w:val="single" w:color="000000" w:sz="4" w:space="0"/>
              <w:right w:val="single" w:color="000000" w:sz="4" w:space="0"/>
            </w:tcBorders>
            <w:vAlign w:val="center"/>
          </w:tcPr>
          <w:p w14:paraId="380BE958">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B56177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16.95</w:t>
            </w:r>
          </w:p>
        </w:tc>
        <w:tc>
          <w:tcPr>
            <w:tcW w:w="0" w:type="auto"/>
            <w:tcBorders>
              <w:top w:val="single" w:color="000000" w:sz="4" w:space="0"/>
              <w:left w:val="single" w:color="000000" w:sz="4" w:space="0"/>
              <w:bottom w:val="single" w:color="000000" w:sz="4" w:space="0"/>
              <w:right w:val="single" w:color="000000" w:sz="4" w:space="0"/>
            </w:tcBorders>
            <w:vAlign w:val="center"/>
          </w:tcPr>
          <w:p w14:paraId="6CD328D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7.92</w:t>
            </w:r>
          </w:p>
        </w:tc>
        <w:tc>
          <w:tcPr>
            <w:tcW w:w="0" w:type="auto"/>
            <w:tcBorders>
              <w:top w:val="single" w:color="000000" w:sz="4" w:space="0"/>
              <w:left w:val="single" w:color="000000" w:sz="4" w:space="0"/>
              <w:bottom w:val="single" w:color="000000" w:sz="4" w:space="0"/>
              <w:right w:val="single" w:color="000000" w:sz="4" w:space="0"/>
            </w:tcBorders>
            <w:vAlign w:val="center"/>
          </w:tcPr>
          <w:p w14:paraId="148C5BB8">
            <w:pPr>
              <w:widowControl/>
              <w:jc w:val="right"/>
              <w:rPr>
                <w:rFonts w:ascii="仿宋" w:hAnsi="仿宋" w:eastAsia="仿宋" w:cs="宋体"/>
                <w:color w:val="000000"/>
                <w:kern w:val="0"/>
                <w:sz w:val="20"/>
                <w:szCs w:val="20"/>
              </w:rPr>
            </w:pPr>
          </w:p>
        </w:tc>
      </w:tr>
      <w:tr w14:paraId="5A2501C4">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2D1BED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030411001001</w:t>
            </w:r>
          </w:p>
        </w:tc>
        <w:tc>
          <w:tcPr>
            <w:tcW w:w="0" w:type="auto"/>
            <w:tcBorders>
              <w:top w:val="single" w:color="000000" w:sz="4" w:space="0"/>
              <w:left w:val="single" w:color="000000" w:sz="4" w:space="0"/>
              <w:bottom w:val="single" w:color="000000" w:sz="4" w:space="0"/>
              <w:right w:val="single" w:color="000000" w:sz="4" w:space="0"/>
            </w:tcBorders>
            <w:vAlign w:val="center"/>
          </w:tcPr>
          <w:p w14:paraId="27812AF1">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砖、混凝土结构楼板墙暗配 刚性阻燃管 PC20</w:t>
            </w:r>
          </w:p>
        </w:tc>
        <w:tc>
          <w:tcPr>
            <w:tcW w:w="0" w:type="auto"/>
            <w:tcBorders>
              <w:top w:val="single" w:color="000000" w:sz="4" w:space="0"/>
              <w:left w:val="single" w:color="000000" w:sz="4" w:space="0"/>
              <w:bottom w:val="single" w:color="000000" w:sz="4" w:space="0"/>
              <w:right w:val="single" w:color="000000" w:sz="4" w:space="0"/>
            </w:tcBorders>
            <w:vAlign w:val="center"/>
          </w:tcPr>
          <w:p w14:paraId="311F051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7601C9B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143.01</w:t>
            </w:r>
          </w:p>
        </w:tc>
        <w:tc>
          <w:tcPr>
            <w:tcW w:w="0" w:type="auto"/>
            <w:tcBorders>
              <w:top w:val="single" w:color="000000" w:sz="4" w:space="0"/>
              <w:left w:val="single" w:color="000000" w:sz="4" w:space="0"/>
              <w:bottom w:val="single" w:color="000000" w:sz="4" w:space="0"/>
              <w:right w:val="single" w:color="000000" w:sz="4" w:space="0"/>
            </w:tcBorders>
            <w:vAlign w:val="center"/>
          </w:tcPr>
          <w:p w14:paraId="4CE07F5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8.98</w:t>
            </w:r>
          </w:p>
        </w:tc>
        <w:tc>
          <w:tcPr>
            <w:tcW w:w="0" w:type="auto"/>
            <w:tcBorders>
              <w:top w:val="single" w:color="000000" w:sz="4" w:space="0"/>
              <w:left w:val="single" w:color="000000" w:sz="4" w:space="0"/>
              <w:bottom w:val="single" w:color="000000" w:sz="4" w:space="0"/>
              <w:right w:val="single" w:color="000000" w:sz="4" w:space="0"/>
            </w:tcBorders>
            <w:vAlign w:val="center"/>
          </w:tcPr>
          <w:p w14:paraId="1C6BC8C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1284.23</w:t>
            </w:r>
          </w:p>
        </w:tc>
        <w:tc>
          <w:tcPr>
            <w:tcW w:w="0" w:type="auto"/>
            <w:tcBorders>
              <w:top w:val="single" w:color="000000" w:sz="4" w:space="0"/>
              <w:left w:val="single" w:color="000000" w:sz="4" w:space="0"/>
              <w:bottom w:val="single" w:color="000000" w:sz="4" w:space="0"/>
              <w:right w:val="single" w:color="000000" w:sz="4" w:space="0"/>
            </w:tcBorders>
            <w:vAlign w:val="center"/>
          </w:tcPr>
          <w:p w14:paraId="42DDE61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5.22</w:t>
            </w:r>
          </w:p>
        </w:tc>
        <w:tc>
          <w:tcPr>
            <w:tcW w:w="0" w:type="auto"/>
            <w:tcBorders>
              <w:top w:val="single" w:color="000000" w:sz="4" w:space="0"/>
              <w:left w:val="single" w:color="000000" w:sz="4" w:space="0"/>
              <w:bottom w:val="single" w:color="000000" w:sz="4" w:space="0"/>
              <w:right w:val="single" w:color="000000" w:sz="4" w:space="0"/>
            </w:tcBorders>
            <w:vAlign w:val="center"/>
          </w:tcPr>
          <w:p w14:paraId="2CF57DC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1.34</w:t>
            </w:r>
          </w:p>
        </w:tc>
        <w:tc>
          <w:tcPr>
            <w:tcW w:w="0" w:type="auto"/>
            <w:tcBorders>
              <w:top w:val="single" w:color="000000" w:sz="4" w:space="0"/>
              <w:left w:val="single" w:color="000000" w:sz="4" w:space="0"/>
              <w:bottom w:val="single" w:color="000000" w:sz="4" w:space="0"/>
              <w:right w:val="single" w:color="000000" w:sz="4" w:space="0"/>
            </w:tcBorders>
            <w:vAlign w:val="center"/>
          </w:tcPr>
          <w:p w14:paraId="60C5783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0.04</w:t>
            </w:r>
          </w:p>
        </w:tc>
        <w:tc>
          <w:tcPr>
            <w:tcW w:w="0" w:type="auto"/>
            <w:tcBorders>
              <w:top w:val="single" w:color="000000" w:sz="4" w:space="0"/>
              <w:left w:val="single" w:color="000000" w:sz="4" w:space="0"/>
              <w:bottom w:val="single" w:color="000000" w:sz="4" w:space="0"/>
              <w:right w:val="single" w:color="000000" w:sz="4" w:space="0"/>
            </w:tcBorders>
            <w:vAlign w:val="center"/>
          </w:tcPr>
          <w:p w14:paraId="1AD5D69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1.62</w:t>
            </w:r>
          </w:p>
        </w:tc>
        <w:tc>
          <w:tcPr>
            <w:tcW w:w="0" w:type="auto"/>
            <w:tcBorders>
              <w:top w:val="single" w:color="000000" w:sz="4" w:space="0"/>
              <w:left w:val="single" w:color="000000" w:sz="4" w:space="0"/>
              <w:bottom w:val="single" w:color="000000" w:sz="4" w:space="0"/>
              <w:right w:val="single" w:color="000000" w:sz="4" w:space="0"/>
            </w:tcBorders>
            <w:vAlign w:val="center"/>
          </w:tcPr>
          <w:p w14:paraId="64AAD7D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0.76</w:t>
            </w:r>
          </w:p>
        </w:tc>
        <w:tc>
          <w:tcPr>
            <w:tcW w:w="0" w:type="auto"/>
            <w:tcBorders>
              <w:top w:val="single" w:color="000000" w:sz="4" w:space="0"/>
              <w:left w:val="single" w:color="000000" w:sz="4" w:space="0"/>
              <w:bottom w:val="single" w:color="000000" w:sz="4" w:space="0"/>
              <w:right w:val="single" w:color="000000" w:sz="4" w:space="0"/>
            </w:tcBorders>
            <w:vAlign w:val="center"/>
          </w:tcPr>
          <w:p w14:paraId="2A8EBE36">
            <w:pPr>
              <w:widowControl/>
              <w:jc w:val="right"/>
              <w:rPr>
                <w:rFonts w:ascii="仿宋" w:hAnsi="仿宋" w:eastAsia="仿宋" w:cs="宋体"/>
                <w:b/>
                <w:bCs/>
                <w:color w:val="000000"/>
                <w:kern w:val="0"/>
                <w:sz w:val="20"/>
                <w:szCs w:val="20"/>
              </w:rPr>
            </w:pPr>
          </w:p>
        </w:tc>
      </w:tr>
      <w:tr w14:paraId="61C7EDD0">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5F55A1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B4-1538</w:t>
            </w:r>
          </w:p>
        </w:tc>
        <w:tc>
          <w:tcPr>
            <w:tcW w:w="0" w:type="auto"/>
            <w:tcBorders>
              <w:top w:val="single" w:color="000000" w:sz="4" w:space="0"/>
              <w:left w:val="single" w:color="000000" w:sz="4" w:space="0"/>
              <w:bottom w:val="single" w:color="000000" w:sz="4" w:space="0"/>
              <w:right w:val="single" w:color="000000" w:sz="4" w:space="0"/>
            </w:tcBorders>
            <w:vAlign w:val="center"/>
          </w:tcPr>
          <w:p w14:paraId="2CBAF70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砖、混凝土结构楼板墙暗配 刚性阻燃管公称口径(mm以内) 20</w:t>
            </w:r>
          </w:p>
        </w:tc>
        <w:tc>
          <w:tcPr>
            <w:tcW w:w="0" w:type="auto"/>
            <w:tcBorders>
              <w:top w:val="single" w:color="000000" w:sz="4" w:space="0"/>
              <w:left w:val="single" w:color="000000" w:sz="4" w:space="0"/>
              <w:bottom w:val="single" w:color="000000" w:sz="4" w:space="0"/>
              <w:right w:val="single" w:color="000000" w:sz="4" w:space="0"/>
            </w:tcBorders>
            <w:vAlign w:val="center"/>
          </w:tcPr>
          <w:p w14:paraId="15218CD7">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w:t>
            </w:r>
          </w:p>
        </w:tc>
        <w:tc>
          <w:tcPr>
            <w:tcW w:w="0" w:type="auto"/>
            <w:tcBorders>
              <w:top w:val="single" w:color="000000" w:sz="4" w:space="0"/>
              <w:left w:val="single" w:color="000000" w:sz="4" w:space="0"/>
              <w:bottom w:val="single" w:color="000000" w:sz="4" w:space="0"/>
              <w:right w:val="single" w:color="000000" w:sz="4" w:space="0"/>
            </w:tcBorders>
            <w:vAlign w:val="center"/>
          </w:tcPr>
          <w:p w14:paraId="0E2A4F9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1.4301</w:t>
            </w:r>
          </w:p>
        </w:tc>
        <w:tc>
          <w:tcPr>
            <w:tcW w:w="0" w:type="auto"/>
            <w:tcBorders>
              <w:top w:val="single" w:color="000000" w:sz="4" w:space="0"/>
              <w:left w:val="single" w:color="000000" w:sz="4" w:space="0"/>
              <w:bottom w:val="single" w:color="000000" w:sz="4" w:space="0"/>
              <w:right w:val="single" w:color="000000" w:sz="4" w:space="0"/>
            </w:tcBorders>
            <w:vAlign w:val="center"/>
          </w:tcPr>
          <w:p w14:paraId="06D73A9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899.25</w:t>
            </w:r>
          </w:p>
        </w:tc>
        <w:tc>
          <w:tcPr>
            <w:tcW w:w="0" w:type="auto"/>
            <w:tcBorders>
              <w:top w:val="single" w:color="000000" w:sz="4" w:space="0"/>
              <w:left w:val="single" w:color="000000" w:sz="4" w:space="0"/>
              <w:bottom w:val="single" w:color="000000" w:sz="4" w:space="0"/>
              <w:right w:val="single" w:color="000000" w:sz="4" w:space="0"/>
            </w:tcBorders>
            <w:vAlign w:val="center"/>
          </w:tcPr>
          <w:p w14:paraId="0392DFD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1286.02</w:t>
            </w:r>
          </w:p>
        </w:tc>
        <w:tc>
          <w:tcPr>
            <w:tcW w:w="0" w:type="auto"/>
            <w:tcBorders>
              <w:top w:val="single" w:color="000000" w:sz="4" w:space="0"/>
              <w:left w:val="single" w:color="000000" w:sz="4" w:space="0"/>
              <w:bottom w:val="single" w:color="000000" w:sz="4" w:space="0"/>
              <w:right w:val="single" w:color="000000" w:sz="4" w:space="0"/>
            </w:tcBorders>
            <w:vAlign w:val="center"/>
          </w:tcPr>
          <w:p w14:paraId="1BF82AA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522.26</w:t>
            </w:r>
          </w:p>
        </w:tc>
        <w:tc>
          <w:tcPr>
            <w:tcW w:w="0" w:type="auto"/>
            <w:tcBorders>
              <w:top w:val="single" w:color="000000" w:sz="4" w:space="0"/>
              <w:left w:val="single" w:color="000000" w:sz="4" w:space="0"/>
              <w:bottom w:val="single" w:color="000000" w:sz="4" w:space="0"/>
              <w:right w:val="single" w:color="000000" w:sz="4" w:space="0"/>
            </w:tcBorders>
            <w:vAlign w:val="center"/>
          </w:tcPr>
          <w:p w14:paraId="16AB39A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134.73</w:t>
            </w:r>
          </w:p>
        </w:tc>
        <w:tc>
          <w:tcPr>
            <w:tcW w:w="0" w:type="auto"/>
            <w:tcBorders>
              <w:top w:val="single" w:color="000000" w:sz="4" w:space="0"/>
              <w:left w:val="single" w:color="000000" w:sz="4" w:space="0"/>
              <w:bottom w:val="single" w:color="000000" w:sz="4" w:space="0"/>
              <w:right w:val="single" w:color="000000" w:sz="4" w:space="0"/>
            </w:tcBorders>
            <w:vAlign w:val="center"/>
          </w:tcPr>
          <w:p w14:paraId="7E450D9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4.38</w:t>
            </w:r>
          </w:p>
        </w:tc>
        <w:tc>
          <w:tcPr>
            <w:tcW w:w="0" w:type="auto"/>
            <w:tcBorders>
              <w:top w:val="single" w:color="000000" w:sz="4" w:space="0"/>
              <w:left w:val="single" w:color="000000" w:sz="4" w:space="0"/>
              <w:bottom w:val="single" w:color="000000" w:sz="4" w:space="0"/>
              <w:right w:val="single" w:color="000000" w:sz="4" w:space="0"/>
            </w:tcBorders>
            <w:vAlign w:val="center"/>
          </w:tcPr>
          <w:p w14:paraId="5C60388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162.10</w:t>
            </w:r>
          </w:p>
        </w:tc>
        <w:tc>
          <w:tcPr>
            <w:tcW w:w="0" w:type="auto"/>
            <w:tcBorders>
              <w:top w:val="single" w:color="000000" w:sz="4" w:space="0"/>
              <w:left w:val="single" w:color="000000" w:sz="4" w:space="0"/>
              <w:bottom w:val="single" w:color="000000" w:sz="4" w:space="0"/>
              <w:right w:val="single" w:color="000000" w:sz="4" w:space="0"/>
            </w:tcBorders>
            <w:vAlign w:val="center"/>
          </w:tcPr>
          <w:p w14:paraId="0F2E9B1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75.78</w:t>
            </w:r>
          </w:p>
        </w:tc>
        <w:tc>
          <w:tcPr>
            <w:tcW w:w="0" w:type="auto"/>
            <w:tcBorders>
              <w:top w:val="single" w:color="000000" w:sz="4" w:space="0"/>
              <w:left w:val="single" w:color="000000" w:sz="4" w:space="0"/>
              <w:bottom w:val="single" w:color="000000" w:sz="4" w:space="0"/>
              <w:right w:val="single" w:color="000000" w:sz="4" w:space="0"/>
            </w:tcBorders>
            <w:vAlign w:val="center"/>
          </w:tcPr>
          <w:p w14:paraId="02AFA6BF">
            <w:pPr>
              <w:widowControl/>
              <w:jc w:val="right"/>
              <w:rPr>
                <w:rFonts w:ascii="仿宋" w:hAnsi="仿宋" w:eastAsia="仿宋" w:cs="宋体"/>
                <w:color w:val="000000"/>
                <w:kern w:val="0"/>
                <w:sz w:val="20"/>
                <w:szCs w:val="20"/>
              </w:rPr>
            </w:pPr>
          </w:p>
        </w:tc>
      </w:tr>
      <w:tr w14:paraId="309A90E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490D83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030413002001</w:t>
            </w:r>
          </w:p>
        </w:tc>
        <w:tc>
          <w:tcPr>
            <w:tcW w:w="0" w:type="auto"/>
            <w:tcBorders>
              <w:top w:val="single" w:color="000000" w:sz="4" w:space="0"/>
              <w:left w:val="single" w:color="000000" w:sz="4" w:space="0"/>
              <w:bottom w:val="single" w:color="000000" w:sz="4" w:space="0"/>
              <w:right w:val="single" w:color="000000" w:sz="4" w:space="0"/>
            </w:tcBorders>
            <w:vAlign w:val="center"/>
          </w:tcPr>
          <w:p w14:paraId="5252CA6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管道凿槽及所凿沟槽恢复 （公称管径20mm以内）</w:t>
            </w:r>
          </w:p>
        </w:tc>
        <w:tc>
          <w:tcPr>
            <w:tcW w:w="0" w:type="auto"/>
            <w:tcBorders>
              <w:top w:val="single" w:color="000000" w:sz="4" w:space="0"/>
              <w:left w:val="single" w:color="000000" w:sz="4" w:space="0"/>
              <w:bottom w:val="single" w:color="000000" w:sz="4" w:space="0"/>
              <w:right w:val="single" w:color="000000" w:sz="4" w:space="0"/>
            </w:tcBorders>
            <w:vAlign w:val="center"/>
          </w:tcPr>
          <w:p w14:paraId="48AFBF1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394F5E7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22.10</w:t>
            </w:r>
          </w:p>
        </w:tc>
        <w:tc>
          <w:tcPr>
            <w:tcW w:w="0" w:type="auto"/>
            <w:tcBorders>
              <w:top w:val="single" w:color="000000" w:sz="4" w:space="0"/>
              <w:left w:val="single" w:color="000000" w:sz="4" w:space="0"/>
              <w:bottom w:val="single" w:color="000000" w:sz="4" w:space="0"/>
              <w:right w:val="single" w:color="000000" w:sz="4" w:space="0"/>
            </w:tcBorders>
            <w:vAlign w:val="center"/>
          </w:tcPr>
          <w:p w14:paraId="495E92B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10.90</w:t>
            </w:r>
          </w:p>
        </w:tc>
        <w:tc>
          <w:tcPr>
            <w:tcW w:w="0" w:type="auto"/>
            <w:tcBorders>
              <w:top w:val="single" w:color="000000" w:sz="4" w:space="0"/>
              <w:left w:val="single" w:color="000000" w:sz="4" w:space="0"/>
              <w:bottom w:val="single" w:color="000000" w:sz="4" w:space="0"/>
              <w:right w:val="single" w:color="000000" w:sz="4" w:space="0"/>
            </w:tcBorders>
            <w:vAlign w:val="center"/>
          </w:tcPr>
          <w:p w14:paraId="391880C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240.89</w:t>
            </w:r>
          </w:p>
        </w:tc>
        <w:tc>
          <w:tcPr>
            <w:tcW w:w="0" w:type="auto"/>
            <w:tcBorders>
              <w:top w:val="single" w:color="000000" w:sz="4" w:space="0"/>
              <w:left w:val="single" w:color="000000" w:sz="4" w:space="0"/>
              <w:bottom w:val="single" w:color="000000" w:sz="4" w:space="0"/>
              <w:right w:val="single" w:color="000000" w:sz="4" w:space="0"/>
            </w:tcBorders>
            <w:vAlign w:val="center"/>
          </w:tcPr>
          <w:p w14:paraId="673F4F5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5.63</w:t>
            </w:r>
          </w:p>
        </w:tc>
        <w:tc>
          <w:tcPr>
            <w:tcW w:w="0" w:type="auto"/>
            <w:tcBorders>
              <w:top w:val="single" w:color="000000" w:sz="4" w:space="0"/>
              <w:left w:val="single" w:color="000000" w:sz="4" w:space="0"/>
              <w:bottom w:val="single" w:color="000000" w:sz="4" w:space="0"/>
              <w:right w:val="single" w:color="000000" w:sz="4" w:space="0"/>
            </w:tcBorders>
            <w:vAlign w:val="center"/>
          </w:tcPr>
          <w:p w14:paraId="00340BB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2.42</w:t>
            </w:r>
          </w:p>
        </w:tc>
        <w:tc>
          <w:tcPr>
            <w:tcW w:w="0" w:type="auto"/>
            <w:tcBorders>
              <w:top w:val="single" w:color="000000" w:sz="4" w:space="0"/>
              <w:left w:val="single" w:color="000000" w:sz="4" w:space="0"/>
              <w:bottom w:val="single" w:color="000000" w:sz="4" w:space="0"/>
              <w:right w:val="single" w:color="000000" w:sz="4" w:space="0"/>
            </w:tcBorders>
            <w:vAlign w:val="center"/>
          </w:tcPr>
          <w:p w14:paraId="3256AAB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0.21</w:t>
            </w:r>
          </w:p>
        </w:tc>
        <w:tc>
          <w:tcPr>
            <w:tcW w:w="0" w:type="auto"/>
            <w:tcBorders>
              <w:top w:val="single" w:color="000000" w:sz="4" w:space="0"/>
              <w:left w:val="single" w:color="000000" w:sz="4" w:space="0"/>
              <w:bottom w:val="single" w:color="000000" w:sz="4" w:space="0"/>
              <w:right w:val="single" w:color="000000" w:sz="4" w:space="0"/>
            </w:tcBorders>
            <w:vAlign w:val="center"/>
          </w:tcPr>
          <w:p w14:paraId="3BE71D5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1.80</w:t>
            </w:r>
          </w:p>
        </w:tc>
        <w:tc>
          <w:tcPr>
            <w:tcW w:w="0" w:type="auto"/>
            <w:tcBorders>
              <w:top w:val="single" w:color="000000" w:sz="4" w:space="0"/>
              <w:left w:val="single" w:color="000000" w:sz="4" w:space="0"/>
              <w:bottom w:val="single" w:color="000000" w:sz="4" w:space="0"/>
              <w:right w:val="single" w:color="000000" w:sz="4" w:space="0"/>
            </w:tcBorders>
            <w:vAlign w:val="center"/>
          </w:tcPr>
          <w:p w14:paraId="6419B50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0.84</w:t>
            </w:r>
          </w:p>
        </w:tc>
        <w:tc>
          <w:tcPr>
            <w:tcW w:w="0" w:type="auto"/>
            <w:tcBorders>
              <w:top w:val="single" w:color="000000" w:sz="4" w:space="0"/>
              <w:left w:val="single" w:color="000000" w:sz="4" w:space="0"/>
              <w:bottom w:val="single" w:color="000000" w:sz="4" w:space="0"/>
              <w:right w:val="single" w:color="000000" w:sz="4" w:space="0"/>
            </w:tcBorders>
            <w:vAlign w:val="center"/>
          </w:tcPr>
          <w:p w14:paraId="39B635B4">
            <w:pPr>
              <w:widowControl/>
              <w:jc w:val="right"/>
              <w:rPr>
                <w:rFonts w:ascii="仿宋" w:hAnsi="仿宋" w:eastAsia="仿宋" w:cs="宋体"/>
                <w:b/>
                <w:bCs/>
                <w:color w:val="000000"/>
                <w:kern w:val="0"/>
                <w:sz w:val="20"/>
                <w:szCs w:val="20"/>
              </w:rPr>
            </w:pPr>
          </w:p>
        </w:tc>
      </w:tr>
      <w:tr w14:paraId="5A75645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EE62EF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B4-2006换</w:t>
            </w:r>
          </w:p>
        </w:tc>
        <w:tc>
          <w:tcPr>
            <w:tcW w:w="0" w:type="auto"/>
            <w:tcBorders>
              <w:top w:val="single" w:color="000000" w:sz="4" w:space="0"/>
              <w:left w:val="single" w:color="000000" w:sz="4" w:space="0"/>
              <w:bottom w:val="single" w:color="000000" w:sz="4" w:space="0"/>
              <w:right w:val="single" w:color="000000" w:sz="4" w:space="0"/>
            </w:tcBorders>
            <w:vAlign w:val="center"/>
          </w:tcPr>
          <w:p w14:paraId="653BFD2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凿槽、刨沟  砖结构（公称管径20mm以内）</w:t>
            </w:r>
          </w:p>
        </w:tc>
        <w:tc>
          <w:tcPr>
            <w:tcW w:w="0" w:type="auto"/>
            <w:tcBorders>
              <w:top w:val="single" w:color="000000" w:sz="4" w:space="0"/>
              <w:left w:val="single" w:color="000000" w:sz="4" w:space="0"/>
              <w:bottom w:val="single" w:color="000000" w:sz="4" w:space="0"/>
              <w:right w:val="single" w:color="000000" w:sz="4" w:space="0"/>
            </w:tcBorders>
            <w:vAlign w:val="center"/>
          </w:tcPr>
          <w:p w14:paraId="5840CF0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10m</w:t>
            </w:r>
          </w:p>
        </w:tc>
        <w:tc>
          <w:tcPr>
            <w:tcW w:w="0" w:type="auto"/>
            <w:tcBorders>
              <w:top w:val="single" w:color="000000" w:sz="4" w:space="0"/>
              <w:left w:val="single" w:color="000000" w:sz="4" w:space="0"/>
              <w:bottom w:val="single" w:color="000000" w:sz="4" w:space="0"/>
              <w:right w:val="single" w:color="000000" w:sz="4" w:space="0"/>
            </w:tcBorders>
            <w:vAlign w:val="center"/>
          </w:tcPr>
          <w:p w14:paraId="2ECC646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2.210</w:t>
            </w:r>
          </w:p>
        </w:tc>
        <w:tc>
          <w:tcPr>
            <w:tcW w:w="0" w:type="auto"/>
            <w:tcBorders>
              <w:top w:val="single" w:color="000000" w:sz="4" w:space="0"/>
              <w:left w:val="single" w:color="000000" w:sz="4" w:space="0"/>
              <w:bottom w:val="single" w:color="000000" w:sz="4" w:space="0"/>
              <w:right w:val="single" w:color="000000" w:sz="4" w:space="0"/>
            </w:tcBorders>
            <w:vAlign w:val="center"/>
          </w:tcPr>
          <w:p w14:paraId="6AEE029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61.74</w:t>
            </w:r>
          </w:p>
        </w:tc>
        <w:tc>
          <w:tcPr>
            <w:tcW w:w="0" w:type="auto"/>
            <w:tcBorders>
              <w:top w:val="single" w:color="000000" w:sz="4" w:space="0"/>
              <w:left w:val="single" w:color="000000" w:sz="4" w:space="0"/>
              <w:bottom w:val="single" w:color="000000" w:sz="4" w:space="0"/>
              <w:right w:val="single" w:color="000000" w:sz="4" w:space="0"/>
            </w:tcBorders>
            <w:vAlign w:val="center"/>
          </w:tcPr>
          <w:p w14:paraId="04BC7B1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136.45</w:t>
            </w:r>
          </w:p>
        </w:tc>
        <w:tc>
          <w:tcPr>
            <w:tcW w:w="0" w:type="auto"/>
            <w:tcBorders>
              <w:top w:val="single" w:color="000000" w:sz="4" w:space="0"/>
              <w:left w:val="single" w:color="000000" w:sz="4" w:space="0"/>
              <w:bottom w:val="single" w:color="000000" w:sz="4" w:space="0"/>
              <w:right w:val="single" w:color="000000" w:sz="4" w:space="0"/>
            </w:tcBorders>
            <w:vAlign w:val="center"/>
          </w:tcPr>
          <w:p w14:paraId="13483D3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35.57</w:t>
            </w:r>
          </w:p>
        </w:tc>
        <w:tc>
          <w:tcPr>
            <w:tcW w:w="0" w:type="auto"/>
            <w:tcBorders>
              <w:top w:val="single" w:color="000000" w:sz="4" w:space="0"/>
              <w:left w:val="single" w:color="000000" w:sz="4" w:space="0"/>
              <w:bottom w:val="single" w:color="000000" w:sz="4" w:space="0"/>
              <w:right w:val="single" w:color="000000" w:sz="4" w:space="0"/>
            </w:tcBorders>
            <w:vAlign w:val="center"/>
          </w:tcPr>
          <w:p w14:paraId="43DE765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8.16</w:t>
            </w:r>
          </w:p>
        </w:tc>
        <w:tc>
          <w:tcPr>
            <w:tcW w:w="0" w:type="auto"/>
            <w:tcBorders>
              <w:top w:val="single" w:color="000000" w:sz="4" w:space="0"/>
              <w:left w:val="single" w:color="000000" w:sz="4" w:space="0"/>
              <w:bottom w:val="single" w:color="000000" w:sz="4" w:space="0"/>
              <w:right w:val="single" w:color="000000" w:sz="4" w:space="0"/>
            </w:tcBorders>
            <w:vAlign w:val="center"/>
          </w:tcPr>
          <w:p w14:paraId="23C84B1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1.34</w:t>
            </w:r>
          </w:p>
        </w:tc>
        <w:tc>
          <w:tcPr>
            <w:tcW w:w="0" w:type="auto"/>
            <w:tcBorders>
              <w:top w:val="single" w:color="000000" w:sz="4" w:space="0"/>
              <w:left w:val="single" w:color="000000" w:sz="4" w:space="0"/>
              <w:bottom w:val="single" w:color="000000" w:sz="4" w:space="0"/>
              <w:right w:val="single" w:color="000000" w:sz="4" w:space="0"/>
            </w:tcBorders>
            <w:vAlign w:val="center"/>
          </w:tcPr>
          <w:p w14:paraId="3699B60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11.36</w:t>
            </w:r>
          </w:p>
        </w:tc>
        <w:tc>
          <w:tcPr>
            <w:tcW w:w="0" w:type="auto"/>
            <w:tcBorders>
              <w:top w:val="single" w:color="000000" w:sz="4" w:space="0"/>
              <w:left w:val="single" w:color="000000" w:sz="4" w:space="0"/>
              <w:bottom w:val="single" w:color="000000" w:sz="4" w:space="0"/>
              <w:right w:val="single" w:color="000000" w:sz="4" w:space="0"/>
            </w:tcBorders>
            <w:vAlign w:val="center"/>
          </w:tcPr>
          <w:p w14:paraId="28D9DD8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5.31</w:t>
            </w:r>
          </w:p>
        </w:tc>
        <w:tc>
          <w:tcPr>
            <w:tcW w:w="0" w:type="auto"/>
            <w:tcBorders>
              <w:top w:val="single" w:color="000000" w:sz="4" w:space="0"/>
              <w:left w:val="single" w:color="000000" w:sz="4" w:space="0"/>
              <w:bottom w:val="single" w:color="000000" w:sz="4" w:space="0"/>
              <w:right w:val="single" w:color="000000" w:sz="4" w:space="0"/>
            </w:tcBorders>
            <w:vAlign w:val="center"/>
          </w:tcPr>
          <w:p w14:paraId="60B7D5B9">
            <w:pPr>
              <w:widowControl/>
              <w:jc w:val="right"/>
              <w:rPr>
                <w:rFonts w:ascii="仿宋" w:hAnsi="仿宋" w:eastAsia="仿宋" w:cs="宋体"/>
                <w:color w:val="000000"/>
                <w:kern w:val="0"/>
                <w:sz w:val="20"/>
                <w:szCs w:val="20"/>
              </w:rPr>
            </w:pPr>
          </w:p>
        </w:tc>
      </w:tr>
      <w:tr w14:paraId="5CA61EB8">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186AD9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B4-2018换</w:t>
            </w:r>
          </w:p>
        </w:tc>
        <w:tc>
          <w:tcPr>
            <w:tcW w:w="0" w:type="auto"/>
            <w:tcBorders>
              <w:top w:val="single" w:color="000000" w:sz="4" w:space="0"/>
              <w:left w:val="single" w:color="000000" w:sz="4" w:space="0"/>
              <w:bottom w:val="single" w:color="000000" w:sz="4" w:space="0"/>
              <w:right w:val="single" w:color="000000" w:sz="4" w:space="0"/>
            </w:tcBorders>
            <w:vAlign w:val="center"/>
          </w:tcPr>
          <w:p w14:paraId="31793C8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所凿沟槽恢复  沟槽尺寸（公称管径20mm以内）{水泥砂浆 1∶2.5}</w:t>
            </w:r>
          </w:p>
        </w:tc>
        <w:tc>
          <w:tcPr>
            <w:tcW w:w="0" w:type="auto"/>
            <w:tcBorders>
              <w:top w:val="single" w:color="000000" w:sz="4" w:space="0"/>
              <w:left w:val="single" w:color="000000" w:sz="4" w:space="0"/>
              <w:bottom w:val="single" w:color="000000" w:sz="4" w:space="0"/>
              <w:right w:val="single" w:color="000000" w:sz="4" w:space="0"/>
            </w:tcBorders>
            <w:vAlign w:val="center"/>
          </w:tcPr>
          <w:p w14:paraId="1700D7A5">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10m</w:t>
            </w:r>
          </w:p>
        </w:tc>
        <w:tc>
          <w:tcPr>
            <w:tcW w:w="0" w:type="auto"/>
            <w:tcBorders>
              <w:top w:val="single" w:color="000000" w:sz="4" w:space="0"/>
              <w:left w:val="single" w:color="000000" w:sz="4" w:space="0"/>
              <w:bottom w:val="single" w:color="000000" w:sz="4" w:space="0"/>
              <w:right w:val="single" w:color="000000" w:sz="4" w:space="0"/>
            </w:tcBorders>
            <w:vAlign w:val="center"/>
          </w:tcPr>
          <w:p w14:paraId="52D0EE2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2.210</w:t>
            </w:r>
          </w:p>
        </w:tc>
        <w:tc>
          <w:tcPr>
            <w:tcW w:w="0" w:type="auto"/>
            <w:tcBorders>
              <w:top w:val="single" w:color="000000" w:sz="4" w:space="0"/>
              <w:left w:val="single" w:color="000000" w:sz="4" w:space="0"/>
              <w:bottom w:val="single" w:color="000000" w:sz="4" w:space="0"/>
              <w:right w:val="single" w:color="000000" w:sz="4" w:space="0"/>
            </w:tcBorders>
            <w:vAlign w:val="center"/>
          </w:tcPr>
          <w:p w14:paraId="2CD0C95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47.27</w:t>
            </w:r>
          </w:p>
        </w:tc>
        <w:tc>
          <w:tcPr>
            <w:tcW w:w="0" w:type="auto"/>
            <w:tcBorders>
              <w:top w:val="single" w:color="000000" w:sz="4" w:space="0"/>
              <w:left w:val="single" w:color="000000" w:sz="4" w:space="0"/>
              <w:bottom w:val="single" w:color="000000" w:sz="4" w:space="0"/>
              <w:right w:val="single" w:color="000000" w:sz="4" w:space="0"/>
            </w:tcBorders>
            <w:vAlign w:val="center"/>
          </w:tcPr>
          <w:p w14:paraId="76E7635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104.47</w:t>
            </w:r>
          </w:p>
        </w:tc>
        <w:tc>
          <w:tcPr>
            <w:tcW w:w="0" w:type="auto"/>
            <w:tcBorders>
              <w:top w:val="single" w:color="000000" w:sz="4" w:space="0"/>
              <w:left w:val="single" w:color="000000" w:sz="4" w:space="0"/>
              <w:bottom w:val="single" w:color="000000" w:sz="4" w:space="0"/>
              <w:right w:val="single" w:color="000000" w:sz="4" w:space="0"/>
            </w:tcBorders>
            <w:vAlign w:val="center"/>
          </w:tcPr>
          <w:p w14:paraId="367EFFF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20.75</w:t>
            </w:r>
          </w:p>
        </w:tc>
        <w:tc>
          <w:tcPr>
            <w:tcW w:w="0" w:type="auto"/>
            <w:tcBorders>
              <w:top w:val="single" w:color="000000" w:sz="4" w:space="0"/>
              <w:left w:val="single" w:color="000000" w:sz="4" w:space="0"/>
              <w:bottom w:val="single" w:color="000000" w:sz="4" w:space="0"/>
              <w:right w:val="single" w:color="000000" w:sz="4" w:space="0"/>
            </w:tcBorders>
            <w:vAlign w:val="center"/>
          </w:tcPr>
          <w:p w14:paraId="7DD5698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16.00</w:t>
            </w:r>
          </w:p>
        </w:tc>
        <w:tc>
          <w:tcPr>
            <w:tcW w:w="0" w:type="auto"/>
            <w:tcBorders>
              <w:top w:val="single" w:color="000000" w:sz="4" w:space="0"/>
              <w:left w:val="single" w:color="000000" w:sz="4" w:space="0"/>
              <w:bottom w:val="single" w:color="000000" w:sz="4" w:space="0"/>
              <w:right w:val="single" w:color="000000" w:sz="4" w:space="0"/>
            </w:tcBorders>
            <w:vAlign w:val="center"/>
          </w:tcPr>
          <w:p w14:paraId="4492F16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0.79</w:t>
            </w:r>
          </w:p>
        </w:tc>
        <w:tc>
          <w:tcPr>
            <w:tcW w:w="0" w:type="auto"/>
            <w:tcBorders>
              <w:top w:val="single" w:color="000000" w:sz="4" w:space="0"/>
              <w:left w:val="single" w:color="000000" w:sz="4" w:space="0"/>
              <w:bottom w:val="single" w:color="000000" w:sz="4" w:space="0"/>
              <w:right w:val="single" w:color="000000" w:sz="4" w:space="0"/>
            </w:tcBorders>
            <w:vAlign w:val="center"/>
          </w:tcPr>
          <w:p w14:paraId="52E4976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6.63</w:t>
            </w:r>
          </w:p>
        </w:tc>
        <w:tc>
          <w:tcPr>
            <w:tcW w:w="0" w:type="auto"/>
            <w:tcBorders>
              <w:top w:val="single" w:color="000000" w:sz="4" w:space="0"/>
              <w:left w:val="single" w:color="000000" w:sz="4" w:space="0"/>
              <w:bottom w:val="single" w:color="000000" w:sz="4" w:space="0"/>
              <w:right w:val="single" w:color="000000" w:sz="4" w:space="0"/>
            </w:tcBorders>
            <w:vAlign w:val="center"/>
          </w:tcPr>
          <w:p w14:paraId="6140E97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3.10</w:t>
            </w:r>
          </w:p>
        </w:tc>
        <w:tc>
          <w:tcPr>
            <w:tcW w:w="0" w:type="auto"/>
            <w:tcBorders>
              <w:top w:val="single" w:color="000000" w:sz="4" w:space="0"/>
              <w:left w:val="single" w:color="000000" w:sz="4" w:space="0"/>
              <w:bottom w:val="single" w:color="000000" w:sz="4" w:space="0"/>
              <w:right w:val="single" w:color="000000" w:sz="4" w:space="0"/>
            </w:tcBorders>
            <w:vAlign w:val="center"/>
          </w:tcPr>
          <w:p w14:paraId="346EA147">
            <w:pPr>
              <w:widowControl/>
              <w:jc w:val="right"/>
              <w:rPr>
                <w:rFonts w:ascii="仿宋" w:hAnsi="仿宋" w:eastAsia="仿宋" w:cs="宋体"/>
                <w:color w:val="000000"/>
                <w:kern w:val="0"/>
                <w:sz w:val="20"/>
                <w:szCs w:val="20"/>
              </w:rPr>
            </w:pPr>
          </w:p>
        </w:tc>
      </w:tr>
      <w:tr w14:paraId="0782D3E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A51D5E4">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24D4E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单价措施项目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51B5783C">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BD439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DC0B6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9566F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05787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683ED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0BEEB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7222FD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110119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BADF40">
            <w:pPr>
              <w:widowControl/>
              <w:jc w:val="right"/>
              <w:rPr>
                <w:rFonts w:ascii="仿宋" w:hAnsi="仿宋" w:eastAsia="仿宋" w:cs="宋体"/>
                <w:b/>
                <w:bCs/>
                <w:color w:val="000000"/>
                <w:kern w:val="0"/>
                <w:sz w:val="20"/>
                <w:szCs w:val="20"/>
              </w:rPr>
            </w:pPr>
          </w:p>
        </w:tc>
      </w:tr>
      <w:tr w14:paraId="038EE1BB">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vAlign w:val="center"/>
          </w:tcPr>
          <w:p w14:paraId="3F8B71C0">
            <w:pPr>
              <w:widowControl/>
              <w:jc w:val="lef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44131A9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广西艺术学院图书馆影音鉴赏实验室项目-南湖校区装饰装修</w:t>
            </w:r>
          </w:p>
        </w:tc>
        <w:tc>
          <w:tcPr>
            <w:tcW w:w="0" w:type="auto"/>
            <w:tcBorders>
              <w:top w:val="single" w:color="000000" w:sz="4" w:space="0"/>
              <w:left w:val="nil"/>
              <w:bottom w:val="single" w:color="000000" w:sz="4" w:space="0"/>
              <w:right w:val="nil"/>
            </w:tcBorders>
            <w:vAlign w:val="center"/>
          </w:tcPr>
          <w:p w14:paraId="0D039A9A">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697B50BD">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6C5E866F">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1C8FAA2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172615.29</w:t>
            </w:r>
          </w:p>
        </w:tc>
        <w:tc>
          <w:tcPr>
            <w:tcW w:w="0" w:type="auto"/>
            <w:tcBorders>
              <w:top w:val="single" w:color="000000" w:sz="4" w:space="0"/>
              <w:left w:val="nil"/>
              <w:bottom w:val="single" w:color="000000" w:sz="4" w:space="0"/>
              <w:right w:val="nil"/>
            </w:tcBorders>
            <w:vAlign w:val="center"/>
          </w:tcPr>
          <w:p w14:paraId="34089879">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65FB36D9">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56817E4C">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764ACF50">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3359AE61">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single" w:color="000000" w:sz="4" w:space="0"/>
            </w:tcBorders>
            <w:vAlign w:val="center"/>
          </w:tcPr>
          <w:p w14:paraId="6CBF5B4A">
            <w:pPr>
              <w:widowControl/>
              <w:jc w:val="right"/>
              <w:rPr>
                <w:rFonts w:ascii="仿宋" w:hAnsi="仿宋" w:eastAsia="仿宋" w:cs="宋体"/>
                <w:b/>
                <w:bCs/>
                <w:color w:val="000000"/>
                <w:kern w:val="0"/>
                <w:sz w:val="20"/>
                <w:szCs w:val="20"/>
              </w:rPr>
            </w:pPr>
          </w:p>
        </w:tc>
      </w:tr>
      <w:tr w14:paraId="240B35C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F67AA44">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65ABA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分部分项工程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3AF1F092">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9B7E9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4E47AE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33619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169963.30</w:t>
            </w:r>
          </w:p>
        </w:tc>
        <w:tc>
          <w:tcPr>
            <w:tcW w:w="0" w:type="auto"/>
            <w:tcBorders>
              <w:top w:val="single" w:color="000000" w:sz="4" w:space="0"/>
              <w:left w:val="single" w:color="000000" w:sz="4" w:space="0"/>
              <w:bottom w:val="single" w:color="000000" w:sz="4" w:space="0"/>
              <w:right w:val="single" w:color="000000" w:sz="4" w:space="0"/>
            </w:tcBorders>
            <w:vAlign w:val="center"/>
          </w:tcPr>
          <w:p w14:paraId="3C49A27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C138AD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2B61D0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514E2A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834C35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B63052">
            <w:pPr>
              <w:widowControl/>
              <w:jc w:val="right"/>
              <w:rPr>
                <w:rFonts w:ascii="仿宋" w:hAnsi="仿宋" w:eastAsia="仿宋" w:cs="宋体"/>
                <w:b/>
                <w:bCs/>
                <w:color w:val="000000"/>
                <w:kern w:val="0"/>
                <w:sz w:val="20"/>
                <w:szCs w:val="20"/>
              </w:rPr>
            </w:pPr>
          </w:p>
        </w:tc>
      </w:tr>
      <w:tr w14:paraId="7292AB45">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262318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5686DA24">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楼地面装饰工程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5953606D">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733D2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75032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0D7DD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30019.41</w:t>
            </w:r>
          </w:p>
        </w:tc>
        <w:tc>
          <w:tcPr>
            <w:tcW w:w="0" w:type="auto"/>
            <w:tcBorders>
              <w:top w:val="single" w:color="000000" w:sz="4" w:space="0"/>
              <w:left w:val="single" w:color="000000" w:sz="4" w:space="0"/>
              <w:bottom w:val="single" w:color="000000" w:sz="4" w:space="0"/>
              <w:right w:val="single" w:color="000000" w:sz="4" w:space="0"/>
            </w:tcBorders>
            <w:vAlign w:val="center"/>
          </w:tcPr>
          <w:p w14:paraId="03D2444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367011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F93B25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52402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2A465B">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CDF55B9">
            <w:pPr>
              <w:widowControl/>
              <w:jc w:val="right"/>
              <w:rPr>
                <w:rFonts w:ascii="仿宋" w:hAnsi="仿宋" w:eastAsia="仿宋" w:cs="宋体"/>
                <w:b/>
                <w:bCs/>
                <w:color w:val="000000"/>
                <w:kern w:val="0"/>
                <w:sz w:val="20"/>
                <w:szCs w:val="20"/>
              </w:rPr>
            </w:pPr>
          </w:p>
        </w:tc>
      </w:tr>
      <w:tr w14:paraId="1F6D239C">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tcPr>
          <w:p w14:paraId="4B399311">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011104002</w:t>
            </w:r>
          </w:p>
        </w:tc>
        <w:tc>
          <w:tcPr>
            <w:tcW w:w="0" w:type="auto"/>
            <w:tcBorders>
              <w:top w:val="single" w:color="000000" w:sz="4" w:space="0"/>
              <w:left w:val="single" w:color="000000" w:sz="4" w:space="0"/>
              <w:bottom w:val="single" w:color="000000" w:sz="4" w:space="0"/>
              <w:right w:val="single" w:color="000000" w:sz="4" w:space="0"/>
            </w:tcBorders>
          </w:tcPr>
          <w:p w14:paraId="5BBE6929">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竹、木(复合)地板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20mm厚100宽实木地板油喷防腐漆</w:t>
            </w:r>
          </w:p>
        </w:tc>
        <w:tc>
          <w:tcPr>
            <w:tcW w:w="0" w:type="auto"/>
            <w:tcBorders>
              <w:top w:val="single" w:color="000000" w:sz="4" w:space="0"/>
              <w:left w:val="single" w:color="000000" w:sz="4" w:space="0"/>
              <w:bottom w:val="single" w:color="000000" w:sz="4" w:space="0"/>
              <w:right w:val="single" w:color="000000" w:sz="4" w:space="0"/>
            </w:tcBorders>
          </w:tcPr>
          <w:p w14:paraId="746CD0E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589F8A5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tcPr>
          <w:p w14:paraId="003EF27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187.39</w:t>
            </w:r>
          </w:p>
        </w:tc>
        <w:tc>
          <w:tcPr>
            <w:tcW w:w="0" w:type="auto"/>
            <w:tcBorders>
              <w:top w:val="single" w:color="000000" w:sz="4" w:space="0"/>
              <w:left w:val="single" w:color="000000" w:sz="4" w:space="0"/>
              <w:bottom w:val="single" w:color="000000" w:sz="4" w:space="0"/>
              <w:right w:val="single" w:color="000000" w:sz="4" w:space="0"/>
            </w:tcBorders>
          </w:tcPr>
          <w:p w14:paraId="292F9B2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27499.48</w:t>
            </w:r>
          </w:p>
        </w:tc>
        <w:tc>
          <w:tcPr>
            <w:tcW w:w="0" w:type="auto"/>
            <w:tcBorders>
              <w:top w:val="single" w:color="000000" w:sz="4" w:space="0"/>
              <w:left w:val="single" w:color="000000" w:sz="4" w:space="0"/>
              <w:bottom w:val="single" w:color="000000" w:sz="4" w:space="0"/>
              <w:right w:val="single" w:color="000000" w:sz="4" w:space="0"/>
            </w:tcBorders>
          </w:tcPr>
          <w:p w14:paraId="3AAAED4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33.61</w:t>
            </w:r>
          </w:p>
        </w:tc>
        <w:tc>
          <w:tcPr>
            <w:tcW w:w="0" w:type="auto"/>
            <w:tcBorders>
              <w:top w:val="single" w:color="000000" w:sz="4" w:space="0"/>
              <w:left w:val="single" w:color="000000" w:sz="4" w:space="0"/>
              <w:bottom w:val="single" w:color="000000" w:sz="4" w:space="0"/>
              <w:right w:val="single" w:color="000000" w:sz="4" w:space="0"/>
            </w:tcBorders>
          </w:tcPr>
          <w:p w14:paraId="2FF3D0F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127.27</w:t>
            </w:r>
          </w:p>
        </w:tc>
        <w:tc>
          <w:tcPr>
            <w:tcW w:w="0" w:type="auto"/>
            <w:tcBorders>
              <w:top w:val="single" w:color="000000" w:sz="4" w:space="0"/>
              <w:left w:val="single" w:color="000000" w:sz="4" w:space="0"/>
              <w:bottom w:val="single" w:color="000000" w:sz="4" w:space="0"/>
              <w:right w:val="single" w:color="000000" w:sz="4" w:space="0"/>
            </w:tcBorders>
          </w:tcPr>
          <w:p w14:paraId="081FF33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0.06</w:t>
            </w:r>
          </w:p>
        </w:tc>
        <w:tc>
          <w:tcPr>
            <w:tcW w:w="0" w:type="auto"/>
            <w:tcBorders>
              <w:top w:val="single" w:color="000000" w:sz="4" w:space="0"/>
              <w:left w:val="single" w:color="000000" w:sz="4" w:space="0"/>
              <w:bottom w:val="single" w:color="000000" w:sz="4" w:space="0"/>
              <w:right w:val="single" w:color="000000" w:sz="4" w:space="0"/>
            </w:tcBorders>
          </w:tcPr>
          <w:p w14:paraId="4E596F3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8.18</w:t>
            </w:r>
          </w:p>
        </w:tc>
        <w:tc>
          <w:tcPr>
            <w:tcW w:w="0" w:type="auto"/>
            <w:tcBorders>
              <w:top w:val="single" w:color="000000" w:sz="4" w:space="0"/>
              <w:left w:val="single" w:color="000000" w:sz="4" w:space="0"/>
              <w:bottom w:val="single" w:color="000000" w:sz="4" w:space="0"/>
              <w:right w:val="single" w:color="000000" w:sz="4" w:space="0"/>
            </w:tcBorders>
          </w:tcPr>
          <w:p w14:paraId="242C454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2.79</w:t>
            </w:r>
          </w:p>
        </w:tc>
        <w:tc>
          <w:tcPr>
            <w:tcW w:w="0" w:type="auto"/>
            <w:tcBorders>
              <w:top w:val="single" w:color="000000" w:sz="4" w:space="0"/>
              <w:left w:val="single" w:color="000000" w:sz="4" w:space="0"/>
              <w:bottom w:val="single" w:color="000000" w:sz="4" w:space="0"/>
              <w:right w:val="single" w:color="000000" w:sz="4" w:space="0"/>
            </w:tcBorders>
          </w:tcPr>
          <w:p w14:paraId="4C9A5696">
            <w:pPr>
              <w:widowControl/>
              <w:jc w:val="right"/>
              <w:rPr>
                <w:rFonts w:ascii="仿宋" w:hAnsi="仿宋" w:eastAsia="仿宋" w:cs="宋体"/>
                <w:b/>
                <w:bCs/>
                <w:color w:val="000000"/>
                <w:kern w:val="0"/>
                <w:sz w:val="20"/>
                <w:szCs w:val="20"/>
              </w:rPr>
            </w:pPr>
          </w:p>
        </w:tc>
      </w:tr>
      <w:tr w14:paraId="7ACE4343">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43EF6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A-10-90</w:t>
            </w:r>
          </w:p>
        </w:tc>
        <w:tc>
          <w:tcPr>
            <w:tcW w:w="0" w:type="auto"/>
            <w:tcBorders>
              <w:top w:val="single" w:color="000000" w:sz="4" w:space="0"/>
              <w:left w:val="single" w:color="000000" w:sz="4" w:space="0"/>
              <w:bottom w:val="single" w:color="000000" w:sz="4" w:space="0"/>
              <w:right w:val="single" w:color="000000" w:sz="4" w:space="0"/>
            </w:tcBorders>
            <w:vAlign w:val="center"/>
          </w:tcPr>
          <w:p w14:paraId="230B5CF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木地板及复合地板面层 长条复合木地板 铺在细木工板上</w:t>
            </w:r>
          </w:p>
        </w:tc>
        <w:tc>
          <w:tcPr>
            <w:tcW w:w="0" w:type="auto"/>
            <w:tcBorders>
              <w:top w:val="single" w:color="000000" w:sz="4" w:space="0"/>
              <w:left w:val="single" w:color="000000" w:sz="4" w:space="0"/>
              <w:bottom w:val="single" w:color="000000" w:sz="4" w:space="0"/>
              <w:right w:val="single" w:color="000000" w:sz="4" w:space="0"/>
            </w:tcBorders>
            <w:vAlign w:val="center"/>
          </w:tcPr>
          <w:p w14:paraId="3F6A606F">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4DECBE8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vAlign w:val="center"/>
          </w:tcPr>
          <w:p w14:paraId="7C3A3B5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18739.47</w:t>
            </w:r>
          </w:p>
        </w:tc>
        <w:tc>
          <w:tcPr>
            <w:tcW w:w="0" w:type="auto"/>
            <w:tcBorders>
              <w:top w:val="single" w:color="000000" w:sz="4" w:space="0"/>
              <w:left w:val="single" w:color="000000" w:sz="4" w:space="0"/>
              <w:bottom w:val="single" w:color="000000" w:sz="4" w:space="0"/>
              <w:right w:val="single" w:color="000000" w:sz="4" w:space="0"/>
            </w:tcBorders>
            <w:vAlign w:val="center"/>
          </w:tcPr>
          <w:p w14:paraId="12FEBB1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27500.17</w:t>
            </w:r>
          </w:p>
        </w:tc>
        <w:tc>
          <w:tcPr>
            <w:tcW w:w="0" w:type="auto"/>
            <w:tcBorders>
              <w:top w:val="single" w:color="000000" w:sz="4" w:space="0"/>
              <w:left w:val="single" w:color="000000" w:sz="4" w:space="0"/>
              <w:bottom w:val="single" w:color="000000" w:sz="4" w:space="0"/>
              <w:right w:val="single" w:color="000000" w:sz="4" w:space="0"/>
            </w:tcBorders>
            <w:vAlign w:val="center"/>
          </w:tcPr>
          <w:p w14:paraId="2900D46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3361.37</w:t>
            </w:r>
          </w:p>
        </w:tc>
        <w:tc>
          <w:tcPr>
            <w:tcW w:w="0" w:type="auto"/>
            <w:tcBorders>
              <w:top w:val="single" w:color="000000" w:sz="4" w:space="0"/>
              <w:left w:val="single" w:color="000000" w:sz="4" w:space="0"/>
              <w:bottom w:val="single" w:color="000000" w:sz="4" w:space="0"/>
              <w:right w:val="single" w:color="000000" w:sz="4" w:space="0"/>
            </w:tcBorders>
            <w:vAlign w:val="center"/>
          </w:tcPr>
          <w:p w14:paraId="0C5F344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12727.48</w:t>
            </w:r>
          </w:p>
        </w:tc>
        <w:tc>
          <w:tcPr>
            <w:tcW w:w="0" w:type="auto"/>
            <w:tcBorders>
              <w:top w:val="single" w:color="000000" w:sz="4" w:space="0"/>
              <w:left w:val="single" w:color="000000" w:sz="4" w:space="0"/>
              <w:bottom w:val="single" w:color="000000" w:sz="4" w:space="0"/>
              <w:right w:val="single" w:color="000000" w:sz="4" w:space="0"/>
            </w:tcBorders>
            <w:vAlign w:val="center"/>
          </w:tcPr>
          <w:p w14:paraId="7325FCC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5.67</w:t>
            </w:r>
          </w:p>
        </w:tc>
        <w:tc>
          <w:tcPr>
            <w:tcW w:w="0" w:type="auto"/>
            <w:tcBorders>
              <w:top w:val="single" w:color="000000" w:sz="4" w:space="0"/>
              <w:left w:val="single" w:color="000000" w:sz="4" w:space="0"/>
              <w:bottom w:val="single" w:color="000000" w:sz="4" w:space="0"/>
              <w:right w:val="single" w:color="000000" w:sz="4" w:space="0"/>
            </w:tcBorders>
            <w:vAlign w:val="center"/>
          </w:tcPr>
          <w:p w14:paraId="074079C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818.19</w:t>
            </w:r>
          </w:p>
        </w:tc>
        <w:tc>
          <w:tcPr>
            <w:tcW w:w="0" w:type="auto"/>
            <w:tcBorders>
              <w:top w:val="single" w:color="000000" w:sz="4" w:space="0"/>
              <w:left w:val="single" w:color="000000" w:sz="4" w:space="0"/>
              <w:bottom w:val="single" w:color="000000" w:sz="4" w:space="0"/>
              <w:right w:val="single" w:color="000000" w:sz="4" w:space="0"/>
            </w:tcBorders>
            <w:vAlign w:val="center"/>
          </w:tcPr>
          <w:p w14:paraId="3F0EB54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279.46</w:t>
            </w:r>
          </w:p>
        </w:tc>
        <w:tc>
          <w:tcPr>
            <w:tcW w:w="0" w:type="auto"/>
            <w:tcBorders>
              <w:top w:val="single" w:color="000000" w:sz="4" w:space="0"/>
              <w:left w:val="single" w:color="000000" w:sz="4" w:space="0"/>
              <w:bottom w:val="single" w:color="000000" w:sz="4" w:space="0"/>
              <w:right w:val="single" w:color="000000" w:sz="4" w:space="0"/>
            </w:tcBorders>
            <w:vAlign w:val="center"/>
          </w:tcPr>
          <w:p w14:paraId="6B449766">
            <w:pPr>
              <w:widowControl/>
              <w:jc w:val="right"/>
              <w:rPr>
                <w:rFonts w:ascii="仿宋" w:hAnsi="仿宋" w:eastAsia="仿宋" w:cs="宋体"/>
                <w:color w:val="000000"/>
                <w:kern w:val="0"/>
                <w:sz w:val="20"/>
                <w:szCs w:val="20"/>
              </w:rPr>
            </w:pPr>
          </w:p>
        </w:tc>
      </w:tr>
      <w:tr w14:paraId="12489A96">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tcPr>
          <w:p w14:paraId="54A88B0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011108001</w:t>
            </w:r>
          </w:p>
        </w:tc>
        <w:tc>
          <w:tcPr>
            <w:tcW w:w="0" w:type="auto"/>
            <w:tcBorders>
              <w:top w:val="single" w:color="000000" w:sz="4" w:space="0"/>
              <w:left w:val="single" w:color="000000" w:sz="4" w:space="0"/>
              <w:bottom w:val="single" w:color="000000" w:sz="4" w:space="0"/>
              <w:right w:val="single" w:color="000000" w:sz="4" w:space="0"/>
            </w:tcBorders>
          </w:tcPr>
          <w:p w14:paraId="0D58A25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大理石门槛石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石材门槛石</w:t>
            </w:r>
          </w:p>
        </w:tc>
        <w:tc>
          <w:tcPr>
            <w:tcW w:w="0" w:type="auto"/>
            <w:tcBorders>
              <w:top w:val="single" w:color="000000" w:sz="4" w:space="0"/>
              <w:left w:val="single" w:color="000000" w:sz="4" w:space="0"/>
              <w:bottom w:val="single" w:color="000000" w:sz="4" w:space="0"/>
              <w:right w:val="single" w:color="000000" w:sz="4" w:space="0"/>
            </w:tcBorders>
          </w:tcPr>
          <w:p w14:paraId="547F27D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0012F63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tcPr>
          <w:p w14:paraId="209ABDD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503.35</w:t>
            </w:r>
          </w:p>
        </w:tc>
        <w:tc>
          <w:tcPr>
            <w:tcW w:w="0" w:type="auto"/>
            <w:tcBorders>
              <w:top w:val="single" w:color="000000" w:sz="4" w:space="0"/>
              <w:left w:val="single" w:color="000000" w:sz="4" w:space="0"/>
              <w:bottom w:val="single" w:color="000000" w:sz="4" w:space="0"/>
              <w:right w:val="single" w:color="000000" w:sz="4" w:space="0"/>
            </w:tcBorders>
          </w:tcPr>
          <w:p w14:paraId="3EDB1BC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503.35</w:t>
            </w:r>
          </w:p>
        </w:tc>
        <w:tc>
          <w:tcPr>
            <w:tcW w:w="0" w:type="auto"/>
            <w:tcBorders>
              <w:top w:val="single" w:color="000000" w:sz="4" w:space="0"/>
              <w:left w:val="single" w:color="000000" w:sz="4" w:space="0"/>
              <w:bottom w:val="single" w:color="000000" w:sz="4" w:space="0"/>
              <w:right w:val="single" w:color="000000" w:sz="4" w:space="0"/>
            </w:tcBorders>
          </w:tcPr>
          <w:p w14:paraId="060CDCD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57.02</w:t>
            </w:r>
          </w:p>
        </w:tc>
        <w:tc>
          <w:tcPr>
            <w:tcW w:w="0" w:type="auto"/>
            <w:tcBorders>
              <w:top w:val="single" w:color="000000" w:sz="4" w:space="0"/>
              <w:left w:val="single" w:color="000000" w:sz="4" w:space="0"/>
              <w:bottom w:val="single" w:color="000000" w:sz="4" w:space="0"/>
              <w:right w:val="single" w:color="000000" w:sz="4" w:space="0"/>
            </w:tcBorders>
          </w:tcPr>
          <w:p w14:paraId="755441D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386.02</w:t>
            </w:r>
          </w:p>
        </w:tc>
        <w:tc>
          <w:tcPr>
            <w:tcW w:w="0" w:type="auto"/>
            <w:tcBorders>
              <w:top w:val="single" w:color="000000" w:sz="4" w:space="0"/>
              <w:left w:val="single" w:color="000000" w:sz="4" w:space="0"/>
              <w:bottom w:val="single" w:color="000000" w:sz="4" w:space="0"/>
              <w:right w:val="single" w:color="000000" w:sz="4" w:space="0"/>
            </w:tcBorders>
          </w:tcPr>
          <w:p w14:paraId="2605CD7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0.12</w:t>
            </w:r>
          </w:p>
        </w:tc>
        <w:tc>
          <w:tcPr>
            <w:tcW w:w="0" w:type="auto"/>
            <w:tcBorders>
              <w:top w:val="single" w:color="000000" w:sz="4" w:space="0"/>
              <w:left w:val="single" w:color="000000" w:sz="4" w:space="0"/>
              <w:bottom w:val="single" w:color="000000" w:sz="4" w:space="0"/>
              <w:right w:val="single" w:color="000000" w:sz="4" w:space="0"/>
            </w:tcBorders>
          </w:tcPr>
          <w:p w14:paraId="1715A22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13.89</w:t>
            </w:r>
          </w:p>
        </w:tc>
        <w:tc>
          <w:tcPr>
            <w:tcW w:w="0" w:type="auto"/>
            <w:tcBorders>
              <w:top w:val="single" w:color="000000" w:sz="4" w:space="0"/>
              <w:left w:val="single" w:color="000000" w:sz="4" w:space="0"/>
              <w:bottom w:val="single" w:color="000000" w:sz="4" w:space="0"/>
              <w:right w:val="single" w:color="000000" w:sz="4" w:space="0"/>
            </w:tcBorders>
          </w:tcPr>
          <w:p w14:paraId="65DB12F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4.74</w:t>
            </w:r>
          </w:p>
        </w:tc>
        <w:tc>
          <w:tcPr>
            <w:tcW w:w="0" w:type="auto"/>
            <w:tcBorders>
              <w:top w:val="single" w:color="000000" w:sz="4" w:space="0"/>
              <w:left w:val="single" w:color="000000" w:sz="4" w:space="0"/>
              <w:bottom w:val="single" w:color="000000" w:sz="4" w:space="0"/>
              <w:right w:val="single" w:color="000000" w:sz="4" w:space="0"/>
            </w:tcBorders>
          </w:tcPr>
          <w:p w14:paraId="19E59527">
            <w:pPr>
              <w:widowControl/>
              <w:jc w:val="right"/>
              <w:rPr>
                <w:rFonts w:ascii="仿宋" w:hAnsi="仿宋" w:eastAsia="仿宋" w:cs="宋体"/>
                <w:b/>
                <w:bCs/>
                <w:color w:val="000000"/>
                <w:kern w:val="0"/>
                <w:sz w:val="20"/>
                <w:szCs w:val="20"/>
              </w:rPr>
            </w:pPr>
          </w:p>
        </w:tc>
      </w:tr>
      <w:tr w14:paraId="4ADD12D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742543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A-10-126换</w:t>
            </w:r>
          </w:p>
        </w:tc>
        <w:tc>
          <w:tcPr>
            <w:tcW w:w="0" w:type="auto"/>
            <w:tcBorders>
              <w:top w:val="single" w:color="000000" w:sz="4" w:space="0"/>
              <w:left w:val="single" w:color="000000" w:sz="4" w:space="0"/>
              <w:bottom w:val="single" w:color="000000" w:sz="4" w:space="0"/>
              <w:right w:val="single" w:color="000000" w:sz="4" w:space="0"/>
            </w:tcBorders>
            <w:vAlign w:val="center"/>
          </w:tcPr>
          <w:p w14:paraId="3739743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楼地面零星装饰 石材{换:素水泥浆}</w:t>
            </w:r>
          </w:p>
        </w:tc>
        <w:tc>
          <w:tcPr>
            <w:tcW w:w="0" w:type="auto"/>
            <w:tcBorders>
              <w:top w:val="single" w:color="000000" w:sz="4" w:space="0"/>
              <w:left w:val="single" w:color="000000" w:sz="4" w:space="0"/>
              <w:bottom w:val="single" w:color="000000" w:sz="4" w:space="0"/>
              <w:right w:val="single" w:color="000000" w:sz="4" w:space="0"/>
            </w:tcBorders>
            <w:vAlign w:val="center"/>
          </w:tcPr>
          <w:p w14:paraId="7BBE8A3F">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512B1B1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0.0100</w:t>
            </w:r>
          </w:p>
        </w:tc>
        <w:tc>
          <w:tcPr>
            <w:tcW w:w="0" w:type="auto"/>
            <w:tcBorders>
              <w:top w:val="single" w:color="000000" w:sz="4" w:space="0"/>
              <w:left w:val="single" w:color="000000" w:sz="4" w:space="0"/>
              <w:bottom w:val="single" w:color="000000" w:sz="4" w:space="0"/>
              <w:right w:val="single" w:color="000000" w:sz="4" w:space="0"/>
            </w:tcBorders>
            <w:vAlign w:val="center"/>
          </w:tcPr>
          <w:p w14:paraId="1889E71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50335.39</w:t>
            </w:r>
          </w:p>
        </w:tc>
        <w:tc>
          <w:tcPr>
            <w:tcW w:w="0" w:type="auto"/>
            <w:tcBorders>
              <w:top w:val="single" w:color="000000" w:sz="4" w:space="0"/>
              <w:left w:val="single" w:color="000000" w:sz="4" w:space="0"/>
              <w:bottom w:val="single" w:color="000000" w:sz="4" w:space="0"/>
              <w:right w:val="single" w:color="000000" w:sz="4" w:space="0"/>
            </w:tcBorders>
            <w:vAlign w:val="center"/>
          </w:tcPr>
          <w:p w14:paraId="2286926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503.35</w:t>
            </w:r>
          </w:p>
        </w:tc>
        <w:tc>
          <w:tcPr>
            <w:tcW w:w="0" w:type="auto"/>
            <w:tcBorders>
              <w:top w:val="single" w:color="000000" w:sz="4" w:space="0"/>
              <w:left w:val="single" w:color="000000" w:sz="4" w:space="0"/>
              <w:bottom w:val="single" w:color="000000" w:sz="4" w:space="0"/>
              <w:right w:val="single" w:color="000000" w:sz="4" w:space="0"/>
            </w:tcBorders>
            <w:vAlign w:val="center"/>
          </w:tcPr>
          <w:p w14:paraId="0D5BDBA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5702.04</w:t>
            </w:r>
          </w:p>
        </w:tc>
        <w:tc>
          <w:tcPr>
            <w:tcW w:w="0" w:type="auto"/>
            <w:tcBorders>
              <w:top w:val="single" w:color="000000" w:sz="4" w:space="0"/>
              <w:left w:val="single" w:color="000000" w:sz="4" w:space="0"/>
              <w:bottom w:val="single" w:color="000000" w:sz="4" w:space="0"/>
              <w:right w:val="single" w:color="000000" w:sz="4" w:space="0"/>
            </w:tcBorders>
            <w:vAlign w:val="center"/>
          </w:tcPr>
          <w:p w14:paraId="0C535BC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38602.41</w:t>
            </w:r>
          </w:p>
        </w:tc>
        <w:tc>
          <w:tcPr>
            <w:tcW w:w="0" w:type="auto"/>
            <w:tcBorders>
              <w:top w:val="single" w:color="000000" w:sz="4" w:space="0"/>
              <w:left w:val="single" w:color="000000" w:sz="4" w:space="0"/>
              <w:bottom w:val="single" w:color="000000" w:sz="4" w:space="0"/>
              <w:right w:val="single" w:color="000000" w:sz="4" w:space="0"/>
            </w:tcBorders>
            <w:vAlign w:val="center"/>
          </w:tcPr>
          <w:p w14:paraId="1105587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12.02</w:t>
            </w:r>
          </w:p>
        </w:tc>
        <w:tc>
          <w:tcPr>
            <w:tcW w:w="0" w:type="auto"/>
            <w:tcBorders>
              <w:top w:val="single" w:color="000000" w:sz="4" w:space="0"/>
              <w:left w:val="single" w:color="000000" w:sz="4" w:space="0"/>
              <w:bottom w:val="single" w:color="000000" w:sz="4" w:space="0"/>
              <w:right w:val="single" w:color="000000" w:sz="4" w:space="0"/>
            </w:tcBorders>
            <w:vAlign w:val="center"/>
          </w:tcPr>
          <w:p w14:paraId="414C853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1388.52</w:t>
            </w:r>
          </w:p>
        </w:tc>
        <w:tc>
          <w:tcPr>
            <w:tcW w:w="0" w:type="auto"/>
            <w:tcBorders>
              <w:top w:val="single" w:color="000000" w:sz="4" w:space="0"/>
              <w:left w:val="single" w:color="000000" w:sz="4" w:space="0"/>
              <w:bottom w:val="single" w:color="000000" w:sz="4" w:space="0"/>
              <w:right w:val="single" w:color="000000" w:sz="4" w:space="0"/>
            </w:tcBorders>
            <w:vAlign w:val="center"/>
          </w:tcPr>
          <w:p w14:paraId="25C36C5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474.27</w:t>
            </w:r>
          </w:p>
        </w:tc>
        <w:tc>
          <w:tcPr>
            <w:tcW w:w="0" w:type="auto"/>
            <w:tcBorders>
              <w:top w:val="single" w:color="000000" w:sz="4" w:space="0"/>
              <w:left w:val="single" w:color="000000" w:sz="4" w:space="0"/>
              <w:bottom w:val="single" w:color="000000" w:sz="4" w:space="0"/>
              <w:right w:val="single" w:color="000000" w:sz="4" w:space="0"/>
            </w:tcBorders>
            <w:vAlign w:val="center"/>
          </w:tcPr>
          <w:p w14:paraId="0920B451">
            <w:pPr>
              <w:widowControl/>
              <w:jc w:val="right"/>
              <w:rPr>
                <w:rFonts w:ascii="仿宋" w:hAnsi="仿宋" w:eastAsia="仿宋" w:cs="宋体"/>
                <w:color w:val="000000"/>
                <w:kern w:val="0"/>
                <w:sz w:val="20"/>
                <w:szCs w:val="20"/>
              </w:rPr>
            </w:pPr>
          </w:p>
        </w:tc>
      </w:tr>
      <w:tr w14:paraId="1EEE227E">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tcPr>
          <w:p w14:paraId="26AC15E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011105006</w:t>
            </w:r>
          </w:p>
        </w:tc>
        <w:tc>
          <w:tcPr>
            <w:tcW w:w="0" w:type="auto"/>
            <w:tcBorders>
              <w:top w:val="single" w:color="000000" w:sz="4" w:space="0"/>
              <w:left w:val="single" w:color="000000" w:sz="4" w:space="0"/>
              <w:bottom w:val="single" w:color="000000" w:sz="4" w:space="0"/>
              <w:right w:val="single" w:color="000000" w:sz="4" w:space="0"/>
            </w:tcBorders>
          </w:tcPr>
          <w:p w14:paraId="6D99EC0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金属踢脚线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18mm多层夹板打底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30mm黑色拉丝不锈钢踢脚线</w:t>
            </w:r>
          </w:p>
        </w:tc>
        <w:tc>
          <w:tcPr>
            <w:tcW w:w="0" w:type="auto"/>
            <w:tcBorders>
              <w:top w:val="single" w:color="000000" w:sz="4" w:space="0"/>
              <w:left w:val="single" w:color="000000" w:sz="4" w:space="0"/>
              <w:bottom w:val="single" w:color="000000" w:sz="4" w:space="0"/>
              <w:right w:val="single" w:color="000000" w:sz="4" w:space="0"/>
            </w:tcBorders>
          </w:tcPr>
          <w:p w14:paraId="766B3BD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tcPr>
          <w:p w14:paraId="2CEFF31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64.80</w:t>
            </w:r>
          </w:p>
        </w:tc>
        <w:tc>
          <w:tcPr>
            <w:tcW w:w="0" w:type="auto"/>
            <w:tcBorders>
              <w:top w:val="single" w:color="000000" w:sz="4" w:space="0"/>
              <w:left w:val="single" w:color="000000" w:sz="4" w:space="0"/>
              <w:bottom w:val="single" w:color="000000" w:sz="4" w:space="0"/>
              <w:right w:val="single" w:color="000000" w:sz="4" w:space="0"/>
            </w:tcBorders>
          </w:tcPr>
          <w:p w14:paraId="66F9C1A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31.12</w:t>
            </w:r>
          </w:p>
        </w:tc>
        <w:tc>
          <w:tcPr>
            <w:tcW w:w="0" w:type="auto"/>
            <w:tcBorders>
              <w:top w:val="single" w:color="000000" w:sz="4" w:space="0"/>
              <w:left w:val="single" w:color="000000" w:sz="4" w:space="0"/>
              <w:bottom w:val="single" w:color="000000" w:sz="4" w:space="0"/>
              <w:right w:val="single" w:color="000000" w:sz="4" w:space="0"/>
            </w:tcBorders>
          </w:tcPr>
          <w:p w14:paraId="56A0153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2016.58</w:t>
            </w:r>
          </w:p>
        </w:tc>
        <w:tc>
          <w:tcPr>
            <w:tcW w:w="0" w:type="auto"/>
            <w:tcBorders>
              <w:top w:val="single" w:color="000000" w:sz="4" w:space="0"/>
              <w:left w:val="single" w:color="000000" w:sz="4" w:space="0"/>
              <w:bottom w:val="single" w:color="000000" w:sz="4" w:space="0"/>
              <w:right w:val="single" w:color="000000" w:sz="4" w:space="0"/>
            </w:tcBorders>
          </w:tcPr>
          <w:p w14:paraId="58AB198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8.26</w:t>
            </w:r>
          </w:p>
        </w:tc>
        <w:tc>
          <w:tcPr>
            <w:tcW w:w="0" w:type="auto"/>
            <w:tcBorders>
              <w:top w:val="single" w:color="000000" w:sz="4" w:space="0"/>
              <w:left w:val="single" w:color="000000" w:sz="4" w:space="0"/>
              <w:bottom w:val="single" w:color="000000" w:sz="4" w:space="0"/>
              <w:right w:val="single" w:color="000000" w:sz="4" w:space="0"/>
            </w:tcBorders>
          </w:tcPr>
          <w:p w14:paraId="49B403B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17.59</w:t>
            </w:r>
          </w:p>
        </w:tc>
        <w:tc>
          <w:tcPr>
            <w:tcW w:w="0" w:type="auto"/>
            <w:tcBorders>
              <w:top w:val="single" w:color="000000" w:sz="4" w:space="0"/>
              <w:left w:val="single" w:color="000000" w:sz="4" w:space="0"/>
              <w:bottom w:val="single" w:color="000000" w:sz="4" w:space="0"/>
              <w:right w:val="single" w:color="000000" w:sz="4" w:space="0"/>
            </w:tcBorders>
          </w:tcPr>
          <w:p w14:paraId="5C52FD0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2DDBCB6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2.01</w:t>
            </w:r>
          </w:p>
        </w:tc>
        <w:tc>
          <w:tcPr>
            <w:tcW w:w="0" w:type="auto"/>
            <w:tcBorders>
              <w:top w:val="single" w:color="000000" w:sz="4" w:space="0"/>
              <w:left w:val="single" w:color="000000" w:sz="4" w:space="0"/>
              <w:bottom w:val="single" w:color="000000" w:sz="4" w:space="0"/>
              <w:right w:val="single" w:color="000000" w:sz="4" w:space="0"/>
            </w:tcBorders>
          </w:tcPr>
          <w:p w14:paraId="6102A1C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0.69</w:t>
            </w:r>
          </w:p>
        </w:tc>
        <w:tc>
          <w:tcPr>
            <w:tcW w:w="0" w:type="auto"/>
            <w:tcBorders>
              <w:top w:val="single" w:color="000000" w:sz="4" w:space="0"/>
              <w:left w:val="single" w:color="000000" w:sz="4" w:space="0"/>
              <w:bottom w:val="single" w:color="000000" w:sz="4" w:space="0"/>
              <w:right w:val="single" w:color="000000" w:sz="4" w:space="0"/>
            </w:tcBorders>
          </w:tcPr>
          <w:p w14:paraId="2AA82042">
            <w:pPr>
              <w:widowControl/>
              <w:jc w:val="right"/>
              <w:rPr>
                <w:rFonts w:ascii="仿宋" w:hAnsi="仿宋" w:eastAsia="仿宋" w:cs="宋体"/>
                <w:b/>
                <w:bCs/>
                <w:color w:val="000000"/>
                <w:kern w:val="0"/>
                <w:sz w:val="20"/>
                <w:szCs w:val="20"/>
              </w:rPr>
            </w:pPr>
          </w:p>
        </w:tc>
      </w:tr>
      <w:tr w14:paraId="7664240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20D99B9">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A-10-109换</w:t>
            </w:r>
          </w:p>
        </w:tc>
        <w:tc>
          <w:tcPr>
            <w:tcW w:w="0" w:type="auto"/>
            <w:tcBorders>
              <w:top w:val="single" w:color="000000" w:sz="4" w:space="0"/>
              <w:left w:val="single" w:color="000000" w:sz="4" w:space="0"/>
              <w:bottom w:val="single" w:color="000000" w:sz="4" w:space="0"/>
              <w:right w:val="single" w:color="000000" w:sz="4" w:space="0"/>
            </w:tcBorders>
            <w:vAlign w:val="center"/>
          </w:tcPr>
          <w:p w14:paraId="73A3FCD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踢脚线 金属</w:t>
            </w:r>
          </w:p>
        </w:tc>
        <w:tc>
          <w:tcPr>
            <w:tcW w:w="0" w:type="auto"/>
            <w:tcBorders>
              <w:top w:val="single" w:color="000000" w:sz="4" w:space="0"/>
              <w:left w:val="single" w:color="000000" w:sz="4" w:space="0"/>
              <w:bottom w:val="single" w:color="000000" w:sz="4" w:space="0"/>
              <w:right w:val="single" w:color="000000" w:sz="4" w:space="0"/>
            </w:tcBorders>
            <w:vAlign w:val="center"/>
          </w:tcPr>
          <w:p w14:paraId="312B503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w:t>
            </w:r>
          </w:p>
        </w:tc>
        <w:tc>
          <w:tcPr>
            <w:tcW w:w="0" w:type="auto"/>
            <w:tcBorders>
              <w:top w:val="single" w:color="000000" w:sz="4" w:space="0"/>
              <w:left w:val="single" w:color="000000" w:sz="4" w:space="0"/>
              <w:bottom w:val="single" w:color="000000" w:sz="4" w:space="0"/>
              <w:right w:val="single" w:color="000000" w:sz="4" w:space="0"/>
            </w:tcBorders>
            <w:vAlign w:val="center"/>
          </w:tcPr>
          <w:p w14:paraId="5C2968A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0.6480</w:t>
            </w:r>
          </w:p>
        </w:tc>
        <w:tc>
          <w:tcPr>
            <w:tcW w:w="0" w:type="auto"/>
            <w:tcBorders>
              <w:top w:val="single" w:color="000000" w:sz="4" w:space="0"/>
              <w:left w:val="single" w:color="000000" w:sz="4" w:space="0"/>
              <w:bottom w:val="single" w:color="000000" w:sz="4" w:space="0"/>
              <w:right w:val="single" w:color="000000" w:sz="4" w:space="0"/>
            </w:tcBorders>
            <w:vAlign w:val="center"/>
          </w:tcPr>
          <w:p w14:paraId="70D23A7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3112.21</w:t>
            </w:r>
          </w:p>
        </w:tc>
        <w:tc>
          <w:tcPr>
            <w:tcW w:w="0" w:type="auto"/>
            <w:tcBorders>
              <w:top w:val="single" w:color="000000" w:sz="4" w:space="0"/>
              <w:left w:val="single" w:color="000000" w:sz="4" w:space="0"/>
              <w:bottom w:val="single" w:color="000000" w:sz="4" w:space="0"/>
              <w:right w:val="single" w:color="000000" w:sz="4" w:space="0"/>
            </w:tcBorders>
            <w:vAlign w:val="center"/>
          </w:tcPr>
          <w:p w14:paraId="37230B1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2016.71</w:t>
            </w:r>
          </w:p>
        </w:tc>
        <w:tc>
          <w:tcPr>
            <w:tcW w:w="0" w:type="auto"/>
            <w:tcBorders>
              <w:top w:val="single" w:color="000000" w:sz="4" w:space="0"/>
              <w:left w:val="single" w:color="000000" w:sz="4" w:space="0"/>
              <w:bottom w:val="single" w:color="000000" w:sz="4" w:space="0"/>
              <w:right w:val="single" w:color="000000" w:sz="4" w:space="0"/>
            </w:tcBorders>
            <w:vAlign w:val="center"/>
          </w:tcPr>
          <w:p w14:paraId="4079672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826.48</w:t>
            </w:r>
          </w:p>
        </w:tc>
        <w:tc>
          <w:tcPr>
            <w:tcW w:w="0" w:type="auto"/>
            <w:tcBorders>
              <w:top w:val="single" w:color="000000" w:sz="4" w:space="0"/>
              <w:left w:val="single" w:color="000000" w:sz="4" w:space="0"/>
              <w:bottom w:val="single" w:color="000000" w:sz="4" w:space="0"/>
              <w:right w:val="single" w:color="000000" w:sz="4" w:space="0"/>
            </w:tcBorders>
            <w:vAlign w:val="center"/>
          </w:tcPr>
          <w:p w14:paraId="00C0207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1759.33</w:t>
            </w:r>
          </w:p>
        </w:tc>
        <w:tc>
          <w:tcPr>
            <w:tcW w:w="0" w:type="auto"/>
            <w:tcBorders>
              <w:top w:val="single" w:color="000000" w:sz="4" w:space="0"/>
              <w:left w:val="single" w:color="000000" w:sz="4" w:space="0"/>
              <w:bottom w:val="single" w:color="000000" w:sz="4" w:space="0"/>
              <w:right w:val="single" w:color="000000" w:sz="4" w:space="0"/>
            </w:tcBorders>
            <w:vAlign w:val="center"/>
          </w:tcPr>
          <w:p w14:paraId="08DEE595">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2DA0C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200.83</w:t>
            </w:r>
          </w:p>
        </w:tc>
        <w:tc>
          <w:tcPr>
            <w:tcW w:w="0" w:type="auto"/>
            <w:tcBorders>
              <w:top w:val="single" w:color="000000" w:sz="4" w:space="0"/>
              <w:left w:val="single" w:color="000000" w:sz="4" w:space="0"/>
              <w:bottom w:val="single" w:color="000000" w:sz="4" w:space="0"/>
              <w:right w:val="single" w:color="000000" w:sz="4" w:space="0"/>
            </w:tcBorders>
            <w:vAlign w:val="center"/>
          </w:tcPr>
          <w:p w14:paraId="7CEC92B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68.60</w:t>
            </w:r>
          </w:p>
        </w:tc>
        <w:tc>
          <w:tcPr>
            <w:tcW w:w="0" w:type="auto"/>
            <w:tcBorders>
              <w:top w:val="single" w:color="000000" w:sz="4" w:space="0"/>
              <w:left w:val="single" w:color="000000" w:sz="4" w:space="0"/>
              <w:bottom w:val="single" w:color="000000" w:sz="4" w:space="0"/>
              <w:right w:val="single" w:color="000000" w:sz="4" w:space="0"/>
            </w:tcBorders>
            <w:vAlign w:val="center"/>
          </w:tcPr>
          <w:p w14:paraId="640F4EEB">
            <w:pPr>
              <w:widowControl/>
              <w:jc w:val="right"/>
              <w:rPr>
                <w:rFonts w:ascii="仿宋" w:hAnsi="仿宋" w:eastAsia="仿宋" w:cs="宋体"/>
                <w:color w:val="000000"/>
                <w:kern w:val="0"/>
                <w:sz w:val="20"/>
                <w:szCs w:val="20"/>
              </w:rPr>
            </w:pPr>
          </w:p>
        </w:tc>
      </w:tr>
      <w:tr w14:paraId="6114CD9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E229A5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25C0C22B">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墙、柱面装饰与隔断、幕墙工程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36E5113A">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F19EB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00306A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8EBED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34002.50</w:t>
            </w:r>
          </w:p>
        </w:tc>
        <w:tc>
          <w:tcPr>
            <w:tcW w:w="0" w:type="auto"/>
            <w:tcBorders>
              <w:top w:val="single" w:color="000000" w:sz="4" w:space="0"/>
              <w:left w:val="single" w:color="000000" w:sz="4" w:space="0"/>
              <w:bottom w:val="single" w:color="000000" w:sz="4" w:space="0"/>
              <w:right w:val="single" w:color="000000" w:sz="4" w:space="0"/>
            </w:tcBorders>
            <w:vAlign w:val="center"/>
          </w:tcPr>
          <w:p w14:paraId="47406CE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3AB95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31085C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A3AB3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8D2A3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C6E7B94">
            <w:pPr>
              <w:widowControl/>
              <w:jc w:val="right"/>
              <w:rPr>
                <w:rFonts w:ascii="仿宋" w:hAnsi="仿宋" w:eastAsia="仿宋" w:cs="宋体"/>
                <w:b/>
                <w:bCs/>
                <w:color w:val="000000"/>
                <w:kern w:val="0"/>
                <w:sz w:val="20"/>
                <w:szCs w:val="20"/>
              </w:rPr>
            </w:pPr>
          </w:p>
        </w:tc>
      </w:tr>
      <w:tr w14:paraId="73A7DC9E">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6013C3B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011207001</w:t>
            </w:r>
          </w:p>
        </w:tc>
        <w:tc>
          <w:tcPr>
            <w:tcW w:w="0" w:type="auto"/>
            <w:tcBorders>
              <w:top w:val="single" w:color="000000" w:sz="4" w:space="0"/>
              <w:left w:val="single" w:color="000000" w:sz="4" w:space="0"/>
              <w:bottom w:val="single" w:color="000000" w:sz="4" w:space="0"/>
              <w:right w:val="single" w:color="000000" w:sz="4" w:space="0"/>
            </w:tcBorders>
          </w:tcPr>
          <w:p w14:paraId="60D671B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墙面装饰板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配套轻钢龙骨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12mm多层夹板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吸音板</w:t>
            </w:r>
          </w:p>
        </w:tc>
        <w:tc>
          <w:tcPr>
            <w:tcW w:w="0" w:type="auto"/>
            <w:tcBorders>
              <w:top w:val="single" w:color="000000" w:sz="4" w:space="0"/>
              <w:left w:val="single" w:color="000000" w:sz="4" w:space="0"/>
              <w:bottom w:val="single" w:color="000000" w:sz="4" w:space="0"/>
              <w:right w:val="single" w:color="000000" w:sz="4" w:space="0"/>
            </w:tcBorders>
          </w:tcPr>
          <w:p w14:paraId="5197A31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7C0EF1D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194.40</w:t>
            </w:r>
          </w:p>
        </w:tc>
        <w:tc>
          <w:tcPr>
            <w:tcW w:w="0" w:type="auto"/>
            <w:tcBorders>
              <w:top w:val="single" w:color="000000" w:sz="4" w:space="0"/>
              <w:left w:val="single" w:color="000000" w:sz="4" w:space="0"/>
              <w:bottom w:val="single" w:color="000000" w:sz="4" w:space="0"/>
              <w:right w:val="single" w:color="000000" w:sz="4" w:space="0"/>
            </w:tcBorders>
          </w:tcPr>
          <w:p w14:paraId="53A3CC2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174.91</w:t>
            </w:r>
          </w:p>
        </w:tc>
        <w:tc>
          <w:tcPr>
            <w:tcW w:w="0" w:type="auto"/>
            <w:tcBorders>
              <w:top w:val="single" w:color="000000" w:sz="4" w:space="0"/>
              <w:left w:val="single" w:color="000000" w:sz="4" w:space="0"/>
              <w:bottom w:val="single" w:color="000000" w:sz="4" w:space="0"/>
              <w:right w:val="single" w:color="000000" w:sz="4" w:space="0"/>
            </w:tcBorders>
          </w:tcPr>
          <w:p w14:paraId="649AD33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34002.50</w:t>
            </w:r>
          </w:p>
        </w:tc>
        <w:tc>
          <w:tcPr>
            <w:tcW w:w="0" w:type="auto"/>
            <w:tcBorders>
              <w:top w:val="single" w:color="000000" w:sz="4" w:space="0"/>
              <w:left w:val="single" w:color="000000" w:sz="4" w:space="0"/>
              <w:bottom w:val="single" w:color="000000" w:sz="4" w:space="0"/>
              <w:right w:val="single" w:color="000000" w:sz="4" w:space="0"/>
            </w:tcBorders>
          </w:tcPr>
          <w:p w14:paraId="41E95A9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50.12</w:t>
            </w:r>
          </w:p>
        </w:tc>
        <w:tc>
          <w:tcPr>
            <w:tcW w:w="0" w:type="auto"/>
            <w:tcBorders>
              <w:top w:val="single" w:color="000000" w:sz="4" w:space="0"/>
              <w:left w:val="single" w:color="000000" w:sz="4" w:space="0"/>
              <w:bottom w:val="single" w:color="000000" w:sz="4" w:space="0"/>
              <w:right w:val="single" w:color="000000" w:sz="4" w:space="0"/>
            </w:tcBorders>
          </w:tcPr>
          <w:p w14:paraId="0A1F93C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93.01</w:t>
            </w:r>
          </w:p>
        </w:tc>
        <w:tc>
          <w:tcPr>
            <w:tcW w:w="0" w:type="auto"/>
            <w:tcBorders>
              <w:top w:val="single" w:color="000000" w:sz="4" w:space="0"/>
              <w:left w:val="single" w:color="000000" w:sz="4" w:space="0"/>
              <w:bottom w:val="single" w:color="000000" w:sz="4" w:space="0"/>
              <w:right w:val="single" w:color="000000" w:sz="4" w:space="0"/>
            </w:tcBorders>
          </w:tcPr>
          <w:p w14:paraId="6E2C67D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0.74</w:t>
            </w:r>
          </w:p>
        </w:tc>
        <w:tc>
          <w:tcPr>
            <w:tcW w:w="0" w:type="auto"/>
            <w:tcBorders>
              <w:top w:val="single" w:color="000000" w:sz="4" w:space="0"/>
              <w:left w:val="single" w:color="000000" w:sz="4" w:space="0"/>
              <w:bottom w:val="single" w:color="000000" w:sz="4" w:space="0"/>
              <w:right w:val="single" w:color="000000" w:sz="4" w:space="0"/>
            </w:tcBorders>
          </w:tcPr>
          <w:p w14:paraId="1BF3B62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12.36</w:t>
            </w:r>
          </w:p>
        </w:tc>
        <w:tc>
          <w:tcPr>
            <w:tcW w:w="0" w:type="auto"/>
            <w:tcBorders>
              <w:top w:val="single" w:color="000000" w:sz="4" w:space="0"/>
              <w:left w:val="single" w:color="000000" w:sz="4" w:space="0"/>
              <w:bottom w:val="single" w:color="000000" w:sz="4" w:space="0"/>
              <w:right w:val="single" w:color="000000" w:sz="4" w:space="0"/>
            </w:tcBorders>
          </w:tcPr>
          <w:p w14:paraId="5D5388D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4.22</w:t>
            </w:r>
          </w:p>
        </w:tc>
        <w:tc>
          <w:tcPr>
            <w:tcW w:w="0" w:type="auto"/>
            <w:tcBorders>
              <w:top w:val="single" w:color="000000" w:sz="4" w:space="0"/>
              <w:left w:val="single" w:color="000000" w:sz="4" w:space="0"/>
              <w:bottom w:val="single" w:color="000000" w:sz="4" w:space="0"/>
              <w:right w:val="single" w:color="000000" w:sz="4" w:space="0"/>
            </w:tcBorders>
          </w:tcPr>
          <w:p w14:paraId="6A2EF3F2">
            <w:pPr>
              <w:widowControl/>
              <w:jc w:val="right"/>
              <w:rPr>
                <w:rFonts w:ascii="仿宋" w:hAnsi="仿宋" w:eastAsia="仿宋" w:cs="宋体"/>
                <w:b/>
                <w:bCs/>
                <w:color w:val="000000"/>
                <w:kern w:val="0"/>
                <w:sz w:val="20"/>
                <w:szCs w:val="20"/>
              </w:rPr>
            </w:pPr>
          </w:p>
        </w:tc>
      </w:tr>
      <w:tr w14:paraId="7A7AC2A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415DD8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A-11-142换</w:t>
            </w:r>
          </w:p>
        </w:tc>
        <w:tc>
          <w:tcPr>
            <w:tcW w:w="0" w:type="auto"/>
            <w:tcBorders>
              <w:top w:val="single" w:color="000000" w:sz="4" w:space="0"/>
              <w:left w:val="single" w:color="000000" w:sz="4" w:space="0"/>
              <w:bottom w:val="single" w:color="000000" w:sz="4" w:space="0"/>
              <w:right w:val="single" w:color="000000" w:sz="4" w:space="0"/>
            </w:tcBorders>
            <w:vAlign w:val="center"/>
          </w:tcPr>
          <w:p w14:paraId="7942575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墙饰面 胶合板基层（9mm） </w:t>
            </w:r>
          </w:p>
        </w:tc>
        <w:tc>
          <w:tcPr>
            <w:tcW w:w="0" w:type="auto"/>
            <w:tcBorders>
              <w:top w:val="single" w:color="000000" w:sz="4" w:space="0"/>
              <w:left w:val="single" w:color="000000" w:sz="4" w:space="0"/>
              <w:bottom w:val="single" w:color="000000" w:sz="4" w:space="0"/>
              <w:right w:val="single" w:color="000000" w:sz="4" w:space="0"/>
            </w:tcBorders>
            <w:vAlign w:val="center"/>
          </w:tcPr>
          <w:p w14:paraId="7CCDFD9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716DF7E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1.9440</w:t>
            </w:r>
          </w:p>
        </w:tc>
        <w:tc>
          <w:tcPr>
            <w:tcW w:w="0" w:type="auto"/>
            <w:tcBorders>
              <w:top w:val="single" w:color="000000" w:sz="4" w:space="0"/>
              <w:left w:val="single" w:color="000000" w:sz="4" w:space="0"/>
              <w:bottom w:val="single" w:color="000000" w:sz="4" w:space="0"/>
              <w:right w:val="single" w:color="000000" w:sz="4" w:space="0"/>
            </w:tcBorders>
            <w:vAlign w:val="center"/>
          </w:tcPr>
          <w:p w14:paraId="3B269CC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4412.58</w:t>
            </w:r>
          </w:p>
        </w:tc>
        <w:tc>
          <w:tcPr>
            <w:tcW w:w="0" w:type="auto"/>
            <w:tcBorders>
              <w:top w:val="single" w:color="000000" w:sz="4" w:space="0"/>
              <w:left w:val="single" w:color="000000" w:sz="4" w:space="0"/>
              <w:bottom w:val="single" w:color="000000" w:sz="4" w:space="0"/>
              <w:right w:val="single" w:color="000000" w:sz="4" w:space="0"/>
            </w:tcBorders>
            <w:vAlign w:val="center"/>
          </w:tcPr>
          <w:p w14:paraId="34A6D0A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8578.06</w:t>
            </w:r>
          </w:p>
        </w:tc>
        <w:tc>
          <w:tcPr>
            <w:tcW w:w="0" w:type="auto"/>
            <w:tcBorders>
              <w:top w:val="single" w:color="000000" w:sz="4" w:space="0"/>
              <w:left w:val="single" w:color="000000" w:sz="4" w:space="0"/>
              <w:bottom w:val="single" w:color="000000" w:sz="4" w:space="0"/>
              <w:right w:val="single" w:color="000000" w:sz="4" w:space="0"/>
            </w:tcBorders>
            <w:vAlign w:val="center"/>
          </w:tcPr>
          <w:p w14:paraId="6254D48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1018.71</w:t>
            </w:r>
          </w:p>
        </w:tc>
        <w:tc>
          <w:tcPr>
            <w:tcW w:w="0" w:type="auto"/>
            <w:tcBorders>
              <w:top w:val="single" w:color="000000" w:sz="4" w:space="0"/>
              <w:left w:val="single" w:color="000000" w:sz="4" w:space="0"/>
              <w:bottom w:val="single" w:color="000000" w:sz="4" w:space="0"/>
              <w:right w:val="single" w:color="000000" w:sz="4" w:space="0"/>
            </w:tcBorders>
            <w:vAlign w:val="center"/>
          </w:tcPr>
          <w:p w14:paraId="46A443C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2632.88</w:t>
            </w:r>
          </w:p>
        </w:tc>
        <w:tc>
          <w:tcPr>
            <w:tcW w:w="0" w:type="auto"/>
            <w:tcBorders>
              <w:top w:val="single" w:color="000000" w:sz="4" w:space="0"/>
              <w:left w:val="single" w:color="000000" w:sz="4" w:space="0"/>
              <w:bottom w:val="single" w:color="000000" w:sz="4" w:space="0"/>
              <w:right w:val="single" w:color="000000" w:sz="4" w:space="0"/>
            </w:tcBorders>
            <w:vAlign w:val="center"/>
          </w:tcPr>
          <w:p w14:paraId="77257A7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48.68</w:t>
            </w:r>
          </w:p>
        </w:tc>
        <w:tc>
          <w:tcPr>
            <w:tcW w:w="0" w:type="auto"/>
            <w:tcBorders>
              <w:top w:val="single" w:color="000000" w:sz="4" w:space="0"/>
              <w:left w:val="single" w:color="000000" w:sz="4" w:space="0"/>
              <w:bottom w:val="single" w:color="000000" w:sz="4" w:space="0"/>
              <w:right w:val="single" w:color="000000" w:sz="4" w:space="0"/>
            </w:tcBorders>
            <w:vAlign w:val="center"/>
          </w:tcPr>
          <w:p w14:paraId="3B98023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259.38</w:t>
            </w:r>
          </w:p>
        </w:tc>
        <w:tc>
          <w:tcPr>
            <w:tcW w:w="0" w:type="auto"/>
            <w:tcBorders>
              <w:top w:val="single" w:color="000000" w:sz="4" w:space="0"/>
              <w:left w:val="single" w:color="000000" w:sz="4" w:space="0"/>
              <w:bottom w:val="single" w:color="000000" w:sz="4" w:space="0"/>
              <w:right w:val="single" w:color="000000" w:sz="4" w:space="0"/>
            </w:tcBorders>
            <w:vAlign w:val="center"/>
          </w:tcPr>
          <w:p w14:paraId="2A95DD7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88.59</w:t>
            </w:r>
          </w:p>
        </w:tc>
        <w:tc>
          <w:tcPr>
            <w:tcW w:w="0" w:type="auto"/>
            <w:tcBorders>
              <w:top w:val="single" w:color="000000" w:sz="4" w:space="0"/>
              <w:left w:val="single" w:color="000000" w:sz="4" w:space="0"/>
              <w:bottom w:val="single" w:color="000000" w:sz="4" w:space="0"/>
              <w:right w:val="single" w:color="000000" w:sz="4" w:space="0"/>
            </w:tcBorders>
            <w:vAlign w:val="center"/>
          </w:tcPr>
          <w:p w14:paraId="359B8256">
            <w:pPr>
              <w:widowControl/>
              <w:jc w:val="right"/>
              <w:rPr>
                <w:rFonts w:ascii="仿宋" w:hAnsi="仿宋" w:eastAsia="仿宋" w:cs="宋体"/>
                <w:color w:val="000000"/>
                <w:kern w:val="0"/>
                <w:sz w:val="20"/>
                <w:szCs w:val="20"/>
              </w:rPr>
            </w:pPr>
          </w:p>
        </w:tc>
      </w:tr>
      <w:tr w14:paraId="2DEF6166">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6C78CE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A-11-136</w:t>
            </w:r>
          </w:p>
        </w:tc>
        <w:tc>
          <w:tcPr>
            <w:tcW w:w="0" w:type="auto"/>
            <w:tcBorders>
              <w:top w:val="single" w:color="000000" w:sz="4" w:space="0"/>
              <w:left w:val="single" w:color="000000" w:sz="4" w:space="0"/>
              <w:bottom w:val="single" w:color="000000" w:sz="4" w:space="0"/>
              <w:right w:val="single" w:color="000000" w:sz="4" w:space="0"/>
            </w:tcBorders>
            <w:vAlign w:val="center"/>
          </w:tcPr>
          <w:p w14:paraId="550CF61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墙饰面 轻钢龙骨 中距（竖603横1500mm以内） </w:t>
            </w:r>
          </w:p>
        </w:tc>
        <w:tc>
          <w:tcPr>
            <w:tcW w:w="0" w:type="auto"/>
            <w:tcBorders>
              <w:top w:val="single" w:color="000000" w:sz="4" w:space="0"/>
              <w:left w:val="single" w:color="000000" w:sz="4" w:space="0"/>
              <w:bottom w:val="single" w:color="000000" w:sz="4" w:space="0"/>
              <w:right w:val="single" w:color="000000" w:sz="4" w:space="0"/>
            </w:tcBorders>
            <w:vAlign w:val="center"/>
          </w:tcPr>
          <w:p w14:paraId="4FF98B0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5318A13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1.9440</w:t>
            </w:r>
          </w:p>
        </w:tc>
        <w:tc>
          <w:tcPr>
            <w:tcW w:w="0" w:type="auto"/>
            <w:tcBorders>
              <w:top w:val="single" w:color="000000" w:sz="4" w:space="0"/>
              <w:left w:val="single" w:color="000000" w:sz="4" w:space="0"/>
              <w:bottom w:val="single" w:color="000000" w:sz="4" w:space="0"/>
              <w:right w:val="single" w:color="000000" w:sz="4" w:space="0"/>
            </w:tcBorders>
            <w:vAlign w:val="center"/>
          </w:tcPr>
          <w:p w14:paraId="0A27882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4503.50</w:t>
            </w:r>
          </w:p>
        </w:tc>
        <w:tc>
          <w:tcPr>
            <w:tcW w:w="0" w:type="auto"/>
            <w:tcBorders>
              <w:top w:val="single" w:color="000000" w:sz="4" w:space="0"/>
              <w:left w:val="single" w:color="000000" w:sz="4" w:space="0"/>
              <w:bottom w:val="single" w:color="000000" w:sz="4" w:space="0"/>
              <w:right w:val="single" w:color="000000" w:sz="4" w:space="0"/>
            </w:tcBorders>
            <w:vAlign w:val="center"/>
          </w:tcPr>
          <w:p w14:paraId="17D02A5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8754.80</w:t>
            </w:r>
          </w:p>
        </w:tc>
        <w:tc>
          <w:tcPr>
            <w:tcW w:w="0" w:type="auto"/>
            <w:tcBorders>
              <w:top w:val="single" w:color="000000" w:sz="4" w:space="0"/>
              <w:left w:val="single" w:color="000000" w:sz="4" w:space="0"/>
              <w:bottom w:val="single" w:color="000000" w:sz="4" w:space="0"/>
              <w:right w:val="single" w:color="000000" w:sz="4" w:space="0"/>
            </w:tcBorders>
            <w:vAlign w:val="center"/>
          </w:tcPr>
          <w:p w14:paraId="43BF011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1358.28</w:t>
            </w:r>
          </w:p>
        </w:tc>
        <w:tc>
          <w:tcPr>
            <w:tcW w:w="0" w:type="auto"/>
            <w:tcBorders>
              <w:top w:val="single" w:color="000000" w:sz="4" w:space="0"/>
              <w:left w:val="single" w:color="000000" w:sz="4" w:space="0"/>
              <w:bottom w:val="single" w:color="000000" w:sz="4" w:space="0"/>
              <w:right w:val="single" w:color="000000" w:sz="4" w:space="0"/>
            </w:tcBorders>
            <w:vAlign w:val="center"/>
          </w:tcPr>
          <w:p w14:paraId="514E281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2296.37</w:t>
            </w:r>
          </w:p>
        </w:tc>
        <w:tc>
          <w:tcPr>
            <w:tcW w:w="0" w:type="auto"/>
            <w:tcBorders>
              <w:top w:val="single" w:color="000000" w:sz="4" w:space="0"/>
              <w:left w:val="single" w:color="000000" w:sz="4" w:space="0"/>
              <w:bottom w:val="single" w:color="000000" w:sz="4" w:space="0"/>
              <w:right w:val="single" w:color="000000" w:sz="4" w:space="0"/>
            </w:tcBorders>
            <w:vAlign w:val="center"/>
          </w:tcPr>
          <w:p w14:paraId="45E0176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25.79</w:t>
            </w:r>
          </w:p>
        </w:tc>
        <w:tc>
          <w:tcPr>
            <w:tcW w:w="0" w:type="auto"/>
            <w:tcBorders>
              <w:top w:val="single" w:color="000000" w:sz="4" w:space="0"/>
              <w:left w:val="single" w:color="000000" w:sz="4" w:space="0"/>
              <w:bottom w:val="single" w:color="000000" w:sz="4" w:space="0"/>
              <w:right w:val="single" w:color="000000" w:sz="4" w:space="0"/>
            </w:tcBorders>
            <w:vAlign w:val="center"/>
          </w:tcPr>
          <w:p w14:paraId="3DD4A9A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336.33</w:t>
            </w:r>
          </w:p>
        </w:tc>
        <w:tc>
          <w:tcPr>
            <w:tcW w:w="0" w:type="auto"/>
            <w:tcBorders>
              <w:top w:val="single" w:color="000000" w:sz="4" w:space="0"/>
              <w:left w:val="single" w:color="000000" w:sz="4" w:space="0"/>
              <w:bottom w:val="single" w:color="000000" w:sz="4" w:space="0"/>
              <w:right w:val="single" w:color="000000" w:sz="4" w:space="0"/>
            </w:tcBorders>
            <w:vAlign w:val="center"/>
          </w:tcPr>
          <w:p w14:paraId="34B54E0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114.88</w:t>
            </w:r>
          </w:p>
        </w:tc>
        <w:tc>
          <w:tcPr>
            <w:tcW w:w="0" w:type="auto"/>
            <w:tcBorders>
              <w:top w:val="single" w:color="000000" w:sz="4" w:space="0"/>
              <w:left w:val="single" w:color="000000" w:sz="4" w:space="0"/>
              <w:bottom w:val="single" w:color="000000" w:sz="4" w:space="0"/>
              <w:right w:val="single" w:color="000000" w:sz="4" w:space="0"/>
            </w:tcBorders>
            <w:vAlign w:val="center"/>
          </w:tcPr>
          <w:p w14:paraId="31204BA4">
            <w:pPr>
              <w:widowControl/>
              <w:jc w:val="right"/>
              <w:rPr>
                <w:rFonts w:ascii="仿宋" w:hAnsi="仿宋" w:eastAsia="仿宋" w:cs="宋体"/>
                <w:color w:val="000000"/>
                <w:kern w:val="0"/>
                <w:sz w:val="20"/>
                <w:szCs w:val="20"/>
              </w:rPr>
            </w:pPr>
          </w:p>
        </w:tc>
      </w:tr>
      <w:tr w14:paraId="2B029FC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38D197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A-11-159换</w:t>
            </w:r>
          </w:p>
        </w:tc>
        <w:tc>
          <w:tcPr>
            <w:tcW w:w="0" w:type="auto"/>
            <w:tcBorders>
              <w:top w:val="single" w:color="000000" w:sz="4" w:space="0"/>
              <w:left w:val="single" w:color="000000" w:sz="4" w:space="0"/>
              <w:bottom w:val="single" w:color="000000" w:sz="4" w:space="0"/>
              <w:right w:val="single" w:color="000000" w:sz="4" w:space="0"/>
            </w:tcBorders>
            <w:vAlign w:val="center"/>
          </w:tcPr>
          <w:p w14:paraId="199ADD2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墙饰面 面层 铝塑板室内墙面 龙骨上</w:t>
            </w:r>
          </w:p>
        </w:tc>
        <w:tc>
          <w:tcPr>
            <w:tcW w:w="0" w:type="auto"/>
            <w:tcBorders>
              <w:top w:val="single" w:color="000000" w:sz="4" w:space="0"/>
              <w:left w:val="single" w:color="000000" w:sz="4" w:space="0"/>
              <w:bottom w:val="single" w:color="000000" w:sz="4" w:space="0"/>
              <w:right w:val="single" w:color="000000" w:sz="4" w:space="0"/>
            </w:tcBorders>
            <w:vAlign w:val="center"/>
          </w:tcPr>
          <w:p w14:paraId="7883E80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2057A8C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1.9440</w:t>
            </w:r>
          </w:p>
        </w:tc>
        <w:tc>
          <w:tcPr>
            <w:tcW w:w="0" w:type="auto"/>
            <w:tcBorders>
              <w:top w:val="single" w:color="000000" w:sz="4" w:space="0"/>
              <w:left w:val="single" w:color="000000" w:sz="4" w:space="0"/>
              <w:bottom w:val="single" w:color="000000" w:sz="4" w:space="0"/>
              <w:right w:val="single" w:color="000000" w:sz="4" w:space="0"/>
            </w:tcBorders>
            <w:vAlign w:val="center"/>
          </w:tcPr>
          <w:p w14:paraId="042AA10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8574.59</w:t>
            </w:r>
          </w:p>
        </w:tc>
        <w:tc>
          <w:tcPr>
            <w:tcW w:w="0" w:type="auto"/>
            <w:tcBorders>
              <w:top w:val="single" w:color="000000" w:sz="4" w:space="0"/>
              <w:left w:val="single" w:color="000000" w:sz="4" w:space="0"/>
              <w:bottom w:val="single" w:color="000000" w:sz="4" w:space="0"/>
              <w:right w:val="single" w:color="000000" w:sz="4" w:space="0"/>
            </w:tcBorders>
            <w:vAlign w:val="center"/>
          </w:tcPr>
          <w:p w14:paraId="4FE9AF6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16669.00</w:t>
            </w:r>
          </w:p>
        </w:tc>
        <w:tc>
          <w:tcPr>
            <w:tcW w:w="0" w:type="auto"/>
            <w:tcBorders>
              <w:top w:val="single" w:color="000000" w:sz="4" w:space="0"/>
              <w:left w:val="single" w:color="000000" w:sz="4" w:space="0"/>
              <w:bottom w:val="single" w:color="000000" w:sz="4" w:space="0"/>
              <w:right w:val="single" w:color="000000" w:sz="4" w:space="0"/>
            </w:tcBorders>
            <w:vAlign w:val="center"/>
          </w:tcPr>
          <w:p w14:paraId="642C244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2635.36</w:t>
            </w:r>
          </w:p>
        </w:tc>
        <w:tc>
          <w:tcPr>
            <w:tcW w:w="0" w:type="auto"/>
            <w:tcBorders>
              <w:top w:val="single" w:color="000000" w:sz="4" w:space="0"/>
              <w:left w:val="single" w:color="000000" w:sz="4" w:space="0"/>
              <w:bottom w:val="single" w:color="000000" w:sz="4" w:space="0"/>
              <w:right w:val="single" w:color="000000" w:sz="4" w:space="0"/>
            </w:tcBorders>
            <w:vAlign w:val="center"/>
          </w:tcPr>
          <w:p w14:paraId="4C99FF3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4372.12</w:t>
            </w:r>
          </w:p>
        </w:tc>
        <w:tc>
          <w:tcPr>
            <w:tcW w:w="0" w:type="auto"/>
            <w:tcBorders>
              <w:top w:val="single" w:color="000000" w:sz="4" w:space="0"/>
              <w:left w:val="single" w:color="000000" w:sz="4" w:space="0"/>
              <w:bottom w:val="single" w:color="000000" w:sz="4" w:space="0"/>
              <w:right w:val="single" w:color="000000" w:sz="4" w:space="0"/>
            </w:tcBorders>
            <w:vAlign w:val="center"/>
          </w:tcPr>
          <w:p w14:paraId="736CC4FB">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BE622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640.39</w:t>
            </w:r>
          </w:p>
        </w:tc>
        <w:tc>
          <w:tcPr>
            <w:tcW w:w="0" w:type="auto"/>
            <w:tcBorders>
              <w:top w:val="single" w:color="000000" w:sz="4" w:space="0"/>
              <w:left w:val="single" w:color="000000" w:sz="4" w:space="0"/>
              <w:bottom w:val="single" w:color="000000" w:sz="4" w:space="0"/>
              <w:right w:val="single" w:color="000000" w:sz="4" w:space="0"/>
            </w:tcBorders>
            <w:vAlign w:val="center"/>
          </w:tcPr>
          <w:p w14:paraId="4F5E9CA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218.73</w:t>
            </w:r>
          </w:p>
        </w:tc>
        <w:tc>
          <w:tcPr>
            <w:tcW w:w="0" w:type="auto"/>
            <w:tcBorders>
              <w:top w:val="single" w:color="000000" w:sz="4" w:space="0"/>
              <w:left w:val="single" w:color="000000" w:sz="4" w:space="0"/>
              <w:bottom w:val="single" w:color="000000" w:sz="4" w:space="0"/>
              <w:right w:val="single" w:color="000000" w:sz="4" w:space="0"/>
            </w:tcBorders>
            <w:vAlign w:val="center"/>
          </w:tcPr>
          <w:p w14:paraId="6198EC2E">
            <w:pPr>
              <w:widowControl/>
              <w:jc w:val="right"/>
              <w:rPr>
                <w:rFonts w:ascii="仿宋" w:hAnsi="仿宋" w:eastAsia="仿宋" w:cs="宋体"/>
                <w:color w:val="000000"/>
                <w:kern w:val="0"/>
                <w:sz w:val="20"/>
                <w:szCs w:val="20"/>
              </w:rPr>
            </w:pPr>
          </w:p>
        </w:tc>
      </w:tr>
      <w:tr w14:paraId="1AC7709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1AD497B">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05FD5F0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天棚工程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2A5CB6A9">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575B4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3AA8D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13021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49726.24</w:t>
            </w:r>
          </w:p>
        </w:tc>
        <w:tc>
          <w:tcPr>
            <w:tcW w:w="0" w:type="auto"/>
            <w:tcBorders>
              <w:top w:val="single" w:color="000000" w:sz="4" w:space="0"/>
              <w:left w:val="single" w:color="000000" w:sz="4" w:space="0"/>
              <w:bottom w:val="single" w:color="000000" w:sz="4" w:space="0"/>
              <w:right w:val="single" w:color="000000" w:sz="4" w:space="0"/>
            </w:tcBorders>
            <w:vAlign w:val="center"/>
          </w:tcPr>
          <w:p w14:paraId="587DFC9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1A7C6C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D64D1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2F8C1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AC6AA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2CE03C6">
            <w:pPr>
              <w:widowControl/>
              <w:jc w:val="right"/>
              <w:rPr>
                <w:rFonts w:ascii="仿宋" w:hAnsi="仿宋" w:eastAsia="仿宋" w:cs="宋体"/>
                <w:b/>
                <w:bCs/>
                <w:color w:val="000000"/>
                <w:kern w:val="0"/>
                <w:sz w:val="20"/>
                <w:szCs w:val="20"/>
              </w:rPr>
            </w:pPr>
          </w:p>
        </w:tc>
      </w:tr>
      <w:tr w14:paraId="69FB2F69">
        <w:tblPrEx>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tcPr>
          <w:p w14:paraId="02A52A9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011302001002</w:t>
            </w:r>
          </w:p>
        </w:tc>
        <w:tc>
          <w:tcPr>
            <w:tcW w:w="0" w:type="auto"/>
            <w:tcBorders>
              <w:top w:val="single" w:color="000000" w:sz="4" w:space="0"/>
              <w:left w:val="single" w:color="000000" w:sz="4" w:space="0"/>
              <w:bottom w:val="single" w:color="000000" w:sz="4" w:space="0"/>
              <w:right w:val="single" w:color="000000" w:sz="4" w:space="0"/>
            </w:tcBorders>
          </w:tcPr>
          <w:p w14:paraId="0408653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多孔铝单板吊顶天棚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装配式T型铝合金天棚龙骨(不上人型) 面层规格(600×600mm)  平面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600*600*2多孔铝单板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部位：吊顶</w:t>
            </w:r>
          </w:p>
        </w:tc>
        <w:tc>
          <w:tcPr>
            <w:tcW w:w="0" w:type="auto"/>
            <w:tcBorders>
              <w:top w:val="single" w:color="000000" w:sz="4" w:space="0"/>
              <w:left w:val="single" w:color="000000" w:sz="4" w:space="0"/>
              <w:bottom w:val="single" w:color="000000" w:sz="4" w:space="0"/>
              <w:right w:val="single" w:color="000000" w:sz="4" w:space="0"/>
            </w:tcBorders>
          </w:tcPr>
          <w:p w14:paraId="3B5A1EB1">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472F80C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tcPr>
          <w:p w14:paraId="0A31A1A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338.85</w:t>
            </w:r>
          </w:p>
        </w:tc>
        <w:tc>
          <w:tcPr>
            <w:tcW w:w="0" w:type="auto"/>
            <w:tcBorders>
              <w:top w:val="single" w:color="000000" w:sz="4" w:space="0"/>
              <w:left w:val="single" w:color="000000" w:sz="4" w:space="0"/>
              <w:bottom w:val="single" w:color="000000" w:sz="4" w:space="0"/>
              <w:right w:val="single" w:color="000000" w:sz="4" w:space="0"/>
            </w:tcBorders>
          </w:tcPr>
          <w:p w14:paraId="6E992F6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49726.24</w:t>
            </w:r>
          </w:p>
        </w:tc>
        <w:tc>
          <w:tcPr>
            <w:tcW w:w="0" w:type="auto"/>
            <w:tcBorders>
              <w:top w:val="single" w:color="000000" w:sz="4" w:space="0"/>
              <w:left w:val="single" w:color="000000" w:sz="4" w:space="0"/>
              <w:bottom w:val="single" w:color="000000" w:sz="4" w:space="0"/>
              <w:right w:val="single" w:color="000000" w:sz="4" w:space="0"/>
            </w:tcBorders>
          </w:tcPr>
          <w:p w14:paraId="3A51148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36.89</w:t>
            </w:r>
          </w:p>
        </w:tc>
        <w:tc>
          <w:tcPr>
            <w:tcW w:w="0" w:type="auto"/>
            <w:tcBorders>
              <w:top w:val="single" w:color="000000" w:sz="4" w:space="0"/>
              <w:left w:val="single" w:color="000000" w:sz="4" w:space="0"/>
              <w:bottom w:val="single" w:color="000000" w:sz="4" w:space="0"/>
              <w:right w:val="single" w:color="000000" w:sz="4" w:space="0"/>
            </w:tcBorders>
          </w:tcPr>
          <w:p w14:paraId="4CAA9B8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261.79</w:t>
            </w:r>
          </w:p>
        </w:tc>
        <w:tc>
          <w:tcPr>
            <w:tcW w:w="0" w:type="auto"/>
            <w:tcBorders>
              <w:top w:val="single" w:color="000000" w:sz="4" w:space="0"/>
              <w:left w:val="single" w:color="000000" w:sz="4" w:space="0"/>
              <w:bottom w:val="single" w:color="000000" w:sz="4" w:space="0"/>
              <w:right w:val="single" w:color="000000" w:sz="4" w:space="0"/>
            </w:tcBorders>
          </w:tcPr>
          <w:p w14:paraId="6BFC6EB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0.12</w:t>
            </w:r>
          </w:p>
        </w:tc>
        <w:tc>
          <w:tcPr>
            <w:tcW w:w="0" w:type="auto"/>
            <w:tcBorders>
              <w:top w:val="single" w:color="000000" w:sz="4" w:space="0"/>
              <w:left w:val="single" w:color="000000" w:sz="4" w:space="0"/>
              <w:bottom w:val="single" w:color="000000" w:sz="4" w:space="0"/>
              <w:right w:val="single" w:color="000000" w:sz="4" w:space="0"/>
            </w:tcBorders>
          </w:tcPr>
          <w:p w14:paraId="28A0EFC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8.99</w:t>
            </w:r>
          </w:p>
        </w:tc>
        <w:tc>
          <w:tcPr>
            <w:tcW w:w="0" w:type="auto"/>
            <w:tcBorders>
              <w:top w:val="single" w:color="000000" w:sz="4" w:space="0"/>
              <w:left w:val="single" w:color="000000" w:sz="4" w:space="0"/>
              <w:bottom w:val="single" w:color="000000" w:sz="4" w:space="0"/>
              <w:right w:val="single" w:color="000000" w:sz="4" w:space="0"/>
            </w:tcBorders>
          </w:tcPr>
          <w:p w14:paraId="79CC11E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3.07</w:t>
            </w:r>
          </w:p>
        </w:tc>
        <w:tc>
          <w:tcPr>
            <w:tcW w:w="0" w:type="auto"/>
            <w:tcBorders>
              <w:top w:val="single" w:color="000000" w:sz="4" w:space="0"/>
              <w:left w:val="single" w:color="000000" w:sz="4" w:space="0"/>
              <w:bottom w:val="single" w:color="000000" w:sz="4" w:space="0"/>
              <w:right w:val="single" w:color="000000" w:sz="4" w:space="0"/>
            </w:tcBorders>
          </w:tcPr>
          <w:p w14:paraId="29DE6126">
            <w:pPr>
              <w:widowControl/>
              <w:jc w:val="right"/>
              <w:rPr>
                <w:rFonts w:ascii="仿宋" w:hAnsi="仿宋" w:eastAsia="仿宋" w:cs="宋体"/>
                <w:b/>
                <w:bCs/>
                <w:color w:val="000000"/>
                <w:kern w:val="0"/>
                <w:sz w:val="20"/>
                <w:szCs w:val="20"/>
              </w:rPr>
            </w:pPr>
          </w:p>
        </w:tc>
      </w:tr>
      <w:tr w14:paraId="31B8495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2EC3F1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A-12-46</w:t>
            </w:r>
          </w:p>
        </w:tc>
        <w:tc>
          <w:tcPr>
            <w:tcW w:w="0" w:type="auto"/>
            <w:tcBorders>
              <w:top w:val="single" w:color="000000" w:sz="4" w:space="0"/>
              <w:left w:val="single" w:color="000000" w:sz="4" w:space="0"/>
              <w:bottom w:val="single" w:color="000000" w:sz="4" w:space="0"/>
              <w:right w:val="single" w:color="000000" w:sz="4" w:space="0"/>
            </w:tcBorders>
            <w:vAlign w:val="center"/>
          </w:tcPr>
          <w:p w14:paraId="29CBE66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装配式T型铝合金天棚龙骨（不上人型） 面层规格（600×600mm)  平面</w:t>
            </w:r>
          </w:p>
        </w:tc>
        <w:tc>
          <w:tcPr>
            <w:tcW w:w="0" w:type="auto"/>
            <w:tcBorders>
              <w:top w:val="single" w:color="000000" w:sz="4" w:space="0"/>
              <w:left w:val="single" w:color="000000" w:sz="4" w:space="0"/>
              <w:bottom w:val="single" w:color="000000" w:sz="4" w:space="0"/>
              <w:right w:val="single" w:color="000000" w:sz="4" w:space="0"/>
            </w:tcBorders>
            <w:vAlign w:val="center"/>
          </w:tcPr>
          <w:p w14:paraId="57C1574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25138EA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vAlign w:val="center"/>
          </w:tcPr>
          <w:p w14:paraId="0D9BBA2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5293.07</w:t>
            </w:r>
          </w:p>
        </w:tc>
        <w:tc>
          <w:tcPr>
            <w:tcW w:w="0" w:type="auto"/>
            <w:tcBorders>
              <w:top w:val="single" w:color="000000" w:sz="4" w:space="0"/>
              <w:left w:val="single" w:color="000000" w:sz="4" w:space="0"/>
              <w:bottom w:val="single" w:color="000000" w:sz="4" w:space="0"/>
              <w:right w:val="single" w:color="000000" w:sz="4" w:space="0"/>
            </w:tcBorders>
            <w:vAlign w:val="center"/>
          </w:tcPr>
          <w:p w14:paraId="5BC9D50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7767.58</w:t>
            </w:r>
          </w:p>
        </w:tc>
        <w:tc>
          <w:tcPr>
            <w:tcW w:w="0" w:type="auto"/>
            <w:tcBorders>
              <w:top w:val="single" w:color="000000" w:sz="4" w:space="0"/>
              <w:left w:val="single" w:color="000000" w:sz="4" w:space="0"/>
              <w:bottom w:val="single" w:color="000000" w:sz="4" w:space="0"/>
              <w:right w:val="single" w:color="000000" w:sz="4" w:space="0"/>
            </w:tcBorders>
            <w:vAlign w:val="center"/>
          </w:tcPr>
          <w:p w14:paraId="37BB52C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1974.70</w:t>
            </w:r>
          </w:p>
        </w:tc>
        <w:tc>
          <w:tcPr>
            <w:tcW w:w="0" w:type="auto"/>
            <w:tcBorders>
              <w:top w:val="single" w:color="000000" w:sz="4" w:space="0"/>
              <w:left w:val="single" w:color="000000" w:sz="4" w:space="0"/>
              <w:bottom w:val="single" w:color="000000" w:sz="4" w:space="0"/>
              <w:right w:val="single" w:color="000000" w:sz="4" w:space="0"/>
            </w:tcBorders>
            <w:vAlign w:val="center"/>
          </w:tcPr>
          <w:p w14:paraId="7057380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2221.72</w:t>
            </w:r>
          </w:p>
        </w:tc>
        <w:tc>
          <w:tcPr>
            <w:tcW w:w="0" w:type="auto"/>
            <w:tcBorders>
              <w:top w:val="single" w:color="000000" w:sz="4" w:space="0"/>
              <w:left w:val="single" w:color="000000" w:sz="4" w:space="0"/>
              <w:bottom w:val="single" w:color="000000" w:sz="4" w:space="0"/>
              <w:right w:val="single" w:color="000000" w:sz="4" w:space="0"/>
            </w:tcBorders>
            <w:vAlign w:val="center"/>
          </w:tcPr>
          <w:p w14:paraId="2C18D45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11.96</w:t>
            </w:r>
          </w:p>
        </w:tc>
        <w:tc>
          <w:tcPr>
            <w:tcW w:w="0" w:type="auto"/>
            <w:tcBorders>
              <w:top w:val="single" w:color="000000" w:sz="4" w:space="0"/>
              <w:left w:val="single" w:color="000000" w:sz="4" w:space="0"/>
              <w:bottom w:val="single" w:color="000000" w:sz="4" w:space="0"/>
              <w:right w:val="single" w:color="000000" w:sz="4" w:space="0"/>
            </w:tcBorders>
            <w:vAlign w:val="center"/>
          </w:tcPr>
          <w:p w14:paraId="373CB0E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482.76</w:t>
            </w:r>
          </w:p>
        </w:tc>
        <w:tc>
          <w:tcPr>
            <w:tcW w:w="0" w:type="auto"/>
            <w:tcBorders>
              <w:top w:val="single" w:color="000000" w:sz="4" w:space="0"/>
              <w:left w:val="single" w:color="000000" w:sz="4" w:space="0"/>
              <w:bottom w:val="single" w:color="000000" w:sz="4" w:space="0"/>
              <w:right w:val="single" w:color="000000" w:sz="4" w:space="0"/>
            </w:tcBorders>
            <w:vAlign w:val="center"/>
          </w:tcPr>
          <w:p w14:paraId="042DC9A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164.89</w:t>
            </w:r>
          </w:p>
        </w:tc>
        <w:tc>
          <w:tcPr>
            <w:tcW w:w="0" w:type="auto"/>
            <w:tcBorders>
              <w:top w:val="single" w:color="000000" w:sz="4" w:space="0"/>
              <w:left w:val="single" w:color="000000" w:sz="4" w:space="0"/>
              <w:bottom w:val="single" w:color="000000" w:sz="4" w:space="0"/>
              <w:right w:val="single" w:color="000000" w:sz="4" w:space="0"/>
            </w:tcBorders>
            <w:vAlign w:val="center"/>
          </w:tcPr>
          <w:p w14:paraId="0C72D5D6">
            <w:pPr>
              <w:widowControl/>
              <w:jc w:val="right"/>
              <w:rPr>
                <w:rFonts w:ascii="仿宋" w:hAnsi="仿宋" w:eastAsia="仿宋" w:cs="宋体"/>
                <w:color w:val="000000"/>
                <w:kern w:val="0"/>
                <w:sz w:val="20"/>
                <w:szCs w:val="20"/>
              </w:rPr>
            </w:pPr>
          </w:p>
        </w:tc>
      </w:tr>
      <w:tr w14:paraId="1EA894E7">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CE34E4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A-12-110换</w:t>
            </w:r>
          </w:p>
        </w:tc>
        <w:tc>
          <w:tcPr>
            <w:tcW w:w="0" w:type="auto"/>
            <w:tcBorders>
              <w:top w:val="single" w:color="000000" w:sz="4" w:space="0"/>
              <w:left w:val="single" w:color="000000" w:sz="4" w:space="0"/>
              <w:bottom w:val="single" w:color="000000" w:sz="4" w:space="0"/>
              <w:right w:val="single" w:color="000000" w:sz="4" w:space="0"/>
            </w:tcBorders>
            <w:vAlign w:val="center"/>
          </w:tcPr>
          <w:p w14:paraId="066BD510">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天棚铝板面层（600×600mm) </w:t>
            </w:r>
          </w:p>
        </w:tc>
        <w:tc>
          <w:tcPr>
            <w:tcW w:w="0" w:type="auto"/>
            <w:tcBorders>
              <w:top w:val="single" w:color="000000" w:sz="4" w:space="0"/>
              <w:left w:val="single" w:color="000000" w:sz="4" w:space="0"/>
              <w:bottom w:val="single" w:color="000000" w:sz="4" w:space="0"/>
              <w:right w:val="single" w:color="000000" w:sz="4" w:space="0"/>
            </w:tcBorders>
            <w:vAlign w:val="center"/>
          </w:tcPr>
          <w:p w14:paraId="49DA54E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73683DA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1.4675</w:t>
            </w:r>
          </w:p>
        </w:tc>
        <w:tc>
          <w:tcPr>
            <w:tcW w:w="0" w:type="auto"/>
            <w:tcBorders>
              <w:top w:val="single" w:color="000000" w:sz="4" w:space="0"/>
              <w:left w:val="single" w:color="000000" w:sz="4" w:space="0"/>
              <w:bottom w:val="single" w:color="000000" w:sz="4" w:space="0"/>
              <w:right w:val="single" w:color="000000" w:sz="4" w:space="0"/>
            </w:tcBorders>
            <w:vAlign w:val="center"/>
          </w:tcPr>
          <w:p w14:paraId="554CBB7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28591.88</w:t>
            </w:r>
          </w:p>
        </w:tc>
        <w:tc>
          <w:tcPr>
            <w:tcW w:w="0" w:type="auto"/>
            <w:tcBorders>
              <w:top w:val="single" w:color="000000" w:sz="4" w:space="0"/>
              <w:left w:val="single" w:color="000000" w:sz="4" w:space="0"/>
              <w:bottom w:val="single" w:color="000000" w:sz="4" w:space="0"/>
              <w:right w:val="single" w:color="000000" w:sz="4" w:space="0"/>
            </w:tcBorders>
            <w:vAlign w:val="center"/>
          </w:tcPr>
          <w:p w14:paraId="61E4B66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41958.58</w:t>
            </w:r>
          </w:p>
        </w:tc>
        <w:tc>
          <w:tcPr>
            <w:tcW w:w="0" w:type="auto"/>
            <w:tcBorders>
              <w:top w:val="single" w:color="000000" w:sz="4" w:space="0"/>
              <w:left w:val="single" w:color="000000" w:sz="4" w:space="0"/>
              <w:bottom w:val="single" w:color="000000" w:sz="4" w:space="0"/>
              <w:right w:val="single" w:color="000000" w:sz="4" w:space="0"/>
            </w:tcBorders>
            <w:vAlign w:val="center"/>
          </w:tcPr>
          <w:p w14:paraId="55F8615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1714.52</w:t>
            </w:r>
          </w:p>
        </w:tc>
        <w:tc>
          <w:tcPr>
            <w:tcW w:w="0" w:type="auto"/>
            <w:tcBorders>
              <w:top w:val="single" w:color="000000" w:sz="4" w:space="0"/>
              <w:left w:val="single" w:color="000000" w:sz="4" w:space="0"/>
              <w:bottom w:val="single" w:color="000000" w:sz="4" w:space="0"/>
              <w:right w:val="single" w:color="000000" w:sz="4" w:space="0"/>
            </w:tcBorders>
            <w:vAlign w:val="center"/>
          </w:tcPr>
          <w:p w14:paraId="28FE096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23957.62</w:t>
            </w:r>
          </w:p>
        </w:tc>
        <w:tc>
          <w:tcPr>
            <w:tcW w:w="0" w:type="auto"/>
            <w:tcBorders>
              <w:top w:val="single" w:color="000000" w:sz="4" w:space="0"/>
              <w:left w:val="single" w:color="000000" w:sz="4" w:space="0"/>
              <w:bottom w:val="single" w:color="000000" w:sz="4" w:space="0"/>
              <w:right w:val="single" w:color="000000" w:sz="4" w:space="0"/>
            </w:tcBorders>
            <w:vAlign w:val="center"/>
          </w:tcPr>
          <w:p w14:paraId="55D9AE08">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ED0BC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416.63</w:t>
            </w:r>
          </w:p>
        </w:tc>
        <w:tc>
          <w:tcPr>
            <w:tcW w:w="0" w:type="auto"/>
            <w:tcBorders>
              <w:top w:val="single" w:color="000000" w:sz="4" w:space="0"/>
              <w:left w:val="single" w:color="000000" w:sz="4" w:space="0"/>
              <w:bottom w:val="single" w:color="000000" w:sz="4" w:space="0"/>
              <w:right w:val="single" w:color="000000" w:sz="4" w:space="0"/>
            </w:tcBorders>
            <w:vAlign w:val="center"/>
          </w:tcPr>
          <w:p w14:paraId="19CD8D2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142.31</w:t>
            </w:r>
          </w:p>
        </w:tc>
        <w:tc>
          <w:tcPr>
            <w:tcW w:w="0" w:type="auto"/>
            <w:tcBorders>
              <w:top w:val="single" w:color="000000" w:sz="4" w:space="0"/>
              <w:left w:val="single" w:color="000000" w:sz="4" w:space="0"/>
              <w:bottom w:val="single" w:color="000000" w:sz="4" w:space="0"/>
              <w:right w:val="single" w:color="000000" w:sz="4" w:space="0"/>
            </w:tcBorders>
            <w:vAlign w:val="center"/>
          </w:tcPr>
          <w:p w14:paraId="72F20EC2">
            <w:pPr>
              <w:widowControl/>
              <w:jc w:val="right"/>
              <w:rPr>
                <w:rFonts w:ascii="仿宋" w:hAnsi="仿宋" w:eastAsia="仿宋" w:cs="宋体"/>
                <w:color w:val="000000"/>
                <w:kern w:val="0"/>
                <w:sz w:val="20"/>
                <w:szCs w:val="20"/>
              </w:rPr>
            </w:pPr>
          </w:p>
        </w:tc>
      </w:tr>
      <w:tr w14:paraId="69851FE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13EE25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1FD8DDC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门窗工程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3AA45F69">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0AF9D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62CBF1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8F0317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24215.15</w:t>
            </w:r>
          </w:p>
        </w:tc>
        <w:tc>
          <w:tcPr>
            <w:tcW w:w="0" w:type="auto"/>
            <w:tcBorders>
              <w:top w:val="single" w:color="000000" w:sz="4" w:space="0"/>
              <w:left w:val="single" w:color="000000" w:sz="4" w:space="0"/>
              <w:bottom w:val="single" w:color="000000" w:sz="4" w:space="0"/>
              <w:right w:val="single" w:color="000000" w:sz="4" w:space="0"/>
            </w:tcBorders>
            <w:vAlign w:val="center"/>
          </w:tcPr>
          <w:p w14:paraId="5B302C7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794D09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DDCEF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520DD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EF760F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0D1D47">
            <w:pPr>
              <w:widowControl/>
              <w:jc w:val="right"/>
              <w:rPr>
                <w:rFonts w:ascii="仿宋" w:hAnsi="仿宋" w:eastAsia="仿宋" w:cs="宋体"/>
                <w:b/>
                <w:bCs/>
                <w:color w:val="000000"/>
                <w:kern w:val="0"/>
                <w:sz w:val="20"/>
                <w:szCs w:val="20"/>
              </w:rPr>
            </w:pPr>
          </w:p>
        </w:tc>
      </w:tr>
      <w:tr w14:paraId="0D8EC9EE">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5EC28F84">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010802001001</w:t>
            </w:r>
          </w:p>
        </w:tc>
        <w:tc>
          <w:tcPr>
            <w:tcW w:w="0" w:type="auto"/>
            <w:tcBorders>
              <w:top w:val="single" w:color="000000" w:sz="4" w:space="0"/>
              <w:left w:val="single" w:color="000000" w:sz="4" w:space="0"/>
              <w:bottom w:val="single" w:color="000000" w:sz="4" w:space="0"/>
              <w:right w:val="single" w:color="000000" w:sz="4" w:space="0"/>
            </w:tcBorders>
          </w:tcPr>
          <w:p w14:paraId="47B1C90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木饰面双开门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尺寸：1500*2200mm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框、扇材质：木饰面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五金：含各类小五金</w:t>
            </w:r>
          </w:p>
        </w:tc>
        <w:tc>
          <w:tcPr>
            <w:tcW w:w="0" w:type="auto"/>
            <w:tcBorders>
              <w:top w:val="single" w:color="000000" w:sz="4" w:space="0"/>
              <w:left w:val="single" w:color="000000" w:sz="4" w:space="0"/>
              <w:bottom w:val="single" w:color="000000" w:sz="4" w:space="0"/>
              <w:right w:val="single" w:color="000000" w:sz="4" w:space="0"/>
            </w:tcBorders>
          </w:tcPr>
          <w:p w14:paraId="588B2A0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樘</w:t>
            </w:r>
          </w:p>
        </w:tc>
        <w:tc>
          <w:tcPr>
            <w:tcW w:w="0" w:type="auto"/>
            <w:tcBorders>
              <w:top w:val="single" w:color="000000" w:sz="4" w:space="0"/>
              <w:left w:val="single" w:color="000000" w:sz="4" w:space="0"/>
              <w:bottom w:val="single" w:color="000000" w:sz="4" w:space="0"/>
              <w:right w:val="single" w:color="000000" w:sz="4" w:space="0"/>
            </w:tcBorders>
          </w:tcPr>
          <w:p w14:paraId="392FDB8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tcPr>
          <w:p w14:paraId="373E4A1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2361.86</w:t>
            </w:r>
          </w:p>
        </w:tc>
        <w:tc>
          <w:tcPr>
            <w:tcW w:w="0" w:type="auto"/>
            <w:tcBorders>
              <w:top w:val="single" w:color="000000" w:sz="4" w:space="0"/>
              <w:left w:val="single" w:color="000000" w:sz="4" w:space="0"/>
              <w:bottom w:val="single" w:color="000000" w:sz="4" w:space="0"/>
              <w:right w:val="single" w:color="000000" w:sz="4" w:space="0"/>
            </w:tcBorders>
          </w:tcPr>
          <w:p w14:paraId="0B12615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4723.72</w:t>
            </w:r>
          </w:p>
        </w:tc>
        <w:tc>
          <w:tcPr>
            <w:tcW w:w="0" w:type="auto"/>
            <w:tcBorders>
              <w:top w:val="single" w:color="000000" w:sz="4" w:space="0"/>
              <w:left w:val="single" w:color="000000" w:sz="4" w:space="0"/>
              <w:bottom w:val="single" w:color="000000" w:sz="4" w:space="0"/>
              <w:right w:val="single" w:color="000000" w:sz="4" w:space="0"/>
            </w:tcBorders>
          </w:tcPr>
          <w:p w14:paraId="05BC441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98.97</w:t>
            </w:r>
          </w:p>
        </w:tc>
        <w:tc>
          <w:tcPr>
            <w:tcW w:w="0" w:type="auto"/>
            <w:tcBorders>
              <w:top w:val="single" w:color="000000" w:sz="4" w:space="0"/>
              <w:left w:val="single" w:color="000000" w:sz="4" w:space="0"/>
              <w:bottom w:val="single" w:color="000000" w:sz="4" w:space="0"/>
              <w:right w:val="single" w:color="000000" w:sz="4" w:space="0"/>
            </w:tcBorders>
          </w:tcPr>
          <w:p w14:paraId="2FF85C5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2035.62</w:t>
            </w:r>
          </w:p>
        </w:tc>
        <w:tc>
          <w:tcPr>
            <w:tcW w:w="0" w:type="auto"/>
            <w:tcBorders>
              <w:top w:val="single" w:color="000000" w:sz="4" w:space="0"/>
              <w:left w:val="single" w:color="000000" w:sz="4" w:space="0"/>
              <w:bottom w:val="single" w:color="000000" w:sz="4" w:space="0"/>
              <w:right w:val="single" w:color="000000" w:sz="4" w:space="0"/>
            </w:tcBorders>
          </w:tcPr>
          <w:p w14:paraId="442EA84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729B9BE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24.05</w:t>
            </w:r>
          </w:p>
        </w:tc>
        <w:tc>
          <w:tcPr>
            <w:tcW w:w="0" w:type="auto"/>
            <w:tcBorders>
              <w:top w:val="single" w:color="000000" w:sz="4" w:space="0"/>
              <w:left w:val="single" w:color="000000" w:sz="4" w:space="0"/>
              <w:bottom w:val="single" w:color="000000" w:sz="4" w:space="0"/>
              <w:right w:val="single" w:color="000000" w:sz="4" w:space="0"/>
            </w:tcBorders>
          </w:tcPr>
          <w:p w14:paraId="082E434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8.22</w:t>
            </w:r>
          </w:p>
        </w:tc>
        <w:tc>
          <w:tcPr>
            <w:tcW w:w="0" w:type="auto"/>
            <w:tcBorders>
              <w:top w:val="single" w:color="000000" w:sz="4" w:space="0"/>
              <w:left w:val="single" w:color="000000" w:sz="4" w:space="0"/>
              <w:bottom w:val="single" w:color="000000" w:sz="4" w:space="0"/>
              <w:right w:val="single" w:color="000000" w:sz="4" w:space="0"/>
            </w:tcBorders>
          </w:tcPr>
          <w:p w14:paraId="7DEB43DF">
            <w:pPr>
              <w:widowControl/>
              <w:jc w:val="right"/>
              <w:rPr>
                <w:rFonts w:ascii="仿宋" w:hAnsi="仿宋" w:eastAsia="仿宋" w:cs="宋体"/>
                <w:b/>
                <w:bCs/>
                <w:color w:val="000000"/>
                <w:kern w:val="0"/>
                <w:sz w:val="20"/>
                <w:szCs w:val="20"/>
              </w:rPr>
            </w:pPr>
          </w:p>
        </w:tc>
      </w:tr>
      <w:tr w14:paraId="69465C0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0103AEC">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A-13-4换</w:t>
            </w:r>
          </w:p>
        </w:tc>
        <w:tc>
          <w:tcPr>
            <w:tcW w:w="0" w:type="auto"/>
            <w:tcBorders>
              <w:top w:val="single" w:color="000000" w:sz="4" w:space="0"/>
              <w:left w:val="single" w:color="000000" w:sz="4" w:space="0"/>
              <w:bottom w:val="single" w:color="000000" w:sz="4" w:space="0"/>
              <w:right w:val="single" w:color="000000" w:sz="4" w:space="0"/>
            </w:tcBorders>
            <w:vAlign w:val="center"/>
          </w:tcPr>
          <w:p w14:paraId="5C2CFEB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成品套装木门安装双扇门</w:t>
            </w:r>
          </w:p>
        </w:tc>
        <w:tc>
          <w:tcPr>
            <w:tcW w:w="0" w:type="auto"/>
            <w:tcBorders>
              <w:top w:val="single" w:color="000000" w:sz="4" w:space="0"/>
              <w:left w:val="single" w:color="000000" w:sz="4" w:space="0"/>
              <w:bottom w:val="single" w:color="000000" w:sz="4" w:space="0"/>
              <w:right w:val="single" w:color="000000" w:sz="4" w:space="0"/>
            </w:tcBorders>
            <w:vAlign w:val="center"/>
          </w:tcPr>
          <w:p w14:paraId="6A806EE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10樘</w:t>
            </w:r>
          </w:p>
        </w:tc>
        <w:tc>
          <w:tcPr>
            <w:tcW w:w="0" w:type="auto"/>
            <w:tcBorders>
              <w:top w:val="single" w:color="000000" w:sz="4" w:space="0"/>
              <w:left w:val="single" w:color="000000" w:sz="4" w:space="0"/>
              <w:bottom w:val="single" w:color="000000" w:sz="4" w:space="0"/>
              <w:right w:val="single" w:color="000000" w:sz="4" w:space="0"/>
            </w:tcBorders>
            <w:vAlign w:val="center"/>
          </w:tcPr>
          <w:p w14:paraId="66FABF9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0.20</w:t>
            </w:r>
          </w:p>
        </w:tc>
        <w:tc>
          <w:tcPr>
            <w:tcW w:w="0" w:type="auto"/>
            <w:tcBorders>
              <w:top w:val="single" w:color="000000" w:sz="4" w:space="0"/>
              <w:left w:val="single" w:color="000000" w:sz="4" w:space="0"/>
              <w:bottom w:val="single" w:color="000000" w:sz="4" w:space="0"/>
              <w:right w:val="single" w:color="000000" w:sz="4" w:space="0"/>
            </w:tcBorders>
            <w:vAlign w:val="center"/>
          </w:tcPr>
          <w:p w14:paraId="6238D04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23618.60</w:t>
            </w:r>
          </w:p>
        </w:tc>
        <w:tc>
          <w:tcPr>
            <w:tcW w:w="0" w:type="auto"/>
            <w:tcBorders>
              <w:top w:val="single" w:color="000000" w:sz="4" w:space="0"/>
              <w:left w:val="single" w:color="000000" w:sz="4" w:space="0"/>
              <w:bottom w:val="single" w:color="000000" w:sz="4" w:space="0"/>
              <w:right w:val="single" w:color="000000" w:sz="4" w:space="0"/>
            </w:tcBorders>
            <w:vAlign w:val="center"/>
          </w:tcPr>
          <w:p w14:paraId="0892848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4723.72</w:t>
            </w:r>
          </w:p>
        </w:tc>
        <w:tc>
          <w:tcPr>
            <w:tcW w:w="0" w:type="auto"/>
            <w:tcBorders>
              <w:top w:val="single" w:color="000000" w:sz="4" w:space="0"/>
              <w:left w:val="single" w:color="000000" w:sz="4" w:space="0"/>
              <w:bottom w:val="single" w:color="000000" w:sz="4" w:space="0"/>
              <w:right w:val="single" w:color="000000" w:sz="4" w:space="0"/>
            </w:tcBorders>
            <w:vAlign w:val="center"/>
          </w:tcPr>
          <w:p w14:paraId="65FB4EF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989.64</w:t>
            </w:r>
          </w:p>
        </w:tc>
        <w:tc>
          <w:tcPr>
            <w:tcW w:w="0" w:type="auto"/>
            <w:tcBorders>
              <w:top w:val="single" w:color="000000" w:sz="4" w:space="0"/>
              <w:left w:val="single" w:color="000000" w:sz="4" w:space="0"/>
              <w:bottom w:val="single" w:color="000000" w:sz="4" w:space="0"/>
              <w:right w:val="single" w:color="000000" w:sz="4" w:space="0"/>
            </w:tcBorders>
            <w:vAlign w:val="center"/>
          </w:tcPr>
          <w:p w14:paraId="4D09EA0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20356.18</w:t>
            </w:r>
          </w:p>
        </w:tc>
        <w:tc>
          <w:tcPr>
            <w:tcW w:w="0" w:type="auto"/>
            <w:tcBorders>
              <w:top w:val="single" w:color="000000" w:sz="4" w:space="0"/>
              <w:left w:val="single" w:color="000000" w:sz="4" w:space="0"/>
              <w:bottom w:val="single" w:color="000000" w:sz="4" w:space="0"/>
              <w:right w:val="single" w:color="000000" w:sz="4" w:space="0"/>
            </w:tcBorders>
            <w:vAlign w:val="center"/>
          </w:tcPr>
          <w:p w14:paraId="37702FD9">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D3EB56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240.48</w:t>
            </w:r>
          </w:p>
        </w:tc>
        <w:tc>
          <w:tcPr>
            <w:tcW w:w="0" w:type="auto"/>
            <w:tcBorders>
              <w:top w:val="single" w:color="000000" w:sz="4" w:space="0"/>
              <w:left w:val="single" w:color="000000" w:sz="4" w:space="0"/>
              <w:bottom w:val="single" w:color="000000" w:sz="4" w:space="0"/>
              <w:right w:val="single" w:color="000000" w:sz="4" w:space="0"/>
            </w:tcBorders>
            <w:vAlign w:val="center"/>
          </w:tcPr>
          <w:p w14:paraId="7CF7018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82.14</w:t>
            </w:r>
          </w:p>
        </w:tc>
        <w:tc>
          <w:tcPr>
            <w:tcW w:w="0" w:type="auto"/>
            <w:tcBorders>
              <w:top w:val="single" w:color="000000" w:sz="4" w:space="0"/>
              <w:left w:val="single" w:color="000000" w:sz="4" w:space="0"/>
              <w:bottom w:val="single" w:color="000000" w:sz="4" w:space="0"/>
              <w:right w:val="single" w:color="000000" w:sz="4" w:space="0"/>
            </w:tcBorders>
            <w:vAlign w:val="center"/>
          </w:tcPr>
          <w:p w14:paraId="53D154D1">
            <w:pPr>
              <w:widowControl/>
              <w:jc w:val="right"/>
              <w:rPr>
                <w:rFonts w:ascii="仿宋" w:hAnsi="仿宋" w:eastAsia="仿宋" w:cs="宋体"/>
                <w:color w:val="000000"/>
                <w:kern w:val="0"/>
                <w:sz w:val="20"/>
                <w:szCs w:val="20"/>
              </w:rPr>
            </w:pPr>
          </w:p>
        </w:tc>
      </w:tr>
      <w:tr w14:paraId="74F4B4E3">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7BCEE88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010802001001</w:t>
            </w:r>
          </w:p>
        </w:tc>
        <w:tc>
          <w:tcPr>
            <w:tcW w:w="0" w:type="auto"/>
            <w:tcBorders>
              <w:top w:val="single" w:color="000000" w:sz="4" w:space="0"/>
              <w:left w:val="single" w:color="000000" w:sz="4" w:space="0"/>
              <w:bottom w:val="single" w:color="000000" w:sz="4" w:space="0"/>
              <w:right w:val="single" w:color="000000" w:sz="4" w:space="0"/>
            </w:tcBorders>
          </w:tcPr>
          <w:p w14:paraId="4007805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木饰面单开门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尺寸：1000*2200mm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框、扇材质：木饰面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五金：含各类小五金</w:t>
            </w:r>
          </w:p>
        </w:tc>
        <w:tc>
          <w:tcPr>
            <w:tcW w:w="0" w:type="auto"/>
            <w:tcBorders>
              <w:top w:val="single" w:color="000000" w:sz="4" w:space="0"/>
              <w:left w:val="single" w:color="000000" w:sz="4" w:space="0"/>
              <w:bottom w:val="single" w:color="000000" w:sz="4" w:space="0"/>
              <w:right w:val="single" w:color="000000" w:sz="4" w:space="0"/>
            </w:tcBorders>
          </w:tcPr>
          <w:p w14:paraId="1A3DF42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樘</w:t>
            </w:r>
          </w:p>
        </w:tc>
        <w:tc>
          <w:tcPr>
            <w:tcW w:w="0" w:type="auto"/>
            <w:tcBorders>
              <w:top w:val="single" w:color="000000" w:sz="4" w:space="0"/>
              <w:left w:val="single" w:color="000000" w:sz="4" w:space="0"/>
              <w:bottom w:val="single" w:color="000000" w:sz="4" w:space="0"/>
              <w:right w:val="single" w:color="000000" w:sz="4" w:space="0"/>
            </w:tcBorders>
          </w:tcPr>
          <w:p w14:paraId="1C4515B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w:t>
            </w:r>
          </w:p>
        </w:tc>
        <w:tc>
          <w:tcPr>
            <w:tcW w:w="0" w:type="auto"/>
            <w:tcBorders>
              <w:top w:val="single" w:color="000000" w:sz="4" w:space="0"/>
              <w:left w:val="single" w:color="000000" w:sz="4" w:space="0"/>
              <w:bottom w:val="single" w:color="000000" w:sz="4" w:space="0"/>
              <w:right w:val="single" w:color="000000" w:sz="4" w:space="0"/>
            </w:tcBorders>
          </w:tcPr>
          <w:p w14:paraId="6430D32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1566.39</w:t>
            </w:r>
          </w:p>
        </w:tc>
        <w:tc>
          <w:tcPr>
            <w:tcW w:w="0" w:type="auto"/>
            <w:tcBorders>
              <w:top w:val="single" w:color="000000" w:sz="4" w:space="0"/>
              <w:left w:val="single" w:color="000000" w:sz="4" w:space="0"/>
              <w:bottom w:val="single" w:color="000000" w:sz="4" w:space="0"/>
              <w:right w:val="single" w:color="000000" w:sz="4" w:space="0"/>
            </w:tcBorders>
          </w:tcPr>
          <w:p w14:paraId="790BAAB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4699.17</w:t>
            </w:r>
          </w:p>
        </w:tc>
        <w:tc>
          <w:tcPr>
            <w:tcW w:w="0" w:type="auto"/>
            <w:tcBorders>
              <w:top w:val="single" w:color="000000" w:sz="4" w:space="0"/>
              <w:left w:val="single" w:color="000000" w:sz="4" w:space="0"/>
              <w:bottom w:val="single" w:color="000000" w:sz="4" w:space="0"/>
              <w:right w:val="single" w:color="000000" w:sz="4" w:space="0"/>
            </w:tcBorders>
          </w:tcPr>
          <w:p w14:paraId="3885C89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64.10</w:t>
            </w:r>
          </w:p>
        </w:tc>
        <w:tc>
          <w:tcPr>
            <w:tcW w:w="0" w:type="auto"/>
            <w:tcBorders>
              <w:top w:val="single" w:color="000000" w:sz="4" w:space="0"/>
              <w:left w:val="single" w:color="000000" w:sz="4" w:space="0"/>
              <w:bottom w:val="single" w:color="000000" w:sz="4" w:space="0"/>
              <w:right w:val="single" w:color="000000" w:sz="4" w:space="0"/>
            </w:tcBorders>
          </w:tcPr>
          <w:p w14:paraId="7028553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1352.07</w:t>
            </w:r>
          </w:p>
        </w:tc>
        <w:tc>
          <w:tcPr>
            <w:tcW w:w="0" w:type="auto"/>
            <w:tcBorders>
              <w:top w:val="single" w:color="000000" w:sz="4" w:space="0"/>
              <w:left w:val="single" w:color="000000" w:sz="4" w:space="0"/>
              <w:bottom w:val="single" w:color="000000" w:sz="4" w:space="0"/>
              <w:right w:val="single" w:color="000000" w:sz="4" w:space="0"/>
            </w:tcBorders>
          </w:tcPr>
          <w:p w14:paraId="01B52ED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076D58F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15.58</w:t>
            </w:r>
          </w:p>
        </w:tc>
        <w:tc>
          <w:tcPr>
            <w:tcW w:w="0" w:type="auto"/>
            <w:tcBorders>
              <w:top w:val="single" w:color="000000" w:sz="4" w:space="0"/>
              <w:left w:val="single" w:color="000000" w:sz="4" w:space="0"/>
              <w:bottom w:val="single" w:color="000000" w:sz="4" w:space="0"/>
              <w:right w:val="single" w:color="000000" w:sz="4" w:space="0"/>
            </w:tcBorders>
          </w:tcPr>
          <w:p w14:paraId="28F55EE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5.32</w:t>
            </w:r>
          </w:p>
        </w:tc>
        <w:tc>
          <w:tcPr>
            <w:tcW w:w="0" w:type="auto"/>
            <w:tcBorders>
              <w:top w:val="single" w:color="000000" w:sz="4" w:space="0"/>
              <w:left w:val="single" w:color="000000" w:sz="4" w:space="0"/>
              <w:bottom w:val="single" w:color="000000" w:sz="4" w:space="0"/>
              <w:right w:val="single" w:color="000000" w:sz="4" w:space="0"/>
            </w:tcBorders>
          </w:tcPr>
          <w:p w14:paraId="2EFD36B0">
            <w:pPr>
              <w:widowControl/>
              <w:jc w:val="right"/>
              <w:rPr>
                <w:rFonts w:ascii="仿宋" w:hAnsi="仿宋" w:eastAsia="仿宋" w:cs="宋体"/>
                <w:b/>
                <w:bCs/>
                <w:color w:val="000000"/>
                <w:kern w:val="0"/>
                <w:sz w:val="20"/>
                <w:szCs w:val="20"/>
              </w:rPr>
            </w:pPr>
          </w:p>
        </w:tc>
      </w:tr>
      <w:tr w14:paraId="27CF446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29D8A1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A-13-3换</w:t>
            </w:r>
          </w:p>
        </w:tc>
        <w:tc>
          <w:tcPr>
            <w:tcW w:w="0" w:type="auto"/>
            <w:tcBorders>
              <w:top w:val="single" w:color="000000" w:sz="4" w:space="0"/>
              <w:left w:val="single" w:color="000000" w:sz="4" w:space="0"/>
              <w:bottom w:val="single" w:color="000000" w:sz="4" w:space="0"/>
              <w:right w:val="single" w:color="000000" w:sz="4" w:space="0"/>
            </w:tcBorders>
            <w:vAlign w:val="center"/>
          </w:tcPr>
          <w:p w14:paraId="2A461BF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成品套装木门安装单扇门</w:t>
            </w:r>
          </w:p>
        </w:tc>
        <w:tc>
          <w:tcPr>
            <w:tcW w:w="0" w:type="auto"/>
            <w:tcBorders>
              <w:top w:val="single" w:color="000000" w:sz="4" w:space="0"/>
              <w:left w:val="single" w:color="000000" w:sz="4" w:space="0"/>
              <w:bottom w:val="single" w:color="000000" w:sz="4" w:space="0"/>
              <w:right w:val="single" w:color="000000" w:sz="4" w:space="0"/>
            </w:tcBorders>
            <w:vAlign w:val="center"/>
          </w:tcPr>
          <w:p w14:paraId="3C61419B">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10樘</w:t>
            </w:r>
          </w:p>
        </w:tc>
        <w:tc>
          <w:tcPr>
            <w:tcW w:w="0" w:type="auto"/>
            <w:tcBorders>
              <w:top w:val="single" w:color="000000" w:sz="4" w:space="0"/>
              <w:left w:val="single" w:color="000000" w:sz="4" w:space="0"/>
              <w:bottom w:val="single" w:color="000000" w:sz="4" w:space="0"/>
              <w:right w:val="single" w:color="000000" w:sz="4" w:space="0"/>
            </w:tcBorders>
            <w:vAlign w:val="center"/>
          </w:tcPr>
          <w:p w14:paraId="5544572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0.30</w:t>
            </w:r>
          </w:p>
        </w:tc>
        <w:tc>
          <w:tcPr>
            <w:tcW w:w="0" w:type="auto"/>
            <w:tcBorders>
              <w:top w:val="single" w:color="000000" w:sz="4" w:space="0"/>
              <w:left w:val="single" w:color="000000" w:sz="4" w:space="0"/>
              <w:bottom w:val="single" w:color="000000" w:sz="4" w:space="0"/>
              <w:right w:val="single" w:color="000000" w:sz="4" w:space="0"/>
            </w:tcBorders>
            <w:vAlign w:val="center"/>
          </w:tcPr>
          <w:p w14:paraId="3A83925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15663.92</w:t>
            </w:r>
          </w:p>
        </w:tc>
        <w:tc>
          <w:tcPr>
            <w:tcW w:w="0" w:type="auto"/>
            <w:tcBorders>
              <w:top w:val="single" w:color="000000" w:sz="4" w:space="0"/>
              <w:left w:val="single" w:color="000000" w:sz="4" w:space="0"/>
              <w:bottom w:val="single" w:color="000000" w:sz="4" w:space="0"/>
              <w:right w:val="single" w:color="000000" w:sz="4" w:space="0"/>
            </w:tcBorders>
            <w:vAlign w:val="center"/>
          </w:tcPr>
          <w:p w14:paraId="0C39986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4699.18</w:t>
            </w:r>
          </w:p>
        </w:tc>
        <w:tc>
          <w:tcPr>
            <w:tcW w:w="0" w:type="auto"/>
            <w:tcBorders>
              <w:top w:val="single" w:color="000000" w:sz="4" w:space="0"/>
              <w:left w:val="single" w:color="000000" w:sz="4" w:space="0"/>
              <w:bottom w:val="single" w:color="000000" w:sz="4" w:space="0"/>
              <w:right w:val="single" w:color="000000" w:sz="4" w:space="0"/>
            </w:tcBorders>
            <w:vAlign w:val="center"/>
          </w:tcPr>
          <w:p w14:paraId="309E6C0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640.96</w:t>
            </w:r>
          </w:p>
        </w:tc>
        <w:tc>
          <w:tcPr>
            <w:tcW w:w="0" w:type="auto"/>
            <w:tcBorders>
              <w:top w:val="single" w:color="000000" w:sz="4" w:space="0"/>
              <w:left w:val="single" w:color="000000" w:sz="4" w:space="0"/>
              <w:bottom w:val="single" w:color="000000" w:sz="4" w:space="0"/>
              <w:right w:val="single" w:color="000000" w:sz="4" w:space="0"/>
            </w:tcBorders>
            <w:vAlign w:val="center"/>
          </w:tcPr>
          <w:p w14:paraId="14493C00">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13520.66</w:t>
            </w:r>
          </w:p>
        </w:tc>
        <w:tc>
          <w:tcPr>
            <w:tcW w:w="0" w:type="auto"/>
            <w:tcBorders>
              <w:top w:val="single" w:color="000000" w:sz="4" w:space="0"/>
              <w:left w:val="single" w:color="000000" w:sz="4" w:space="0"/>
              <w:bottom w:val="single" w:color="000000" w:sz="4" w:space="0"/>
              <w:right w:val="single" w:color="000000" w:sz="4" w:space="0"/>
            </w:tcBorders>
            <w:vAlign w:val="center"/>
          </w:tcPr>
          <w:p w14:paraId="33B4532B">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16958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155.75</w:t>
            </w:r>
          </w:p>
        </w:tc>
        <w:tc>
          <w:tcPr>
            <w:tcW w:w="0" w:type="auto"/>
            <w:tcBorders>
              <w:top w:val="single" w:color="000000" w:sz="4" w:space="0"/>
              <w:left w:val="single" w:color="000000" w:sz="4" w:space="0"/>
              <w:bottom w:val="single" w:color="000000" w:sz="4" w:space="0"/>
              <w:right w:val="single" w:color="000000" w:sz="4" w:space="0"/>
            </w:tcBorders>
            <w:vAlign w:val="center"/>
          </w:tcPr>
          <w:p w14:paraId="1DEB65B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53.20</w:t>
            </w:r>
          </w:p>
        </w:tc>
        <w:tc>
          <w:tcPr>
            <w:tcW w:w="0" w:type="auto"/>
            <w:tcBorders>
              <w:top w:val="single" w:color="000000" w:sz="4" w:space="0"/>
              <w:left w:val="single" w:color="000000" w:sz="4" w:space="0"/>
              <w:bottom w:val="single" w:color="000000" w:sz="4" w:space="0"/>
              <w:right w:val="single" w:color="000000" w:sz="4" w:space="0"/>
            </w:tcBorders>
            <w:vAlign w:val="center"/>
          </w:tcPr>
          <w:p w14:paraId="512CC343">
            <w:pPr>
              <w:widowControl/>
              <w:jc w:val="right"/>
              <w:rPr>
                <w:rFonts w:ascii="仿宋" w:hAnsi="仿宋" w:eastAsia="仿宋" w:cs="宋体"/>
                <w:color w:val="000000"/>
                <w:kern w:val="0"/>
                <w:sz w:val="20"/>
                <w:szCs w:val="20"/>
              </w:rPr>
            </w:pPr>
          </w:p>
        </w:tc>
      </w:tr>
      <w:tr w14:paraId="0D94BAB7">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tcPr>
          <w:p w14:paraId="45C64EE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011207001</w:t>
            </w:r>
          </w:p>
        </w:tc>
        <w:tc>
          <w:tcPr>
            <w:tcW w:w="0" w:type="auto"/>
            <w:tcBorders>
              <w:top w:val="single" w:color="000000" w:sz="4" w:space="0"/>
              <w:left w:val="single" w:color="000000" w:sz="4" w:space="0"/>
              <w:bottom w:val="single" w:color="000000" w:sz="4" w:space="0"/>
              <w:right w:val="single" w:color="000000" w:sz="4" w:space="0"/>
            </w:tcBorders>
          </w:tcPr>
          <w:p w14:paraId="0DD16EA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墙地面岩棉板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1200*600*50岩棉板</w:t>
            </w:r>
          </w:p>
        </w:tc>
        <w:tc>
          <w:tcPr>
            <w:tcW w:w="0" w:type="auto"/>
            <w:tcBorders>
              <w:top w:val="single" w:color="000000" w:sz="4" w:space="0"/>
              <w:left w:val="single" w:color="000000" w:sz="4" w:space="0"/>
              <w:bottom w:val="single" w:color="000000" w:sz="4" w:space="0"/>
              <w:right w:val="single" w:color="000000" w:sz="4" w:space="0"/>
            </w:tcBorders>
          </w:tcPr>
          <w:p w14:paraId="34AC926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tcPr>
          <w:p w14:paraId="5DE7209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341.15</w:t>
            </w:r>
          </w:p>
        </w:tc>
        <w:tc>
          <w:tcPr>
            <w:tcW w:w="0" w:type="auto"/>
            <w:tcBorders>
              <w:top w:val="single" w:color="000000" w:sz="4" w:space="0"/>
              <w:left w:val="single" w:color="000000" w:sz="4" w:space="0"/>
              <w:bottom w:val="single" w:color="000000" w:sz="4" w:space="0"/>
              <w:right w:val="single" w:color="000000" w:sz="4" w:space="0"/>
            </w:tcBorders>
          </w:tcPr>
          <w:p w14:paraId="76CE931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43.36</w:t>
            </w:r>
          </w:p>
        </w:tc>
        <w:tc>
          <w:tcPr>
            <w:tcW w:w="0" w:type="auto"/>
            <w:tcBorders>
              <w:top w:val="single" w:color="000000" w:sz="4" w:space="0"/>
              <w:left w:val="single" w:color="000000" w:sz="4" w:space="0"/>
              <w:bottom w:val="single" w:color="000000" w:sz="4" w:space="0"/>
              <w:right w:val="single" w:color="000000" w:sz="4" w:space="0"/>
            </w:tcBorders>
          </w:tcPr>
          <w:p w14:paraId="673A612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14792.26</w:t>
            </w:r>
          </w:p>
        </w:tc>
        <w:tc>
          <w:tcPr>
            <w:tcW w:w="0" w:type="auto"/>
            <w:tcBorders>
              <w:top w:val="single" w:color="000000" w:sz="4" w:space="0"/>
              <w:left w:val="single" w:color="000000" w:sz="4" w:space="0"/>
              <w:bottom w:val="single" w:color="000000" w:sz="4" w:space="0"/>
              <w:right w:val="single" w:color="000000" w:sz="4" w:space="0"/>
            </w:tcBorders>
          </w:tcPr>
          <w:p w14:paraId="2B71E71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4.60</w:t>
            </w:r>
          </w:p>
        </w:tc>
        <w:tc>
          <w:tcPr>
            <w:tcW w:w="0" w:type="auto"/>
            <w:tcBorders>
              <w:top w:val="single" w:color="000000" w:sz="4" w:space="0"/>
              <w:left w:val="single" w:color="000000" w:sz="4" w:space="0"/>
              <w:bottom w:val="single" w:color="000000" w:sz="4" w:space="0"/>
              <w:right w:val="single" w:color="000000" w:sz="4" w:space="0"/>
            </w:tcBorders>
          </w:tcPr>
          <w:p w14:paraId="194CA29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33.68</w:t>
            </w:r>
          </w:p>
        </w:tc>
        <w:tc>
          <w:tcPr>
            <w:tcW w:w="0" w:type="auto"/>
            <w:tcBorders>
              <w:top w:val="single" w:color="000000" w:sz="4" w:space="0"/>
              <w:left w:val="single" w:color="000000" w:sz="4" w:space="0"/>
              <w:bottom w:val="single" w:color="000000" w:sz="4" w:space="0"/>
              <w:right w:val="single" w:color="000000" w:sz="4" w:space="0"/>
            </w:tcBorders>
          </w:tcPr>
          <w:p w14:paraId="093E2A9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4E257A5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1.12</w:t>
            </w:r>
          </w:p>
        </w:tc>
        <w:tc>
          <w:tcPr>
            <w:tcW w:w="0" w:type="auto"/>
            <w:tcBorders>
              <w:top w:val="single" w:color="000000" w:sz="4" w:space="0"/>
              <w:left w:val="single" w:color="000000" w:sz="4" w:space="0"/>
              <w:bottom w:val="single" w:color="000000" w:sz="4" w:space="0"/>
              <w:right w:val="single" w:color="000000" w:sz="4" w:space="0"/>
            </w:tcBorders>
          </w:tcPr>
          <w:p w14:paraId="72FC999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0.38</w:t>
            </w:r>
          </w:p>
        </w:tc>
        <w:tc>
          <w:tcPr>
            <w:tcW w:w="0" w:type="auto"/>
            <w:tcBorders>
              <w:top w:val="single" w:color="000000" w:sz="4" w:space="0"/>
              <w:left w:val="single" w:color="000000" w:sz="4" w:space="0"/>
              <w:bottom w:val="single" w:color="000000" w:sz="4" w:space="0"/>
              <w:right w:val="single" w:color="000000" w:sz="4" w:space="0"/>
            </w:tcBorders>
          </w:tcPr>
          <w:p w14:paraId="1A6B2FC8">
            <w:pPr>
              <w:widowControl/>
              <w:jc w:val="right"/>
              <w:rPr>
                <w:rFonts w:ascii="仿宋" w:hAnsi="仿宋" w:eastAsia="仿宋" w:cs="宋体"/>
                <w:b/>
                <w:bCs/>
                <w:color w:val="000000"/>
                <w:kern w:val="0"/>
                <w:sz w:val="20"/>
                <w:szCs w:val="20"/>
              </w:rPr>
            </w:pPr>
          </w:p>
        </w:tc>
      </w:tr>
      <w:tr w14:paraId="22F9E7A4">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1BC72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A-11-139换</w:t>
            </w:r>
          </w:p>
        </w:tc>
        <w:tc>
          <w:tcPr>
            <w:tcW w:w="0" w:type="auto"/>
            <w:tcBorders>
              <w:top w:val="single" w:color="000000" w:sz="4" w:space="0"/>
              <w:left w:val="single" w:color="000000" w:sz="4" w:space="0"/>
              <w:bottom w:val="single" w:color="000000" w:sz="4" w:space="0"/>
              <w:right w:val="single" w:color="000000" w:sz="4" w:space="0"/>
            </w:tcBorders>
            <w:vAlign w:val="center"/>
          </w:tcPr>
          <w:p w14:paraId="21EF82E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墙饰面 玻璃棉毡隔离层</w:t>
            </w:r>
          </w:p>
        </w:tc>
        <w:tc>
          <w:tcPr>
            <w:tcW w:w="0" w:type="auto"/>
            <w:tcBorders>
              <w:top w:val="single" w:color="000000" w:sz="4" w:space="0"/>
              <w:left w:val="single" w:color="000000" w:sz="4" w:space="0"/>
              <w:bottom w:val="single" w:color="000000" w:sz="4" w:space="0"/>
              <w:right w:val="single" w:color="000000" w:sz="4" w:space="0"/>
            </w:tcBorders>
            <w:vAlign w:val="center"/>
          </w:tcPr>
          <w:p w14:paraId="21841CD2">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0209E99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3.4115</w:t>
            </w:r>
          </w:p>
        </w:tc>
        <w:tc>
          <w:tcPr>
            <w:tcW w:w="0" w:type="auto"/>
            <w:tcBorders>
              <w:top w:val="single" w:color="000000" w:sz="4" w:space="0"/>
              <w:left w:val="single" w:color="000000" w:sz="4" w:space="0"/>
              <w:bottom w:val="single" w:color="000000" w:sz="4" w:space="0"/>
              <w:right w:val="single" w:color="000000" w:sz="4" w:space="0"/>
            </w:tcBorders>
            <w:vAlign w:val="center"/>
          </w:tcPr>
          <w:p w14:paraId="19586F9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4335.57</w:t>
            </w:r>
          </w:p>
        </w:tc>
        <w:tc>
          <w:tcPr>
            <w:tcW w:w="0" w:type="auto"/>
            <w:tcBorders>
              <w:top w:val="single" w:color="000000" w:sz="4" w:space="0"/>
              <w:left w:val="single" w:color="000000" w:sz="4" w:space="0"/>
              <w:bottom w:val="single" w:color="000000" w:sz="4" w:space="0"/>
              <w:right w:val="single" w:color="000000" w:sz="4" w:space="0"/>
            </w:tcBorders>
            <w:vAlign w:val="center"/>
          </w:tcPr>
          <w:p w14:paraId="1258609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14790.80</w:t>
            </w:r>
          </w:p>
        </w:tc>
        <w:tc>
          <w:tcPr>
            <w:tcW w:w="0" w:type="auto"/>
            <w:tcBorders>
              <w:top w:val="single" w:color="000000" w:sz="4" w:space="0"/>
              <w:left w:val="single" w:color="000000" w:sz="4" w:space="0"/>
              <w:bottom w:val="single" w:color="000000" w:sz="4" w:space="0"/>
              <w:right w:val="single" w:color="000000" w:sz="4" w:space="0"/>
            </w:tcBorders>
            <w:vAlign w:val="center"/>
          </w:tcPr>
          <w:p w14:paraId="2E9CCB1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460.06</w:t>
            </w:r>
          </w:p>
        </w:tc>
        <w:tc>
          <w:tcPr>
            <w:tcW w:w="0" w:type="auto"/>
            <w:tcBorders>
              <w:top w:val="single" w:color="000000" w:sz="4" w:space="0"/>
              <w:left w:val="single" w:color="000000" w:sz="4" w:space="0"/>
              <w:bottom w:val="single" w:color="000000" w:sz="4" w:space="0"/>
              <w:right w:val="single" w:color="000000" w:sz="4" w:space="0"/>
            </w:tcBorders>
            <w:vAlign w:val="center"/>
          </w:tcPr>
          <w:p w14:paraId="1B612C7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3367.56</w:t>
            </w:r>
          </w:p>
        </w:tc>
        <w:tc>
          <w:tcPr>
            <w:tcW w:w="0" w:type="auto"/>
            <w:tcBorders>
              <w:top w:val="single" w:color="000000" w:sz="4" w:space="0"/>
              <w:left w:val="single" w:color="000000" w:sz="4" w:space="0"/>
              <w:bottom w:val="single" w:color="000000" w:sz="4" w:space="0"/>
              <w:right w:val="single" w:color="000000" w:sz="4" w:space="0"/>
            </w:tcBorders>
            <w:vAlign w:val="center"/>
          </w:tcPr>
          <w:p w14:paraId="7390DF18">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6C27C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111.79</w:t>
            </w:r>
          </w:p>
        </w:tc>
        <w:tc>
          <w:tcPr>
            <w:tcW w:w="0" w:type="auto"/>
            <w:tcBorders>
              <w:top w:val="single" w:color="000000" w:sz="4" w:space="0"/>
              <w:left w:val="single" w:color="000000" w:sz="4" w:space="0"/>
              <w:bottom w:val="single" w:color="000000" w:sz="4" w:space="0"/>
              <w:right w:val="single" w:color="000000" w:sz="4" w:space="0"/>
            </w:tcBorders>
            <w:vAlign w:val="center"/>
          </w:tcPr>
          <w:p w14:paraId="26FFE61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38.18</w:t>
            </w:r>
          </w:p>
        </w:tc>
        <w:tc>
          <w:tcPr>
            <w:tcW w:w="0" w:type="auto"/>
            <w:tcBorders>
              <w:top w:val="single" w:color="000000" w:sz="4" w:space="0"/>
              <w:left w:val="single" w:color="000000" w:sz="4" w:space="0"/>
              <w:bottom w:val="single" w:color="000000" w:sz="4" w:space="0"/>
              <w:right w:val="single" w:color="000000" w:sz="4" w:space="0"/>
            </w:tcBorders>
            <w:vAlign w:val="center"/>
          </w:tcPr>
          <w:p w14:paraId="76AA571C">
            <w:pPr>
              <w:widowControl/>
              <w:jc w:val="right"/>
              <w:rPr>
                <w:rFonts w:ascii="仿宋" w:hAnsi="仿宋" w:eastAsia="仿宋" w:cs="宋体"/>
                <w:color w:val="000000"/>
                <w:kern w:val="0"/>
                <w:sz w:val="20"/>
                <w:szCs w:val="20"/>
              </w:rPr>
            </w:pPr>
          </w:p>
        </w:tc>
      </w:tr>
      <w:tr w14:paraId="49B7C35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54A7E4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60EE98B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门窗工程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772F9A79">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FE342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80317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D5E43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32000.00</w:t>
            </w:r>
          </w:p>
        </w:tc>
        <w:tc>
          <w:tcPr>
            <w:tcW w:w="0" w:type="auto"/>
            <w:tcBorders>
              <w:top w:val="single" w:color="000000" w:sz="4" w:space="0"/>
              <w:left w:val="single" w:color="000000" w:sz="4" w:space="0"/>
              <w:bottom w:val="single" w:color="000000" w:sz="4" w:space="0"/>
              <w:right w:val="single" w:color="000000" w:sz="4" w:space="0"/>
            </w:tcBorders>
            <w:vAlign w:val="center"/>
          </w:tcPr>
          <w:p w14:paraId="0312CF2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255D5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90F708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40433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AC06F8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8D85C2">
            <w:pPr>
              <w:widowControl/>
              <w:jc w:val="right"/>
              <w:rPr>
                <w:rFonts w:ascii="仿宋" w:hAnsi="仿宋" w:eastAsia="仿宋" w:cs="宋体"/>
                <w:b/>
                <w:bCs/>
                <w:color w:val="000000"/>
                <w:kern w:val="0"/>
                <w:sz w:val="20"/>
                <w:szCs w:val="20"/>
              </w:rPr>
            </w:pPr>
          </w:p>
        </w:tc>
      </w:tr>
      <w:tr w14:paraId="4532791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9B7327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050305010</w:t>
            </w:r>
          </w:p>
        </w:tc>
        <w:tc>
          <w:tcPr>
            <w:tcW w:w="0" w:type="auto"/>
            <w:tcBorders>
              <w:top w:val="single" w:color="000000" w:sz="4" w:space="0"/>
              <w:left w:val="single" w:color="000000" w:sz="4" w:space="0"/>
              <w:bottom w:val="single" w:color="000000" w:sz="4" w:space="0"/>
              <w:right w:val="single" w:color="000000" w:sz="4" w:space="0"/>
            </w:tcBorders>
            <w:vAlign w:val="center"/>
          </w:tcPr>
          <w:p w14:paraId="2ABDA3A4">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定制座椅</w:t>
            </w:r>
          </w:p>
        </w:tc>
        <w:tc>
          <w:tcPr>
            <w:tcW w:w="0" w:type="auto"/>
            <w:tcBorders>
              <w:top w:val="single" w:color="000000" w:sz="4" w:space="0"/>
              <w:left w:val="single" w:color="000000" w:sz="4" w:space="0"/>
              <w:bottom w:val="single" w:color="000000" w:sz="4" w:space="0"/>
              <w:right w:val="single" w:color="000000" w:sz="4" w:space="0"/>
            </w:tcBorders>
            <w:vAlign w:val="center"/>
          </w:tcPr>
          <w:p w14:paraId="01FB7B7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3229551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40</w:t>
            </w:r>
          </w:p>
        </w:tc>
        <w:tc>
          <w:tcPr>
            <w:tcW w:w="0" w:type="auto"/>
            <w:tcBorders>
              <w:top w:val="single" w:color="000000" w:sz="4" w:space="0"/>
              <w:left w:val="single" w:color="000000" w:sz="4" w:space="0"/>
              <w:bottom w:val="single" w:color="000000" w:sz="4" w:space="0"/>
              <w:right w:val="single" w:color="000000" w:sz="4" w:space="0"/>
            </w:tcBorders>
            <w:vAlign w:val="center"/>
          </w:tcPr>
          <w:p w14:paraId="46DA944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vAlign w:val="center"/>
          </w:tcPr>
          <w:p w14:paraId="3AA8817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32000.00</w:t>
            </w:r>
          </w:p>
        </w:tc>
        <w:tc>
          <w:tcPr>
            <w:tcW w:w="0" w:type="auto"/>
            <w:tcBorders>
              <w:top w:val="single" w:color="000000" w:sz="4" w:space="0"/>
              <w:left w:val="single" w:color="000000" w:sz="4" w:space="0"/>
              <w:bottom w:val="single" w:color="000000" w:sz="4" w:space="0"/>
              <w:right w:val="single" w:color="000000" w:sz="4" w:space="0"/>
            </w:tcBorders>
            <w:vAlign w:val="center"/>
          </w:tcPr>
          <w:p w14:paraId="40FEC0A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A0B3B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vAlign w:val="center"/>
          </w:tcPr>
          <w:p w14:paraId="781ACD5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973A7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CC663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8281775">
            <w:pPr>
              <w:widowControl/>
              <w:jc w:val="right"/>
              <w:rPr>
                <w:rFonts w:ascii="仿宋" w:hAnsi="仿宋" w:eastAsia="仿宋" w:cs="宋体"/>
                <w:b/>
                <w:bCs/>
                <w:color w:val="000000"/>
                <w:kern w:val="0"/>
                <w:sz w:val="20"/>
                <w:szCs w:val="20"/>
              </w:rPr>
            </w:pPr>
          </w:p>
        </w:tc>
      </w:tr>
      <w:tr w14:paraId="4BFD07AB">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8E6526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w:t>
            </w:r>
          </w:p>
        </w:tc>
        <w:tc>
          <w:tcPr>
            <w:tcW w:w="0" w:type="auto"/>
            <w:tcBorders>
              <w:top w:val="single" w:color="000000" w:sz="4" w:space="0"/>
              <w:left w:val="single" w:color="000000" w:sz="4" w:space="0"/>
              <w:bottom w:val="single" w:color="000000" w:sz="4" w:space="0"/>
              <w:right w:val="single" w:color="000000" w:sz="4" w:space="0"/>
            </w:tcBorders>
            <w:vAlign w:val="center"/>
          </w:tcPr>
          <w:p w14:paraId="2B46051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定制座椅</w:t>
            </w:r>
          </w:p>
        </w:tc>
        <w:tc>
          <w:tcPr>
            <w:tcW w:w="0" w:type="auto"/>
            <w:tcBorders>
              <w:top w:val="single" w:color="000000" w:sz="4" w:space="0"/>
              <w:left w:val="single" w:color="000000" w:sz="4" w:space="0"/>
              <w:bottom w:val="single" w:color="000000" w:sz="4" w:space="0"/>
              <w:right w:val="single" w:color="000000" w:sz="4" w:space="0"/>
            </w:tcBorders>
            <w:vAlign w:val="center"/>
          </w:tcPr>
          <w:p w14:paraId="09FD7A14">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68BD5E6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40</w:t>
            </w:r>
          </w:p>
        </w:tc>
        <w:tc>
          <w:tcPr>
            <w:tcW w:w="0" w:type="auto"/>
            <w:tcBorders>
              <w:top w:val="single" w:color="000000" w:sz="4" w:space="0"/>
              <w:left w:val="single" w:color="000000" w:sz="4" w:space="0"/>
              <w:bottom w:val="single" w:color="000000" w:sz="4" w:space="0"/>
              <w:right w:val="single" w:color="000000" w:sz="4" w:space="0"/>
            </w:tcBorders>
            <w:vAlign w:val="center"/>
          </w:tcPr>
          <w:p w14:paraId="65683C6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vAlign w:val="center"/>
          </w:tcPr>
          <w:p w14:paraId="4DC7D82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32000.00</w:t>
            </w:r>
          </w:p>
        </w:tc>
        <w:tc>
          <w:tcPr>
            <w:tcW w:w="0" w:type="auto"/>
            <w:tcBorders>
              <w:top w:val="single" w:color="000000" w:sz="4" w:space="0"/>
              <w:left w:val="single" w:color="000000" w:sz="4" w:space="0"/>
              <w:bottom w:val="single" w:color="000000" w:sz="4" w:space="0"/>
              <w:right w:val="single" w:color="000000" w:sz="4" w:space="0"/>
            </w:tcBorders>
            <w:vAlign w:val="center"/>
          </w:tcPr>
          <w:p w14:paraId="69EF6496">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CAE6AC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800.00</w:t>
            </w:r>
          </w:p>
        </w:tc>
        <w:tc>
          <w:tcPr>
            <w:tcW w:w="0" w:type="auto"/>
            <w:tcBorders>
              <w:top w:val="single" w:color="000000" w:sz="4" w:space="0"/>
              <w:left w:val="single" w:color="000000" w:sz="4" w:space="0"/>
              <w:bottom w:val="single" w:color="000000" w:sz="4" w:space="0"/>
              <w:right w:val="single" w:color="000000" w:sz="4" w:space="0"/>
            </w:tcBorders>
            <w:vAlign w:val="center"/>
          </w:tcPr>
          <w:p w14:paraId="046AE5FA">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255592F">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DD30F4D">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88BF7B2">
            <w:pPr>
              <w:widowControl/>
              <w:jc w:val="right"/>
              <w:rPr>
                <w:rFonts w:ascii="仿宋" w:hAnsi="仿宋" w:eastAsia="仿宋" w:cs="宋体"/>
                <w:color w:val="000000"/>
                <w:kern w:val="0"/>
                <w:sz w:val="20"/>
                <w:szCs w:val="20"/>
              </w:rPr>
            </w:pPr>
          </w:p>
        </w:tc>
      </w:tr>
      <w:tr w14:paraId="660415C5">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00A3B37">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1CB4E8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单价措施项目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36CCBB6F">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32A96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5BDEE1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0DC695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2651.99</w:t>
            </w:r>
          </w:p>
        </w:tc>
        <w:tc>
          <w:tcPr>
            <w:tcW w:w="0" w:type="auto"/>
            <w:tcBorders>
              <w:top w:val="single" w:color="000000" w:sz="4" w:space="0"/>
              <w:left w:val="single" w:color="000000" w:sz="4" w:space="0"/>
              <w:bottom w:val="single" w:color="000000" w:sz="4" w:space="0"/>
              <w:right w:val="single" w:color="000000" w:sz="4" w:space="0"/>
            </w:tcBorders>
            <w:vAlign w:val="center"/>
          </w:tcPr>
          <w:p w14:paraId="05E4995D">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550BB0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7EA4F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9CFAA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3454EA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1297B2">
            <w:pPr>
              <w:widowControl/>
              <w:jc w:val="right"/>
              <w:rPr>
                <w:rFonts w:ascii="仿宋" w:hAnsi="仿宋" w:eastAsia="仿宋" w:cs="宋体"/>
                <w:b/>
                <w:bCs/>
                <w:color w:val="000000"/>
                <w:kern w:val="0"/>
                <w:sz w:val="20"/>
                <w:szCs w:val="20"/>
              </w:rPr>
            </w:pPr>
          </w:p>
        </w:tc>
      </w:tr>
      <w:tr w14:paraId="50315DE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BD714D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011701</w:t>
            </w:r>
          </w:p>
        </w:tc>
        <w:tc>
          <w:tcPr>
            <w:tcW w:w="0" w:type="auto"/>
            <w:tcBorders>
              <w:top w:val="single" w:color="000000" w:sz="4" w:space="0"/>
              <w:left w:val="single" w:color="000000" w:sz="4" w:space="0"/>
              <w:bottom w:val="single" w:color="000000" w:sz="4" w:space="0"/>
              <w:right w:val="single" w:color="000000" w:sz="4" w:space="0"/>
            </w:tcBorders>
            <w:vAlign w:val="center"/>
          </w:tcPr>
          <w:p w14:paraId="5256D8F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脚手架工程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18D4B79F">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52C7A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39298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FB2EB3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2651.99</w:t>
            </w:r>
          </w:p>
        </w:tc>
        <w:tc>
          <w:tcPr>
            <w:tcW w:w="0" w:type="auto"/>
            <w:tcBorders>
              <w:top w:val="single" w:color="000000" w:sz="4" w:space="0"/>
              <w:left w:val="single" w:color="000000" w:sz="4" w:space="0"/>
              <w:bottom w:val="single" w:color="000000" w:sz="4" w:space="0"/>
              <w:right w:val="single" w:color="000000" w:sz="4" w:space="0"/>
            </w:tcBorders>
            <w:vAlign w:val="center"/>
          </w:tcPr>
          <w:p w14:paraId="5B2A04E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79F35C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A0F647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B642C4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08A83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7CB6598">
            <w:pPr>
              <w:widowControl/>
              <w:jc w:val="right"/>
              <w:rPr>
                <w:rFonts w:ascii="仿宋" w:hAnsi="仿宋" w:eastAsia="仿宋" w:cs="宋体"/>
                <w:b/>
                <w:bCs/>
                <w:color w:val="000000"/>
                <w:kern w:val="0"/>
                <w:sz w:val="20"/>
                <w:szCs w:val="20"/>
              </w:rPr>
            </w:pPr>
          </w:p>
        </w:tc>
      </w:tr>
      <w:tr w14:paraId="6354859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DD7884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桂011701004001</w:t>
            </w:r>
          </w:p>
        </w:tc>
        <w:tc>
          <w:tcPr>
            <w:tcW w:w="0" w:type="auto"/>
            <w:tcBorders>
              <w:top w:val="single" w:color="000000" w:sz="4" w:space="0"/>
              <w:left w:val="single" w:color="000000" w:sz="4" w:space="0"/>
              <w:bottom w:val="single" w:color="000000" w:sz="4" w:space="0"/>
              <w:right w:val="single" w:color="000000" w:sz="4" w:space="0"/>
            </w:tcBorders>
            <w:vAlign w:val="center"/>
          </w:tcPr>
          <w:p w14:paraId="03F7097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内装修脚手架</w:t>
            </w:r>
          </w:p>
        </w:tc>
        <w:tc>
          <w:tcPr>
            <w:tcW w:w="0" w:type="auto"/>
            <w:tcBorders>
              <w:top w:val="single" w:color="000000" w:sz="4" w:space="0"/>
              <w:left w:val="single" w:color="000000" w:sz="4" w:space="0"/>
              <w:bottom w:val="single" w:color="000000" w:sz="4" w:space="0"/>
              <w:right w:val="single" w:color="000000" w:sz="4" w:space="0"/>
            </w:tcBorders>
            <w:vAlign w:val="center"/>
          </w:tcPr>
          <w:p w14:paraId="7F4E00E8">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E1E4BF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103.15</w:t>
            </w:r>
          </w:p>
        </w:tc>
        <w:tc>
          <w:tcPr>
            <w:tcW w:w="0" w:type="auto"/>
            <w:tcBorders>
              <w:top w:val="single" w:color="000000" w:sz="4" w:space="0"/>
              <w:left w:val="single" w:color="000000" w:sz="4" w:space="0"/>
              <w:bottom w:val="single" w:color="000000" w:sz="4" w:space="0"/>
              <w:right w:val="single" w:color="000000" w:sz="4" w:space="0"/>
            </w:tcBorders>
            <w:vAlign w:val="center"/>
          </w:tcPr>
          <w:p w14:paraId="468B1DD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25.71</w:t>
            </w:r>
          </w:p>
        </w:tc>
        <w:tc>
          <w:tcPr>
            <w:tcW w:w="0" w:type="auto"/>
            <w:tcBorders>
              <w:top w:val="single" w:color="000000" w:sz="4" w:space="0"/>
              <w:left w:val="single" w:color="000000" w:sz="4" w:space="0"/>
              <w:bottom w:val="single" w:color="000000" w:sz="4" w:space="0"/>
              <w:right w:val="single" w:color="000000" w:sz="4" w:space="0"/>
            </w:tcBorders>
            <w:vAlign w:val="center"/>
          </w:tcPr>
          <w:p w14:paraId="1620670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2651.99</w:t>
            </w:r>
          </w:p>
        </w:tc>
        <w:tc>
          <w:tcPr>
            <w:tcW w:w="0" w:type="auto"/>
            <w:tcBorders>
              <w:top w:val="single" w:color="000000" w:sz="4" w:space="0"/>
              <w:left w:val="single" w:color="000000" w:sz="4" w:space="0"/>
              <w:bottom w:val="single" w:color="000000" w:sz="4" w:space="0"/>
              <w:right w:val="single" w:color="000000" w:sz="4" w:space="0"/>
            </w:tcBorders>
            <w:vAlign w:val="center"/>
          </w:tcPr>
          <w:p w14:paraId="3EDA50B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18.80</w:t>
            </w:r>
          </w:p>
        </w:tc>
        <w:tc>
          <w:tcPr>
            <w:tcW w:w="0" w:type="auto"/>
            <w:tcBorders>
              <w:top w:val="single" w:color="000000" w:sz="4" w:space="0"/>
              <w:left w:val="single" w:color="000000" w:sz="4" w:space="0"/>
              <w:bottom w:val="single" w:color="000000" w:sz="4" w:space="0"/>
              <w:right w:val="single" w:color="000000" w:sz="4" w:space="0"/>
            </w:tcBorders>
            <w:vAlign w:val="center"/>
          </w:tcPr>
          <w:p w14:paraId="560B3ED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0.45</w:t>
            </w:r>
          </w:p>
        </w:tc>
        <w:tc>
          <w:tcPr>
            <w:tcW w:w="0" w:type="auto"/>
            <w:tcBorders>
              <w:top w:val="single" w:color="000000" w:sz="4" w:space="0"/>
              <w:left w:val="single" w:color="000000" w:sz="4" w:space="0"/>
              <w:bottom w:val="single" w:color="000000" w:sz="4" w:space="0"/>
              <w:right w:val="single" w:color="000000" w:sz="4" w:space="0"/>
            </w:tcBorders>
            <w:vAlign w:val="center"/>
          </w:tcPr>
          <w:p w14:paraId="5C8C4E0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0.49</w:t>
            </w:r>
          </w:p>
        </w:tc>
        <w:tc>
          <w:tcPr>
            <w:tcW w:w="0" w:type="auto"/>
            <w:tcBorders>
              <w:top w:val="single" w:color="000000" w:sz="4" w:space="0"/>
              <w:left w:val="single" w:color="000000" w:sz="4" w:space="0"/>
              <w:bottom w:val="single" w:color="000000" w:sz="4" w:space="0"/>
              <w:right w:val="single" w:color="000000" w:sz="4" w:space="0"/>
            </w:tcBorders>
            <w:vAlign w:val="center"/>
          </w:tcPr>
          <w:p w14:paraId="0C77530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2.87</w:t>
            </w:r>
          </w:p>
        </w:tc>
        <w:tc>
          <w:tcPr>
            <w:tcW w:w="0" w:type="auto"/>
            <w:tcBorders>
              <w:top w:val="single" w:color="000000" w:sz="4" w:space="0"/>
              <w:left w:val="single" w:color="000000" w:sz="4" w:space="0"/>
              <w:bottom w:val="single" w:color="000000" w:sz="4" w:space="0"/>
              <w:right w:val="single" w:color="000000" w:sz="4" w:space="0"/>
            </w:tcBorders>
            <w:vAlign w:val="center"/>
          </w:tcPr>
          <w:p w14:paraId="2CDD0FB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0.98</w:t>
            </w:r>
          </w:p>
        </w:tc>
        <w:tc>
          <w:tcPr>
            <w:tcW w:w="0" w:type="auto"/>
            <w:tcBorders>
              <w:top w:val="single" w:color="000000" w:sz="4" w:space="0"/>
              <w:left w:val="single" w:color="000000" w:sz="4" w:space="0"/>
              <w:bottom w:val="single" w:color="000000" w:sz="4" w:space="0"/>
              <w:right w:val="single" w:color="000000" w:sz="4" w:space="0"/>
            </w:tcBorders>
            <w:vAlign w:val="center"/>
          </w:tcPr>
          <w:p w14:paraId="0EDA4005">
            <w:pPr>
              <w:widowControl/>
              <w:jc w:val="right"/>
              <w:rPr>
                <w:rFonts w:ascii="仿宋" w:hAnsi="仿宋" w:eastAsia="仿宋" w:cs="宋体"/>
                <w:b/>
                <w:bCs/>
                <w:color w:val="000000"/>
                <w:kern w:val="0"/>
                <w:sz w:val="20"/>
                <w:szCs w:val="20"/>
              </w:rPr>
            </w:pPr>
          </w:p>
        </w:tc>
      </w:tr>
      <w:tr w14:paraId="733BF37E">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90F0BC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A-16-20换</w:t>
            </w:r>
          </w:p>
        </w:tc>
        <w:tc>
          <w:tcPr>
            <w:tcW w:w="0" w:type="auto"/>
            <w:tcBorders>
              <w:top w:val="single" w:color="000000" w:sz="4" w:space="0"/>
              <w:left w:val="single" w:color="000000" w:sz="4" w:space="0"/>
              <w:bottom w:val="single" w:color="000000" w:sz="4" w:space="0"/>
              <w:right w:val="single" w:color="000000" w:sz="4" w:space="0"/>
            </w:tcBorders>
            <w:vAlign w:val="center"/>
          </w:tcPr>
          <w:p w14:paraId="0585213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扣件式钢管满堂脚手架搭设 基本层高3.6m[实际层净高=3.6]</w:t>
            </w:r>
          </w:p>
        </w:tc>
        <w:tc>
          <w:tcPr>
            <w:tcW w:w="0" w:type="auto"/>
            <w:tcBorders>
              <w:top w:val="single" w:color="000000" w:sz="4" w:space="0"/>
              <w:left w:val="single" w:color="000000" w:sz="4" w:space="0"/>
              <w:bottom w:val="single" w:color="000000" w:sz="4" w:space="0"/>
              <w:right w:val="single" w:color="000000" w:sz="4" w:space="0"/>
            </w:tcBorders>
            <w:vAlign w:val="center"/>
          </w:tcPr>
          <w:p w14:paraId="1149ED0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0BA94E1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1.0315</w:t>
            </w:r>
          </w:p>
        </w:tc>
        <w:tc>
          <w:tcPr>
            <w:tcW w:w="0" w:type="auto"/>
            <w:tcBorders>
              <w:top w:val="single" w:color="000000" w:sz="4" w:space="0"/>
              <w:left w:val="single" w:color="000000" w:sz="4" w:space="0"/>
              <w:bottom w:val="single" w:color="000000" w:sz="4" w:space="0"/>
              <w:right w:val="single" w:color="000000" w:sz="4" w:space="0"/>
            </w:tcBorders>
            <w:vAlign w:val="center"/>
          </w:tcPr>
          <w:p w14:paraId="31FA759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2572.85</w:t>
            </w:r>
          </w:p>
        </w:tc>
        <w:tc>
          <w:tcPr>
            <w:tcW w:w="0" w:type="auto"/>
            <w:tcBorders>
              <w:top w:val="single" w:color="000000" w:sz="4" w:space="0"/>
              <w:left w:val="single" w:color="000000" w:sz="4" w:space="0"/>
              <w:bottom w:val="single" w:color="000000" w:sz="4" w:space="0"/>
              <w:right w:val="single" w:color="000000" w:sz="4" w:space="0"/>
            </w:tcBorders>
            <w:vAlign w:val="center"/>
          </w:tcPr>
          <w:p w14:paraId="58FFB77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2653.89</w:t>
            </w:r>
          </w:p>
        </w:tc>
        <w:tc>
          <w:tcPr>
            <w:tcW w:w="0" w:type="auto"/>
            <w:tcBorders>
              <w:top w:val="single" w:color="000000" w:sz="4" w:space="0"/>
              <w:left w:val="single" w:color="000000" w:sz="4" w:space="0"/>
              <w:bottom w:val="single" w:color="000000" w:sz="4" w:space="0"/>
              <w:right w:val="single" w:color="000000" w:sz="4" w:space="0"/>
            </w:tcBorders>
            <w:vAlign w:val="center"/>
          </w:tcPr>
          <w:p w14:paraId="16C2A40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1880.48</w:t>
            </w:r>
          </w:p>
        </w:tc>
        <w:tc>
          <w:tcPr>
            <w:tcW w:w="0" w:type="auto"/>
            <w:tcBorders>
              <w:top w:val="single" w:color="000000" w:sz="4" w:space="0"/>
              <w:left w:val="single" w:color="000000" w:sz="4" w:space="0"/>
              <w:bottom w:val="single" w:color="000000" w:sz="4" w:space="0"/>
              <w:right w:val="single" w:color="000000" w:sz="4" w:space="0"/>
            </w:tcBorders>
            <w:vAlign w:val="center"/>
          </w:tcPr>
          <w:p w14:paraId="3517774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45.31</w:t>
            </w:r>
          </w:p>
        </w:tc>
        <w:tc>
          <w:tcPr>
            <w:tcW w:w="0" w:type="auto"/>
            <w:tcBorders>
              <w:top w:val="single" w:color="000000" w:sz="4" w:space="0"/>
              <w:left w:val="single" w:color="000000" w:sz="4" w:space="0"/>
              <w:bottom w:val="single" w:color="000000" w:sz="4" w:space="0"/>
              <w:right w:val="single" w:color="000000" w:sz="4" w:space="0"/>
            </w:tcBorders>
            <w:vAlign w:val="center"/>
          </w:tcPr>
          <w:p w14:paraId="09FE837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48.77</w:t>
            </w:r>
          </w:p>
        </w:tc>
        <w:tc>
          <w:tcPr>
            <w:tcW w:w="0" w:type="auto"/>
            <w:tcBorders>
              <w:top w:val="single" w:color="000000" w:sz="4" w:space="0"/>
              <w:left w:val="single" w:color="000000" w:sz="4" w:space="0"/>
              <w:bottom w:val="single" w:color="000000" w:sz="4" w:space="0"/>
              <w:right w:val="single" w:color="000000" w:sz="4" w:space="0"/>
            </w:tcBorders>
            <w:vAlign w:val="center"/>
          </w:tcPr>
          <w:p w14:paraId="4777FF2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287.46</w:t>
            </w:r>
          </w:p>
        </w:tc>
        <w:tc>
          <w:tcPr>
            <w:tcW w:w="0" w:type="auto"/>
            <w:tcBorders>
              <w:top w:val="single" w:color="000000" w:sz="4" w:space="0"/>
              <w:left w:val="single" w:color="000000" w:sz="4" w:space="0"/>
              <w:bottom w:val="single" w:color="000000" w:sz="4" w:space="0"/>
              <w:right w:val="single" w:color="000000" w:sz="4" w:space="0"/>
            </w:tcBorders>
            <w:vAlign w:val="center"/>
          </w:tcPr>
          <w:p w14:paraId="5BD3759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98.39</w:t>
            </w:r>
          </w:p>
        </w:tc>
        <w:tc>
          <w:tcPr>
            <w:tcW w:w="0" w:type="auto"/>
            <w:tcBorders>
              <w:top w:val="single" w:color="000000" w:sz="4" w:space="0"/>
              <w:left w:val="single" w:color="000000" w:sz="4" w:space="0"/>
              <w:bottom w:val="single" w:color="000000" w:sz="4" w:space="0"/>
              <w:right w:val="single" w:color="000000" w:sz="4" w:space="0"/>
            </w:tcBorders>
            <w:vAlign w:val="center"/>
          </w:tcPr>
          <w:p w14:paraId="07034785">
            <w:pPr>
              <w:widowControl/>
              <w:jc w:val="right"/>
              <w:rPr>
                <w:rFonts w:ascii="仿宋" w:hAnsi="仿宋" w:eastAsia="仿宋" w:cs="宋体"/>
                <w:color w:val="000000"/>
                <w:kern w:val="0"/>
                <w:sz w:val="20"/>
                <w:szCs w:val="20"/>
              </w:rPr>
            </w:pPr>
          </w:p>
        </w:tc>
      </w:tr>
      <w:tr w14:paraId="784CC365">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vAlign w:val="center"/>
          </w:tcPr>
          <w:p w14:paraId="35BF16FE">
            <w:pPr>
              <w:widowControl/>
              <w:jc w:val="lef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7419B14B">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广西艺术学院图书馆影音鉴赏实验室项目-南湖校区安装</w:t>
            </w:r>
          </w:p>
        </w:tc>
        <w:tc>
          <w:tcPr>
            <w:tcW w:w="0" w:type="auto"/>
            <w:tcBorders>
              <w:top w:val="single" w:color="000000" w:sz="4" w:space="0"/>
              <w:left w:val="nil"/>
              <w:bottom w:val="single" w:color="000000" w:sz="4" w:space="0"/>
              <w:right w:val="nil"/>
            </w:tcBorders>
            <w:vAlign w:val="center"/>
          </w:tcPr>
          <w:p w14:paraId="679293E7">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46D64932">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11159221">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7B827AA7">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9574.89</w:t>
            </w:r>
          </w:p>
        </w:tc>
        <w:tc>
          <w:tcPr>
            <w:tcW w:w="0" w:type="auto"/>
            <w:tcBorders>
              <w:top w:val="single" w:color="000000" w:sz="4" w:space="0"/>
              <w:left w:val="nil"/>
              <w:bottom w:val="single" w:color="000000" w:sz="4" w:space="0"/>
              <w:right w:val="nil"/>
            </w:tcBorders>
            <w:vAlign w:val="center"/>
          </w:tcPr>
          <w:p w14:paraId="7F73F649">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327A0242">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3C433D49">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54141F68">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0E644AAA">
            <w:pPr>
              <w:widowControl/>
              <w:jc w:val="righ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single" w:color="000000" w:sz="4" w:space="0"/>
            </w:tcBorders>
            <w:vAlign w:val="center"/>
          </w:tcPr>
          <w:p w14:paraId="7BE13E97">
            <w:pPr>
              <w:widowControl/>
              <w:jc w:val="right"/>
              <w:rPr>
                <w:rFonts w:ascii="仿宋" w:hAnsi="仿宋" w:eastAsia="仿宋" w:cs="宋体"/>
                <w:b/>
                <w:bCs/>
                <w:color w:val="000000"/>
                <w:kern w:val="0"/>
                <w:sz w:val="20"/>
                <w:szCs w:val="20"/>
              </w:rPr>
            </w:pPr>
          </w:p>
        </w:tc>
      </w:tr>
      <w:tr w14:paraId="75D5E4FB">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E5EE43E">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AE374B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分部分项工程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206E8AA7">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26163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93DFAA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25AE9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9574.89</w:t>
            </w:r>
          </w:p>
        </w:tc>
        <w:tc>
          <w:tcPr>
            <w:tcW w:w="0" w:type="auto"/>
            <w:tcBorders>
              <w:top w:val="single" w:color="000000" w:sz="4" w:space="0"/>
              <w:left w:val="single" w:color="000000" w:sz="4" w:space="0"/>
              <w:bottom w:val="single" w:color="000000" w:sz="4" w:space="0"/>
              <w:right w:val="single" w:color="000000" w:sz="4" w:space="0"/>
            </w:tcBorders>
            <w:vAlign w:val="center"/>
          </w:tcPr>
          <w:p w14:paraId="274E209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204694">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8E42A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6CCC2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D0453BB">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A0CAF8">
            <w:pPr>
              <w:widowControl/>
              <w:jc w:val="right"/>
              <w:rPr>
                <w:rFonts w:ascii="仿宋" w:hAnsi="仿宋" w:eastAsia="仿宋" w:cs="宋体"/>
                <w:b/>
                <w:bCs/>
                <w:color w:val="000000"/>
                <w:kern w:val="0"/>
                <w:sz w:val="20"/>
                <w:szCs w:val="20"/>
              </w:rPr>
            </w:pPr>
          </w:p>
        </w:tc>
      </w:tr>
      <w:tr w14:paraId="5F7B0DF7">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5D2FBB4">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1C891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B4 电气设备安装工程</w:t>
            </w:r>
          </w:p>
        </w:tc>
        <w:tc>
          <w:tcPr>
            <w:tcW w:w="0" w:type="auto"/>
            <w:tcBorders>
              <w:top w:val="single" w:color="000000" w:sz="4" w:space="0"/>
              <w:left w:val="single" w:color="000000" w:sz="4" w:space="0"/>
              <w:bottom w:val="single" w:color="000000" w:sz="4" w:space="0"/>
              <w:right w:val="single" w:color="000000" w:sz="4" w:space="0"/>
            </w:tcBorders>
            <w:vAlign w:val="center"/>
          </w:tcPr>
          <w:p w14:paraId="6D64397B">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7B128B">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B4253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31537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9574.89</w:t>
            </w:r>
          </w:p>
        </w:tc>
        <w:tc>
          <w:tcPr>
            <w:tcW w:w="0" w:type="auto"/>
            <w:tcBorders>
              <w:top w:val="single" w:color="000000" w:sz="4" w:space="0"/>
              <w:left w:val="single" w:color="000000" w:sz="4" w:space="0"/>
              <w:bottom w:val="single" w:color="000000" w:sz="4" w:space="0"/>
              <w:right w:val="single" w:color="000000" w:sz="4" w:space="0"/>
            </w:tcBorders>
            <w:vAlign w:val="center"/>
          </w:tcPr>
          <w:p w14:paraId="2ABF62B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C4C85D">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6D8A6A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811D1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37A9C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03B4D4A">
            <w:pPr>
              <w:widowControl/>
              <w:jc w:val="right"/>
              <w:rPr>
                <w:rFonts w:ascii="仿宋" w:hAnsi="仿宋" w:eastAsia="仿宋" w:cs="宋体"/>
                <w:b/>
                <w:bCs/>
                <w:color w:val="000000"/>
                <w:kern w:val="0"/>
                <w:sz w:val="20"/>
                <w:szCs w:val="20"/>
              </w:rPr>
            </w:pPr>
          </w:p>
        </w:tc>
      </w:tr>
      <w:tr w14:paraId="510E7B4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5E5436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030404017001</w:t>
            </w:r>
          </w:p>
        </w:tc>
        <w:tc>
          <w:tcPr>
            <w:tcW w:w="0" w:type="auto"/>
            <w:tcBorders>
              <w:top w:val="single" w:color="000000" w:sz="4" w:space="0"/>
              <w:left w:val="single" w:color="000000" w:sz="4" w:space="0"/>
              <w:bottom w:val="single" w:color="000000" w:sz="4" w:space="0"/>
              <w:right w:val="single" w:color="000000" w:sz="4" w:space="0"/>
            </w:tcBorders>
            <w:vAlign w:val="center"/>
          </w:tcPr>
          <w:p w14:paraId="0B458BDD">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配电箱 A1 </w:t>
            </w:r>
          </w:p>
        </w:tc>
        <w:tc>
          <w:tcPr>
            <w:tcW w:w="0" w:type="auto"/>
            <w:tcBorders>
              <w:top w:val="single" w:color="000000" w:sz="4" w:space="0"/>
              <w:left w:val="single" w:color="000000" w:sz="4" w:space="0"/>
              <w:bottom w:val="single" w:color="000000" w:sz="4" w:space="0"/>
              <w:right w:val="single" w:color="000000" w:sz="4" w:space="0"/>
            </w:tcBorders>
            <w:vAlign w:val="center"/>
          </w:tcPr>
          <w:p w14:paraId="09F5E05B">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0095D56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F19E09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785.61</w:t>
            </w:r>
          </w:p>
        </w:tc>
        <w:tc>
          <w:tcPr>
            <w:tcW w:w="0" w:type="auto"/>
            <w:tcBorders>
              <w:top w:val="single" w:color="000000" w:sz="4" w:space="0"/>
              <w:left w:val="single" w:color="000000" w:sz="4" w:space="0"/>
              <w:bottom w:val="single" w:color="000000" w:sz="4" w:space="0"/>
              <w:right w:val="single" w:color="000000" w:sz="4" w:space="0"/>
            </w:tcBorders>
            <w:vAlign w:val="center"/>
          </w:tcPr>
          <w:p w14:paraId="2B6DC41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785.61</w:t>
            </w:r>
          </w:p>
        </w:tc>
        <w:tc>
          <w:tcPr>
            <w:tcW w:w="0" w:type="auto"/>
            <w:tcBorders>
              <w:top w:val="single" w:color="000000" w:sz="4" w:space="0"/>
              <w:left w:val="single" w:color="000000" w:sz="4" w:space="0"/>
              <w:bottom w:val="single" w:color="000000" w:sz="4" w:space="0"/>
              <w:right w:val="single" w:color="000000" w:sz="4" w:space="0"/>
            </w:tcBorders>
            <w:vAlign w:val="center"/>
          </w:tcPr>
          <w:p w14:paraId="351764F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100.04</w:t>
            </w:r>
          </w:p>
        </w:tc>
        <w:tc>
          <w:tcPr>
            <w:tcW w:w="0" w:type="auto"/>
            <w:tcBorders>
              <w:top w:val="single" w:color="000000" w:sz="4" w:space="0"/>
              <w:left w:val="single" w:color="000000" w:sz="4" w:space="0"/>
              <w:bottom w:val="single" w:color="000000" w:sz="4" w:space="0"/>
              <w:right w:val="single" w:color="000000" w:sz="4" w:space="0"/>
            </w:tcBorders>
            <w:vAlign w:val="center"/>
          </w:tcPr>
          <w:p w14:paraId="3DDCAB5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625.79</w:t>
            </w:r>
          </w:p>
        </w:tc>
        <w:tc>
          <w:tcPr>
            <w:tcW w:w="0" w:type="auto"/>
            <w:tcBorders>
              <w:top w:val="single" w:color="000000" w:sz="4" w:space="0"/>
              <w:left w:val="single" w:color="000000" w:sz="4" w:space="0"/>
              <w:bottom w:val="single" w:color="000000" w:sz="4" w:space="0"/>
              <w:right w:val="single" w:color="000000" w:sz="4" w:space="0"/>
            </w:tcBorders>
            <w:vAlign w:val="center"/>
          </w:tcPr>
          <w:p w14:paraId="51CE4C1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10.05</w:t>
            </w:r>
          </w:p>
        </w:tc>
        <w:tc>
          <w:tcPr>
            <w:tcW w:w="0" w:type="auto"/>
            <w:tcBorders>
              <w:top w:val="single" w:color="000000" w:sz="4" w:space="0"/>
              <w:left w:val="single" w:color="000000" w:sz="4" w:space="0"/>
              <w:bottom w:val="single" w:color="000000" w:sz="4" w:space="0"/>
              <w:right w:val="single" w:color="000000" w:sz="4" w:space="0"/>
            </w:tcBorders>
            <w:vAlign w:val="center"/>
          </w:tcPr>
          <w:p w14:paraId="100A852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33.89</w:t>
            </w:r>
          </w:p>
        </w:tc>
        <w:tc>
          <w:tcPr>
            <w:tcW w:w="0" w:type="auto"/>
            <w:tcBorders>
              <w:top w:val="single" w:color="000000" w:sz="4" w:space="0"/>
              <w:left w:val="single" w:color="000000" w:sz="4" w:space="0"/>
              <w:bottom w:val="single" w:color="000000" w:sz="4" w:space="0"/>
              <w:right w:val="single" w:color="000000" w:sz="4" w:space="0"/>
            </w:tcBorders>
            <w:vAlign w:val="center"/>
          </w:tcPr>
          <w:p w14:paraId="3215580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15.84</w:t>
            </w:r>
          </w:p>
        </w:tc>
        <w:tc>
          <w:tcPr>
            <w:tcW w:w="0" w:type="auto"/>
            <w:tcBorders>
              <w:top w:val="single" w:color="000000" w:sz="4" w:space="0"/>
              <w:left w:val="single" w:color="000000" w:sz="4" w:space="0"/>
              <w:bottom w:val="single" w:color="000000" w:sz="4" w:space="0"/>
              <w:right w:val="single" w:color="000000" w:sz="4" w:space="0"/>
            </w:tcBorders>
            <w:vAlign w:val="center"/>
          </w:tcPr>
          <w:p w14:paraId="09863AB4">
            <w:pPr>
              <w:widowControl/>
              <w:jc w:val="right"/>
              <w:rPr>
                <w:rFonts w:ascii="仿宋" w:hAnsi="仿宋" w:eastAsia="仿宋" w:cs="宋体"/>
                <w:b/>
                <w:bCs/>
                <w:color w:val="000000"/>
                <w:kern w:val="0"/>
                <w:sz w:val="20"/>
                <w:szCs w:val="20"/>
              </w:rPr>
            </w:pPr>
          </w:p>
        </w:tc>
      </w:tr>
      <w:tr w14:paraId="31C4462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tcPr>
          <w:p w14:paraId="64D69600">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3FE399CA">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安装方式:距地高:1.5米暗装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含箱内元器件安装，详见系统图</w:t>
            </w:r>
          </w:p>
        </w:tc>
        <w:tc>
          <w:tcPr>
            <w:tcW w:w="0" w:type="auto"/>
            <w:tcBorders>
              <w:top w:val="single" w:color="000000" w:sz="4" w:space="0"/>
              <w:left w:val="single" w:color="000000" w:sz="4" w:space="0"/>
              <w:bottom w:val="single" w:color="000000" w:sz="4" w:space="0"/>
              <w:right w:val="single" w:color="000000" w:sz="4" w:space="0"/>
            </w:tcBorders>
          </w:tcPr>
          <w:p w14:paraId="02DB7156">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05F14AC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7FC7522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71427F1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522366C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07FA939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466DCE4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4C0361B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31AD60C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2979DB5B">
            <w:pPr>
              <w:widowControl/>
              <w:jc w:val="right"/>
              <w:rPr>
                <w:rFonts w:ascii="仿宋" w:hAnsi="仿宋" w:eastAsia="仿宋" w:cs="宋体"/>
                <w:b/>
                <w:bCs/>
                <w:color w:val="000000"/>
                <w:kern w:val="0"/>
                <w:sz w:val="20"/>
                <w:szCs w:val="20"/>
              </w:rPr>
            </w:pPr>
          </w:p>
        </w:tc>
      </w:tr>
      <w:tr w14:paraId="4C7E46A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0F401C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B4-0301换</w:t>
            </w:r>
          </w:p>
        </w:tc>
        <w:tc>
          <w:tcPr>
            <w:tcW w:w="0" w:type="auto"/>
            <w:tcBorders>
              <w:top w:val="single" w:color="000000" w:sz="4" w:space="0"/>
              <w:left w:val="single" w:color="000000" w:sz="4" w:space="0"/>
              <w:bottom w:val="single" w:color="000000" w:sz="4" w:space="0"/>
              <w:right w:val="single" w:color="000000" w:sz="4" w:space="0"/>
            </w:tcBorders>
            <w:vAlign w:val="center"/>
          </w:tcPr>
          <w:p w14:paraId="422C06C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成套配电箱安装 悬挂嵌入式(半周长m) 0.5</w:t>
            </w:r>
          </w:p>
        </w:tc>
        <w:tc>
          <w:tcPr>
            <w:tcW w:w="0" w:type="auto"/>
            <w:tcBorders>
              <w:top w:val="single" w:color="000000" w:sz="4" w:space="0"/>
              <w:left w:val="single" w:color="000000" w:sz="4" w:space="0"/>
              <w:bottom w:val="single" w:color="000000" w:sz="4" w:space="0"/>
              <w:right w:val="single" w:color="000000" w:sz="4" w:space="0"/>
            </w:tcBorders>
            <w:vAlign w:val="center"/>
          </w:tcPr>
          <w:p w14:paraId="06BB6D2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4A39C31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DCECA6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785.61</w:t>
            </w:r>
          </w:p>
        </w:tc>
        <w:tc>
          <w:tcPr>
            <w:tcW w:w="0" w:type="auto"/>
            <w:tcBorders>
              <w:top w:val="single" w:color="000000" w:sz="4" w:space="0"/>
              <w:left w:val="single" w:color="000000" w:sz="4" w:space="0"/>
              <w:bottom w:val="single" w:color="000000" w:sz="4" w:space="0"/>
              <w:right w:val="single" w:color="000000" w:sz="4" w:space="0"/>
            </w:tcBorders>
            <w:vAlign w:val="center"/>
          </w:tcPr>
          <w:p w14:paraId="00541D4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785.61</w:t>
            </w:r>
          </w:p>
        </w:tc>
        <w:tc>
          <w:tcPr>
            <w:tcW w:w="0" w:type="auto"/>
            <w:tcBorders>
              <w:top w:val="single" w:color="000000" w:sz="4" w:space="0"/>
              <w:left w:val="single" w:color="000000" w:sz="4" w:space="0"/>
              <w:bottom w:val="single" w:color="000000" w:sz="4" w:space="0"/>
              <w:right w:val="single" w:color="000000" w:sz="4" w:space="0"/>
            </w:tcBorders>
            <w:vAlign w:val="center"/>
          </w:tcPr>
          <w:p w14:paraId="199B287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100.04</w:t>
            </w:r>
          </w:p>
        </w:tc>
        <w:tc>
          <w:tcPr>
            <w:tcW w:w="0" w:type="auto"/>
            <w:tcBorders>
              <w:top w:val="single" w:color="000000" w:sz="4" w:space="0"/>
              <w:left w:val="single" w:color="000000" w:sz="4" w:space="0"/>
              <w:bottom w:val="single" w:color="000000" w:sz="4" w:space="0"/>
              <w:right w:val="single" w:color="000000" w:sz="4" w:space="0"/>
            </w:tcBorders>
            <w:vAlign w:val="center"/>
          </w:tcPr>
          <w:p w14:paraId="529E8E7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625.79</w:t>
            </w:r>
          </w:p>
        </w:tc>
        <w:tc>
          <w:tcPr>
            <w:tcW w:w="0" w:type="auto"/>
            <w:tcBorders>
              <w:top w:val="single" w:color="000000" w:sz="4" w:space="0"/>
              <w:left w:val="single" w:color="000000" w:sz="4" w:space="0"/>
              <w:bottom w:val="single" w:color="000000" w:sz="4" w:space="0"/>
              <w:right w:val="single" w:color="000000" w:sz="4" w:space="0"/>
            </w:tcBorders>
            <w:vAlign w:val="center"/>
          </w:tcPr>
          <w:p w14:paraId="40D8EA4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10.05</w:t>
            </w:r>
          </w:p>
        </w:tc>
        <w:tc>
          <w:tcPr>
            <w:tcW w:w="0" w:type="auto"/>
            <w:tcBorders>
              <w:top w:val="single" w:color="000000" w:sz="4" w:space="0"/>
              <w:left w:val="single" w:color="000000" w:sz="4" w:space="0"/>
              <w:bottom w:val="single" w:color="000000" w:sz="4" w:space="0"/>
              <w:right w:val="single" w:color="000000" w:sz="4" w:space="0"/>
            </w:tcBorders>
            <w:vAlign w:val="center"/>
          </w:tcPr>
          <w:p w14:paraId="438481F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33.89</w:t>
            </w:r>
          </w:p>
        </w:tc>
        <w:tc>
          <w:tcPr>
            <w:tcW w:w="0" w:type="auto"/>
            <w:tcBorders>
              <w:top w:val="single" w:color="000000" w:sz="4" w:space="0"/>
              <w:left w:val="single" w:color="000000" w:sz="4" w:space="0"/>
              <w:bottom w:val="single" w:color="000000" w:sz="4" w:space="0"/>
              <w:right w:val="single" w:color="000000" w:sz="4" w:space="0"/>
            </w:tcBorders>
            <w:vAlign w:val="center"/>
          </w:tcPr>
          <w:p w14:paraId="17E4225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15.84</w:t>
            </w:r>
          </w:p>
        </w:tc>
        <w:tc>
          <w:tcPr>
            <w:tcW w:w="0" w:type="auto"/>
            <w:tcBorders>
              <w:top w:val="single" w:color="000000" w:sz="4" w:space="0"/>
              <w:left w:val="single" w:color="000000" w:sz="4" w:space="0"/>
              <w:bottom w:val="single" w:color="000000" w:sz="4" w:space="0"/>
              <w:right w:val="single" w:color="000000" w:sz="4" w:space="0"/>
            </w:tcBorders>
            <w:vAlign w:val="center"/>
          </w:tcPr>
          <w:p w14:paraId="29AD83DB">
            <w:pPr>
              <w:widowControl/>
              <w:jc w:val="right"/>
              <w:rPr>
                <w:rFonts w:ascii="仿宋" w:hAnsi="仿宋" w:eastAsia="仿宋" w:cs="宋体"/>
                <w:color w:val="000000"/>
                <w:kern w:val="0"/>
                <w:sz w:val="20"/>
                <w:szCs w:val="20"/>
              </w:rPr>
            </w:pPr>
          </w:p>
        </w:tc>
      </w:tr>
      <w:tr w14:paraId="2D07E254">
        <w:tblPrEx>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tcPr>
          <w:p w14:paraId="0B99073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030412005001</w:t>
            </w:r>
          </w:p>
        </w:tc>
        <w:tc>
          <w:tcPr>
            <w:tcW w:w="0" w:type="auto"/>
            <w:tcBorders>
              <w:top w:val="single" w:color="000000" w:sz="4" w:space="0"/>
              <w:left w:val="single" w:color="000000" w:sz="4" w:space="0"/>
              <w:bottom w:val="single" w:color="000000" w:sz="4" w:space="0"/>
              <w:right w:val="single" w:color="000000" w:sz="4" w:space="0"/>
            </w:tcBorders>
          </w:tcPr>
          <w:p w14:paraId="0688E41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600*600平板灯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安装方式：嵌入式安装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含接线盒</w:t>
            </w:r>
          </w:p>
        </w:tc>
        <w:tc>
          <w:tcPr>
            <w:tcW w:w="0" w:type="auto"/>
            <w:tcBorders>
              <w:top w:val="single" w:color="000000" w:sz="4" w:space="0"/>
              <w:left w:val="single" w:color="000000" w:sz="4" w:space="0"/>
              <w:bottom w:val="single" w:color="000000" w:sz="4" w:space="0"/>
              <w:right w:val="single" w:color="000000" w:sz="4" w:space="0"/>
            </w:tcBorders>
          </w:tcPr>
          <w:p w14:paraId="6BD7791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tcPr>
          <w:p w14:paraId="4D974C2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20</w:t>
            </w:r>
          </w:p>
        </w:tc>
        <w:tc>
          <w:tcPr>
            <w:tcW w:w="0" w:type="auto"/>
            <w:tcBorders>
              <w:top w:val="single" w:color="000000" w:sz="4" w:space="0"/>
              <w:left w:val="single" w:color="000000" w:sz="4" w:space="0"/>
              <w:bottom w:val="single" w:color="000000" w:sz="4" w:space="0"/>
              <w:right w:val="single" w:color="000000" w:sz="4" w:space="0"/>
            </w:tcBorders>
          </w:tcPr>
          <w:p w14:paraId="7C17075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149.73</w:t>
            </w:r>
          </w:p>
        </w:tc>
        <w:tc>
          <w:tcPr>
            <w:tcW w:w="0" w:type="auto"/>
            <w:tcBorders>
              <w:top w:val="single" w:color="000000" w:sz="4" w:space="0"/>
              <w:left w:val="single" w:color="000000" w:sz="4" w:space="0"/>
              <w:bottom w:val="single" w:color="000000" w:sz="4" w:space="0"/>
              <w:right w:val="single" w:color="000000" w:sz="4" w:space="0"/>
            </w:tcBorders>
          </w:tcPr>
          <w:p w14:paraId="525C749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2994.60</w:t>
            </w:r>
          </w:p>
        </w:tc>
        <w:tc>
          <w:tcPr>
            <w:tcW w:w="0" w:type="auto"/>
            <w:tcBorders>
              <w:top w:val="single" w:color="000000" w:sz="4" w:space="0"/>
              <w:left w:val="single" w:color="000000" w:sz="4" w:space="0"/>
              <w:bottom w:val="single" w:color="000000" w:sz="4" w:space="0"/>
              <w:right w:val="single" w:color="000000" w:sz="4" w:space="0"/>
            </w:tcBorders>
          </w:tcPr>
          <w:p w14:paraId="1F9EA75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24.28</w:t>
            </w:r>
          </w:p>
        </w:tc>
        <w:tc>
          <w:tcPr>
            <w:tcW w:w="0" w:type="auto"/>
            <w:tcBorders>
              <w:top w:val="single" w:color="000000" w:sz="4" w:space="0"/>
              <w:left w:val="single" w:color="000000" w:sz="4" w:space="0"/>
              <w:bottom w:val="single" w:color="000000" w:sz="4" w:space="0"/>
              <w:right w:val="single" w:color="000000" w:sz="4" w:space="0"/>
            </w:tcBorders>
          </w:tcPr>
          <w:p w14:paraId="30FCCB4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113.91</w:t>
            </w:r>
          </w:p>
        </w:tc>
        <w:tc>
          <w:tcPr>
            <w:tcW w:w="0" w:type="auto"/>
            <w:tcBorders>
              <w:top w:val="single" w:color="000000" w:sz="4" w:space="0"/>
              <w:left w:val="single" w:color="000000" w:sz="4" w:space="0"/>
              <w:bottom w:val="single" w:color="000000" w:sz="4" w:space="0"/>
              <w:right w:val="single" w:color="000000" w:sz="4" w:space="0"/>
            </w:tcBorders>
          </w:tcPr>
          <w:p w14:paraId="1ACE1C2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0.40</w:t>
            </w:r>
          </w:p>
        </w:tc>
        <w:tc>
          <w:tcPr>
            <w:tcW w:w="0" w:type="auto"/>
            <w:tcBorders>
              <w:top w:val="single" w:color="000000" w:sz="4" w:space="0"/>
              <w:left w:val="single" w:color="000000" w:sz="4" w:space="0"/>
              <w:bottom w:val="single" w:color="000000" w:sz="4" w:space="0"/>
              <w:right w:val="single" w:color="000000" w:sz="4" w:space="0"/>
            </w:tcBorders>
          </w:tcPr>
          <w:p w14:paraId="26E3993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7.59</w:t>
            </w:r>
          </w:p>
        </w:tc>
        <w:tc>
          <w:tcPr>
            <w:tcW w:w="0" w:type="auto"/>
            <w:tcBorders>
              <w:top w:val="single" w:color="000000" w:sz="4" w:space="0"/>
              <w:left w:val="single" w:color="000000" w:sz="4" w:space="0"/>
              <w:bottom w:val="single" w:color="000000" w:sz="4" w:space="0"/>
              <w:right w:val="single" w:color="000000" w:sz="4" w:space="0"/>
            </w:tcBorders>
          </w:tcPr>
          <w:p w14:paraId="270464D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3.55</w:t>
            </w:r>
          </w:p>
        </w:tc>
        <w:tc>
          <w:tcPr>
            <w:tcW w:w="0" w:type="auto"/>
            <w:tcBorders>
              <w:top w:val="single" w:color="000000" w:sz="4" w:space="0"/>
              <w:left w:val="single" w:color="000000" w:sz="4" w:space="0"/>
              <w:bottom w:val="single" w:color="000000" w:sz="4" w:space="0"/>
              <w:right w:val="single" w:color="000000" w:sz="4" w:space="0"/>
            </w:tcBorders>
          </w:tcPr>
          <w:p w14:paraId="53826CD4">
            <w:pPr>
              <w:widowControl/>
              <w:jc w:val="right"/>
              <w:rPr>
                <w:rFonts w:ascii="仿宋" w:hAnsi="仿宋" w:eastAsia="仿宋" w:cs="宋体"/>
                <w:b/>
                <w:bCs/>
                <w:color w:val="000000"/>
                <w:kern w:val="0"/>
                <w:sz w:val="20"/>
                <w:szCs w:val="20"/>
              </w:rPr>
            </w:pPr>
          </w:p>
        </w:tc>
      </w:tr>
      <w:tr w14:paraId="35CAE375">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46C467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B4-1892换</w:t>
            </w:r>
          </w:p>
        </w:tc>
        <w:tc>
          <w:tcPr>
            <w:tcW w:w="0" w:type="auto"/>
            <w:tcBorders>
              <w:top w:val="single" w:color="000000" w:sz="4" w:space="0"/>
              <w:left w:val="single" w:color="000000" w:sz="4" w:space="0"/>
              <w:bottom w:val="single" w:color="000000" w:sz="4" w:space="0"/>
              <w:right w:val="single" w:color="000000" w:sz="4" w:space="0"/>
            </w:tcBorders>
            <w:vAlign w:val="center"/>
          </w:tcPr>
          <w:p w14:paraId="3922435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荧光灯具安装 嵌入式  双管</w:t>
            </w:r>
          </w:p>
        </w:tc>
        <w:tc>
          <w:tcPr>
            <w:tcW w:w="0" w:type="auto"/>
            <w:tcBorders>
              <w:top w:val="single" w:color="000000" w:sz="4" w:space="0"/>
              <w:left w:val="single" w:color="000000" w:sz="4" w:space="0"/>
              <w:bottom w:val="single" w:color="000000" w:sz="4" w:space="0"/>
              <w:right w:val="single" w:color="000000" w:sz="4" w:space="0"/>
            </w:tcBorders>
            <w:vAlign w:val="center"/>
          </w:tcPr>
          <w:p w14:paraId="271C1CC2">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10套</w:t>
            </w:r>
          </w:p>
        </w:tc>
        <w:tc>
          <w:tcPr>
            <w:tcW w:w="0" w:type="auto"/>
            <w:tcBorders>
              <w:top w:val="single" w:color="000000" w:sz="4" w:space="0"/>
              <w:left w:val="single" w:color="000000" w:sz="4" w:space="0"/>
              <w:bottom w:val="single" w:color="000000" w:sz="4" w:space="0"/>
              <w:right w:val="single" w:color="000000" w:sz="4" w:space="0"/>
            </w:tcBorders>
            <w:vAlign w:val="center"/>
          </w:tcPr>
          <w:p w14:paraId="6377A16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5BF30E4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1497.22</w:t>
            </w:r>
          </w:p>
        </w:tc>
        <w:tc>
          <w:tcPr>
            <w:tcW w:w="0" w:type="auto"/>
            <w:tcBorders>
              <w:top w:val="single" w:color="000000" w:sz="4" w:space="0"/>
              <w:left w:val="single" w:color="000000" w:sz="4" w:space="0"/>
              <w:bottom w:val="single" w:color="000000" w:sz="4" w:space="0"/>
              <w:right w:val="single" w:color="000000" w:sz="4" w:space="0"/>
            </w:tcBorders>
            <w:vAlign w:val="center"/>
          </w:tcPr>
          <w:p w14:paraId="3B01F1A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2994.44</w:t>
            </w:r>
          </w:p>
        </w:tc>
        <w:tc>
          <w:tcPr>
            <w:tcW w:w="0" w:type="auto"/>
            <w:tcBorders>
              <w:top w:val="single" w:color="000000" w:sz="4" w:space="0"/>
              <w:left w:val="single" w:color="000000" w:sz="4" w:space="0"/>
              <w:bottom w:val="single" w:color="000000" w:sz="4" w:space="0"/>
              <w:right w:val="single" w:color="000000" w:sz="4" w:space="0"/>
            </w:tcBorders>
            <w:vAlign w:val="center"/>
          </w:tcPr>
          <w:p w14:paraId="7B4F43A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242.75</w:t>
            </w:r>
          </w:p>
        </w:tc>
        <w:tc>
          <w:tcPr>
            <w:tcW w:w="0" w:type="auto"/>
            <w:tcBorders>
              <w:top w:val="single" w:color="000000" w:sz="4" w:space="0"/>
              <w:left w:val="single" w:color="000000" w:sz="4" w:space="0"/>
              <w:bottom w:val="single" w:color="000000" w:sz="4" w:space="0"/>
              <w:right w:val="single" w:color="000000" w:sz="4" w:space="0"/>
            </w:tcBorders>
            <w:vAlign w:val="center"/>
          </w:tcPr>
          <w:p w14:paraId="24B5376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1139.09</w:t>
            </w:r>
          </w:p>
        </w:tc>
        <w:tc>
          <w:tcPr>
            <w:tcW w:w="0" w:type="auto"/>
            <w:tcBorders>
              <w:top w:val="single" w:color="000000" w:sz="4" w:space="0"/>
              <w:left w:val="single" w:color="000000" w:sz="4" w:space="0"/>
              <w:bottom w:val="single" w:color="000000" w:sz="4" w:space="0"/>
              <w:right w:val="single" w:color="000000" w:sz="4" w:space="0"/>
            </w:tcBorders>
            <w:vAlign w:val="center"/>
          </w:tcPr>
          <w:p w14:paraId="3B87EA9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3.95</w:t>
            </w:r>
          </w:p>
        </w:tc>
        <w:tc>
          <w:tcPr>
            <w:tcW w:w="0" w:type="auto"/>
            <w:tcBorders>
              <w:top w:val="single" w:color="000000" w:sz="4" w:space="0"/>
              <w:left w:val="single" w:color="000000" w:sz="4" w:space="0"/>
              <w:bottom w:val="single" w:color="000000" w:sz="4" w:space="0"/>
              <w:right w:val="single" w:color="000000" w:sz="4" w:space="0"/>
            </w:tcBorders>
            <w:vAlign w:val="center"/>
          </w:tcPr>
          <w:p w14:paraId="6622DB1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75.93</w:t>
            </w:r>
          </w:p>
        </w:tc>
        <w:tc>
          <w:tcPr>
            <w:tcW w:w="0" w:type="auto"/>
            <w:tcBorders>
              <w:top w:val="single" w:color="000000" w:sz="4" w:space="0"/>
              <w:left w:val="single" w:color="000000" w:sz="4" w:space="0"/>
              <w:bottom w:val="single" w:color="000000" w:sz="4" w:space="0"/>
              <w:right w:val="single" w:color="000000" w:sz="4" w:space="0"/>
            </w:tcBorders>
            <w:vAlign w:val="center"/>
          </w:tcPr>
          <w:p w14:paraId="72CB3E3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35.50</w:t>
            </w:r>
          </w:p>
        </w:tc>
        <w:tc>
          <w:tcPr>
            <w:tcW w:w="0" w:type="auto"/>
            <w:tcBorders>
              <w:top w:val="single" w:color="000000" w:sz="4" w:space="0"/>
              <w:left w:val="single" w:color="000000" w:sz="4" w:space="0"/>
              <w:bottom w:val="single" w:color="000000" w:sz="4" w:space="0"/>
              <w:right w:val="single" w:color="000000" w:sz="4" w:space="0"/>
            </w:tcBorders>
            <w:vAlign w:val="center"/>
          </w:tcPr>
          <w:p w14:paraId="25461737">
            <w:pPr>
              <w:widowControl/>
              <w:jc w:val="right"/>
              <w:rPr>
                <w:rFonts w:ascii="仿宋" w:hAnsi="仿宋" w:eastAsia="仿宋" w:cs="宋体"/>
                <w:color w:val="000000"/>
                <w:kern w:val="0"/>
                <w:sz w:val="20"/>
                <w:szCs w:val="20"/>
              </w:rPr>
            </w:pPr>
          </w:p>
        </w:tc>
      </w:tr>
      <w:tr w14:paraId="69CBB527">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172E1C6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030404034001</w:t>
            </w:r>
          </w:p>
        </w:tc>
        <w:tc>
          <w:tcPr>
            <w:tcW w:w="0" w:type="auto"/>
            <w:tcBorders>
              <w:top w:val="single" w:color="000000" w:sz="4" w:space="0"/>
              <w:left w:val="single" w:color="000000" w:sz="4" w:space="0"/>
              <w:bottom w:val="single" w:color="000000" w:sz="4" w:space="0"/>
              <w:right w:val="single" w:color="000000" w:sz="4" w:space="0"/>
            </w:tcBorders>
          </w:tcPr>
          <w:p w14:paraId="5C87D1A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翘板式双联双控开关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规格:～250V,10A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安装方式:1.3米暗装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含接线盒</w:t>
            </w:r>
          </w:p>
        </w:tc>
        <w:tc>
          <w:tcPr>
            <w:tcW w:w="0" w:type="auto"/>
            <w:tcBorders>
              <w:top w:val="single" w:color="000000" w:sz="4" w:space="0"/>
              <w:left w:val="single" w:color="000000" w:sz="4" w:space="0"/>
              <w:bottom w:val="single" w:color="000000" w:sz="4" w:space="0"/>
              <w:right w:val="single" w:color="000000" w:sz="4" w:space="0"/>
            </w:tcBorders>
          </w:tcPr>
          <w:p w14:paraId="4CAC7FB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tcPr>
          <w:p w14:paraId="45307C0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w:t>
            </w:r>
          </w:p>
        </w:tc>
        <w:tc>
          <w:tcPr>
            <w:tcW w:w="0" w:type="auto"/>
            <w:tcBorders>
              <w:top w:val="single" w:color="000000" w:sz="4" w:space="0"/>
              <w:left w:val="single" w:color="000000" w:sz="4" w:space="0"/>
              <w:bottom w:val="single" w:color="000000" w:sz="4" w:space="0"/>
              <w:right w:val="single" w:color="000000" w:sz="4" w:space="0"/>
            </w:tcBorders>
          </w:tcPr>
          <w:p w14:paraId="332E407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16.98</w:t>
            </w:r>
          </w:p>
        </w:tc>
        <w:tc>
          <w:tcPr>
            <w:tcW w:w="0" w:type="auto"/>
            <w:tcBorders>
              <w:top w:val="single" w:color="000000" w:sz="4" w:space="0"/>
              <w:left w:val="single" w:color="000000" w:sz="4" w:space="0"/>
              <w:bottom w:val="single" w:color="000000" w:sz="4" w:space="0"/>
              <w:right w:val="single" w:color="000000" w:sz="4" w:space="0"/>
            </w:tcBorders>
          </w:tcPr>
          <w:p w14:paraId="551ED62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67.92</w:t>
            </w:r>
          </w:p>
        </w:tc>
        <w:tc>
          <w:tcPr>
            <w:tcW w:w="0" w:type="auto"/>
            <w:tcBorders>
              <w:top w:val="single" w:color="000000" w:sz="4" w:space="0"/>
              <w:left w:val="single" w:color="000000" w:sz="4" w:space="0"/>
              <w:bottom w:val="single" w:color="000000" w:sz="4" w:space="0"/>
              <w:right w:val="single" w:color="000000" w:sz="4" w:space="0"/>
            </w:tcBorders>
          </w:tcPr>
          <w:p w14:paraId="46D797F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10.51</w:t>
            </w:r>
          </w:p>
        </w:tc>
        <w:tc>
          <w:tcPr>
            <w:tcW w:w="0" w:type="auto"/>
            <w:tcBorders>
              <w:top w:val="single" w:color="000000" w:sz="4" w:space="0"/>
              <w:left w:val="single" w:color="000000" w:sz="4" w:space="0"/>
              <w:bottom w:val="single" w:color="000000" w:sz="4" w:space="0"/>
              <w:right w:val="single" w:color="000000" w:sz="4" w:space="0"/>
            </w:tcBorders>
          </w:tcPr>
          <w:p w14:paraId="50AF839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1.73</w:t>
            </w:r>
          </w:p>
        </w:tc>
        <w:tc>
          <w:tcPr>
            <w:tcW w:w="0" w:type="auto"/>
            <w:tcBorders>
              <w:top w:val="single" w:color="000000" w:sz="4" w:space="0"/>
              <w:left w:val="single" w:color="000000" w:sz="4" w:space="0"/>
              <w:bottom w:val="single" w:color="000000" w:sz="4" w:space="0"/>
              <w:right w:val="single" w:color="000000" w:sz="4" w:space="0"/>
            </w:tcBorders>
          </w:tcPr>
          <w:p w14:paraId="72D7586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2D42E5C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3.23</w:t>
            </w:r>
          </w:p>
        </w:tc>
        <w:tc>
          <w:tcPr>
            <w:tcW w:w="0" w:type="auto"/>
            <w:tcBorders>
              <w:top w:val="single" w:color="000000" w:sz="4" w:space="0"/>
              <w:left w:val="single" w:color="000000" w:sz="4" w:space="0"/>
              <w:bottom w:val="single" w:color="000000" w:sz="4" w:space="0"/>
              <w:right w:val="single" w:color="000000" w:sz="4" w:space="0"/>
            </w:tcBorders>
          </w:tcPr>
          <w:p w14:paraId="5993CEE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1.51</w:t>
            </w:r>
          </w:p>
        </w:tc>
        <w:tc>
          <w:tcPr>
            <w:tcW w:w="0" w:type="auto"/>
            <w:tcBorders>
              <w:top w:val="single" w:color="000000" w:sz="4" w:space="0"/>
              <w:left w:val="single" w:color="000000" w:sz="4" w:space="0"/>
              <w:bottom w:val="single" w:color="000000" w:sz="4" w:space="0"/>
              <w:right w:val="single" w:color="000000" w:sz="4" w:space="0"/>
            </w:tcBorders>
          </w:tcPr>
          <w:p w14:paraId="01A6AD36">
            <w:pPr>
              <w:widowControl/>
              <w:jc w:val="right"/>
              <w:rPr>
                <w:rFonts w:ascii="仿宋" w:hAnsi="仿宋" w:eastAsia="仿宋" w:cs="宋体"/>
                <w:b/>
                <w:bCs/>
                <w:color w:val="000000"/>
                <w:kern w:val="0"/>
                <w:sz w:val="20"/>
                <w:szCs w:val="20"/>
              </w:rPr>
            </w:pPr>
          </w:p>
        </w:tc>
      </w:tr>
      <w:tr w14:paraId="13109332">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82ACB5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B4-0419换</w:t>
            </w:r>
          </w:p>
        </w:tc>
        <w:tc>
          <w:tcPr>
            <w:tcW w:w="0" w:type="auto"/>
            <w:tcBorders>
              <w:top w:val="single" w:color="000000" w:sz="4" w:space="0"/>
              <w:left w:val="single" w:color="000000" w:sz="4" w:space="0"/>
              <w:bottom w:val="single" w:color="000000" w:sz="4" w:space="0"/>
              <w:right w:val="single" w:color="000000" w:sz="4" w:space="0"/>
            </w:tcBorders>
            <w:vAlign w:val="center"/>
          </w:tcPr>
          <w:p w14:paraId="37A9A46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开关、按钮、插座安装 开关及按钮 跷板暗开关(双控) 双联</w:t>
            </w:r>
          </w:p>
        </w:tc>
        <w:tc>
          <w:tcPr>
            <w:tcW w:w="0" w:type="auto"/>
            <w:tcBorders>
              <w:top w:val="single" w:color="000000" w:sz="4" w:space="0"/>
              <w:left w:val="single" w:color="000000" w:sz="4" w:space="0"/>
              <w:bottom w:val="single" w:color="000000" w:sz="4" w:space="0"/>
              <w:right w:val="single" w:color="000000" w:sz="4" w:space="0"/>
            </w:tcBorders>
            <w:vAlign w:val="center"/>
          </w:tcPr>
          <w:p w14:paraId="1997BD09">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10套</w:t>
            </w:r>
          </w:p>
        </w:tc>
        <w:tc>
          <w:tcPr>
            <w:tcW w:w="0" w:type="auto"/>
            <w:tcBorders>
              <w:top w:val="single" w:color="000000" w:sz="4" w:space="0"/>
              <w:left w:val="single" w:color="000000" w:sz="4" w:space="0"/>
              <w:bottom w:val="single" w:color="000000" w:sz="4" w:space="0"/>
              <w:right w:val="single" w:color="000000" w:sz="4" w:space="0"/>
            </w:tcBorders>
            <w:vAlign w:val="center"/>
          </w:tcPr>
          <w:p w14:paraId="5754AC5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0.4</w:t>
            </w:r>
          </w:p>
        </w:tc>
        <w:tc>
          <w:tcPr>
            <w:tcW w:w="0" w:type="auto"/>
            <w:tcBorders>
              <w:top w:val="single" w:color="000000" w:sz="4" w:space="0"/>
              <w:left w:val="single" w:color="000000" w:sz="4" w:space="0"/>
              <w:bottom w:val="single" w:color="000000" w:sz="4" w:space="0"/>
              <w:right w:val="single" w:color="000000" w:sz="4" w:space="0"/>
            </w:tcBorders>
            <w:vAlign w:val="center"/>
          </w:tcPr>
          <w:p w14:paraId="1F94F1A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169.82</w:t>
            </w:r>
          </w:p>
        </w:tc>
        <w:tc>
          <w:tcPr>
            <w:tcW w:w="0" w:type="auto"/>
            <w:tcBorders>
              <w:top w:val="single" w:color="000000" w:sz="4" w:space="0"/>
              <w:left w:val="single" w:color="000000" w:sz="4" w:space="0"/>
              <w:bottom w:val="single" w:color="000000" w:sz="4" w:space="0"/>
              <w:right w:val="single" w:color="000000" w:sz="4" w:space="0"/>
            </w:tcBorders>
            <w:vAlign w:val="center"/>
          </w:tcPr>
          <w:p w14:paraId="0BC7E42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67.93</w:t>
            </w:r>
          </w:p>
        </w:tc>
        <w:tc>
          <w:tcPr>
            <w:tcW w:w="0" w:type="auto"/>
            <w:tcBorders>
              <w:top w:val="single" w:color="000000" w:sz="4" w:space="0"/>
              <w:left w:val="single" w:color="000000" w:sz="4" w:space="0"/>
              <w:bottom w:val="single" w:color="000000" w:sz="4" w:space="0"/>
              <w:right w:val="single" w:color="000000" w:sz="4" w:space="0"/>
            </w:tcBorders>
            <w:vAlign w:val="center"/>
          </w:tcPr>
          <w:p w14:paraId="5B75DD4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105.08</w:t>
            </w:r>
          </w:p>
        </w:tc>
        <w:tc>
          <w:tcPr>
            <w:tcW w:w="0" w:type="auto"/>
            <w:tcBorders>
              <w:top w:val="single" w:color="000000" w:sz="4" w:space="0"/>
              <w:left w:val="single" w:color="000000" w:sz="4" w:space="0"/>
              <w:bottom w:val="single" w:color="000000" w:sz="4" w:space="0"/>
              <w:right w:val="single" w:color="000000" w:sz="4" w:space="0"/>
            </w:tcBorders>
            <w:vAlign w:val="center"/>
          </w:tcPr>
          <w:p w14:paraId="1285CD8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17.28</w:t>
            </w:r>
          </w:p>
        </w:tc>
        <w:tc>
          <w:tcPr>
            <w:tcW w:w="0" w:type="auto"/>
            <w:tcBorders>
              <w:top w:val="single" w:color="000000" w:sz="4" w:space="0"/>
              <w:left w:val="single" w:color="000000" w:sz="4" w:space="0"/>
              <w:bottom w:val="single" w:color="000000" w:sz="4" w:space="0"/>
              <w:right w:val="single" w:color="000000" w:sz="4" w:space="0"/>
            </w:tcBorders>
            <w:vAlign w:val="center"/>
          </w:tcPr>
          <w:p w14:paraId="7619A9BE">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FECB81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32.34</w:t>
            </w:r>
          </w:p>
        </w:tc>
        <w:tc>
          <w:tcPr>
            <w:tcW w:w="0" w:type="auto"/>
            <w:tcBorders>
              <w:top w:val="single" w:color="000000" w:sz="4" w:space="0"/>
              <w:left w:val="single" w:color="000000" w:sz="4" w:space="0"/>
              <w:bottom w:val="single" w:color="000000" w:sz="4" w:space="0"/>
              <w:right w:val="single" w:color="000000" w:sz="4" w:space="0"/>
            </w:tcBorders>
            <w:vAlign w:val="center"/>
          </w:tcPr>
          <w:p w14:paraId="09FC8FD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15.12</w:t>
            </w:r>
          </w:p>
        </w:tc>
        <w:tc>
          <w:tcPr>
            <w:tcW w:w="0" w:type="auto"/>
            <w:tcBorders>
              <w:top w:val="single" w:color="000000" w:sz="4" w:space="0"/>
              <w:left w:val="single" w:color="000000" w:sz="4" w:space="0"/>
              <w:bottom w:val="single" w:color="000000" w:sz="4" w:space="0"/>
              <w:right w:val="single" w:color="000000" w:sz="4" w:space="0"/>
            </w:tcBorders>
            <w:vAlign w:val="center"/>
          </w:tcPr>
          <w:p w14:paraId="44B68D94">
            <w:pPr>
              <w:widowControl/>
              <w:jc w:val="right"/>
              <w:rPr>
                <w:rFonts w:ascii="仿宋" w:hAnsi="仿宋" w:eastAsia="仿宋" w:cs="宋体"/>
                <w:color w:val="000000"/>
                <w:kern w:val="0"/>
                <w:sz w:val="20"/>
                <w:szCs w:val="20"/>
              </w:rPr>
            </w:pPr>
          </w:p>
        </w:tc>
      </w:tr>
      <w:tr w14:paraId="737DADC0">
        <w:tblPrEx>
          <w:tblCellMar>
            <w:top w:w="0" w:type="dxa"/>
            <w:left w:w="108" w:type="dxa"/>
            <w:bottom w:w="0" w:type="dxa"/>
            <w:right w:w="108" w:type="dxa"/>
          </w:tblCellMar>
        </w:tblPrEx>
        <w:trPr>
          <w:trHeight w:val="1110" w:hRule="atLeast"/>
        </w:trPr>
        <w:tc>
          <w:tcPr>
            <w:tcW w:w="0" w:type="auto"/>
            <w:tcBorders>
              <w:top w:val="single" w:color="000000" w:sz="4" w:space="0"/>
              <w:left w:val="single" w:color="000000" w:sz="4" w:space="0"/>
              <w:bottom w:val="single" w:color="000000" w:sz="4" w:space="0"/>
              <w:right w:val="single" w:color="000000" w:sz="4" w:space="0"/>
            </w:tcBorders>
          </w:tcPr>
          <w:p w14:paraId="184B354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030404035001</w:t>
            </w:r>
          </w:p>
        </w:tc>
        <w:tc>
          <w:tcPr>
            <w:tcW w:w="0" w:type="auto"/>
            <w:tcBorders>
              <w:top w:val="single" w:color="000000" w:sz="4" w:space="0"/>
              <w:left w:val="single" w:color="000000" w:sz="4" w:space="0"/>
              <w:bottom w:val="single" w:color="000000" w:sz="4" w:space="0"/>
              <w:right w:val="single" w:color="000000" w:sz="4" w:space="0"/>
            </w:tcBorders>
          </w:tcPr>
          <w:p w14:paraId="591589F4">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单相暗五孔插座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规格:250V 10A 安全型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安装方式:暗装，底距地0.4米/距地高:2.2米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含接线盒</w:t>
            </w:r>
          </w:p>
        </w:tc>
        <w:tc>
          <w:tcPr>
            <w:tcW w:w="0" w:type="auto"/>
            <w:tcBorders>
              <w:top w:val="single" w:color="000000" w:sz="4" w:space="0"/>
              <w:left w:val="single" w:color="000000" w:sz="4" w:space="0"/>
              <w:bottom w:val="single" w:color="000000" w:sz="4" w:space="0"/>
              <w:right w:val="single" w:color="000000" w:sz="4" w:space="0"/>
            </w:tcBorders>
          </w:tcPr>
          <w:p w14:paraId="6FFEDE2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套</w:t>
            </w:r>
          </w:p>
        </w:tc>
        <w:tc>
          <w:tcPr>
            <w:tcW w:w="0" w:type="auto"/>
            <w:tcBorders>
              <w:top w:val="single" w:color="000000" w:sz="4" w:space="0"/>
              <w:left w:val="single" w:color="000000" w:sz="4" w:space="0"/>
              <w:bottom w:val="single" w:color="000000" w:sz="4" w:space="0"/>
              <w:right w:val="single" w:color="000000" w:sz="4" w:space="0"/>
            </w:tcBorders>
          </w:tcPr>
          <w:p w14:paraId="0651F6C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tcPr>
          <w:p w14:paraId="7941305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30.69</w:t>
            </w:r>
          </w:p>
        </w:tc>
        <w:tc>
          <w:tcPr>
            <w:tcW w:w="0" w:type="auto"/>
            <w:tcBorders>
              <w:top w:val="single" w:color="000000" w:sz="4" w:space="0"/>
              <w:left w:val="single" w:color="000000" w:sz="4" w:space="0"/>
              <w:bottom w:val="single" w:color="000000" w:sz="4" w:space="0"/>
              <w:right w:val="single" w:color="000000" w:sz="4" w:space="0"/>
            </w:tcBorders>
          </w:tcPr>
          <w:p w14:paraId="150C0E1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491.04</w:t>
            </w:r>
          </w:p>
        </w:tc>
        <w:tc>
          <w:tcPr>
            <w:tcW w:w="0" w:type="auto"/>
            <w:tcBorders>
              <w:top w:val="single" w:color="000000" w:sz="4" w:space="0"/>
              <w:left w:val="single" w:color="000000" w:sz="4" w:space="0"/>
              <w:bottom w:val="single" w:color="000000" w:sz="4" w:space="0"/>
              <w:right w:val="single" w:color="000000" w:sz="4" w:space="0"/>
            </w:tcBorders>
          </w:tcPr>
          <w:p w14:paraId="3322E93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11.89</w:t>
            </w:r>
          </w:p>
        </w:tc>
        <w:tc>
          <w:tcPr>
            <w:tcW w:w="0" w:type="auto"/>
            <w:tcBorders>
              <w:top w:val="single" w:color="000000" w:sz="4" w:space="0"/>
              <w:left w:val="single" w:color="000000" w:sz="4" w:space="0"/>
              <w:bottom w:val="single" w:color="000000" w:sz="4" w:space="0"/>
              <w:right w:val="single" w:color="000000" w:sz="4" w:space="0"/>
            </w:tcBorders>
          </w:tcPr>
          <w:p w14:paraId="5E70312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13.43</w:t>
            </w:r>
          </w:p>
        </w:tc>
        <w:tc>
          <w:tcPr>
            <w:tcW w:w="0" w:type="auto"/>
            <w:tcBorders>
              <w:top w:val="single" w:color="000000" w:sz="4" w:space="0"/>
              <w:left w:val="single" w:color="000000" w:sz="4" w:space="0"/>
              <w:bottom w:val="single" w:color="000000" w:sz="4" w:space="0"/>
              <w:right w:val="single" w:color="000000" w:sz="4" w:space="0"/>
            </w:tcBorders>
          </w:tcPr>
          <w:p w14:paraId="50F9628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5A359ED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3.66</w:t>
            </w:r>
          </w:p>
        </w:tc>
        <w:tc>
          <w:tcPr>
            <w:tcW w:w="0" w:type="auto"/>
            <w:tcBorders>
              <w:top w:val="single" w:color="000000" w:sz="4" w:space="0"/>
              <w:left w:val="single" w:color="000000" w:sz="4" w:space="0"/>
              <w:bottom w:val="single" w:color="000000" w:sz="4" w:space="0"/>
              <w:right w:val="single" w:color="000000" w:sz="4" w:space="0"/>
            </w:tcBorders>
          </w:tcPr>
          <w:p w14:paraId="5F26750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1.71</w:t>
            </w:r>
          </w:p>
        </w:tc>
        <w:tc>
          <w:tcPr>
            <w:tcW w:w="0" w:type="auto"/>
            <w:tcBorders>
              <w:top w:val="single" w:color="000000" w:sz="4" w:space="0"/>
              <w:left w:val="single" w:color="000000" w:sz="4" w:space="0"/>
              <w:bottom w:val="single" w:color="000000" w:sz="4" w:space="0"/>
              <w:right w:val="single" w:color="000000" w:sz="4" w:space="0"/>
            </w:tcBorders>
          </w:tcPr>
          <w:p w14:paraId="6117EA23">
            <w:pPr>
              <w:widowControl/>
              <w:jc w:val="right"/>
              <w:rPr>
                <w:rFonts w:ascii="仿宋" w:hAnsi="仿宋" w:eastAsia="仿宋" w:cs="宋体"/>
                <w:b/>
                <w:bCs/>
                <w:color w:val="000000"/>
                <w:kern w:val="0"/>
                <w:sz w:val="20"/>
                <w:szCs w:val="20"/>
              </w:rPr>
            </w:pPr>
          </w:p>
        </w:tc>
      </w:tr>
      <w:tr w14:paraId="12F16E0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C53E0C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B4-0436</w:t>
            </w:r>
          </w:p>
        </w:tc>
        <w:tc>
          <w:tcPr>
            <w:tcW w:w="0" w:type="auto"/>
            <w:tcBorders>
              <w:top w:val="single" w:color="000000" w:sz="4" w:space="0"/>
              <w:left w:val="single" w:color="000000" w:sz="4" w:space="0"/>
              <w:bottom w:val="single" w:color="000000" w:sz="4" w:space="0"/>
              <w:right w:val="single" w:color="000000" w:sz="4" w:space="0"/>
            </w:tcBorders>
            <w:vAlign w:val="center"/>
          </w:tcPr>
          <w:p w14:paraId="29C19C1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单、三相暗插座 单相暗插座10A 5孔</w:t>
            </w:r>
          </w:p>
        </w:tc>
        <w:tc>
          <w:tcPr>
            <w:tcW w:w="0" w:type="auto"/>
            <w:tcBorders>
              <w:top w:val="single" w:color="000000" w:sz="4" w:space="0"/>
              <w:left w:val="single" w:color="000000" w:sz="4" w:space="0"/>
              <w:bottom w:val="single" w:color="000000" w:sz="4" w:space="0"/>
              <w:right w:val="single" w:color="000000" w:sz="4" w:space="0"/>
            </w:tcBorders>
            <w:vAlign w:val="center"/>
          </w:tcPr>
          <w:p w14:paraId="74784B3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10套</w:t>
            </w:r>
          </w:p>
        </w:tc>
        <w:tc>
          <w:tcPr>
            <w:tcW w:w="0" w:type="auto"/>
            <w:tcBorders>
              <w:top w:val="single" w:color="000000" w:sz="4" w:space="0"/>
              <w:left w:val="single" w:color="000000" w:sz="4" w:space="0"/>
              <w:bottom w:val="single" w:color="000000" w:sz="4" w:space="0"/>
              <w:right w:val="single" w:color="000000" w:sz="4" w:space="0"/>
            </w:tcBorders>
            <w:vAlign w:val="center"/>
          </w:tcPr>
          <w:p w14:paraId="64B8924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w:t>
            </w:r>
          </w:p>
        </w:tc>
        <w:tc>
          <w:tcPr>
            <w:tcW w:w="0" w:type="auto"/>
            <w:tcBorders>
              <w:top w:val="single" w:color="000000" w:sz="4" w:space="0"/>
              <w:left w:val="single" w:color="000000" w:sz="4" w:space="0"/>
              <w:bottom w:val="single" w:color="000000" w:sz="4" w:space="0"/>
              <w:right w:val="single" w:color="000000" w:sz="4" w:space="0"/>
            </w:tcBorders>
            <w:vAlign w:val="center"/>
          </w:tcPr>
          <w:p w14:paraId="49ECEF4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306.80</w:t>
            </w:r>
          </w:p>
        </w:tc>
        <w:tc>
          <w:tcPr>
            <w:tcW w:w="0" w:type="auto"/>
            <w:tcBorders>
              <w:top w:val="single" w:color="000000" w:sz="4" w:space="0"/>
              <w:left w:val="single" w:color="000000" w:sz="4" w:space="0"/>
              <w:bottom w:val="single" w:color="000000" w:sz="4" w:space="0"/>
              <w:right w:val="single" w:color="000000" w:sz="4" w:space="0"/>
            </w:tcBorders>
            <w:vAlign w:val="center"/>
          </w:tcPr>
          <w:p w14:paraId="3F68B85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490.88</w:t>
            </w:r>
          </w:p>
        </w:tc>
        <w:tc>
          <w:tcPr>
            <w:tcW w:w="0" w:type="auto"/>
            <w:tcBorders>
              <w:top w:val="single" w:color="000000" w:sz="4" w:space="0"/>
              <w:left w:val="single" w:color="000000" w:sz="4" w:space="0"/>
              <w:bottom w:val="single" w:color="000000" w:sz="4" w:space="0"/>
              <w:right w:val="single" w:color="000000" w:sz="4" w:space="0"/>
            </w:tcBorders>
            <w:vAlign w:val="center"/>
          </w:tcPr>
          <w:p w14:paraId="1B54448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118.86</w:t>
            </w:r>
          </w:p>
        </w:tc>
        <w:tc>
          <w:tcPr>
            <w:tcW w:w="0" w:type="auto"/>
            <w:tcBorders>
              <w:top w:val="single" w:color="000000" w:sz="4" w:space="0"/>
              <w:left w:val="single" w:color="000000" w:sz="4" w:space="0"/>
              <w:bottom w:val="single" w:color="000000" w:sz="4" w:space="0"/>
              <w:right w:val="single" w:color="000000" w:sz="4" w:space="0"/>
            </w:tcBorders>
            <w:vAlign w:val="center"/>
          </w:tcPr>
          <w:p w14:paraId="4411787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134.25</w:t>
            </w:r>
          </w:p>
        </w:tc>
        <w:tc>
          <w:tcPr>
            <w:tcW w:w="0" w:type="auto"/>
            <w:tcBorders>
              <w:top w:val="single" w:color="000000" w:sz="4" w:space="0"/>
              <w:left w:val="single" w:color="000000" w:sz="4" w:space="0"/>
              <w:bottom w:val="single" w:color="000000" w:sz="4" w:space="0"/>
              <w:right w:val="single" w:color="000000" w:sz="4" w:space="0"/>
            </w:tcBorders>
            <w:vAlign w:val="center"/>
          </w:tcPr>
          <w:p w14:paraId="67043B49">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A172F5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36.59</w:t>
            </w:r>
          </w:p>
        </w:tc>
        <w:tc>
          <w:tcPr>
            <w:tcW w:w="0" w:type="auto"/>
            <w:tcBorders>
              <w:top w:val="single" w:color="000000" w:sz="4" w:space="0"/>
              <w:left w:val="single" w:color="000000" w:sz="4" w:space="0"/>
              <w:bottom w:val="single" w:color="000000" w:sz="4" w:space="0"/>
              <w:right w:val="single" w:color="000000" w:sz="4" w:space="0"/>
            </w:tcBorders>
            <w:vAlign w:val="center"/>
          </w:tcPr>
          <w:p w14:paraId="3133A69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17.10</w:t>
            </w:r>
          </w:p>
        </w:tc>
        <w:tc>
          <w:tcPr>
            <w:tcW w:w="0" w:type="auto"/>
            <w:tcBorders>
              <w:top w:val="single" w:color="000000" w:sz="4" w:space="0"/>
              <w:left w:val="single" w:color="000000" w:sz="4" w:space="0"/>
              <w:bottom w:val="single" w:color="000000" w:sz="4" w:space="0"/>
              <w:right w:val="single" w:color="000000" w:sz="4" w:space="0"/>
            </w:tcBorders>
            <w:vAlign w:val="center"/>
          </w:tcPr>
          <w:p w14:paraId="2825A2E9">
            <w:pPr>
              <w:widowControl/>
              <w:jc w:val="right"/>
              <w:rPr>
                <w:rFonts w:ascii="仿宋" w:hAnsi="仿宋" w:eastAsia="仿宋" w:cs="宋体"/>
                <w:color w:val="000000"/>
                <w:kern w:val="0"/>
                <w:sz w:val="20"/>
                <w:szCs w:val="20"/>
              </w:rPr>
            </w:pPr>
          </w:p>
        </w:tc>
      </w:tr>
      <w:tr w14:paraId="26FEFE01">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3288D8D">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030408001001</w:t>
            </w:r>
          </w:p>
        </w:tc>
        <w:tc>
          <w:tcPr>
            <w:tcW w:w="0" w:type="auto"/>
            <w:tcBorders>
              <w:top w:val="single" w:color="000000" w:sz="4" w:space="0"/>
              <w:left w:val="single" w:color="000000" w:sz="4" w:space="0"/>
              <w:bottom w:val="single" w:color="000000" w:sz="4" w:space="0"/>
              <w:right w:val="single" w:color="000000" w:sz="4" w:space="0"/>
            </w:tcBorders>
            <w:vAlign w:val="center"/>
          </w:tcPr>
          <w:p w14:paraId="547CC91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铜芯电力电缆 WDZ-YJY-0.6/1kV-5x16mm2</w:t>
            </w:r>
          </w:p>
        </w:tc>
        <w:tc>
          <w:tcPr>
            <w:tcW w:w="0" w:type="auto"/>
            <w:tcBorders>
              <w:top w:val="single" w:color="000000" w:sz="4" w:space="0"/>
              <w:left w:val="single" w:color="000000" w:sz="4" w:space="0"/>
              <w:bottom w:val="single" w:color="000000" w:sz="4" w:space="0"/>
              <w:right w:val="single" w:color="000000" w:sz="4" w:space="0"/>
            </w:tcBorders>
            <w:vAlign w:val="center"/>
          </w:tcPr>
          <w:p w14:paraId="35112F1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4A1A85C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14.50</w:t>
            </w:r>
          </w:p>
        </w:tc>
        <w:tc>
          <w:tcPr>
            <w:tcW w:w="0" w:type="auto"/>
            <w:tcBorders>
              <w:top w:val="single" w:color="000000" w:sz="4" w:space="0"/>
              <w:left w:val="single" w:color="000000" w:sz="4" w:space="0"/>
              <w:bottom w:val="single" w:color="000000" w:sz="4" w:space="0"/>
              <w:right w:val="single" w:color="000000" w:sz="4" w:space="0"/>
            </w:tcBorders>
            <w:vAlign w:val="center"/>
          </w:tcPr>
          <w:p w14:paraId="7CDEB56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99.98</w:t>
            </w:r>
          </w:p>
        </w:tc>
        <w:tc>
          <w:tcPr>
            <w:tcW w:w="0" w:type="auto"/>
            <w:tcBorders>
              <w:top w:val="single" w:color="000000" w:sz="4" w:space="0"/>
              <w:left w:val="single" w:color="000000" w:sz="4" w:space="0"/>
              <w:bottom w:val="single" w:color="000000" w:sz="4" w:space="0"/>
              <w:right w:val="single" w:color="000000" w:sz="4" w:space="0"/>
            </w:tcBorders>
            <w:vAlign w:val="center"/>
          </w:tcPr>
          <w:p w14:paraId="0191C3E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1449.71</w:t>
            </w:r>
          </w:p>
        </w:tc>
        <w:tc>
          <w:tcPr>
            <w:tcW w:w="0" w:type="auto"/>
            <w:tcBorders>
              <w:top w:val="single" w:color="000000" w:sz="4" w:space="0"/>
              <w:left w:val="single" w:color="000000" w:sz="4" w:space="0"/>
              <w:bottom w:val="single" w:color="000000" w:sz="4" w:space="0"/>
              <w:right w:val="single" w:color="000000" w:sz="4" w:space="0"/>
            </w:tcBorders>
            <w:vAlign w:val="center"/>
          </w:tcPr>
          <w:p w14:paraId="6BEA163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3.92</w:t>
            </w:r>
          </w:p>
        </w:tc>
        <w:tc>
          <w:tcPr>
            <w:tcW w:w="0" w:type="auto"/>
            <w:tcBorders>
              <w:top w:val="single" w:color="000000" w:sz="4" w:space="0"/>
              <w:left w:val="single" w:color="000000" w:sz="4" w:space="0"/>
              <w:bottom w:val="single" w:color="000000" w:sz="4" w:space="0"/>
              <w:right w:val="single" w:color="000000" w:sz="4" w:space="0"/>
            </w:tcBorders>
            <w:vAlign w:val="center"/>
          </w:tcPr>
          <w:p w14:paraId="5567567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94.03</w:t>
            </w:r>
          </w:p>
        </w:tc>
        <w:tc>
          <w:tcPr>
            <w:tcW w:w="0" w:type="auto"/>
            <w:tcBorders>
              <w:top w:val="single" w:color="000000" w:sz="4" w:space="0"/>
              <w:left w:val="single" w:color="000000" w:sz="4" w:space="0"/>
              <w:bottom w:val="single" w:color="000000" w:sz="4" w:space="0"/>
              <w:right w:val="single" w:color="000000" w:sz="4" w:space="0"/>
            </w:tcBorders>
            <w:vAlign w:val="center"/>
          </w:tcPr>
          <w:p w14:paraId="57F3CD4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0.18</w:t>
            </w:r>
          </w:p>
        </w:tc>
        <w:tc>
          <w:tcPr>
            <w:tcW w:w="0" w:type="auto"/>
            <w:tcBorders>
              <w:top w:val="single" w:color="000000" w:sz="4" w:space="0"/>
              <w:left w:val="single" w:color="000000" w:sz="4" w:space="0"/>
              <w:bottom w:val="single" w:color="000000" w:sz="4" w:space="0"/>
              <w:right w:val="single" w:color="000000" w:sz="4" w:space="0"/>
            </w:tcBorders>
            <w:vAlign w:val="center"/>
          </w:tcPr>
          <w:p w14:paraId="0A4E21A0">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1.26</w:t>
            </w:r>
          </w:p>
        </w:tc>
        <w:tc>
          <w:tcPr>
            <w:tcW w:w="0" w:type="auto"/>
            <w:tcBorders>
              <w:top w:val="single" w:color="000000" w:sz="4" w:space="0"/>
              <w:left w:val="single" w:color="000000" w:sz="4" w:space="0"/>
              <w:bottom w:val="single" w:color="000000" w:sz="4" w:space="0"/>
              <w:right w:val="single" w:color="000000" w:sz="4" w:space="0"/>
            </w:tcBorders>
            <w:vAlign w:val="center"/>
          </w:tcPr>
          <w:p w14:paraId="3DFA3B2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0.59</w:t>
            </w:r>
          </w:p>
        </w:tc>
        <w:tc>
          <w:tcPr>
            <w:tcW w:w="0" w:type="auto"/>
            <w:tcBorders>
              <w:top w:val="single" w:color="000000" w:sz="4" w:space="0"/>
              <w:left w:val="single" w:color="000000" w:sz="4" w:space="0"/>
              <w:bottom w:val="single" w:color="000000" w:sz="4" w:space="0"/>
              <w:right w:val="single" w:color="000000" w:sz="4" w:space="0"/>
            </w:tcBorders>
            <w:vAlign w:val="center"/>
          </w:tcPr>
          <w:p w14:paraId="22AAD63B">
            <w:pPr>
              <w:widowControl/>
              <w:jc w:val="right"/>
              <w:rPr>
                <w:rFonts w:ascii="仿宋" w:hAnsi="仿宋" w:eastAsia="仿宋" w:cs="宋体"/>
                <w:b/>
                <w:bCs/>
                <w:color w:val="000000"/>
                <w:kern w:val="0"/>
                <w:sz w:val="20"/>
                <w:szCs w:val="20"/>
              </w:rPr>
            </w:pPr>
          </w:p>
        </w:tc>
      </w:tr>
      <w:tr w14:paraId="38CB56F4">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408270C">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B4-0993换</w:t>
            </w:r>
          </w:p>
        </w:tc>
        <w:tc>
          <w:tcPr>
            <w:tcW w:w="0" w:type="auto"/>
            <w:tcBorders>
              <w:top w:val="single" w:color="000000" w:sz="4" w:space="0"/>
              <w:left w:val="single" w:color="000000" w:sz="4" w:space="0"/>
              <w:bottom w:val="single" w:color="000000" w:sz="4" w:space="0"/>
              <w:right w:val="single" w:color="000000" w:sz="4" w:space="0"/>
            </w:tcBorders>
            <w:vAlign w:val="center"/>
          </w:tcPr>
          <w:p w14:paraId="2A36FB8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铜芯电力电缆敷设 普通敷设 电缆(截面m㎡以下)16</w:t>
            </w:r>
          </w:p>
        </w:tc>
        <w:tc>
          <w:tcPr>
            <w:tcW w:w="0" w:type="auto"/>
            <w:tcBorders>
              <w:top w:val="single" w:color="000000" w:sz="4" w:space="0"/>
              <w:left w:val="single" w:color="000000" w:sz="4" w:space="0"/>
              <w:bottom w:val="single" w:color="000000" w:sz="4" w:space="0"/>
              <w:right w:val="single" w:color="000000" w:sz="4" w:space="0"/>
            </w:tcBorders>
            <w:vAlign w:val="center"/>
          </w:tcPr>
          <w:p w14:paraId="271A567A">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w:t>
            </w:r>
          </w:p>
        </w:tc>
        <w:tc>
          <w:tcPr>
            <w:tcW w:w="0" w:type="auto"/>
            <w:tcBorders>
              <w:top w:val="single" w:color="000000" w:sz="4" w:space="0"/>
              <w:left w:val="single" w:color="000000" w:sz="4" w:space="0"/>
              <w:bottom w:val="single" w:color="000000" w:sz="4" w:space="0"/>
              <w:right w:val="single" w:color="000000" w:sz="4" w:space="0"/>
            </w:tcBorders>
            <w:vAlign w:val="center"/>
          </w:tcPr>
          <w:p w14:paraId="4EC4E75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0.1450</w:t>
            </w:r>
          </w:p>
        </w:tc>
        <w:tc>
          <w:tcPr>
            <w:tcW w:w="0" w:type="auto"/>
            <w:tcBorders>
              <w:top w:val="single" w:color="000000" w:sz="4" w:space="0"/>
              <w:left w:val="single" w:color="000000" w:sz="4" w:space="0"/>
              <w:bottom w:val="single" w:color="000000" w:sz="4" w:space="0"/>
              <w:right w:val="single" w:color="000000" w:sz="4" w:space="0"/>
            </w:tcBorders>
            <w:vAlign w:val="center"/>
          </w:tcPr>
          <w:p w14:paraId="6102E68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9997.56</w:t>
            </w:r>
          </w:p>
        </w:tc>
        <w:tc>
          <w:tcPr>
            <w:tcW w:w="0" w:type="auto"/>
            <w:tcBorders>
              <w:top w:val="single" w:color="000000" w:sz="4" w:space="0"/>
              <w:left w:val="single" w:color="000000" w:sz="4" w:space="0"/>
              <w:bottom w:val="single" w:color="000000" w:sz="4" w:space="0"/>
              <w:right w:val="single" w:color="000000" w:sz="4" w:space="0"/>
            </w:tcBorders>
            <w:vAlign w:val="center"/>
          </w:tcPr>
          <w:p w14:paraId="1CCF092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1449.65</w:t>
            </w:r>
          </w:p>
        </w:tc>
        <w:tc>
          <w:tcPr>
            <w:tcW w:w="0" w:type="auto"/>
            <w:tcBorders>
              <w:top w:val="single" w:color="000000" w:sz="4" w:space="0"/>
              <w:left w:val="single" w:color="000000" w:sz="4" w:space="0"/>
              <w:bottom w:val="single" w:color="000000" w:sz="4" w:space="0"/>
              <w:right w:val="single" w:color="000000" w:sz="4" w:space="0"/>
            </w:tcBorders>
            <w:vAlign w:val="center"/>
          </w:tcPr>
          <w:p w14:paraId="3B6DF10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391.70</w:t>
            </w:r>
          </w:p>
        </w:tc>
        <w:tc>
          <w:tcPr>
            <w:tcW w:w="0" w:type="auto"/>
            <w:tcBorders>
              <w:top w:val="single" w:color="000000" w:sz="4" w:space="0"/>
              <w:left w:val="single" w:color="000000" w:sz="4" w:space="0"/>
              <w:bottom w:val="single" w:color="000000" w:sz="4" w:space="0"/>
              <w:right w:val="single" w:color="000000" w:sz="4" w:space="0"/>
            </w:tcBorders>
            <w:vAlign w:val="center"/>
          </w:tcPr>
          <w:p w14:paraId="6EF26A2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9402.63</w:t>
            </w:r>
          </w:p>
        </w:tc>
        <w:tc>
          <w:tcPr>
            <w:tcW w:w="0" w:type="auto"/>
            <w:tcBorders>
              <w:top w:val="single" w:color="000000" w:sz="4" w:space="0"/>
              <w:left w:val="single" w:color="000000" w:sz="4" w:space="0"/>
              <w:bottom w:val="single" w:color="000000" w:sz="4" w:space="0"/>
              <w:right w:val="single" w:color="000000" w:sz="4" w:space="0"/>
            </w:tcBorders>
            <w:vAlign w:val="center"/>
          </w:tcPr>
          <w:p w14:paraId="33EB975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18.12</w:t>
            </w:r>
          </w:p>
        </w:tc>
        <w:tc>
          <w:tcPr>
            <w:tcW w:w="0" w:type="auto"/>
            <w:tcBorders>
              <w:top w:val="single" w:color="000000" w:sz="4" w:space="0"/>
              <w:left w:val="single" w:color="000000" w:sz="4" w:space="0"/>
              <w:bottom w:val="single" w:color="000000" w:sz="4" w:space="0"/>
              <w:right w:val="single" w:color="000000" w:sz="4" w:space="0"/>
            </w:tcBorders>
            <w:vAlign w:val="center"/>
          </w:tcPr>
          <w:p w14:paraId="694C47C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126.14</w:t>
            </w:r>
          </w:p>
        </w:tc>
        <w:tc>
          <w:tcPr>
            <w:tcW w:w="0" w:type="auto"/>
            <w:tcBorders>
              <w:top w:val="single" w:color="000000" w:sz="4" w:space="0"/>
              <w:left w:val="single" w:color="000000" w:sz="4" w:space="0"/>
              <w:bottom w:val="single" w:color="000000" w:sz="4" w:space="0"/>
              <w:right w:val="single" w:color="000000" w:sz="4" w:space="0"/>
            </w:tcBorders>
            <w:vAlign w:val="center"/>
          </w:tcPr>
          <w:p w14:paraId="08A7607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58.97</w:t>
            </w:r>
          </w:p>
        </w:tc>
        <w:tc>
          <w:tcPr>
            <w:tcW w:w="0" w:type="auto"/>
            <w:tcBorders>
              <w:top w:val="single" w:color="000000" w:sz="4" w:space="0"/>
              <w:left w:val="single" w:color="000000" w:sz="4" w:space="0"/>
              <w:bottom w:val="single" w:color="000000" w:sz="4" w:space="0"/>
              <w:right w:val="single" w:color="000000" w:sz="4" w:space="0"/>
            </w:tcBorders>
            <w:vAlign w:val="center"/>
          </w:tcPr>
          <w:p w14:paraId="3D716496">
            <w:pPr>
              <w:widowControl/>
              <w:jc w:val="right"/>
              <w:rPr>
                <w:rFonts w:ascii="仿宋" w:hAnsi="仿宋" w:eastAsia="仿宋" w:cs="宋体"/>
                <w:color w:val="000000"/>
                <w:kern w:val="0"/>
                <w:sz w:val="20"/>
                <w:szCs w:val="20"/>
              </w:rPr>
            </w:pPr>
          </w:p>
        </w:tc>
      </w:tr>
      <w:tr w14:paraId="6F5BCE94">
        <w:tblPrEx>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tcPr>
          <w:p w14:paraId="18CCCE26">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030408006001</w:t>
            </w:r>
          </w:p>
        </w:tc>
        <w:tc>
          <w:tcPr>
            <w:tcW w:w="0" w:type="auto"/>
            <w:tcBorders>
              <w:top w:val="single" w:color="000000" w:sz="4" w:space="0"/>
              <w:left w:val="single" w:color="000000" w:sz="4" w:space="0"/>
              <w:bottom w:val="single" w:color="000000" w:sz="4" w:space="0"/>
              <w:right w:val="single" w:color="000000" w:sz="4" w:space="0"/>
            </w:tcBorders>
          </w:tcPr>
          <w:p w14:paraId="281C2BEB">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户内干包式电力电缆头制作、安装  (1kV以下截面m㎡以下)16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 xml:space="preserve">1.规格:5*16mm2 </w:t>
            </w:r>
            <w:r>
              <w:rPr>
                <w:rFonts w:hint="eastAsia" w:ascii="仿宋" w:hAnsi="仿宋" w:eastAsia="仿宋" w:cs="宋体"/>
                <w:b/>
                <w:bCs/>
                <w:color w:val="000000"/>
                <w:kern w:val="0"/>
                <w:sz w:val="20"/>
                <w:szCs w:val="20"/>
              </w:rPr>
              <w:br w:type="textWrapping"/>
            </w:r>
            <w:r>
              <w:rPr>
                <w:rFonts w:hint="eastAsia" w:ascii="仿宋" w:hAnsi="仿宋" w:eastAsia="仿宋" w:cs="宋体"/>
                <w:b/>
                <w:bCs/>
                <w:color w:val="000000"/>
                <w:kern w:val="0"/>
                <w:sz w:val="20"/>
                <w:szCs w:val="20"/>
              </w:rPr>
              <w:t>2.电压等级(kV):1kV</w:t>
            </w:r>
          </w:p>
        </w:tc>
        <w:tc>
          <w:tcPr>
            <w:tcW w:w="0" w:type="auto"/>
            <w:tcBorders>
              <w:top w:val="single" w:color="000000" w:sz="4" w:space="0"/>
              <w:left w:val="single" w:color="000000" w:sz="4" w:space="0"/>
              <w:bottom w:val="single" w:color="000000" w:sz="4" w:space="0"/>
              <w:right w:val="single" w:color="000000" w:sz="4" w:space="0"/>
            </w:tcBorders>
          </w:tcPr>
          <w:p w14:paraId="072715ED">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tcPr>
          <w:p w14:paraId="1BF6A50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tcPr>
          <w:p w14:paraId="46D240A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91.57</w:t>
            </w:r>
          </w:p>
        </w:tc>
        <w:tc>
          <w:tcPr>
            <w:tcW w:w="0" w:type="auto"/>
            <w:tcBorders>
              <w:top w:val="single" w:color="000000" w:sz="4" w:space="0"/>
              <w:left w:val="single" w:color="000000" w:sz="4" w:space="0"/>
              <w:bottom w:val="single" w:color="000000" w:sz="4" w:space="0"/>
              <w:right w:val="single" w:color="000000" w:sz="4" w:space="0"/>
            </w:tcBorders>
          </w:tcPr>
          <w:p w14:paraId="502E162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183.14</w:t>
            </w:r>
          </w:p>
        </w:tc>
        <w:tc>
          <w:tcPr>
            <w:tcW w:w="0" w:type="auto"/>
            <w:tcBorders>
              <w:top w:val="single" w:color="000000" w:sz="4" w:space="0"/>
              <w:left w:val="single" w:color="000000" w:sz="4" w:space="0"/>
              <w:bottom w:val="single" w:color="000000" w:sz="4" w:space="0"/>
              <w:right w:val="single" w:color="000000" w:sz="4" w:space="0"/>
            </w:tcBorders>
          </w:tcPr>
          <w:p w14:paraId="7C6B6116">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28.04</w:t>
            </w:r>
          </w:p>
        </w:tc>
        <w:tc>
          <w:tcPr>
            <w:tcW w:w="0" w:type="auto"/>
            <w:tcBorders>
              <w:top w:val="single" w:color="000000" w:sz="4" w:space="0"/>
              <w:left w:val="single" w:color="000000" w:sz="4" w:space="0"/>
              <w:bottom w:val="single" w:color="000000" w:sz="4" w:space="0"/>
              <w:right w:val="single" w:color="000000" w:sz="4" w:space="0"/>
            </w:tcBorders>
          </w:tcPr>
          <w:p w14:paraId="27281BC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50.87</w:t>
            </w:r>
          </w:p>
        </w:tc>
        <w:tc>
          <w:tcPr>
            <w:tcW w:w="0" w:type="auto"/>
            <w:tcBorders>
              <w:top w:val="single" w:color="000000" w:sz="4" w:space="0"/>
              <w:left w:val="single" w:color="000000" w:sz="4" w:space="0"/>
              <w:bottom w:val="single" w:color="000000" w:sz="4" w:space="0"/>
              <w:right w:val="single" w:color="000000" w:sz="4" w:space="0"/>
            </w:tcBorders>
          </w:tcPr>
          <w:p w14:paraId="0CB9D29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tcPr>
          <w:p w14:paraId="1BCB675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8.63</w:t>
            </w:r>
          </w:p>
        </w:tc>
        <w:tc>
          <w:tcPr>
            <w:tcW w:w="0" w:type="auto"/>
            <w:tcBorders>
              <w:top w:val="single" w:color="000000" w:sz="4" w:space="0"/>
              <w:left w:val="single" w:color="000000" w:sz="4" w:space="0"/>
              <w:bottom w:val="single" w:color="000000" w:sz="4" w:space="0"/>
              <w:right w:val="single" w:color="000000" w:sz="4" w:space="0"/>
            </w:tcBorders>
          </w:tcPr>
          <w:p w14:paraId="7C5C566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4.03</w:t>
            </w:r>
          </w:p>
        </w:tc>
        <w:tc>
          <w:tcPr>
            <w:tcW w:w="0" w:type="auto"/>
            <w:tcBorders>
              <w:top w:val="single" w:color="000000" w:sz="4" w:space="0"/>
              <w:left w:val="single" w:color="000000" w:sz="4" w:space="0"/>
              <w:bottom w:val="single" w:color="000000" w:sz="4" w:space="0"/>
              <w:right w:val="single" w:color="000000" w:sz="4" w:space="0"/>
            </w:tcBorders>
          </w:tcPr>
          <w:p w14:paraId="35F9F017">
            <w:pPr>
              <w:widowControl/>
              <w:jc w:val="right"/>
              <w:rPr>
                <w:rFonts w:ascii="仿宋" w:hAnsi="仿宋" w:eastAsia="仿宋" w:cs="宋体"/>
                <w:b/>
                <w:bCs/>
                <w:color w:val="000000"/>
                <w:kern w:val="0"/>
                <w:sz w:val="20"/>
                <w:szCs w:val="20"/>
              </w:rPr>
            </w:pPr>
          </w:p>
        </w:tc>
      </w:tr>
      <w:tr w14:paraId="6B1632BA">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9C8283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B4-1048换</w:t>
            </w:r>
          </w:p>
        </w:tc>
        <w:tc>
          <w:tcPr>
            <w:tcW w:w="0" w:type="auto"/>
            <w:tcBorders>
              <w:top w:val="single" w:color="000000" w:sz="4" w:space="0"/>
              <w:left w:val="single" w:color="000000" w:sz="4" w:space="0"/>
              <w:bottom w:val="single" w:color="000000" w:sz="4" w:space="0"/>
              <w:right w:val="single" w:color="000000" w:sz="4" w:space="0"/>
            </w:tcBorders>
            <w:vAlign w:val="center"/>
          </w:tcPr>
          <w:p w14:paraId="2D5686D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户内干包式电力电缆头制作、安装 干包终端头 (1kV以下截面m㎡以下)16</w:t>
            </w:r>
          </w:p>
        </w:tc>
        <w:tc>
          <w:tcPr>
            <w:tcW w:w="0" w:type="auto"/>
            <w:tcBorders>
              <w:top w:val="single" w:color="000000" w:sz="4" w:space="0"/>
              <w:left w:val="single" w:color="000000" w:sz="4" w:space="0"/>
              <w:bottom w:val="single" w:color="000000" w:sz="4" w:space="0"/>
              <w:right w:val="single" w:color="000000" w:sz="4" w:space="0"/>
            </w:tcBorders>
            <w:vAlign w:val="center"/>
          </w:tcPr>
          <w:p w14:paraId="094C002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2734E71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F18148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91.57</w:t>
            </w:r>
          </w:p>
        </w:tc>
        <w:tc>
          <w:tcPr>
            <w:tcW w:w="0" w:type="auto"/>
            <w:tcBorders>
              <w:top w:val="single" w:color="000000" w:sz="4" w:space="0"/>
              <w:left w:val="single" w:color="000000" w:sz="4" w:space="0"/>
              <w:bottom w:val="single" w:color="000000" w:sz="4" w:space="0"/>
              <w:right w:val="single" w:color="000000" w:sz="4" w:space="0"/>
            </w:tcBorders>
            <w:vAlign w:val="center"/>
          </w:tcPr>
          <w:p w14:paraId="311D24D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183.14</w:t>
            </w:r>
          </w:p>
        </w:tc>
        <w:tc>
          <w:tcPr>
            <w:tcW w:w="0" w:type="auto"/>
            <w:tcBorders>
              <w:top w:val="single" w:color="000000" w:sz="4" w:space="0"/>
              <w:left w:val="single" w:color="000000" w:sz="4" w:space="0"/>
              <w:bottom w:val="single" w:color="000000" w:sz="4" w:space="0"/>
              <w:right w:val="single" w:color="000000" w:sz="4" w:space="0"/>
            </w:tcBorders>
            <w:vAlign w:val="center"/>
          </w:tcPr>
          <w:p w14:paraId="0E59190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28.04</w:t>
            </w:r>
          </w:p>
        </w:tc>
        <w:tc>
          <w:tcPr>
            <w:tcW w:w="0" w:type="auto"/>
            <w:tcBorders>
              <w:top w:val="single" w:color="000000" w:sz="4" w:space="0"/>
              <w:left w:val="single" w:color="000000" w:sz="4" w:space="0"/>
              <w:bottom w:val="single" w:color="000000" w:sz="4" w:space="0"/>
              <w:right w:val="single" w:color="000000" w:sz="4" w:space="0"/>
            </w:tcBorders>
            <w:vAlign w:val="center"/>
          </w:tcPr>
          <w:p w14:paraId="71250C2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50.87</w:t>
            </w:r>
          </w:p>
        </w:tc>
        <w:tc>
          <w:tcPr>
            <w:tcW w:w="0" w:type="auto"/>
            <w:tcBorders>
              <w:top w:val="single" w:color="000000" w:sz="4" w:space="0"/>
              <w:left w:val="single" w:color="000000" w:sz="4" w:space="0"/>
              <w:bottom w:val="single" w:color="000000" w:sz="4" w:space="0"/>
              <w:right w:val="single" w:color="000000" w:sz="4" w:space="0"/>
            </w:tcBorders>
            <w:vAlign w:val="center"/>
          </w:tcPr>
          <w:p w14:paraId="18867F0C">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0CD381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8.63</w:t>
            </w:r>
          </w:p>
        </w:tc>
        <w:tc>
          <w:tcPr>
            <w:tcW w:w="0" w:type="auto"/>
            <w:tcBorders>
              <w:top w:val="single" w:color="000000" w:sz="4" w:space="0"/>
              <w:left w:val="single" w:color="000000" w:sz="4" w:space="0"/>
              <w:bottom w:val="single" w:color="000000" w:sz="4" w:space="0"/>
              <w:right w:val="single" w:color="000000" w:sz="4" w:space="0"/>
            </w:tcBorders>
            <w:vAlign w:val="center"/>
          </w:tcPr>
          <w:p w14:paraId="3409570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4.03</w:t>
            </w:r>
          </w:p>
        </w:tc>
        <w:tc>
          <w:tcPr>
            <w:tcW w:w="0" w:type="auto"/>
            <w:tcBorders>
              <w:top w:val="single" w:color="000000" w:sz="4" w:space="0"/>
              <w:left w:val="single" w:color="000000" w:sz="4" w:space="0"/>
              <w:bottom w:val="single" w:color="000000" w:sz="4" w:space="0"/>
              <w:right w:val="single" w:color="000000" w:sz="4" w:space="0"/>
            </w:tcBorders>
            <w:vAlign w:val="center"/>
          </w:tcPr>
          <w:p w14:paraId="434C534A">
            <w:pPr>
              <w:widowControl/>
              <w:jc w:val="right"/>
              <w:rPr>
                <w:rFonts w:ascii="仿宋" w:hAnsi="仿宋" w:eastAsia="仿宋" w:cs="宋体"/>
                <w:color w:val="000000"/>
                <w:kern w:val="0"/>
                <w:sz w:val="20"/>
                <w:szCs w:val="20"/>
              </w:rPr>
            </w:pPr>
          </w:p>
        </w:tc>
      </w:tr>
      <w:tr w14:paraId="4AFF90E5">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D942ED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030411004001</w:t>
            </w:r>
          </w:p>
        </w:tc>
        <w:tc>
          <w:tcPr>
            <w:tcW w:w="0" w:type="auto"/>
            <w:tcBorders>
              <w:top w:val="single" w:color="000000" w:sz="4" w:space="0"/>
              <w:left w:val="single" w:color="000000" w:sz="4" w:space="0"/>
              <w:bottom w:val="single" w:color="000000" w:sz="4" w:space="0"/>
              <w:right w:val="single" w:color="000000" w:sz="4" w:space="0"/>
            </w:tcBorders>
            <w:vAlign w:val="center"/>
          </w:tcPr>
          <w:p w14:paraId="5F4BE0F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管内穿线 WDZ-BYJ-750V-2.5mm2</w:t>
            </w:r>
          </w:p>
        </w:tc>
        <w:tc>
          <w:tcPr>
            <w:tcW w:w="0" w:type="auto"/>
            <w:tcBorders>
              <w:top w:val="single" w:color="000000" w:sz="4" w:space="0"/>
              <w:left w:val="single" w:color="000000" w:sz="4" w:space="0"/>
              <w:bottom w:val="single" w:color="000000" w:sz="4" w:space="0"/>
              <w:right w:val="single" w:color="000000" w:sz="4" w:space="0"/>
            </w:tcBorders>
            <w:vAlign w:val="center"/>
          </w:tcPr>
          <w:p w14:paraId="10271EE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1FA301A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260.13</w:t>
            </w:r>
          </w:p>
        </w:tc>
        <w:tc>
          <w:tcPr>
            <w:tcW w:w="0" w:type="auto"/>
            <w:tcBorders>
              <w:top w:val="single" w:color="000000" w:sz="4" w:space="0"/>
              <w:left w:val="single" w:color="000000" w:sz="4" w:space="0"/>
              <w:bottom w:val="single" w:color="000000" w:sz="4" w:space="0"/>
              <w:right w:val="single" w:color="000000" w:sz="4" w:space="0"/>
            </w:tcBorders>
            <w:vAlign w:val="center"/>
          </w:tcPr>
          <w:p w14:paraId="50430DF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3.60</w:t>
            </w:r>
          </w:p>
        </w:tc>
        <w:tc>
          <w:tcPr>
            <w:tcW w:w="0" w:type="auto"/>
            <w:tcBorders>
              <w:top w:val="single" w:color="000000" w:sz="4" w:space="0"/>
              <w:left w:val="single" w:color="000000" w:sz="4" w:space="0"/>
              <w:bottom w:val="single" w:color="000000" w:sz="4" w:space="0"/>
              <w:right w:val="single" w:color="000000" w:sz="4" w:space="0"/>
            </w:tcBorders>
            <w:vAlign w:val="center"/>
          </w:tcPr>
          <w:p w14:paraId="3A2F1A8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936.47</w:t>
            </w:r>
          </w:p>
        </w:tc>
        <w:tc>
          <w:tcPr>
            <w:tcW w:w="0" w:type="auto"/>
            <w:tcBorders>
              <w:top w:val="single" w:color="000000" w:sz="4" w:space="0"/>
              <w:left w:val="single" w:color="000000" w:sz="4" w:space="0"/>
              <w:bottom w:val="single" w:color="000000" w:sz="4" w:space="0"/>
              <w:right w:val="single" w:color="000000" w:sz="4" w:space="0"/>
            </w:tcBorders>
            <w:vAlign w:val="center"/>
          </w:tcPr>
          <w:p w14:paraId="0C8414A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0.58</w:t>
            </w:r>
          </w:p>
        </w:tc>
        <w:tc>
          <w:tcPr>
            <w:tcW w:w="0" w:type="auto"/>
            <w:tcBorders>
              <w:top w:val="single" w:color="000000" w:sz="4" w:space="0"/>
              <w:left w:val="single" w:color="000000" w:sz="4" w:space="0"/>
              <w:bottom w:val="single" w:color="000000" w:sz="4" w:space="0"/>
              <w:right w:val="single" w:color="000000" w:sz="4" w:space="0"/>
            </w:tcBorders>
            <w:vAlign w:val="center"/>
          </w:tcPr>
          <w:p w14:paraId="4EDC2CD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2.76</w:t>
            </w:r>
          </w:p>
        </w:tc>
        <w:tc>
          <w:tcPr>
            <w:tcW w:w="0" w:type="auto"/>
            <w:tcBorders>
              <w:top w:val="single" w:color="000000" w:sz="4" w:space="0"/>
              <w:left w:val="single" w:color="000000" w:sz="4" w:space="0"/>
              <w:bottom w:val="single" w:color="000000" w:sz="4" w:space="0"/>
              <w:right w:val="single" w:color="000000" w:sz="4" w:space="0"/>
            </w:tcBorders>
            <w:vAlign w:val="center"/>
          </w:tcPr>
          <w:p w14:paraId="46B7DD4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967F4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0.18</w:t>
            </w:r>
          </w:p>
        </w:tc>
        <w:tc>
          <w:tcPr>
            <w:tcW w:w="0" w:type="auto"/>
            <w:tcBorders>
              <w:top w:val="single" w:color="000000" w:sz="4" w:space="0"/>
              <w:left w:val="single" w:color="000000" w:sz="4" w:space="0"/>
              <w:bottom w:val="single" w:color="000000" w:sz="4" w:space="0"/>
              <w:right w:val="single" w:color="000000" w:sz="4" w:space="0"/>
            </w:tcBorders>
            <w:vAlign w:val="center"/>
          </w:tcPr>
          <w:p w14:paraId="661BDD3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0.08</w:t>
            </w:r>
          </w:p>
        </w:tc>
        <w:tc>
          <w:tcPr>
            <w:tcW w:w="0" w:type="auto"/>
            <w:tcBorders>
              <w:top w:val="single" w:color="000000" w:sz="4" w:space="0"/>
              <w:left w:val="single" w:color="000000" w:sz="4" w:space="0"/>
              <w:bottom w:val="single" w:color="000000" w:sz="4" w:space="0"/>
              <w:right w:val="single" w:color="000000" w:sz="4" w:space="0"/>
            </w:tcBorders>
            <w:vAlign w:val="center"/>
          </w:tcPr>
          <w:p w14:paraId="171467D7">
            <w:pPr>
              <w:widowControl/>
              <w:jc w:val="right"/>
              <w:rPr>
                <w:rFonts w:ascii="仿宋" w:hAnsi="仿宋" w:eastAsia="仿宋" w:cs="宋体"/>
                <w:b/>
                <w:bCs/>
                <w:color w:val="000000"/>
                <w:kern w:val="0"/>
                <w:sz w:val="20"/>
                <w:szCs w:val="20"/>
              </w:rPr>
            </w:pPr>
          </w:p>
        </w:tc>
      </w:tr>
      <w:tr w14:paraId="02B04038">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10FD0F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B4-1564换</w:t>
            </w:r>
          </w:p>
        </w:tc>
        <w:tc>
          <w:tcPr>
            <w:tcW w:w="0" w:type="auto"/>
            <w:tcBorders>
              <w:top w:val="single" w:color="000000" w:sz="4" w:space="0"/>
              <w:left w:val="single" w:color="000000" w:sz="4" w:space="0"/>
              <w:bottom w:val="single" w:color="000000" w:sz="4" w:space="0"/>
              <w:right w:val="single" w:color="000000" w:sz="4" w:space="0"/>
            </w:tcBorders>
            <w:vAlign w:val="center"/>
          </w:tcPr>
          <w:p w14:paraId="18A6ECA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管内穿线 照明线路 铜芯 导线截面(m㎡以内) 2.5</w:t>
            </w:r>
          </w:p>
        </w:tc>
        <w:tc>
          <w:tcPr>
            <w:tcW w:w="0" w:type="auto"/>
            <w:tcBorders>
              <w:top w:val="single" w:color="000000" w:sz="4" w:space="0"/>
              <w:left w:val="single" w:color="000000" w:sz="4" w:space="0"/>
              <w:bottom w:val="single" w:color="000000" w:sz="4" w:space="0"/>
              <w:right w:val="single" w:color="000000" w:sz="4" w:space="0"/>
            </w:tcBorders>
            <w:vAlign w:val="center"/>
          </w:tcPr>
          <w:p w14:paraId="251B5B7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100m单线</w:t>
            </w:r>
          </w:p>
        </w:tc>
        <w:tc>
          <w:tcPr>
            <w:tcW w:w="0" w:type="auto"/>
            <w:tcBorders>
              <w:top w:val="single" w:color="000000" w:sz="4" w:space="0"/>
              <w:left w:val="single" w:color="000000" w:sz="4" w:space="0"/>
              <w:bottom w:val="single" w:color="000000" w:sz="4" w:space="0"/>
              <w:right w:val="single" w:color="000000" w:sz="4" w:space="0"/>
            </w:tcBorders>
            <w:vAlign w:val="center"/>
          </w:tcPr>
          <w:p w14:paraId="6A56825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2.6013</w:t>
            </w:r>
          </w:p>
        </w:tc>
        <w:tc>
          <w:tcPr>
            <w:tcW w:w="0" w:type="auto"/>
            <w:tcBorders>
              <w:top w:val="single" w:color="000000" w:sz="4" w:space="0"/>
              <w:left w:val="single" w:color="000000" w:sz="4" w:space="0"/>
              <w:bottom w:val="single" w:color="000000" w:sz="4" w:space="0"/>
              <w:right w:val="single" w:color="000000" w:sz="4" w:space="0"/>
            </w:tcBorders>
            <w:vAlign w:val="center"/>
          </w:tcPr>
          <w:p w14:paraId="14D22ED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360.12</w:t>
            </w:r>
          </w:p>
        </w:tc>
        <w:tc>
          <w:tcPr>
            <w:tcW w:w="0" w:type="auto"/>
            <w:tcBorders>
              <w:top w:val="single" w:color="000000" w:sz="4" w:space="0"/>
              <w:left w:val="single" w:color="000000" w:sz="4" w:space="0"/>
              <w:bottom w:val="single" w:color="000000" w:sz="4" w:space="0"/>
              <w:right w:val="single" w:color="000000" w:sz="4" w:space="0"/>
            </w:tcBorders>
            <w:vAlign w:val="center"/>
          </w:tcPr>
          <w:p w14:paraId="2C723AD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936.78</w:t>
            </w:r>
          </w:p>
        </w:tc>
        <w:tc>
          <w:tcPr>
            <w:tcW w:w="0" w:type="auto"/>
            <w:tcBorders>
              <w:top w:val="single" w:color="000000" w:sz="4" w:space="0"/>
              <w:left w:val="single" w:color="000000" w:sz="4" w:space="0"/>
              <w:bottom w:val="single" w:color="000000" w:sz="4" w:space="0"/>
              <w:right w:val="single" w:color="000000" w:sz="4" w:space="0"/>
            </w:tcBorders>
            <w:vAlign w:val="center"/>
          </w:tcPr>
          <w:p w14:paraId="4923CC1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57.80</w:t>
            </w:r>
          </w:p>
        </w:tc>
        <w:tc>
          <w:tcPr>
            <w:tcW w:w="0" w:type="auto"/>
            <w:tcBorders>
              <w:top w:val="single" w:color="000000" w:sz="4" w:space="0"/>
              <w:left w:val="single" w:color="000000" w:sz="4" w:space="0"/>
              <w:bottom w:val="single" w:color="000000" w:sz="4" w:space="0"/>
              <w:right w:val="single" w:color="000000" w:sz="4" w:space="0"/>
            </w:tcBorders>
            <w:vAlign w:val="center"/>
          </w:tcPr>
          <w:p w14:paraId="1691394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276.21</w:t>
            </w:r>
          </w:p>
        </w:tc>
        <w:tc>
          <w:tcPr>
            <w:tcW w:w="0" w:type="auto"/>
            <w:tcBorders>
              <w:top w:val="single" w:color="000000" w:sz="4" w:space="0"/>
              <w:left w:val="single" w:color="000000" w:sz="4" w:space="0"/>
              <w:bottom w:val="single" w:color="000000" w:sz="4" w:space="0"/>
              <w:right w:val="single" w:color="000000" w:sz="4" w:space="0"/>
            </w:tcBorders>
            <w:vAlign w:val="center"/>
          </w:tcPr>
          <w:p w14:paraId="6F9EF2E2">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D93316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17.79</w:t>
            </w:r>
          </w:p>
        </w:tc>
        <w:tc>
          <w:tcPr>
            <w:tcW w:w="0" w:type="auto"/>
            <w:tcBorders>
              <w:top w:val="single" w:color="000000" w:sz="4" w:space="0"/>
              <w:left w:val="single" w:color="000000" w:sz="4" w:space="0"/>
              <w:bottom w:val="single" w:color="000000" w:sz="4" w:space="0"/>
              <w:right w:val="single" w:color="000000" w:sz="4" w:space="0"/>
            </w:tcBorders>
            <w:vAlign w:val="center"/>
          </w:tcPr>
          <w:p w14:paraId="6F36427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8.32</w:t>
            </w:r>
          </w:p>
        </w:tc>
        <w:tc>
          <w:tcPr>
            <w:tcW w:w="0" w:type="auto"/>
            <w:tcBorders>
              <w:top w:val="single" w:color="000000" w:sz="4" w:space="0"/>
              <w:left w:val="single" w:color="000000" w:sz="4" w:space="0"/>
              <w:bottom w:val="single" w:color="000000" w:sz="4" w:space="0"/>
              <w:right w:val="single" w:color="000000" w:sz="4" w:space="0"/>
            </w:tcBorders>
            <w:vAlign w:val="center"/>
          </w:tcPr>
          <w:p w14:paraId="2A623582">
            <w:pPr>
              <w:widowControl/>
              <w:jc w:val="right"/>
              <w:rPr>
                <w:rFonts w:ascii="仿宋" w:hAnsi="仿宋" w:eastAsia="仿宋" w:cs="宋体"/>
                <w:color w:val="000000"/>
                <w:kern w:val="0"/>
                <w:sz w:val="20"/>
                <w:szCs w:val="20"/>
              </w:rPr>
            </w:pPr>
          </w:p>
        </w:tc>
      </w:tr>
      <w:tr w14:paraId="728C384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2D4E6FC">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030411004002</w:t>
            </w:r>
          </w:p>
        </w:tc>
        <w:tc>
          <w:tcPr>
            <w:tcW w:w="0" w:type="auto"/>
            <w:tcBorders>
              <w:top w:val="single" w:color="000000" w:sz="4" w:space="0"/>
              <w:left w:val="single" w:color="000000" w:sz="4" w:space="0"/>
              <w:bottom w:val="single" w:color="000000" w:sz="4" w:space="0"/>
              <w:right w:val="single" w:color="000000" w:sz="4" w:space="0"/>
            </w:tcBorders>
            <w:vAlign w:val="center"/>
          </w:tcPr>
          <w:p w14:paraId="7AB79DC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管内穿线 WDZ-BYJ-750V-4mm2</w:t>
            </w:r>
          </w:p>
        </w:tc>
        <w:tc>
          <w:tcPr>
            <w:tcW w:w="0" w:type="auto"/>
            <w:tcBorders>
              <w:top w:val="single" w:color="000000" w:sz="4" w:space="0"/>
              <w:left w:val="single" w:color="000000" w:sz="4" w:space="0"/>
              <w:bottom w:val="single" w:color="000000" w:sz="4" w:space="0"/>
              <w:right w:val="single" w:color="000000" w:sz="4" w:space="0"/>
            </w:tcBorders>
            <w:vAlign w:val="center"/>
          </w:tcPr>
          <w:p w14:paraId="6823E823">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0D0969D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219.90</w:t>
            </w:r>
          </w:p>
        </w:tc>
        <w:tc>
          <w:tcPr>
            <w:tcW w:w="0" w:type="auto"/>
            <w:tcBorders>
              <w:top w:val="single" w:color="000000" w:sz="4" w:space="0"/>
              <w:left w:val="single" w:color="000000" w:sz="4" w:space="0"/>
              <w:bottom w:val="single" w:color="000000" w:sz="4" w:space="0"/>
              <w:right w:val="single" w:color="000000" w:sz="4" w:space="0"/>
            </w:tcBorders>
            <w:vAlign w:val="center"/>
          </w:tcPr>
          <w:p w14:paraId="364EEBE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5.19</w:t>
            </w:r>
          </w:p>
        </w:tc>
        <w:tc>
          <w:tcPr>
            <w:tcW w:w="0" w:type="auto"/>
            <w:tcBorders>
              <w:top w:val="single" w:color="000000" w:sz="4" w:space="0"/>
              <w:left w:val="single" w:color="000000" w:sz="4" w:space="0"/>
              <w:bottom w:val="single" w:color="000000" w:sz="4" w:space="0"/>
              <w:right w:val="single" w:color="000000" w:sz="4" w:space="0"/>
            </w:tcBorders>
            <w:vAlign w:val="center"/>
          </w:tcPr>
          <w:p w14:paraId="4543905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1141.28</w:t>
            </w:r>
          </w:p>
        </w:tc>
        <w:tc>
          <w:tcPr>
            <w:tcW w:w="0" w:type="auto"/>
            <w:tcBorders>
              <w:top w:val="single" w:color="000000" w:sz="4" w:space="0"/>
              <w:left w:val="single" w:color="000000" w:sz="4" w:space="0"/>
              <w:bottom w:val="single" w:color="000000" w:sz="4" w:space="0"/>
              <w:right w:val="single" w:color="000000" w:sz="4" w:space="0"/>
            </w:tcBorders>
            <w:vAlign w:val="center"/>
          </w:tcPr>
          <w:p w14:paraId="691D586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0.55</w:t>
            </w:r>
          </w:p>
        </w:tc>
        <w:tc>
          <w:tcPr>
            <w:tcW w:w="0" w:type="auto"/>
            <w:tcBorders>
              <w:top w:val="single" w:color="000000" w:sz="4" w:space="0"/>
              <w:left w:val="single" w:color="000000" w:sz="4" w:space="0"/>
              <w:bottom w:val="single" w:color="000000" w:sz="4" w:space="0"/>
              <w:right w:val="single" w:color="000000" w:sz="4" w:space="0"/>
            </w:tcBorders>
            <w:vAlign w:val="center"/>
          </w:tcPr>
          <w:p w14:paraId="51E7456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4.39</w:t>
            </w:r>
          </w:p>
        </w:tc>
        <w:tc>
          <w:tcPr>
            <w:tcW w:w="0" w:type="auto"/>
            <w:tcBorders>
              <w:top w:val="single" w:color="000000" w:sz="4" w:space="0"/>
              <w:left w:val="single" w:color="000000" w:sz="4" w:space="0"/>
              <w:bottom w:val="single" w:color="000000" w:sz="4" w:space="0"/>
              <w:right w:val="single" w:color="000000" w:sz="4" w:space="0"/>
            </w:tcBorders>
            <w:vAlign w:val="center"/>
          </w:tcPr>
          <w:p w14:paraId="044890B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25E36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0.17</w:t>
            </w:r>
          </w:p>
        </w:tc>
        <w:tc>
          <w:tcPr>
            <w:tcW w:w="0" w:type="auto"/>
            <w:tcBorders>
              <w:top w:val="single" w:color="000000" w:sz="4" w:space="0"/>
              <w:left w:val="single" w:color="000000" w:sz="4" w:space="0"/>
              <w:bottom w:val="single" w:color="000000" w:sz="4" w:space="0"/>
              <w:right w:val="single" w:color="000000" w:sz="4" w:space="0"/>
            </w:tcBorders>
            <w:vAlign w:val="center"/>
          </w:tcPr>
          <w:p w14:paraId="27253E7C">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0.08</w:t>
            </w:r>
          </w:p>
        </w:tc>
        <w:tc>
          <w:tcPr>
            <w:tcW w:w="0" w:type="auto"/>
            <w:tcBorders>
              <w:top w:val="single" w:color="000000" w:sz="4" w:space="0"/>
              <w:left w:val="single" w:color="000000" w:sz="4" w:space="0"/>
              <w:bottom w:val="single" w:color="000000" w:sz="4" w:space="0"/>
              <w:right w:val="single" w:color="000000" w:sz="4" w:space="0"/>
            </w:tcBorders>
            <w:vAlign w:val="center"/>
          </w:tcPr>
          <w:p w14:paraId="4D68118B">
            <w:pPr>
              <w:widowControl/>
              <w:jc w:val="right"/>
              <w:rPr>
                <w:rFonts w:ascii="仿宋" w:hAnsi="仿宋" w:eastAsia="仿宋" w:cs="宋体"/>
                <w:b/>
                <w:bCs/>
                <w:color w:val="000000"/>
                <w:kern w:val="0"/>
                <w:sz w:val="20"/>
                <w:szCs w:val="20"/>
              </w:rPr>
            </w:pPr>
          </w:p>
        </w:tc>
      </w:tr>
      <w:tr w14:paraId="238CB990">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8EC004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B4-1565换</w:t>
            </w:r>
          </w:p>
        </w:tc>
        <w:tc>
          <w:tcPr>
            <w:tcW w:w="0" w:type="auto"/>
            <w:tcBorders>
              <w:top w:val="single" w:color="000000" w:sz="4" w:space="0"/>
              <w:left w:val="single" w:color="000000" w:sz="4" w:space="0"/>
              <w:bottom w:val="single" w:color="000000" w:sz="4" w:space="0"/>
              <w:right w:val="single" w:color="000000" w:sz="4" w:space="0"/>
            </w:tcBorders>
            <w:vAlign w:val="center"/>
          </w:tcPr>
          <w:p w14:paraId="5021CDE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管内穿线 照明线路 铜芯 导线截面(m㎡以内) 4</w:t>
            </w:r>
          </w:p>
        </w:tc>
        <w:tc>
          <w:tcPr>
            <w:tcW w:w="0" w:type="auto"/>
            <w:tcBorders>
              <w:top w:val="single" w:color="000000" w:sz="4" w:space="0"/>
              <w:left w:val="single" w:color="000000" w:sz="4" w:space="0"/>
              <w:bottom w:val="single" w:color="000000" w:sz="4" w:space="0"/>
              <w:right w:val="single" w:color="000000" w:sz="4" w:space="0"/>
            </w:tcBorders>
            <w:vAlign w:val="center"/>
          </w:tcPr>
          <w:p w14:paraId="1A4119D8">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100m单线</w:t>
            </w:r>
          </w:p>
        </w:tc>
        <w:tc>
          <w:tcPr>
            <w:tcW w:w="0" w:type="auto"/>
            <w:tcBorders>
              <w:top w:val="single" w:color="000000" w:sz="4" w:space="0"/>
              <w:left w:val="single" w:color="000000" w:sz="4" w:space="0"/>
              <w:bottom w:val="single" w:color="000000" w:sz="4" w:space="0"/>
              <w:right w:val="single" w:color="000000" w:sz="4" w:space="0"/>
            </w:tcBorders>
            <w:vAlign w:val="center"/>
          </w:tcPr>
          <w:p w14:paraId="04B599B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2.1990</w:t>
            </w:r>
          </w:p>
        </w:tc>
        <w:tc>
          <w:tcPr>
            <w:tcW w:w="0" w:type="auto"/>
            <w:tcBorders>
              <w:top w:val="single" w:color="000000" w:sz="4" w:space="0"/>
              <w:left w:val="single" w:color="000000" w:sz="4" w:space="0"/>
              <w:bottom w:val="single" w:color="000000" w:sz="4" w:space="0"/>
              <w:right w:val="single" w:color="000000" w:sz="4" w:space="0"/>
            </w:tcBorders>
            <w:vAlign w:val="center"/>
          </w:tcPr>
          <w:p w14:paraId="6572E71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518.86</w:t>
            </w:r>
          </w:p>
        </w:tc>
        <w:tc>
          <w:tcPr>
            <w:tcW w:w="0" w:type="auto"/>
            <w:tcBorders>
              <w:top w:val="single" w:color="000000" w:sz="4" w:space="0"/>
              <w:left w:val="single" w:color="000000" w:sz="4" w:space="0"/>
              <w:bottom w:val="single" w:color="000000" w:sz="4" w:space="0"/>
              <w:right w:val="single" w:color="000000" w:sz="4" w:space="0"/>
            </w:tcBorders>
            <w:vAlign w:val="center"/>
          </w:tcPr>
          <w:p w14:paraId="34D0AB3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1140.97</w:t>
            </w:r>
          </w:p>
        </w:tc>
        <w:tc>
          <w:tcPr>
            <w:tcW w:w="0" w:type="auto"/>
            <w:tcBorders>
              <w:top w:val="single" w:color="000000" w:sz="4" w:space="0"/>
              <w:left w:val="single" w:color="000000" w:sz="4" w:space="0"/>
              <w:bottom w:val="single" w:color="000000" w:sz="4" w:space="0"/>
              <w:right w:val="single" w:color="000000" w:sz="4" w:space="0"/>
            </w:tcBorders>
            <w:vAlign w:val="center"/>
          </w:tcPr>
          <w:p w14:paraId="4E04B50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55.06</w:t>
            </w:r>
          </w:p>
        </w:tc>
        <w:tc>
          <w:tcPr>
            <w:tcW w:w="0" w:type="auto"/>
            <w:tcBorders>
              <w:top w:val="single" w:color="000000" w:sz="4" w:space="0"/>
              <w:left w:val="single" w:color="000000" w:sz="4" w:space="0"/>
              <w:bottom w:val="single" w:color="000000" w:sz="4" w:space="0"/>
              <w:right w:val="single" w:color="000000" w:sz="4" w:space="0"/>
            </w:tcBorders>
            <w:vAlign w:val="center"/>
          </w:tcPr>
          <w:p w14:paraId="67E85D58">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438.93</w:t>
            </w:r>
          </w:p>
        </w:tc>
        <w:tc>
          <w:tcPr>
            <w:tcW w:w="0" w:type="auto"/>
            <w:tcBorders>
              <w:top w:val="single" w:color="000000" w:sz="4" w:space="0"/>
              <w:left w:val="single" w:color="000000" w:sz="4" w:space="0"/>
              <w:bottom w:val="single" w:color="000000" w:sz="4" w:space="0"/>
              <w:right w:val="single" w:color="000000" w:sz="4" w:space="0"/>
            </w:tcBorders>
            <w:vAlign w:val="center"/>
          </w:tcPr>
          <w:p w14:paraId="35D64A80">
            <w:pPr>
              <w:widowControl/>
              <w:jc w:val="righ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E2D0B9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16.95</w:t>
            </w:r>
          </w:p>
        </w:tc>
        <w:tc>
          <w:tcPr>
            <w:tcW w:w="0" w:type="auto"/>
            <w:tcBorders>
              <w:top w:val="single" w:color="000000" w:sz="4" w:space="0"/>
              <w:left w:val="single" w:color="000000" w:sz="4" w:space="0"/>
              <w:bottom w:val="single" w:color="000000" w:sz="4" w:space="0"/>
              <w:right w:val="single" w:color="000000" w:sz="4" w:space="0"/>
            </w:tcBorders>
            <w:vAlign w:val="center"/>
          </w:tcPr>
          <w:p w14:paraId="39BC390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7.92</w:t>
            </w:r>
          </w:p>
        </w:tc>
        <w:tc>
          <w:tcPr>
            <w:tcW w:w="0" w:type="auto"/>
            <w:tcBorders>
              <w:top w:val="single" w:color="000000" w:sz="4" w:space="0"/>
              <w:left w:val="single" w:color="000000" w:sz="4" w:space="0"/>
              <w:bottom w:val="single" w:color="000000" w:sz="4" w:space="0"/>
              <w:right w:val="single" w:color="000000" w:sz="4" w:space="0"/>
            </w:tcBorders>
            <w:vAlign w:val="center"/>
          </w:tcPr>
          <w:p w14:paraId="4CEC0D92">
            <w:pPr>
              <w:widowControl/>
              <w:jc w:val="right"/>
              <w:rPr>
                <w:rFonts w:ascii="仿宋" w:hAnsi="仿宋" w:eastAsia="仿宋" w:cs="宋体"/>
                <w:color w:val="000000"/>
                <w:kern w:val="0"/>
                <w:sz w:val="20"/>
                <w:szCs w:val="20"/>
              </w:rPr>
            </w:pPr>
          </w:p>
        </w:tc>
      </w:tr>
      <w:tr w14:paraId="46CFBA17">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7749C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030411001001</w:t>
            </w:r>
          </w:p>
        </w:tc>
        <w:tc>
          <w:tcPr>
            <w:tcW w:w="0" w:type="auto"/>
            <w:tcBorders>
              <w:top w:val="single" w:color="000000" w:sz="4" w:space="0"/>
              <w:left w:val="single" w:color="000000" w:sz="4" w:space="0"/>
              <w:bottom w:val="single" w:color="000000" w:sz="4" w:space="0"/>
              <w:right w:val="single" w:color="000000" w:sz="4" w:space="0"/>
            </w:tcBorders>
            <w:vAlign w:val="center"/>
          </w:tcPr>
          <w:p w14:paraId="1D442F03">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砖、混凝土结构楼板墙暗配 刚性阻燃管 PC20</w:t>
            </w:r>
          </w:p>
        </w:tc>
        <w:tc>
          <w:tcPr>
            <w:tcW w:w="0" w:type="auto"/>
            <w:tcBorders>
              <w:top w:val="single" w:color="000000" w:sz="4" w:space="0"/>
              <w:left w:val="single" w:color="000000" w:sz="4" w:space="0"/>
              <w:bottom w:val="single" w:color="000000" w:sz="4" w:space="0"/>
              <w:right w:val="single" w:color="000000" w:sz="4" w:space="0"/>
            </w:tcBorders>
            <w:vAlign w:val="center"/>
          </w:tcPr>
          <w:p w14:paraId="3F25E135">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3A6232F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143.01</w:t>
            </w:r>
          </w:p>
        </w:tc>
        <w:tc>
          <w:tcPr>
            <w:tcW w:w="0" w:type="auto"/>
            <w:tcBorders>
              <w:top w:val="single" w:color="000000" w:sz="4" w:space="0"/>
              <w:left w:val="single" w:color="000000" w:sz="4" w:space="0"/>
              <w:bottom w:val="single" w:color="000000" w:sz="4" w:space="0"/>
              <w:right w:val="single" w:color="000000" w:sz="4" w:space="0"/>
            </w:tcBorders>
            <w:vAlign w:val="center"/>
          </w:tcPr>
          <w:p w14:paraId="717026A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8.98</w:t>
            </w:r>
          </w:p>
        </w:tc>
        <w:tc>
          <w:tcPr>
            <w:tcW w:w="0" w:type="auto"/>
            <w:tcBorders>
              <w:top w:val="single" w:color="000000" w:sz="4" w:space="0"/>
              <w:left w:val="single" w:color="000000" w:sz="4" w:space="0"/>
              <w:bottom w:val="single" w:color="000000" w:sz="4" w:space="0"/>
              <w:right w:val="single" w:color="000000" w:sz="4" w:space="0"/>
            </w:tcBorders>
            <w:vAlign w:val="center"/>
          </w:tcPr>
          <w:p w14:paraId="4480AEB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1284.23</w:t>
            </w:r>
          </w:p>
        </w:tc>
        <w:tc>
          <w:tcPr>
            <w:tcW w:w="0" w:type="auto"/>
            <w:tcBorders>
              <w:top w:val="single" w:color="000000" w:sz="4" w:space="0"/>
              <w:left w:val="single" w:color="000000" w:sz="4" w:space="0"/>
              <w:bottom w:val="single" w:color="000000" w:sz="4" w:space="0"/>
              <w:right w:val="single" w:color="000000" w:sz="4" w:space="0"/>
            </w:tcBorders>
            <w:vAlign w:val="center"/>
          </w:tcPr>
          <w:p w14:paraId="0A3F3F3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5.22</w:t>
            </w:r>
          </w:p>
        </w:tc>
        <w:tc>
          <w:tcPr>
            <w:tcW w:w="0" w:type="auto"/>
            <w:tcBorders>
              <w:top w:val="single" w:color="000000" w:sz="4" w:space="0"/>
              <w:left w:val="single" w:color="000000" w:sz="4" w:space="0"/>
              <w:bottom w:val="single" w:color="000000" w:sz="4" w:space="0"/>
              <w:right w:val="single" w:color="000000" w:sz="4" w:space="0"/>
            </w:tcBorders>
            <w:vAlign w:val="center"/>
          </w:tcPr>
          <w:p w14:paraId="52BF61F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1.34</w:t>
            </w:r>
          </w:p>
        </w:tc>
        <w:tc>
          <w:tcPr>
            <w:tcW w:w="0" w:type="auto"/>
            <w:tcBorders>
              <w:top w:val="single" w:color="000000" w:sz="4" w:space="0"/>
              <w:left w:val="single" w:color="000000" w:sz="4" w:space="0"/>
              <w:bottom w:val="single" w:color="000000" w:sz="4" w:space="0"/>
              <w:right w:val="single" w:color="000000" w:sz="4" w:space="0"/>
            </w:tcBorders>
            <w:vAlign w:val="center"/>
          </w:tcPr>
          <w:p w14:paraId="0413492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0.04</w:t>
            </w:r>
          </w:p>
        </w:tc>
        <w:tc>
          <w:tcPr>
            <w:tcW w:w="0" w:type="auto"/>
            <w:tcBorders>
              <w:top w:val="single" w:color="000000" w:sz="4" w:space="0"/>
              <w:left w:val="single" w:color="000000" w:sz="4" w:space="0"/>
              <w:bottom w:val="single" w:color="000000" w:sz="4" w:space="0"/>
              <w:right w:val="single" w:color="000000" w:sz="4" w:space="0"/>
            </w:tcBorders>
            <w:vAlign w:val="center"/>
          </w:tcPr>
          <w:p w14:paraId="14C04CCE">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1.62</w:t>
            </w:r>
          </w:p>
        </w:tc>
        <w:tc>
          <w:tcPr>
            <w:tcW w:w="0" w:type="auto"/>
            <w:tcBorders>
              <w:top w:val="single" w:color="000000" w:sz="4" w:space="0"/>
              <w:left w:val="single" w:color="000000" w:sz="4" w:space="0"/>
              <w:bottom w:val="single" w:color="000000" w:sz="4" w:space="0"/>
              <w:right w:val="single" w:color="000000" w:sz="4" w:space="0"/>
            </w:tcBorders>
            <w:vAlign w:val="center"/>
          </w:tcPr>
          <w:p w14:paraId="550A4A3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0.76</w:t>
            </w:r>
          </w:p>
        </w:tc>
        <w:tc>
          <w:tcPr>
            <w:tcW w:w="0" w:type="auto"/>
            <w:tcBorders>
              <w:top w:val="single" w:color="000000" w:sz="4" w:space="0"/>
              <w:left w:val="single" w:color="000000" w:sz="4" w:space="0"/>
              <w:bottom w:val="single" w:color="000000" w:sz="4" w:space="0"/>
              <w:right w:val="single" w:color="000000" w:sz="4" w:space="0"/>
            </w:tcBorders>
            <w:vAlign w:val="center"/>
          </w:tcPr>
          <w:p w14:paraId="01E2C7D4">
            <w:pPr>
              <w:widowControl/>
              <w:jc w:val="right"/>
              <w:rPr>
                <w:rFonts w:ascii="仿宋" w:hAnsi="仿宋" w:eastAsia="仿宋" w:cs="宋体"/>
                <w:b/>
                <w:bCs/>
                <w:color w:val="000000"/>
                <w:kern w:val="0"/>
                <w:sz w:val="20"/>
                <w:szCs w:val="20"/>
              </w:rPr>
            </w:pPr>
          </w:p>
        </w:tc>
      </w:tr>
      <w:tr w14:paraId="2823F788">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494074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B4-1538</w:t>
            </w:r>
          </w:p>
        </w:tc>
        <w:tc>
          <w:tcPr>
            <w:tcW w:w="0" w:type="auto"/>
            <w:tcBorders>
              <w:top w:val="single" w:color="000000" w:sz="4" w:space="0"/>
              <w:left w:val="single" w:color="000000" w:sz="4" w:space="0"/>
              <w:bottom w:val="single" w:color="000000" w:sz="4" w:space="0"/>
              <w:right w:val="single" w:color="000000" w:sz="4" w:space="0"/>
            </w:tcBorders>
            <w:vAlign w:val="center"/>
          </w:tcPr>
          <w:p w14:paraId="2E50CFE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砖、混凝土结构楼板墙暗配 刚性阻燃管公称口径(mm以内) 20</w:t>
            </w:r>
          </w:p>
        </w:tc>
        <w:tc>
          <w:tcPr>
            <w:tcW w:w="0" w:type="auto"/>
            <w:tcBorders>
              <w:top w:val="single" w:color="000000" w:sz="4" w:space="0"/>
              <w:left w:val="single" w:color="000000" w:sz="4" w:space="0"/>
              <w:bottom w:val="single" w:color="000000" w:sz="4" w:space="0"/>
              <w:right w:val="single" w:color="000000" w:sz="4" w:space="0"/>
            </w:tcBorders>
            <w:vAlign w:val="center"/>
          </w:tcPr>
          <w:p w14:paraId="54870B34">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100m</w:t>
            </w:r>
          </w:p>
        </w:tc>
        <w:tc>
          <w:tcPr>
            <w:tcW w:w="0" w:type="auto"/>
            <w:tcBorders>
              <w:top w:val="single" w:color="000000" w:sz="4" w:space="0"/>
              <w:left w:val="single" w:color="000000" w:sz="4" w:space="0"/>
              <w:bottom w:val="single" w:color="000000" w:sz="4" w:space="0"/>
              <w:right w:val="single" w:color="000000" w:sz="4" w:space="0"/>
            </w:tcBorders>
            <w:vAlign w:val="center"/>
          </w:tcPr>
          <w:p w14:paraId="18F88BE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1.4301</w:t>
            </w:r>
          </w:p>
        </w:tc>
        <w:tc>
          <w:tcPr>
            <w:tcW w:w="0" w:type="auto"/>
            <w:tcBorders>
              <w:top w:val="single" w:color="000000" w:sz="4" w:space="0"/>
              <w:left w:val="single" w:color="000000" w:sz="4" w:space="0"/>
              <w:bottom w:val="single" w:color="000000" w:sz="4" w:space="0"/>
              <w:right w:val="single" w:color="000000" w:sz="4" w:space="0"/>
            </w:tcBorders>
            <w:vAlign w:val="center"/>
          </w:tcPr>
          <w:p w14:paraId="67CFA40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899.25</w:t>
            </w:r>
          </w:p>
        </w:tc>
        <w:tc>
          <w:tcPr>
            <w:tcW w:w="0" w:type="auto"/>
            <w:tcBorders>
              <w:top w:val="single" w:color="000000" w:sz="4" w:space="0"/>
              <w:left w:val="single" w:color="000000" w:sz="4" w:space="0"/>
              <w:bottom w:val="single" w:color="000000" w:sz="4" w:space="0"/>
              <w:right w:val="single" w:color="000000" w:sz="4" w:space="0"/>
            </w:tcBorders>
            <w:vAlign w:val="center"/>
          </w:tcPr>
          <w:p w14:paraId="17DC6D2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1286.02</w:t>
            </w:r>
          </w:p>
        </w:tc>
        <w:tc>
          <w:tcPr>
            <w:tcW w:w="0" w:type="auto"/>
            <w:tcBorders>
              <w:top w:val="single" w:color="000000" w:sz="4" w:space="0"/>
              <w:left w:val="single" w:color="000000" w:sz="4" w:space="0"/>
              <w:bottom w:val="single" w:color="000000" w:sz="4" w:space="0"/>
              <w:right w:val="single" w:color="000000" w:sz="4" w:space="0"/>
            </w:tcBorders>
            <w:vAlign w:val="center"/>
          </w:tcPr>
          <w:p w14:paraId="0CBE5CA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522.26</w:t>
            </w:r>
          </w:p>
        </w:tc>
        <w:tc>
          <w:tcPr>
            <w:tcW w:w="0" w:type="auto"/>
            <w:tcBorders>
              <w:top w:val="single" w:color="000000" w:sz="4" w:space="0"/>
              <w:left w:val="single" w:color="000000" w:sz="4" w:space="0"/>
              <w:bottom w:val="single" w:color="000000" w:sz="4" w:space="0"/>
              <w:right w:val="single" w:color="000000" w:sz="4" w:space="0"/>
            </w:tcBorders>
            <w:vAlign w:val="center"/>
          </w:tcPr>
          <w:p w14:paraId="7002817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134.73</w:t>
            </w:r>
          </w:p>
        </w:tc>
        <w:tc>
          <w:tcPr>
            <w:tcW w:w="0" w:type="auto"/>
            <w:tcBorders>
              <w:top w:val="single" w:color="000000" w:sz="4" w:space="0"/>
              <w:left w:val="single" w:color="000000" w:sz="4" w:space="0"/>
              <w:bottom w:val="single" w:color="000000" w:sz="4" w:space="0"/>
              <w:right w:val="single" w:color="000000" w:sz="4" w:space="0"/>
            </w:tcBorders>
            <w:vAlign w:val="center"/>
          </w:tcPr>
          <w:p w14:paraId="5EBD533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4.38</w:t>
            </w:r>
          </w:p>
        </w:tc>
        <w:tc>
          <w:tcPr>
            <w:tcW w:w="0" w:type="auto"/>
            <w:tcBorders>
              <w:top w:val="single" w:color="000000" w:sz="4" w:space="0"/>
              <w:left w:val="single" w:color="000000" w:sz="4" w:space="0"/>
              <w:bottom w:val="single" w:color="000000" w:sz="4" w:space="0"/>
              <w:right w:val="single" w:color="000000" w:sz="4" w:space="0"/>
            </w:tcBorders>
            <w:vAlign w:val="center"/>
          </w:tcPr>
          <w:p w14:paraId="4BC37CB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162.10</w:t>
            </w:r>
          </w:p>
        </w:tc>
        <w:tc>
          <w:tcPr>
            <w:tcW w:w="0" w:type="auto"/>
            <w:tcBorders>
              <w:top w:val="single" w:color="000000" w:sz="4" w:space="0"/>
              <w:left w:val="single" w:color="000000" w:sz="4" w:space="0"/>
              <w:bottom w:val="single" w:color="000000" w:sz="4" w:space="0"/>
              <w:right w:val="single" w:color="000000" w:sz="4" w:space="0"/>
            </w:tcBorders>
            <w:vAlign w:val="center"/>
          </w:tcPr>
          <w:p w14:paraId="4693870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75.78</w:t>
            </w:r>
          </w:p>
        </w:tc>
        <w:tc>
          <w:tcPr>
            <w:tcW w:w="0" w:type="auto"/>
            <w:tcBorders>
              <w:top w:val="single" w:color="000000" w:sz="4" w:space="0"/>
              <w:left w:val="single" w:color="000000" w:sz="4" w:space="0"/>
              <w:bottom w:val="single" w:color="000000" w:sz="4" w:space="0"/>
              <w:right w:val="single" w:color="000000" w:sz="4" w:space="0"/>
            </w:tcBorders>
            <w:vAlign w:val="center"/>
          </w:tcPr>
          <w:p w14:paraId="2E26B0D3">
            <w:pPr>
              <w:widowControl/>
              <w:jc w:val="right"/>
              <w:rPr>
                <w:rFonts w:ascii="仿宋" w:hAnsi="仿宋" w:eastAsia="仿宋" w:cs="宋体"/>
                <w:color w:val="000000"/>
                <w:kern w:val="0"/>
                <w:sz w:val="20"/>
                <w:szCs w:val="20"/>
              </w:rPr>
            </w:pPr>
          </w:p>
        </w:tc>
      </w:tr>
      <w:tr w14:paraId="5D9A47F9">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D2A754F">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030413002001</w:t>
            </w:r>
          </w:p>
        </w:tc>
        <w:tc>
          <w:tcPr>
            <w:tcW w:w="0" w:type="auto"/>
            <w:tcBorders>
              <w:top w:val="single" w:color="000000" w:sz="4" w:space="0"/>
              <w:left w:val="single" w:color="000000" w:sz="4" w:space="0"/>
              <w:bottom w:val="single" w:color="000000" w:sz="4" w:space="0"/>
              <w:right w:val="single" w:color="000000" w:sz="4" w:space="0"/>
            </w:tcBorders>
            <w:vAlign w:val="center"/>
          </w:tcPr>
          <w:p w14:paraId="0AAE9DF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管道凿槽及所凿沟槽恢复 （公称管径20mm以内）</w:t>
            </w:r>
          </w:p>
        </w:tc>
        <w:tc>
          <w:tcPr>
            <w:tcW w:w="0" w:type="auto"/>
            <w:tcBorders>
              <w:top w:val="single" w:color="000000" w:sz="4" w:space="0"/>
              <w:left w:val="single" w:color="000000" w:sz="4" w:space="0"/>
              <w:bottom w:val="single" w:color="000000" w:sz="4" w:space="0"/>
              <w:right w:val="single" w:color="000000" w:sz="4" w:space="0"/>
            </w:tcBorders>
            <w:vAlign w:val="center"/>
          </w:tcPr>
          <w:p w14:paraId="428BCCB0">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m</w:t>
            </w:r>
          </w:p>
        </w:tc>
        <w:tc>
          <w:tcPr>
            <w:tcW w:w="0" w:type="auto"/>
            <w:tcBorders>
              <w:top w:val="single" w:color="000000" w:sz="4" w:space="0"/>
              <w:left w:val="single" w:color="000000" w:sz="4" w:space="0"/>
              <w:bottom w:val="single" w:color="000000" w:sz="4" w:space="0"/>
              <w:right w:val="single" w:color="000000" w:sz="4" w:space="0"/>
            </w:tcBorders>
            <w:vAlign w:val="center"/>
          </w:tcPr>
          <w:p w14:paraId="45329525">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22.10</w:t>
            </w:r>
          </w:p>
        </w:tc>
        <w:tc>
          <w:tcPr>
            <w:tcW w:w="0" w:type="auto"/>
            <w:tcBorders>
              <w:top w:val="single" w:color="000000" w:sz="4" w:space="0"/>
              <w:left w:val="single" w:color="000000" w:sz="4" w:space="0"/>
              <w:bottom w:val="single" w:color="000000" w:sz="4" w:space="0"/>
              <w:right w:val="single" w:color="000000" w:sz="4" w:space="0"/>
            </w:tcBorders>
            <w:vAlign w:val="center"/>
          </w:tcPr>
          <w:p w14:paraId="1652EDCA">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10.90</w:t>
            </w:r>
          </w:p>
        </w:tc>
        <w:tc>
          <w:tcPr>
            <w:tcW w:w="0" w:type="auto"/>
            <w:tcBorders>
              <w:top w:val="single" w:color="000000" w:sz="4" w:space="0"/>
              <w:left w:val="single" w:color="000000" w:sz="4" w:space="0"/>
              <w:bottom w:val="single" w:color="000000" w:sz="4" w:space="0"/>
              <w:right w:val="single" w:color="000000" w:sz="4" w:space="0"/>
            </w:tcBorders>
            <w:vAlign w:val="center"/>
          </w:tcPr>
          <w:p w14:paraId="7F3A537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240.89</w:t>
            </w:r>
          </w:p>
        </w:tc>
        <w:tc>
          <w:tcPr>
            <w:tcW w:w="0" w:type="auto"/>
            <w:tcBorders>
              <w:top w:val="single" w:color="000000" w:sz="4" w:space="0"/>
              <w:left w:val="single" w:color="000000" w:sz="4" w:space="0"/>
              <w:bottom w:val="single" w:color="000000" w:sz="4" w:space="0"/>
              <w:right w:val="single" w:color="000000" w:sz="4" w:space="0"/>
            </w:tcBorders>
            <w:vAlign w:val="center"/>
          </w:tcPr>
          <w:p w14:paraId="2EECA3D3">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5.63</w:t>
            </w:r>
          </w:p>
        </w:tc>
        <w:tc>
          <w:tcPr>
            <w:tcW w:w="0" w:type="auto"/>
            <w:tcBorders>
              <w:top w:val="single" w:color="000000" w:sz="4" w:space="0"/>
              <w:left w:val="single" w:color="000000" w:sz="4" w:space="0"/>
              <w:bottom w:val="single" w:color="000000" w:sz="4" w:space="0"/>
              <w:right w:val="single" w:color="000000" w:sz="4" w:space="0"/>
            </w:tcBorders>
            <w:vAlign w:val="center"/>
          </w:tcPr>
          <w:p w14:paraId="524825A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2.42</w:t>
            </w:r>
          </w:p>
        </w:tc>
        <w:tc>
          <w:tcPr>
            <w:tcW w:w="0" w:type="auto"/>
            <w:tcBorders>
              <w:top w:val="single" w:color="000000" w:sz="4" w:space="0"/>
              <w:left w:val="single" w:color="000000" w:sz="4" w:space="0"/>
              <w:bottom w:val="single" w:color="000000" w:sz="4" w:space="0"/>
              <w:right w:val="single" w:color="000000" w:sz="4" w:space="0"/>
            </w:tcBorders>
            <w:vAlign w:val="center"/>
          </w:tcPr>
          <w:p w14:paraId="778F2FC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0.21</w:t>
            </w:r>
          </w:p>
        </w:tc>
        <w:tc>
          <w:tcPr>
            <w:tcW w:w="0" w:type="auto"/>
            <w:tcBorders>
              <w:top w:val="single" w:color="000000" w:sz="4" w:space="0"/>
              <w:left w:val="single" w:color="000000" w:sz="4" w:space="0"/>
              <w:bottom w:val="single" w:color="000000" w:sz="4" w:space="0"/>
              <w:right w:val="single" w:color="000000" w:sz="4" w:space="0"/>
            </w:tcBorders>
            <w:vAlign w:val="center"/>
          </w:tcPr>
          <w:p w14:paraId="2DB1C0DD">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1.80</w:t>
            </w:r>
          </w:p>
        </w:tc>
        <w:tc>
          <w:tcPr>
            <w:tcW w:w="0" w:type="auto"/>
            <w:tcBorders>
              <w:top w:val="single" w:color="000000" w:sz="4" w:space="0"/>
              <w:left w:val="single" w:color="000000" w:sz="4" w:space="0"/>
              <w:bottom w:val="single" w:color="000000" w:sz="4" w:space="0"/>
              <w:right w:val="single" w:color="000000" w:sz="4" w:space="0"/>
            </w:tcBorders>
            <w:vAlign w:val="center"/>
          </w:tcPr>
          <w:p w14:paraId="5C32975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0.84</w:t>
            </w:r>
          </w:p>
        </w:tc>
        <w:tc>
          <w:tcPr>
            <w:tcW w:w="0" w:type="auto"/>
            <w:tcBorders>
              <w:top w:val="single" w:color="000000" w:sz="4" w:space="0"/>
              <w:left w:val="single" w:color="000000" w:sz="4" w:space="0"/>
              <w:bottom w:val="single" w:color="000000" w:sz="4" w:space="0"/>
              <w:right w:val="single" w:color="000000" w:sz="4" w:space="0"/>
            </w:tcBorders>
            <w:vAlign w:val="center"/>
          </w:tcPr>
          <w:p w14:paraId="4BEC9A79">
            <w:pPr>
              <w:widowControl/>
              <w:jc w:val="right"/>
              <w:rPr>
                <w:rFonts w:ascii="仿宋" w:hAnsi="仿宋" w:eastAsia="仿宋" w:cs="宋体"/>
                <w:b/>
                <w:bCs/>
                <w:color w:val="000000"/>
                <w:kern w:val="0"/>
                <w:sz w:val="20"/>
                <w:szCs w:val="20"/>
              </w:rPr>
            </w:pPr>
          </w:p>
        </w:tc>
      </w:tr>
      <w:tr w14:paraId="173FB1D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3A7BD4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B4-2006换</w:t>
            </w:r>
          </w:p>
        </w:tc>
        <w:tc>
          <w:tcPr>
            <w:tcW w:w="0" w:type="auto"/>
            <w:tcBorders>
              <w:top w:val="single" w:color="000000" w:sz="4" w:space="0"/>
              <w:left w:val="single" w:color="000000" w:sz="4" w:space="0"/>
              <w:bottom w:val="single" w:color="000000" w:sz="4" w:space="0"/>
              <w:right w:val="single" w:color="000000" w:sz="4" w:space="0"/>
            </w:tcBorders>
            <w:vAlign w:val="center"/>
          </w:tcPr>
          <w:p w14:paraId="6DB3589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凿槽、刨沟  砖结构（公称管径20mm以内）</w:t>
            </w:r>
          </w:p>
        </w:tc>
        <w:tc>
          <w:tcPr>
            <w:tcW w:w="0" w:type="auto"/>
            <w:tcBorders>
              <w:top w:val="single" w:color="000000" w:sz="4" w:space="0"/>
              <w:left w:val="single" w:color="000000" w:sz="4" w:space="0"/>
              <w:bottom w:val="single" w:color="000000" w:sz="4" w:space="0"/>
              <w:right w:val="single" w:color="000000" w:sz="4" w:space="0"/>
            </w:tcBorders>
            <w:vAlign w:val="center"/>
          </w:tcPr>
          <w:p w14:paraId="6FAA0BD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10m</w:t>
            </w:r>
          </w:p>
        </w:tc>
        <w:tc>
          <w:tcPr>
            <w:tcW w:w="0" w:type="auto"/>
            <w:tcBorders>
              <w:top w:val="single" w:color="000000" w:sz="4" w:space="0"/>
              <w:left w:val="single" w:color="000000" w:sz="4" w:space="0"/>
              <w:bottom w:val="single" w:color="000000" w:sz="4" w:space="0"/>
              <w:right w:val="single" w:color="000000" w:sz="4" w:space="0"/>
            </w:tcBorders>
            <w:vAlign w:val="center"/>
          </w:tcPr>
          <w:p w14:paraId="1881546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2.210</w:t>
            </w:r>
          </w:p>
        </w:tc>
        <w:tc>
          <w:tcPr>
            <w:tcW w:w="0" w:type="auto"/>
            <w:tcBorders>
              <w:top w:val="single" w:color="000000" w:sz="4" w:space="0"/>
              <w:left w:val="single" w:color="000000" w:sz="4" w:space="0"/>
              <w:bottom w:val="single" w:color="000000" w:sz="4" w:space="0"/>
              <w:right w:val="single" w:color="000000" w:sz="4" w:space="0"/>
            </w:tcBorders>
            <w:vAlign w:val="center"/>
          </w:tcPr>
          <w:p w14:paraId="197D759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61.74</w:t>
            </w:r>
          </w:p>
        </w:tc>
        <w:tc>
          <w:tcPr>
            <w:tcW w:w="0" w:type="auto"/>
            <w:tcBorders>
              <w:top w:val="single" w:color="000000" w:sz="4" w:space="0"/>
              <w:left w:val="single" w:color="000000" w:sz="4" w:space="0"/>
              <w:bottom w:val="single" w:color="000000" w:sz="4" w:space="0"/>
              <w:right w:val="single" w:color="000000" w:sz="4" w:space="0"/>
            </w:tcBorders>
            <w:vAlign w:val="center"/>
          </w:tcPr>
          <w:p w14:paraId="75E7C98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136.45</w:t>
            </w:r>
          </w:p>
        </w:tc>
        <w:tc>
          <w:tcPr>
            <w:tcW w:w="0" w:type="auto"/>
            <w:tcBorders>
              <w:top w:val="single" w:color="000000" w:sz="4" w:space="0"/>
              <w:left w:val="single" w:color="000000" w:sz="4" w:space="0"/>
              <w:bottom w:val="single" w:color="000000" w:sz="4" w:space="0"/>
              <w:right w:val="single" w:color="000000" w:sz="4" w:space="0"/>
            </w:tcBorders>
            <w:vAlign w:val="center"/>
          </w:tcPr>
          <w:p w14:paraId="2201528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35.57</w:t>
            </w:r>
          </w:p>
        </w:tc>
        <w:tc>
          <w:tcPr>
            <w:tcW w:w="0" w:type="auto"/>
            <w:tcBorders>
              <w:top w:val="single" w:color="000000" w:sz="4" w:space="0"/>
              <w:left w:val="single" w:color="000000" w:sz="4" w:space="0"/>
              <w:bottom w:val="single" w:color="000000" w:sz="4" w:space="0"/>
              <w:right w:val="single" w:color="000000" w:sz="4" w:space="0"/>
            </w:tcBorders>
            <w:vAlign w:val="center"/>
          </w:tcPr>
          <w:p w14:paraId="0BCA987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8.16</w:t>
            </w:r>
          </w:p>
        </w:tc>
        <w:tc>
          <w:tcPr>
            <w:tcW w:w="0" w:type="auto"/>
            <w:tcBorders>
              <w:top w:val="single" w:color="000000" w:sz="4" w:space="0"/>
              <w:left w:val="single" w:color="000000" w:sz="4" w:space="0"/>
              <w:bottom w:val="single" w:color="000000" w:sz="4" w:space="0"/>
              <w:right w:val="single" w:color="000000" w:sz="4" w:space="0"/>
            </w:tcBorders>
            <w:vAlign w:val="center"/>
          </w:tcPr>
          <w:p w14:paraId="000E4B5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1.34</w:t>
            </w:r>
          </w:p>
        </w:tc>
        <w:tc>
          <w:tcPr>
            <w:tcW w:w="0" w:type="auto"/>
            <w:tcBorders>
              <w:top w:val="single" w:color="000000" w:sz="4" w:space="0"/>
              <w:left w:val="single" w:color="000000" w:sz="4" w:space="0"/>
              <w:bottom w:val="single" w:color="000000" w:sz="4" w:space="0"/>
              <w:right w:val="single" w:color="000000" w:sz="4" w:space="0"/>
            </w:tcBorders>
            <w:vAlign w:val="center"/>
          </w:tcPr>
          <w:p w14:paraId="3D9CD8E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11.36</w:t>
            </w:r>
          </w:p>
        </w:tc>
        <w:tc>
          <w:tcPr>
            <w:tcW w:w="0" w:type="auto"/>
            <w:tcBorders>
              <w:top w:val="single" w:color="000000" w:sz="4" w:space="0"/>
              <w:left w:val="single" w:color="000000" w:sz="4" w:space="0"/>
              <w:bottom w:val="single" w:color="000000" w:sz="4" w:space="0"/>
              <w:right w:val="single" w:color="000000" w:sz="4" w:space="0"/>
            </w:tcBorders>
            <w:vAlign w:val="center"/>
          </w:tcPr>
          <w:p w14:paraId="3A42727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5.31</w:t>
            </w:r>
          </w:p>
        </w:tc>
        <w:tc>
          <w:tcPr>
            <w:tcW w:w="0" w:type="auto"/>
            <w:tcBorders>
              <w:top w:val="single" w:color="000000" w:sz="4" w:space="0"/>
              <w:left w:val="single" w:color="000000" w:sz="4" w:space="0"/>
              <w:bottom w:val="single" w:color="000000" w:sz="4" w:space="0"/>
              <w:right w:val="single" w:color="000000" w:sz="4" w:space="0"/>
            </w:tcBorders>
            <w:vAlign w:val="center"/>
          </w:tcPr>
          <w:p w14:paraId="53CF30A6">
            <w:pPr>
              <w:widowControl/>
              <w:jc w:val="right"/>
              <w:rPr>
                <w:rFonts w:ascii="仿宋" w:hAnsi="仿宋" w:eastAsia="仿宋" w:cs="宋体"/>
                <w:color w:val="000000"/>
                <w:kern w:val="0"/>
                <w:sz w:val="20"/>
                <w:szCs w:val="20"/>
              </w:rPr>
            </w:pPr>
          </w:p>
        </w:tc>
      </w:tr>
      <w:tr w14:paraId="6792F43D">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CDA94B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B4-2018换</w:t>
            </w:r>
          </w:p>
        </w:tc>
        <w:tc>
          <w:tcPr>
            <w:tcW w:w="0" w:type="auto"/>
            <w:tcBorders>
              <w:top w:val="single" w:color="000000" w:sz="4" w:space="0"/>
              <w:left w:val="single" w:color="000000" w:sz="4" w:space="0"/>
              <w:bottom w:val="single" w:color="000000" w:sz="4" w:space="0"/>
              <w:right w:val="single" w:color="000000" w:sz="4" w:space="0"/>
            </w:tcBorders>
            <w:vAlign w:val="center"/>
          </w:tcPr>
          <w:p w14:paraId="58CA85D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所凿沟槽恢复  沟槽尺寸（公称管径20mm以内）{水泥砂浆 1∶2.5}</w:t>
            </w:r>
          </w:p>
        </w:tc>
        <w:tc>
          <w:tcPr>
            <w:tcW w:w="0" w:type="auto"/>
            <w:tcBorders>
              <w:top w:val="single" w:color="000000" w:sz="4" w:space="0"/>
              <w:left w:val="single" w:color="000000" w:sz="4" w:space="0"/>
              <w:bottom w:val="single" w:color="000000" w:sz="4" w:space="0"/>
              <w:right w:val="single" w:color="000000" w:sz="4" w:space="0"/>
            </w:tcBorders>
            <w:vAlign w:val="center"/>
          </w:tcPr>
          <w:p w14:paraId="4E06443B">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10m</w:t>
            </w:r>
          </w:p>
        </w:tc>
        <w:tc>
          <w:tcPr>
            <w:tcW w:w="0" w:type="auto"/>
            <w:tcBorders>
              <w:top w:val="single" w:color="000000" w:sz="4" w:space="0"/>
              <w:left w:val="single" w:color="000000" w:sz="4" w:space="0"/>
              <w:bottom w:val="single" w:color="000000" w:sz="4" w:space="0"/>
              <w:right w:val="single" w:color="000000" w:sz="4" w:space="0"/>
            </w:tcBorders>
            <w:vAlign w:val="center"/>
          </w:tcPr>
          <w:p w14:paraId="7973A2A7">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2.210</w:t>
            </w:r>
          </w:p>
        </w:tc>
        <w:tc>
          <w:tcPr>
            <w:tcW w:w="0" w:type="auto"/>
            <w:tcBorders>
              <w:top w:val="single" w:color="000000" w:sz="4" w:space="0"/>
              <w:left w:val="single" w:color="000000" w:sz="4" w:space="0"/>
              <w:bottom w:val="single" w:color="000000" w:sz="4" w:space="0"/>
              <w:right w:val="single" w:color="000000" w:sz="4" w:space="0"/>
            </w:tcBorders>
            <w:vAlign w:val="center"/>
          </w:tcPr>
          <w:p w14:paraId="5387452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47.27</w:t>
            </w:r>
          </w:p>
        </w:tc>
        <w:tc>
          <w:tcPr>
            <w:tcW w:w="0" w:type="auto"/>
            <w:tcBorders>
              <w:top w:val="single" w:color="000000" w:sz="4" w:space="0"/>
              <w:left w:val="single" w:color="000000" w:sz="4" w:space="0"/>
              <w:bottom w:val="single" w:color="000000" w:sz="4" w:space="0"/>
              <w:right w:val="single" w:color="000000" w:sz="4" w:space="0"/>
            </w:tcBorders>
            <w:vAlign w:val="center"/>
          </w:tcPr>
          <w:p w14:paraId="6C158AB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104.47</w:t>
            </w:r>
          </w:p>
        </w:tc>
        <w:tc>
          <w:tcPr>
            <w:tcW w:w="0" w:type="auto"/>
            <w:tcBorders>
              <w:top w:val="single" w:color="000000" w:sz="4" w:space="0"/>
              <w:left w:val="single" w:color="000000" w:sz="4" w:space="0"/>
              <w:bottom w:val="single" w:color="000000" w:sz="4" w:space="0"/>
              <w:right w:val="single" w:color="000000" w:sz="4" w:space="0"/>
            </w:tcBorders>
            <w:vAlign w:val="center"/>
          </w:tcPr>
          <w:p w14:paraId="5E4D777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20.75</w:t>
            </w:r>
          </w:p>
        </w:tc>
        <w:tc>
          <w:tcPr>
            <w:tcW w:w="0" w:type="auto"/>
            <w:tcBorders>
              <w:top w:val="single" w:color="000000" w:sz="4" w:space="0"/>
              <w:left w:val="single" w:color="000000" w:sz="4" w:space="0"/>
              <w:bottom w:val="single" w:color="000000" w:sz="4" w:space="0"/>
              <w:right w:val="single" w:color="000000" w:sz="4" w:space="0"/>
            </w:tcBorders>
            <w:vAlign w:val="center"/>
          </w:tcPr>
          <w:p w14:paraId="4AF7B15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16.00</w:t>
            </w:r>
          </w:p>
        </w:tc>
        <w:tc>
          <w:tcPr>
            <w:tcW w:w="0" w:type="auto"/>
            <w:tcBorders>
              <w:top w:val="single" w:color="000000" w:sz="4" w:space="0"/>
              <w:left w:val="single" w:color="000000" w:sz="4" w:space="0"/>
              <w:bottom w:val="single" w:color="000000" w:sz="4" w:space="0"/>
              <w:right w:val="single" w:color="000000" w:sz="4" w:space="0"/>
            </w:tcBorders>
            <w:vAlign w:val="center"/>
          </w:tcPr>
          <w:p w14:paraId="751CDE9E">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0.79</w:t>
            </w:r>
          </w:p>
        </w:tc>
        <w:tc>
          <w:tcPr>
            <w:tcW w:w="0" w:type="auto"/>
            <w:tcBorders>
              <w:top w:val="single" w:color="000000" w:sz="4" w:space="0"/>
              <w:left w:val="single" w:color="000000" w:sz="4" w:space="0"/>
              <w:bottom w:val="single" w:color="000000" w:sz="4" w:space="0"/>
              <w:right w:val="single" w:color="000000" w:sz="4" w:space="0"/>
            </w:tcBorders>
            <w:vAlign w:val="center"/>
          </w:tcPr>
          <w:p w14:paraId="0B9F2FF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6.63</w:t>
            </w:r>
          </w:p>
        </w:tc>
        <w:tc>
          <w:tcPr>
            <w:tcW w:w="0" w:type="auto"/>
            <w:tcBorders>
              <w:top w:val="single" w:color="000000" w:sz="4" w:space="0"/>
              <w:left w:val="single" w:color="000000" w:sz="4" w:space="0"/>
              <w:bottom w:val="single" w:color="000000" w:sz="4" w:space="0"/>
              <w:right w:val="single" w:color="000000" w:sz="4" w:space="0"/>
            </w:tcBorders>
            <w:vAlign w:val="center"/>
          </w:tcPr>
          <w:p w14:paraId="054D997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3.10</w:t>
            </w:r>
          </w:p>
        </w:tc>
        <w:tc>
          <w:tcPr>
            <w:tcW w:w="0" w:type="auto"/>
            <w:tcBorders>
              <w:top w:val="single" w:color="000000" w:sz="4" w:space="0"/>
              <w:left w:val="single" w:color="000000" w:sz="4" w:space="0"/>
              <w:bottom w:val="single" w:color="000000" w:sz="4" w:space="0"/>
              <w:right w:val="single" w:color="000000" w:sz="4" w:space="0"/>
            </w:tcBorders>
            <w:vAlign w:val="center"/>
          </w:tcPr>
          <w:p w14:paraId="5DB363C8">
            <w:pPr>
              <w:widowControl/>
              <w:jc w:val="right"/>
              <w:rPr>
                <w:rFonts w:ascii="仿宋" w:hAnsi="仿宋" w:eastAsia="仿宋" w:cs="宋体"/>
                <w:color w:val="000000"/>
                <w:kern w:val="0"/>
                <w:sz w:val="20"/>
                <w:szCs w:val="20"/>
              </w:rPr>
            </w:pPr>
          </w:p>
        </w:tc>
      </w:tr>
      <w:tr w14:paraId="2DAA023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1EC5D0F">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B9AEE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单价措施项目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414E98E2">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C796E4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65FDC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FD284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954F7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8275B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DC011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B6E3A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9D44E1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4F0FA0">
            <w:pPr>
              <w:widowControl/>
              <w:jc w:val="right"/>
              <w:rPr>
                <w:rFonts w:ascii="仿宋" w:hAnsi="仿宋" w:eastAsia="仿宋" w:cs="宋体"/>
                <w:b/>
                <w:bCs/>
                <w:color w:val="000000"/>
                <w:kern w:val="0"/>
                <w:sz w:val="20"/>
                <w:szCs w:val="20"/>
              </w:rPr>
            </w:pPr>
          </w:p>
        </w:tc>
      </w:tr>
      <w:tr w14:paraId="251DDD25">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2C78E6F">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B34E351">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总 合 计</w:t>
            </w:r>
          </w:p>
        </w:tc>
        <w:tc>
          <w:tcPr>
            <w:tcW w:w="0" w:type="auto"/>
            <w:tcBorders>
              <w:top w:val="single" w:color="000000" w:sz="4" w:space="0"/>
              <w:left w:val="single" w:color="000000" w:sz="4" w:space="0"/>
              <w:bottom w:val="single" w:color="000000" w:sz="4" w:space="0"/>
              <w:right w:val="single" w:color="000000" w:sz="4" w:space="0"/>
            </w:tcBorders>
            <w:vAlign w:val="center"/>
          </w:tcPr>
          <w:p w14:paraId="3ADD8E5C">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F1581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6E36C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7082B4">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364380.36</w:t>
            </w:r>
          </w:p>
        </w:tc>
        <w:tc>
          <w:tcPr>
            <w:tcW w:w="0" w:type="auto"/>
            <w:tcBorders>
              <w:top w:val="single" w:color="000000" w:sz="4" w:space="0"/>
              <w:left w:val="single" w:color="000000" w:sz="4" w:space="0"/>
              <w:bottom w:val="single" w:color="000000" w:sz="4" w:space="0"/>
              <w:right w:val="single" w:color="000000" w:sz="4" w:space="0"/>
            </w:tcBorders>
            <w:vAlign w:val="center"/>
          </w:tcPr>
          <w:p w14:paraId="62CC380B">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112D3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B326EB">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B5C2BF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4DEDC0">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847FBA9">
            <w:pPr>
              <w:widowControl/>
              <w:jc w:val="right"/>
              <w:rPr>
                <w:rFonts w:ascii="仿宋" w:hAnsi="仿宋" w:eastAsia="仿宋" w:cs="宋体"/>
                <w:b/>
                <w:bCs/>
                <w:color w:val="000000"/>
                <w:kern w:val="0"/>
                <w:sz w:val="20"/>
                <w:szCs w:val="20"/>
              </w:rPr>
            </w:pPr>
          </w:p>
        </w:tc>
      </w:tr>
      <w:tr w14:paraId="0BA72BF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0797103">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6C808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∑人工费</w:t>
            </w:r>
          </w:p>
        </w:tc>
        <w:tc>
          <w:tcPr>
            <w:tcW w:w="0" w:type="auto"/>
            <w:tcBorders>
              <w:top w:val="single" w:color="000000" w:sz="4" w:space="0"/>
              <w:left w:val="single" w:color="000000" w:sz="4" w:space="0"/>
              <w:bottom w:val="single" w:color="000000" w:sz="4" w:space="0"/>
              <w:right w:val="single" w:color="000000" w:sz="4" w:space="0"/>
            </w:tcBorders>
            <w:vAlign w:val="center"/>
          </w:tcPr>
          <w:p w14:paraId="2C0A7827">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E695B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E61B0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AD3D3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53307.66</w:t>
            </w:r>
          </w:p>
        </w:tc>
        <w:tc>
          <w:tcPr>
            <w:tcW w:w="0" w:type="auto"/>
            <w:tcBorders>
              <w:top w:val="single" w:color="000000" w:sz="4" w:space="0"/>
              <w:left w:val="single" w:color="000000" w:sz="4" w:space="0"/>
              <w:bottom w:val="single" w:color="000000" w:sz="4" w:space="0"/>
              <w:right w:val="single" w:color="000000" w:sz="4" w:space="0"/>
            </w:tcBorders>
            <w:vAlign w:val="center"/>
          </w:tcPr>
          <w:p w14:paraId="135C99B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4F661D">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57D9E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D4A61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0750F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9D0217E">
            <w:pPr>
              <w:widowControl/>
              <w:jc w:val="right"/>
              <w:rPr>
                <w:rFonts w:ascii="仿宋" w:hAnsi="仿宋" w:eastAsia="仿宋" w:cs="宋体"/>
                <w:b/>
                <w:bCs/>
                <w:color w:val="000000"/>
                <w:kern w:val="0"/>
                <w:sz w:val="20"/>
                <w:szCs w:val="20"/>
              </w:rPr>
            </w:pPr>
          </w:p>
        </w:tc>
      </w:tr>
      <w:tr w14:paraId="33AFC79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BFF4A90">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FC49EE7">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∑材料费</w:t>
            </w:r>
          </w:p>
        </w:tc>
        <w:tc>
          <w:tcPr>
            <w:tcW w:w="0" w:type="auto"/>
            <w:tcBorders>
              <w:top w:val="single" w:color="000000" w:sz="4" w:space="0"/>
              <w:left w:val="single" w:color="000000" w:sz="4" w:space="0"/>
              <w:bottom w:val="single" w:color="000000" w:sz="4" w:space="0"/>
              <w:right w:val="single" w:color="000000" w:sz="4" w:space="0"/>
            </w:tcBorders>
            <w:vAlign w:val="center"/>
          </w:tcPr>
          <w:p w14:paraId="107BD0B3">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C22F0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9FDB88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7E9F2F">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269769.48</w:t>
            </w:r>
          </w:p>
        </w:tc>
        <w:tc>
          <w:tcPr>
            <w:tcW w:w="0" w:type="auto"/>
            <w:tcBorders>
              <w:top w:val="single" w:color="000000" w:sz="4" w:space="0"/>
              <w:left w:val="single" w:color="000000" w:sz="4" w:space="0"/>
              <w:bottom w:val="single" w:color="000000" w:sz="4" w:space="0"/>
              <w:right w:val="single" w:color="000000" w:sz="4" w:space="0"/>
            </w:tcBorders>
            <w:vAlign w:val="center"/>
          </w:tcPr>
          <w:p w14:paraId="2562BC9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5308D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1AC79C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B5417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15E3E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F0E39DD">
            <w:pPr>
              <w:widowControl/>
              <w:jc w:val="right"/>
              <w:rPr>
                <w:rFonts w:ascii="仿宋" w:hAnsi="仿宋" w:eastAsia="仿宋" w:cs="宋体"/>
                <w:b/>
                <w:bCs/>
                <w:color w:val="000000"/>
                <w:kern w:val="0"/>
                <w:sz w:val="20"/>
                <w:szCs w:val="20"/>
              </w:rPr>
            </w:pPr>
          </w:p>
        </w:tc>
      </w:tr>
      <w:tr w14:paraId="5CCD15C4">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BFEDC18">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FD1BB5">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∑机械费</w:t>
            </w:r>
          </w:p>
        </w:tc>
        <w:tc>
          <w:tcPr>
            <w:tcW w:w="0" w:type="auto"/>
            <w:tcBorders>
              <w:top w:val="single" w:color="000000" w:sz="4" w:space="0"/>
              <w:left w:val="single" w:color="000000" w:sz="4" w:space="0"/>
              <w:bottom w:val="single" w:color="000000" w:sz="4" w:space="0"/>
              <w:right w:val="single" w:color="000000" w:sz="4" w:space="0"/>
            </w:tcBorders>
            <w:vAlign w:val="center"/>
          </w:tcPr>
          <w:p w14:paraId="001B4786">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DBA591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7C29A7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D77A2B">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503.92</w:t>
            </w:r>
          </w:p>
        </w:tc>
        <w:tc>
          <w:tcPr>
            <w:tcW w:w="0" w:type="auto"/>
            <w:tcBorders>
              <w:top w:val="single" w:color="000000" w:sz="4" w:space="0"/>
              <w:left w:val="single" w:color="000000" w:sz="4" w:space="0"/>
              <w:bottom w:val="single" w:color="000000" w:sz="4" w:space="0"/>
              <w:right w:val="single" w:color="000000" w:sz="4" w:space="0"/>
            </w:tcBorders>
            <w:vAlign w:val="center"/>
          </w:tcPr>
          <w:p w14:paraId="721230EA">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4C2D3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C558E79">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99BE992">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F921EE1">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DDE8C5">
            <w:pPr>
              <w:widowControl/>
              <w:jc w:val="right"/>
              <w:rPr>
                <w:rFonts w:ascii="仿宋" w:hAnsi="仿宋" w:eastAsia="仿宋" w:cs="宋体"/>
                <w:b/>
                <w:bCs/>
                <w:color w:val="000000"/>
                <w:kern w:val="0"/>
                <w:sz w:val="20"/>
                <w:szCs w:val="20"/>
              </w:rPr>
            </w:pPr>
          </w:p>
        </w:tc>
      </w:tr>
      <w:tr w14:paraId="66A1560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E3491B2">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E16EF40">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∑管理费</w:t>
            </w:r>
          </w:p>
        </w:tc>
        <w:tc>
          <w:tcPr>
            <w:tcW w:w="0" w:type="auto"/>
            <w:tcBorders>
              <w:top w:val="single" w:color="000000" w:sz="4" w:space="0"/>
              <w:left w:val="single" w:color="000000" w:sz="4" w:space="0"/>
              <w:bottom w:val="single" w:color="000000" w:sz="4" w:space="0"/>
              <w:right w:val="single" w:color="000000" w:sz="4" w:space="0"/>
            </w:tcBorders>
            <w:vAlign w:val="center"/>
          </w:tcPr>
          <w:p w14:paraId="0567A371">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433A1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E63C4B">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2DB0401">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12975.90</w:t>
            </w:r>
          </w:p>
        </w:tc>
        <w:tc>
          <w:tcPr>
            <w:tcW w:w="0" w:type="auto"/>
            <w:tcBorders>
              <w:top w:val="single" w:color="000000" w:sz="4" w:space="0"/>
              <w:left w:val="single" w:color="000000" w:sz="4" w:space="0"/>
              <w:bottom w:val="single" w:color="000000" w:sz="4" w:space="0"/>
              <w:right w:val="single" w:color="000000" w:sz="4" w:space="0"/>
            </w:tcBorders>
            <w:vAlign w:val="center"/>
          </w:tcPr>
          <w:p w14:paraId="76C7F7A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6B52253">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965985">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6CA09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9C5126">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7717A8B">
            <w:pPr>
              <w:widowControl/>
              <w:jc w:val="right"/>
              <w:rPr>
                <w:rFonts w:ascii="仿宋" w:hAnsi="仿宋" w:eastAsia="仿宋" w:cs="宋体"/>
                <w:b/>
                <w:bCs/>
                <w:color w:val="000000"/>
                <w:kern w:val="0"/>
                <w:sz w:val="20"/>
                <w:szCs w:val="20"/>
              </w:rPr>
            </w:pPr>
          </w:p>
        </w:tc>
      </w:tr>
      <w:tr w14:paraId="6448195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86DB6AA">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190577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∑利  润</w:t>
            </w:r>
          </w:p>
        </w:tc>
        <w:tc>
          <w:tcPr>
            <w:tcW w:w="0" w:type="auto"/>
            <w:tcBorders>
              <w:top w:val="single" w:color="000000" w:sz="4" w:space="0"/>
              <w:left w:val="single" w:color="000000" w:sz="4" w:space="0"/>
              <w:bottom w:val="single" w:color="000000" w:sz="4" w:space="0"/>
              <w:right w:val="single" w:color="000000" w:sz="4" w:space="0"/>
            </w:tcBorders>
            <w:vAlign w:val="center"/>
          </w:tcPr>
          <w:p w14:paraId="50B37F65">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8E8441E">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C45CD97">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FC7E29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4590.82</w:t>
            </w:r>
          </w:p>
        </w:tc>
        <w:tc>
          <w:tcPr>
            <w:tcW w:w="0" w:type="auto"/>
            <w:tcBorders>
              <w:top w:val="single" w:color="000000" w:sz="4" w:space="0"/>
              <w:left w:val="single" w:color="000000" w:sz="4" w:space="0"/>
              <w:bottom w:val="single" w:color="000000" w:sz="4" w:space="0"/>
              <w:right w:val="single" w:color="000000" w:sz="4" w:space="0"/>
            </w:tcBorders>
            <w:vAlign w:val="center"/>
          </w:tcPr>
          <w:p w14:paraId="1CEBE43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DB52AAF">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DCDAAF8">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50968B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35CF47C">
            <w:pPr>
              <w:widowControl/>
              <w:jc w:val="righ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7EC1DC4">
            <w:pPr>
              <w:widowControl/>
              <w:jc w:val="right"/>
              <w:rPr>
                <w:rFonts w:ascii="仿宋" w:hAnsi="仿宋" w:eastAsia="仿宋" w:cs="宋体"/>
                <w:b/>
                <w:bCs/>
                <w:color w:val="000000"/>
                <w:kern w:val="0"/>
                <w:sz w:val="20"/>
                <w:szCs w:val="20"/>
              </w:rPr>
            </w:pPr>
          </w:p>
        </w:tc>
      </w:tr>
    </w:tbl>
    <w:p w14:paraId="7813CC30">
      <w:pPr>
        <w:pStyle w:val="44"/>
        <w:outlineLvl w:val="9"/>
        <w:rPr>
          <w:rFonts w:ascii="Times New Roman" w:hAnsi="Times New Roman"/>
          <w:b w:val="0"/>
          <w:bCs w:val="0"/>
          <w:sz w:val="28"/>
          <w:szCs w:val="28"/>
        </w:rPr>
        <w:sectPr>
          <w:pgSz w:w="16838" w:h="11906" w:orient="landscape"/>
          <w:pgMar w:top="1380" w:right="1440" w:bottom="1286" w:left="1440" w:header="851" w:footer="992" w:gutter="0"/>
          <w:cols w:space="720" w:num="1"/>
          <w:docGrid w:type="lines" w:linePitch="312" w:charSpace="0"/>
        </w:sectPr>
      </w:pPr>
    </w:p>
    <w:p w14:paraId="7DD0B705">
      <w:pPr>
        <w:pStyle w:val="44"/>
        <w:outlineLvl w:val="9"/>
        <w:rPr>
          <w:rFonts w:ascii="Times New Roman" w:hAnsi="Times New Roman"/>
          <w:b w:val="0"/>
          <w:bCs w:val="0"/>
          <w:sz w:val="28"/>
          <w:szCs w:val="28"/>
        </w:rPr>
      </w:pPr>
      <w:r>
        <w:rPr>
          <w:rFonts w:hint="eastAsia" w:ascii="Times New Roman" w:hAnsi="Times New Roman"/>
          <w:b w:val="0"/>
          <w:bCs w:val="0"/>
          <w:sz w:val="28"/>
          <w:szCs w:val="28"/>
        </w:rPr>
        <w:t>规费、增值税计价表</w:t>
      </w:r>
    </w:p>
    <w:tbl>
      <w:tblPr>
        <w:tblStyle w:val="48"/>
        <w:tblW w:w="0" w:type="auto"/>
        <w:tblInd w:w="93" w:type="dxa"/>
        <w:tblLayout w:type="autofit"/>
        <w:tblCellMar>
          <w:top w:w="0" w:type="dxa"/>
          <w:left w:w="108" w:type="dxa"/>
          <w:bottom w:w="0" w:type="dxa"/>
          <w:right w:w="108" w:type="dxa"/>
        </w:tblCellMar>
      </w:tblPr>
      <w:tblGrid>
        <w:gridCol w:w="716"/>
        <w:gridCol w:w="4852"/>
        <w:gridCol w:w="6900"/>
        <w:gridCol w:w="1221"/>
        <w:gridCol w:w="1004"/>
      </w:tblGrid>
      <w:tr w14:paraId="4087B15D">
        <w:tblPrEx>
          <w:tblCellMar>
            <w:top w:w="0" w:type="dxa"/>
            <w:left w:w="108" w:type="dxa"/>
            <w:bottom w:w="0" w:type="dxa"/>
            <w:right w:w="108" w:type="dxa"/>
          </w:tblCellMar>
        </w:tblPrEx>
        <w:trPr>
          <w:trHeight w:val="2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14:paraId="0773AF4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334F7D17">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项目名称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0391057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计算基础</w:t>
            </w:r>
          </w:p>
        </w:tc>
        <w:tc>
          <w:tcPr>
            <w:tcW w:w="0" w:type="auto"/>
            <w:tcBorders>
              <w:top w:val="single" w:color="000000" w:sz="4" w:space="0"/>
              <w:left w:val="single" w:color="000000" w:sz="4" w:space="0"/>
              <w:bottom w:val="single" w:color="000000" w:sz="4" w:space="0"/>
              <w:right w:val="single" w:color="000000" w:sz="4" w:space="0"/>
            </w:tcBorders>
            <w:vAlign w:val="center"/>
          </w:tcPr>
          <w:p w14:paraId="000D0354">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计算费率(%)</w:t>
            </w:r>
          </w:p>
        </w:tc>
        <w:tc>
          <w:tcPr>
            <w:tcW w:w="0" w:type="auto"/>
            <w:tcBorders>
              <w:top w:val="single" w:color="000000" w:sz="4" w:space="0"/>
              <w:left w:val="single" w:color="000000" w:sz="4" w:space="0"/>
              <w:bottom w:val="single" w:color="000000" w:sz="4" w:space="0"/>
              <w:right w:val="single" w:color="000000" w:sz="4" w:space="0"/>
            </w:tcBorders>
            <w:vAlign w:val="center"/>
          </w:tcPr>
          <w:p w14:paraId="24FB1B8F">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金额(元)</w:t>
            </w:r>
          </w:p>
        </w:tc>
      </w:tr>
      <w:tr w14:paraId="7407586D">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nil"/>
            </w:tcBorders>
            <w:vAlign w:val="center"/>
          </w:tcPr>
          <w:p w14:paraId="575A123B">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08F1AF6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广西艺术学院图书馆影音鉴赏实验室项目-相思湖校区装饰装修</w:t>
            </w:r>
          </w:p>
        </w:tc>
        <w:tc>
          <w:tcPr>
            <w:tcW w:w="0" w:type="auto"/>
            <w:tcBorders>
              <w:top w:val="single" w:color="000000" w:sz="4" w:space="0"/>
              <w:left w:val="nil"/>
              <w:bottom w:val="single" w:color="000000" w:sz="4" w:space="0"/>
              <w:right w:val="nil"/>
            </w:tcBorders>
            <w:vAlign w:val="center"/>
          </w:tcPr>
          <w:p w14:paraId="02501B4F">
            <w:pPr>
              <w:widowControl/>
              <w:jc w:val="lef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30E39BD8">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single" w:color="000000" w:sz="4" w:space="0"/>
            </w:tcBorders>
            <w:vAlign w:val="center"/>
          </w:tcPr>
          <w:p w14:paraId="6757F9A8">
            <w:pPr>
              <w:widowControl/>
              <w:jc w:val="right"/>
              <w:rPr>
                <w:rFonts w:ascii="仿宋" w:hAnsi="仿宋" w:eastAsia="仿宋" w:cs="宋体"/>
                <w:b/>
                <w:bCs/>
                <w:color w:val="000000"/>
                <w:kern w:val="0"/>
                <w:sz w:val="20"/>
                <w:szCs w:val="20"/>
              </w:rPr>
            </w:pPr>
          </w:p>
        </w:tc>
      </w:tr>
      <w:tr w14:paraId="4671E132">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nil"/>
            </w:tcBorders>
            <w:vAlign w:val="center"/>
          </w:tcPr>
          <w:p w14:paraId="596FF734">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641F6A58">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广西艺术学院图书馆影音鉴赏实验室项目-相思湖校区安装</w:t>
            </w:r>
          </w:p>
        </w:tc>
        <w:tc>
          <w:tcPr>
            <w:tcW w:w="0" w:type="auto"/>
            <w:tcBorders>
              <w:top w:val="single" w:color="000000" w:sz="4" w:space="0"/>
              <w:left w:val="nil"/>
              <w:bottom w:val="single" w:color="000000" w:sz="4" w:space="0"/>
              <w:right w:val="nil"/>
            </w:tcBorders>
            <w:vAlign w:val="center"/>
          </w:tcPr>
          <w:p w14:paraId="40617A8C">
            <w:pPr>
              <w:widowControl/>
              <w:jc w:val="lef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2E1658B1">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single" w:color="000000" w:sz="4" w:space="0"/>
            </w:tcBorders>
            <w:vAlign w:val="center"/>
          </w:tcPr>
          <w:p w14:paraId="6430D958">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1607.63</w:t>
            </w:r>
          </w:p>
        </w:tc>
      </w:tr>
      <w:tr w14:paraId="1770E5A1">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6F19C8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697084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规费</w:t>
            </w:r>
          </w:p>
        </w:tc>
        <w:tc>
          <w:tcPr>
            <w:tcW w:w="0" w:type="auto"/>
            <w:tcBorders>
              <w:top w:val="single" w:color="000000" w:sz="4" w:space="0"/>
              <w:left w:val="single" w:color="000000" w:sz="4" w:space="0"/>
              <w:bottom w:val="single" w:color="000000" w:sz="4" w:space="0"/>
              <w:right w:val="single" w:color="000000" w:sz="4" w:space="0"/>
            </w:tcBorders>
            <w:vAlign w:val="center"/>
          </w:tcPr>
          <w:p w14:paraId="1C6D2666">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566700">
            <w:pPr>
              <w:widowControl/>
              <w:jc w:val="center"/>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F86BE49">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655.25</w:t>
            </w:r>
          </w:p>
        </w:tc>
      </w:tr>
      <w:tr w14:paraId="3C9491A4">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55F53E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5A9F486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社会保险费</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6A45D5E">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∑(分部分项人工费+单价措施人工费) </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(2073.60+0)</w:t>
            </w:r>
          </w:p>
        </w:tc>
        <w:tc>
          <w:tcPr>
            <w:tcW w:w="0" w:type="auto"/>
            <w:tcBorders>
              <w:top w:val="single" w:color="000000" w:sz="4" w:space="0"/>
              <w:left w:val="single" w:color="000000" w:sz="4" w:space="0"/>
              <w:bottom w:val="single" w:color="000000" w:sz="4" w:space="0"/>
              <w:right w:val="single" w:color="000000" w:sz="4" w:space="0"/>
            </w:tcBorders>
            <w:vAlign w:val="center"/>
          </w:tcPr>
          <w:p w14:paraId="5582194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29.35</w:t>
            </w:r>
          </w:p>
        </w:tc>
        <w:tc>
          <w:tcPr>
            <w:tcW w:w="0" w:type="auto"/>
            <w:tcBorders>
              <w:top w:val="single" w:color="000000" w:sz="4" w:space="0"/>
              <w:left w:val="single" w:color="000000" w:sz="4" w:space="0"/>
              <w:bottom w:val="single" w:color="000000" w:sz="4" w:space="0"/>
              <w:right w:val="single" w:color="000000" w:sz="4" w:space="0"/>
            </w:tcBorders>
            <w:vAlign w:val="center"/>
          </w:tcPr>
          <w:p w14:paraId="5A6543C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608.60</w:t>
            </w:r>
          </w:p>
        </w:tc>
      </w:tr>
      <w:tr w14:paraId="5403285D">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E030C5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1.1.1</w:t>
            </w:r>
          </w:p>
        </w:tc>
        <w:tc>
          <w:tcPr>
            <w:tcW w:w="0" w:type="auto"/>
            <w:tcBorders>
              <w:top w:val="single" w:color="000000" w:sz="4" w:space="0"/>
              <w:left w:val="single" w:color="000000" w:sz="4" w:space="0"/>
              <w:bottom w:val="single" w:color="000000" w:sz="4" w:space="0"/>
              <w:right w:val="single" w:color="000000" w:sz="4" w:space="0"/>
            </w:tcBorders>
            <w:vAlign w:val="center"/>
          </w:tcPr>
          <w:p w14:paraId="7CA6548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养老保险费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2C2615">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10FAF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17.22</w:t>
            </w:r>
          </w:p>
        </w:tc>
        <w:tc>
          <w:tcPr>
            <w:tcW w:w="0" w:type="auto"/>
            <w:tcBorders>
              <w:top w:val="single" w:color="000000" w:sz="4" w:space="0"/>
              <w:left w:val="single" w:color="000000" w:sz="4" w:space="0"/>
              <w:bottom w:val="single" w:color="000000" w:sz="4" w:space="0"/>
              <w:right w:val="single" w:color="000000" w:sz="4" w:space="0"/>
            </w:tcBorders>
            <w:vAlign w:val="center"/>
          </w:tcPr>
          <w:p w14:paraId="13B45B5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357.07</w:t>
            </w:r>
          </w:p>
        </w:tc>
      </w:tr>
      <w:tr w14:paraId="2219D0D6">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C7447A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1.1.2</w:t>
            </w:r>
          </w:p>
        </w:tc>
        <w:tc>
          <w:tcPr>
            <w:tcW w:w="0" w:type="auto"/>
            <w:tcBorders>
              <w:top w:val="single" w:color="000000" w:sz="4" w:space="0"/>
              <w:left w:val="single" w:color="000000" w:sz="4" w:space="0"/>
              <w:bottom w:val="single" w:color="000000" w:sz="4" w:space="0"/>
              <w:right w:val="single" w:color="000000" w:sz="4" w:space="0"/>
            </w:tcBorders>
            <w:vAlign w:val="center"/>
          </w:tcPr>
          <w:p w14:paraId="050FBB1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失业保险费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17D3FE">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8B8259">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0.34</w:t>
            </w:r>
          </w:p>
        </w:tc>
        <w:tc>
          <w:tcPr>
            <w:tcW w:w="0" w:type="auto"/>
            <w:tcBorders>
              <w:top w:val="single" w:color="000000" w:sz="4" w:space="0"/>
              <w:left w:val="single" w:color="000000" w:sz="4" w:space="0"/>
              <w:bottom w:val="single" w:color="000000" w:sz="4" w:space="0"/>
              <w:right w:val="single" w:color="000000" w:sz="4" w:space="0"/>
            </w:tcBorders>
            <w:vAlign w:val="center"/>
          </w:tcPr>
          <w:p w14:paraId="2BC93AF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7.05</w:t>
            </w:r>
          </w:p>
        </w:tc>
      </w:tr>
      <w:tr w14:paraId="16866B12">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1CAD83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1.1.3</w:t>
            </w:r>
          </w:p>
        </w:tc>
        <w:tc>
          <w:tcPr>
            <w:tcW w:w="0" w:type="auto"/>
            <w:tcBorders>
              <w:top w:val="single" w:color="000000" w:sz="4" w:space="0"/>
              <w:left w:val="single" w:color="000000" w:sz="4" w:space="0"/>
              <w:bottom w:val="single" w:color="000000" w:sz="4" w:space="0"/>
              <w:right w:val="single" w:color="000000" w:sz="4" w:space="0"/>
            </w:tcBorders>
            <w:vAlign w:val="center"/>
          </w:tcPr>
          <w:p w14:paraId="63B4A56B">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医疗保险费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961F52">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F852E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10.25</w:t>
            </w:r>
          </w:p>
        </w:tc>
        <w:tc>
          <w:tcPr>
            <w:tcW w:w="0" w:type="auto"/>
            <w:tcBorders>
              <w:top w:val="single" w:color="000000" w:sz="4" w:space="0"/>
              <w:left w:val="single" w:color="000000" w:sz="4" w:space="0"/>
              <w:bottom w:val="single" w:color="000000" w:sz="4" w:space="0"/>
              <w:right w:val="single" w:color="000000" w:sz="4" w:space="0"/>
            </w:tcBorders>
            <w:vAlign w:val="center"/>
          </w:tcPr>
          <w:p w14:paraId="3115AE5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212.54</w:t>
            </w:r>
          </w:p>
        </w:tc>
      </w:tr>
      <w:tr w14:paraId="16F3F5F8">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475CB45">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1.1.4</w:t>
            </w:r>
          </w:p>
        </w:tc>
        <w:tc>
          <w:tcPr>
            <w:tcW w:w="0" w:type="auto"/>
            <w:tcBorders>
              <w:top w:val="single" w:color="000000" w:sz="4" w:space="0"/>
              <w:left w:val="single" w:color="000000" w:sz="4" w:space="0"/>
              <w:bottom w:val="single" w:color="000000" w:sz="4" w:space="0"/>
              <w:right w:val="single" w:color="000000" w:sz="4" w:space="0"/>
            </w:tcBorders>
            <w:vAlign w:val="center"/>
          </w:tcPr>
          <w:p w14:paraId="7F82596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生育保险费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A3FE3F">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9AAF1A">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0.64</w:t>
            </w:r>
          </w:p>
        </w:tc>
        <w:tc>
          <w:tcPr>
            <w:tcW w:w="0" w:type="auto"/>
            <w:tcBorders>
              <w:top w:val="single" w:color="000000" w:sz="4" w:space="0"/>
              <w:left w:val="single" w:color="000000" w:sz="4" w:space="0"/>
              <w:bottom w:val="single" w:color="000000" w:sz="4" w:space="0"/>
              <w:right w:val="single" w:color="000000" w:sz="4" w:space="0"/>
            </w:tcBorders>
            <w:vAlign w:val="center"/>
          </w:tcPr>
          <w:p w14:paraId="4C0BC465">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13.27</w:t>
            </w:r>
          </w:p>
        </w:tc>
      </w:tr>
      <w:tr w14:paraId="059C192E">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70279EF">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1.1.5</w:t>
            </w:r>
          </w:p>
        </w:tc>
        <w:tc>
          <w:tcPr>
            <w:tcW w:w="0" w:type="auto"/>
            <w:tcBorders>
              <w:top w:val="single" w:color="000000" w:sz="4" w:space="0"/>
              <w:left w:val="single" w:color="000000" w:sz="4" w:space="0"/>
              <w:bottom w:val="single" w:color="000000" w:sz="4" w:space="0"/>
              <w:right w:val="single" w:color="000000" w:sz="4" w:space="0"/>
            </w:tcBorders>
            <w:vAlign w:val="center"/>
          </w:tcPr>
          <w:p w14:paraId="4EB466C7">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工伤保险费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39AE5C">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F855A6">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0.90</w:t>
            </w:r>
          </w:p>
        </w:tc>
        <w:tc>
          <w:tcPr>
            <w:tcW w:w="0" w:type="auto"/>
            <w:tcBorders>
              <w:top w:val="single" w:color="000000" w:sz="4" w:space="0"/>
              <w:left w:val="single" w:color="000000" w:sz="4" w:space="0"/>
              <w:bottom w:val="single" w:color="000000" w:sz="4" w:space="0"/>
              <w:right w:val="single" w:color="000000" w:sz="4" w:space="0"/>
            </w:tcBorders>
            <w:vAlign w:val="center"/>
          </w:tcPr>
          <w:p w14:paraId="6418EE0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18.66</w:t>
            </w:r>
          </w:p>
        </w:tc>
      </w:tr>
      <w:tr w14:paraId="4E1BD428">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0066D2C">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6395D226">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住房公积金</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3BB61C">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B0B054">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1.85</w:t>
            </w:r>
          </w:p>
        </w:tc>
        <w:tc>
          <w:tcPr>
            <w:tcW w:w="0" w:type="auto"/>
            <w:tcBorders>
              <w:top w:val="single" w:color="000000" w:sz="4" w:space="0"/>
              <w:left w:val="single" w:color="000000" w:sz="4" w:space="0"/>
              <w:bottom w:val="single" w:color="000000" w:sz="4" w:space="0"/>
              <w:right w:val="single" w:color="000000" w:sz="4" w:space="0"/>
            </w:tcBorders>
            <w:vAlign w:val="center"/>
          </w:tcPr>
          <w:p w14:paraId="5D51EF5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38.36</w:t>
            </w:r>
          </w:p>
        </w:tc>
      </w:tr>
      <w:tr w14:paraId="6D751A03">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51C6CEA">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3B78CACC">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工程排污费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537DC0">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357B48">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0.40</w:t>
            </w:r>
          </w:p>
        </w:tc>
        <w:tc>
          <w:tcPr>
            <w:tcW w:w="0" w:type="auto"/>
            <w:tcBorders>
              <w:top w:val="single" w:color="000000" w:sz="4" w:space="0"/>
              <w:left w:val="single" w:color="000000" w:sz="4" w:space="0"/>
              <w:bottom w:val="single" w:color="000000" w:sz="4" w:space="0"/>
              <w:right w:val="single" w:color="000000" w:sz="4" w:space="0"/>
            </w:tcBorders>
            <w:vAlign w:val="center"/>
          </w:tcPr>
          <w:p w14:paraId="3827DBFF">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8.29</w:t>
            </w:r>
          </w:p>
        </w:tc>
      </w:tr>
      <w:tr w14:paraId="09CD28D4">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81194B1">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328A5F65">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增值税</w:t>
            </w:r>
          </w:p>
        </w:tc>
        <w:tc>
          <w:tcPr>
            <w:tcW w:w="0" w:type="auto"/>
            <w:tcBorders>
              <w:top w:val="single" w:color="000000" w:sz="4" w:space="0"/>
              <w:left w:val="single" w:color="000000" w:sz="4" w:space="0"/>
              <w:bottom w:val="single" w:color="000000" w:sz="4" w:space="0"/>
              <w:right w:val="single" w:color="000000" w:sz="4" w:space="0"/>
            </w:tcBorders>
            <w:vAlign w:val="center"/>
          </w:tcPr>
          <w:p w14:paraId="04AFFC7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Σ（分部分项工程费及单价措施项目费+总价措施项目费+其他项目费+税前项目费+规费）</w:t>
            </w:r>
          </w:p>
        </w:tc>
        <w:tc>
          <w:tcPr>
            <w:tcW w:w="0" w:type="auto"/>
            <w:tcBorders>
              <w:top w:val="single" w:color="000000" w:sz="4" w:space="0"/>
              <w:left w:val="single" w:color="000000" w:sz="4" w:space="0"/>
              <w:bottom w:val="single" w:color="000000" w:sz="4" w:space="0"/>
              <w:right w:val="single" w:color="000000" w:sz="4" w:space="0"/>
            </w:tcBorders>
            <w:vAlign w:val="center"/>
          </w:tcPr>
          <w:p w14:paraId="0B4C3A7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9.00</w:t>
            </w:r>
          </w:p>
        </w:tc>
        <w:tc>
          <w:tcPr>
            <w:tcW w:w="0" w:type="auto"/>
            <w:tcBorders>
              <w:top w:val="single" w:color="000000" w:sz="4" w:space="0"/>
              <w:left w:val="single" w:color="000000" w:sz="4" w:space="0"/>
              <w:bottom w:val="single" w:color="000000" w:sz="4" w:space="0"/>
              <w:right w:val="single" w:color="000000" w:sz="4" w:space="0"/>
            </w:tcBorders>
            <w:vAlign w:val="center"/>
          </w:tcPr>
          <w:p w14:paraId="5439C5F2">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952.38</w:t>
            </w:r>
          </w:p>
        </w:tc>
      </w:tr>
      <w:tr w14:paraId="3B2E0771">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nil"/>
            </w:tcBorders>
            <w:vAlign w:val="center"/>
          </w:tcPr>
          <w:p w14:paraId="7E553569">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7D682B7E">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广西艺术学院图书馆影音鉴赏实验室项目-南湖校区装饰装修</w:t>
            </w:r>
          </w:p>
        </w:tc>
        <w:tc>
          <w:tcPr>
            <w:tcW w:w="0" w:type="auto"/>
            <w:tcBorders>
              <w:top w:val="single" w:color="000000" w:sz="4" w:space="0"/>
              <w:left w:val="nil"/>
              <w:bottom w:val="single" w:color="000000" w:sz="4" w:space="0"/>
              <w:right w:val="nil"/>
            </w:tcBorders>
            <w:vAlign w:val="center"/>
          </w:tcPr>
          <w:p w14:paraId="35E68D01">
            <w:pPr>
              <w:widowControl/>
              <w:jc w:val="lef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0AD557F3">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single" w:color="000000" w:sz="4" w:space="0"/>
            </w:tcBorders>
            <w:vAlign w:val="center"/>
          </w:tcPr>
          <w:p w14:paraId="56E841B9">
            <w:pPr>
              <w:widowControl/>
              <w:jc w:val="right"/>
              <w:rPr>
                <w:rFonts w:ascii="仿宋" w:hAnsi="仿宋" w:eastAsia="仿宋" w:cs="宋体"/>
                <w:b/>
                <w:bCs/>
                <w:color w:val="000000"/>
                <w:kern w:val="0"/>
                <w:sz w:val="20"/>
                <w:szCs w:val="20"/>
              </w:rPr>
            </w:pPr>
          </w:p>
        </w:tc>
      </w:tr>
      <w:tr w14:paraId="2A63CA81">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nil"/>
            </w:tcBorders>
            <w:vAlign w:val="center"/>
          </w:tcPr>
          <w:p w14:paraId="72745B0C">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0872986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广西艺术学院图书馆影音鉴赏实验室项目-南湖校区安装</w:t>
            </w:r>
          </w:p>
        </w:tc>
        <w:tc>
          <w:tcPr>
            <w:tcW w:w="0" w:type="auto"/>
            <w:tcBorders>
              <w:top w:val="single" w:color="000000" w:sz="4" w:space="0"/>
              <w:left w:val="nil"/>
              <w:bottom w:val="single" w:color="000000" w:sz="4" w:space="0"/>
              <w:right w:val="nil"/>
            </w:tcBorders>
            <w:vAlign w:val="center"/>
          </w:tcPr>
          <w:p w14:paraId="5EE71A2F">
            <w:pPr>
              <w:widowControl/>
              <w:jc w:val="left"/>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nil"/>
            </w:tcBorders>
            <w:vAlign w:val="center"/>
          </w:tcPr>
          <w:p w14:paraId="5BFBCE05">
            <w:pPr>
              <w:widowControl/>
              <w:jc w:val="center"/>
              <w:rPr>
                <w:rFonts w:ascii="仿宋" w:hAnsi="仿宋" w:eastAsia="仿宋" w:cs="宋体"/>
                <w:b/>
                <w:bCs/>
                <w:color w:val="000000"/>
                <w:kern w:val="0"/>
                <w:sz w:val="20"/>
                <w:szCs w:val="20"/>
              </w:rPr>
            </w:pPr>
          </w:p>
        </w:tc>
        <w:tc>
          <w:tcPr>
            <w:tcW w:w="0" w:type="auto"/>
            <w:tcBorders>
              <w:top w:val="single" w:color="000000" w:sz="4" w:space="0"/>
              <w:left w:val="nil"/>
              <w:bottom w:val="single" w:color="000000" w:sz="4" w:space="0"/>
              <w:right w:val="single" w:color="000000" w:sz="4" w:space="0"/>
            </w:tcBorders>
            <w:vAlign w:val="center"/>
          </w:tcPr>
          <w:p w14:paraId="2FDEA742">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1607.63</w:t>
            </w:r>
          </w:p>
        </w:tc>
      </w:tr>
      <w:tr w14:paraId="408EF039">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0DA717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81D0053">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规费</w:t>
            </w:r>
          </w:p>
        </w:tc>
        <w:tc>
          <w:tcPr>
            <w:tcW w:w="0" w:type="auto"/>
            <w:tcBorders>
              <w:top w:val="single" w:color="000000" w:sz="4" w:space="0"/>
              <w:left w:val="single" w:color="000000" w:sz="4" w:space="0"/>
              <w:bottom w:val="single" w:color="000000" w:sz="4" w:space="0"/>
              <w:right w:val="single" w:color="000000" w:sz="4" w:space="0"/>
            </w:tcBorders>
            <w:vAlign w:val="center"/>
          </w:tcPr>
          <w:p w14:paraId="0638D0B9">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4327C7B">
            <w:pPr>
              <w:widowControl/>
              <w:jc w:val="center"/>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33295D">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655.25</w:t>
            </w:r>
          </w:p>
        </w:tc>
      </w:tr>
      <w:tr w14:paraId="01AE860F">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3A87C68">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2B19CFB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社会保险费</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F75230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∑(分部分项人工费+单价措施人工费) </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(2073.60+0)</w:t>
            </w:r>
          </w:p>
        </w:tc>
        <w:tc>
          <w:tcPr>
            <w:tcW w:w="0" w:type="auto"/>
            <w:tcBorders>
              <w:top w:val="single" w:color="000000" w:sz="4" w:space="0"/>
              <w:left w:val="single" w:color="000000" w:sz="4" w:space="0"/>
              <w:bottom w:val="single" w:color="000000" w:sz="4" w:space="0"/>
              <w:right w:val="single" w:color="000000" w:sz="4" w:space="0"/>
            </w:tcBorders>
            <w:vAlign w:val="center"/>
          </w:tcPr>
          <w:p w14:paraId="40870054">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29.35</w:t>
            </w:r>
          </w:p>
        </w:tc>
        <w:tc>
          <w:tcPr>
            <w:tcW w:w="0" w:type="auto"/>
            <w:tcBorders>
              <w:top w:val="single" w:color="000000" w:sz="4" w:space="0"/>
              <w:left w:val="single" w:color="000000" w:sz="4" w:space="0"/>
              <w:bottom w:val="single" w:color="000000" w:sz="4" w:space="0"/>
              <w:right w:val="single" w:color="000000" w:sz="4" w:space="0"/>
            </w:tcBorders>
            <w:vAlign w:val="center"/>
          </w:tcPr>
          <w:p w14:paraId="4470E736">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608.60</w:t>
            </w:r>
          </w:p>
        </w:tc>
      </w:tr>
      <w:tr w14:paraId="2009C749">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9E1BEE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1.1.1</w:t>
            </w:r>
          </w:p>
        </w:tc>
        <w:tc>
          <w:tcPr>
            <w:tcW w:w="0" w:type="auto"/>
            <w:tcBorders>
              <w:top w:val="single" w:color="000000" w:sz="4" w:space="0"/>
              <w:left w:val="single" w:color="000000" w:sz="4" w:space="0"/>
              <w:bottom w:val="single" w:color="000000" w:sz="4" w:space="0"/>
              <w:right w:val="single" w:color="000000" w:sz="4" w:space="0"/>
            </w:tcBorders>
            <w:vAlign w:val="center"/>
          </w:tcPr>
          <w:p w14:paraId="5AE9353F">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养老保险费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EB657B">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0DBA8DA">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17.22</w:t>
            </w:r>
          </w:p>
        </w:tc>
        <w:tc>
          <w:tcPr>
            <w:tcW w:w="0" w:type="auto"/>
            <w:tcBorders>
              <w:top w:val="single" w:color="000000" w:sz="4" w:space="0"/>
              <w:left w:val="single" w:color="000000" w:sz="4" w:space="0"/>
              <w:bottom w:val="single" w:color="000000" w:sz="4" w:space="0"/>
              <w:right w:val="single" w:color="000000" w:sz="4" w:space="0"/>
            </w:tcBorders>
            <w:vAlign w:val="center"/>
          </w:tcPr>
          <w:p w14:paraId="43B08341">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357.07</w:t>
            </w:r>
          </w:p>
        </w:tc>
      </w:tr>
      <w:tr w14:paraId="31A8AF63">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01CCFD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1.1.2</w:t>
            </w:r>
          </w:p>
        </w:tc>
        <w:tc>
          <w:tcPr>
            <w:tcW w:w="0" w:type="auto"/>
            <w:tcBorders>
              <w:top w:val="single" w:color="000000" w:sz="4" w:space="0"/>
              <w:left w:val="single" w:color="000000" w:sz="4" w:space="0"/>
              <w:bottom w:val="single" w:color="000000" w:sz="4" w:space="0"/>
              <w:right w:val="single" w:color="000000" w:sz="4" w:space="0"/>
            </w:tcBorders>
            <w:vAlign w:val="center"/>
          </w:tcPr>
          <w:p w14:paraId="218775D2">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失业保险费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F7C379">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A305007">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0.34</w:t>
            </w:r>
          </w:p>
        </w:tc>
        <w:tc>
          <w:tcPr>
            <w:tcW w:w="0" w:type="auto"/>
            <w:tcBorders>
              <w:top w:val="single" w:color="000000" w:sz="4" w:space="0"/>
              <w:left w:val="single" w:color="000000" w:sz="4" w:space="0"/>
              <w:bottom w:val="single" w:color="000000" w:sz="4" w:space="0"/>
              <w:right w:val="single" w:color="000000" w:sz="4" w:space="0"/>
            </w:tcBorders>
            <w:vAlign w:val="center"/>
          </w:tcPr>
          <w:p w14:paraId="4E7783C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7.05</w:t>
            </w:r>
          </w:p>
        </w:tc>
      </w:tr>
      <w:tr w14:paraId="04C8FB67">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B08A5E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1.1.3</w:t>
            </w:r>
          </w:p>
        </w:tc>
        <w:tc>
          <w:tcPr>
            <w:tcW w:w="0" w:type="auto"/>
            <w:tcBorders>
              <w:top w:val="single" w:color="000000" w:sz="4" w:space="0"/>
              <w:left w:val="single" w:color="000000" w:sz="4" w:space="0"/>
              <w:bottom w:val="single" w:color="000000" w:sz="4" w:space="0"/>
              <w:right w:val="single" w:color="000000" w:sz="4" w:space="0"/>
            </w:tcBorders>
            <w:vAlign w:val="center"/>
          </w:tcPr>
          <w:p w14:paraId="1169E43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医疗保险费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C4CF26">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3AFBB8">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10.25</w:t>
            </w:r>
          </w:p>
        </w:tc>
        <w:tc>
          <w:tcPr>
            <w:tcW w:w="0" w:type="auto"/>
            <w:tcBorders>
              <w:top w:val="single" w:color="000000" w:sz="4" w:space="0"/>
              <w:left w:val="single" w:color="000000" w:sz="4" w:space="0"/>
              <w:bottom w:val="single" w:color="000000" w:sz="4" w:space="0"/>
              <w:right w:val="single" w:color="000000" w:sz="4" w:space="0"/>
            </w:tcBorders>
            <w:vAlign w:val="center"/>
          </w:tcPr>
          <w:p w14:paraId="58F29A9A">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212.54</w:t>
            </w:r>
          </w:p>
        </w:tc>
      </w:tr>
      <w:tr w14:paraId="344006AD">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F7DBDB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1.1.4</w:t>
            </w:r>
          </w:p>
        </w:tc>
        <w:tc>
          <w:tcPr>
            <w:tcW w:w="0" w:type="auto"/>
            <w:tcBorders>
              <w:top w:val="single" w:color="000000" w:sz="4" w:space="0"/>
              <w:left w:val="single" w:color="000000" w:sz="4" w:space="0"/>
              <w:bottom w:val="single" w:color="000000" w:sz="4" w:space="0"/>
              <w:right w:val="single" w:color="000000" w:sz="4" w:space="0"/>
            </w:tcBorders>
            <w:vAlign w:val="center"/>
          </w:tcPr>
          <w:p w14:paraId="5D8D073A">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生育保险费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2AD501">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25871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0.64</w:t>
            </w:r>
          </w:p>
        </w:tc>
        <w:tc>
          <w:tcPr>
            <w:tcW w:w="0" w:type="auto"/>
            <w:tcBorders>
              <w:top w:val="single" w:color="000000" w:sz="4" w:space="0"/>
              <w:left w:val="single" w:color="000000" w:sz="4" w:space="0"/>
              <w:bottom w:val="single" w:color="000000" w:sz="4" w:space="0"/>
              <w:right w:val="single" w:color="000000" w:sz="4" w:space="0"/>
            </w:tcBorders>
            <w:vAlign w:val="center"/>
          </w:tcPr>
          <w:p w14:paraId="62D5D1FC">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13.27</w:t>
            </w:r>
          </w:p>
        </w:tc>
      </w:tr>
      <w:tr w14:paraId="1AA211E0">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1124772">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4914E0F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项目名称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2A6CA01A">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计算基础</w:t>
            </w:r>
          </w:p>
        </w:tc>
        <w:tc>
          <w:tcPr>
            <w:tcW w:w="0" w:type="auto"/>
            <w:tcBorders>
              <w:top w:val="single" w:color="000000" w:sz="4" w:space="0"/>
              <w:left w:val="single" w:color="000000" w:sz="4" w:space="0"/>
              <w:bottom w:val="single" w:color="000000" w:sz="4" w:space="0"/>
              <w:right w:val="single" w:color="000000" w:sz="4" w:space="0"/>
            </w:tcBorders>
            <w:vAlign w:val="center"/>
          </w:tcPr>
          <w:p w14:paraId="2AFEFD39">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计算费率(%)</w:t>
            </w:r>
          </w:p>
        </w:tc>
        <w:tc>
          <w:tcPr>
            <w:tcW w:w="0" w:type="auto"/>
            <w:tcBorders>
              <w:top w:val="single" w:color="000000" w:sz="4" w:space="0"/>
              <w:left w:val="single" w:color="000000" w:sz="4" w:space="0"/>
              <w:bottom w:val="single" w:color="000000" w:sz="4" w:space="0"/>
              <w:right w:val="single" w:color="000000" w:sz="4" w:space="0"/>
            </w:tcBorders>
            <w:vAlign w:val="center"/>
          </w:tcPr>
          <w:p w14:paraId="21FD240C">
            <w:pPr>
              <w:widowControl/>
              <w:jc w:val="center"/>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金额(元)</w:t>
            </w:r>
          </w:p>
        </w:tc>
      </w:tr>
      <w:tr w14:paraId="3A648637">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01DCB3E">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1.1.5</w:t>
            </w:r>
          </w:p>
        </w:tc>
        <w:tc>
          <w:tcPr>
            <w:tcW w:w="0" w:type="auto"/>
            <w:tcBorders>
              <w:top w:val="single" w:color="000000" w:sz="4" w:space="0"/>
              <w:left w:val="single" w:color="000000" w:sz="4" w:space="0"/>
              <w:bottom w:val="single" w:color="000000" w:sz="4" w:space="0"/>
              <w:right w:val="single" w:color="000000" w:sz="4" w:space="0"/>
            </w:tcBorders>
            <w:vAlign w:val="center"/>
          </w:tcPr>
          <w:p w14:paraId="3AA0FE04">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工伤保险费</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156DD198">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∑(分部分项人工费+单价措施人工费) </w:t>
            </w:r>
            <w:r>
              <w:rPr>
                <w:rFonts w:hint="eastAsia" w:ascii="仿宋" w:hAnsi="仿宋" w:eastAsia="仿宋" w:cs="宋体"/>
                <w:color w:val="000000"/>
                <w:kern w:val="0"/>
                <w:sz w:val="20"/>
                <w:szCs w:val="20"/>
              </w:rPr>
              <w:br w:type="textWrapping"/>
            </w:r>
            <w:r>
              <w:rPr>
                <w:rFonts w:hint="eastAsia" w:ascii="仿宋" w:hAnsi="仿宋" w:eastAsia="仿宋" w:cs="宋体"/>
                <w:color w:val="000000"/>
                <w:kern w:val="0"/>
                <w:sz w:val="20"/>
                <w:szCs w:val="20"/>
              </w:rPr>
              <w:t>(2073.60+0)</w:t>
            </w:r>
          </w:p>
        </w:tc>
        <w:tc>
          <w:tcPr>
            <w:tcW w:w="0" w:type="auto"/>
            <w:tcBorders>
              <w:top w:val="single" w:color="000000" w:sz="4" w:space="0"/>
              <w:left w:val="single" w:color="000000" w:sz="4" w:space="0"/>
              <w:bottom w:val="single" w:color="000000" w:sz="4" w:space="0"/>
              <w:right w:val="single" w:color="000000" w:sz="4" w:space="0"/>
            </w:tcBorders>
            <w:vAlign w:val="center"/>
          </w:tcPr>
          <w:p w14:paraId="6C0BA6F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0.90</w:t>
            </w:r>
          </w:p>
        </w:tc>
        <w:tc>
          <w:tcPr>
            <w:tcW w:w="0" w:type="auto"/>
            <w:tcBorders>
              <w:top w:val="single" w:color="000000" w:sz="4" w:space="0"/>
              <w:left w:val="single" w:color="000000" w:sz="4" w:space="0"/>
              <w:bottom w:val="single" w:color="000000" w:sz="4" w:space="0"/>
              <w:right w:val="single" w:color="000000" w:sz="4" w:space="0"/>
            </w:tcBorders>
            <w:vAlign w:val="center"/>
          </w:tcPr>
          <w:p w14:paraId="795D1B7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18.66</w:t>
            </w:r>
          </w:p>
        </w:tc>
      </w:tr>
      <w:tr w14:paraId="13E1D89E">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6D8EC1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66D0FCB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住房公积金</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529D3B">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EC37F58">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1.85</w:t>
            </w:r>
          </w:p>
        </w:tc>
        <w:tc>
          <w:tcPr>
            <w:tcW w:w="0" w:type="auto"/>
            <w:tcBorders>
              <w:top w:val="single" w:color="000000" w:sz="4" w:space="0"/>
              <w:left w:val="single" w:color="000000" w:sz="4" w:space="0"/>
              <w:bottom w:val="single" w:color="000000" w:sz="4" w:space="0"/>
              <w:right w:val="single" w:color="000000" w:sz="4" w:space="0"/>
            </w:tcBorders>
            <w:vAlign w:val="center"/>
          </w:tcPr>
          <w:p w14:paraId="2EF9A7C4">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38.36</w:t>
            </w:r>
          </w:p>
        </w:tc>
      </w:tr>
      <w:tr w14:paraId="51D342B1">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95E6E7D">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3EEBB611">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工程排污费</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CE0A56">
            <w:pPr>
              <w:widowControl/>
              <w:jc w:val="left"/>
              <w:rPr>
                <w:rFonts w:ascii="仿宋" w:hAnsi="仿宋" w:eastAsia="仿宋" w:cs="宋体"/>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E0380A0">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0.40</w:t>
            </w:r>
          </w:p>
        </w:tc>
        <w:tc>
          <w:tcPr>
            <w:tcW w:w="0" w:type="auto"/>
            <w:tcBorders>
              <w:top w:val="single" w:color="000000" w:sz="4" w:space="0"/>
              <w:left w:val="single" w:color="000000" w:sz="4" w:space="0"/>
              <w:bottom w:val="single" w:color="000000" w:sz="4" w:space="0"/>
              <w:right w:val="single" w:color="000000" w:sz="4" w:space="0"/>
            </w:tcBorders>
            <w:vAlign w:val="center"/>
          </w:tcPr>
          <w:p w14:paraId="7AD4B84B">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8.29</w:t>
            </w:r>
          </w:p>
        </w:tc>
      </w:tr>
      <w:tr w14:paraId="628415FB">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75A68A5">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492F72D">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增值税</w:t>
            </w:r>
          </w:p>
        </w:tc>
        <w:tc>
          <w:tcPr>
            <w:tcW w:w="0" w:type="auto"/>
            <w:tcBorders>
              <w:top w:val="single" w:color="000000" w:sz="4" w:space="0"/>
              <w:left w:val="single" w:color="000000" w:sz="4" w:space="0"/>
              <w:bottom w:val="single" w:color="000000" w:sz="4" w:space="0"/>
              <w:right w:val="single" w:color="000000" w:sz="4" w:space="0"/>
            </w:tcBorders>
            <w:vAlign w:val="center"/>
          </w:tcPr>
          <w:p w14:paraId="0723E059">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Σ（分部分项工程费及单价措施项目费+总价措施项目费+其他项目费+税前项目费+规费）</w:t>
            </w:r>
          </w:p>
        </w:tc>
        <w:tc>
          <w:tcPr>
            <w:tcW w:w="0" w:type="auto"/>
            <w:tcBorders>
              <w:top w:val="single" w:color="000000" w:sz="4" w:space="0"/>
              <w:left w:val="single" w:color="000000" w:sz="4" w:space="0"/>
              <w:bottom w:val="single" w:color="000000" w:sz="4" w:space="0"/>
              <w:right w:val="single" w:color="000000" w:sz="4" w:space="0"/>
            </w:tcBorders>
            <w:vAlign w:val="center"/>
          </w:tcPr>
          <w:p w14:paraId="4161F612">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9.00</w:t>
            </w:r>
          </w:p>
        </w:tc>
        <w:tc>
          <w:tcPr>
            <w:tcW w:w="0" w:type="auto"/>
            <w:tcBorders>
              <w:top w:val="single" w:color="000000" w:sz="4" w:space="0"/>
              <w:left w:val="single" w:color="000000" w:sz="4" w:space="0"/>
              <w:bottom w:val="single" w:color="000000" w:sz="4" w:space="0"/>
              <w:right w:val="single" w:color="000000" w:sz="4" w:space="0"/>
            </w:tcBorders>
            <w:vAlign w:val="center"/>
          </w:tcPr>
          <w:p w14:paraId="1500E5F3">
            <w:pPr>
              <w:widowControl/>
              <w:jc w:val="right"/>
              <w:rPr>
                <w:rFonts w:ascii="仿宋" w:hAnsi="仿宋" w:eastAsia="仿宋" w:cs="宋体"/>
                <w:color w:val="000000"/>
                <w:kern w:val="0"/>
                <w:sz w:val="20"/>
                <w:szCs w:val="20"/>
              </w:rPr>
            </w:pPr>
            <w:r>
              <w:rPr>
                <w:rFonts w:hint="eastAsia" w:ascii="仿宋" w:hAnsi="仿宋" w:eastAsia="仿宋" w:cs="宋体"/>
                <w:color w:val="000000"/>
                <w:kern w:val="0"/>
                <w:sz w:val="20"/>
                <w:szCs w:val="20"/>
              </w:rPr>
              <w:t>952.38</w:t>
            </w:r>
          </w:p>
        </w:tc>
      </w:tr>
      <w:tr w14:paraId="77299EB2">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1B65D29">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C10A7E2">
            <w:pPr>
              <w:widowControl/>
              <w:jc w:val="lef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 xml:space="preserve">            合              计</w:t>
            </w:r>
          </w:p>
        </w:tc>
        <w:tc>
          <w:tcPr>
            <w:tcW w:w="0" w:type="auto"/>
            <w:tcBorders>
              <w:top w:val="single" w:color="000000" w:sz="4" w:space="0"/>
              <w:left w:val="single" w:color="000000" w:sz="4" w:space="0"/>
              <w:bottom w:val="single" w:color="000000" w:sz="4" w:space="0"/>
              <w:right w:val="single" w:color="000000" w:sz="4" w:space="0"/>
            </w:tcBorders>
            <w:vAlign w:val="center"/>
          </w:tcPr>
          <w:p w14:paraId="769035D0">
            <w:pPr>
              <w:widowControl/>
              <w:jc w:val="left"/>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1D2C4F">
            <w:pPr>
              <w:widowControl/>
              <w:jc w:val="center"/>
              <w:rPr>
                <w:rFonts w:ascii="仿宋" w:hAnsi="仿宋" w:eastAsia="仿宋" w:cs="宋体"/>
                <w:b/>
                <w:bCs/>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853F219">
            <w:pPr>
              <w:widowControl/>
              <w:jc w:val="right"/>
              <w:rPr>
                <w:rFonts w:ascii="仿宋" w:hAnsi="仿宋" w:eastAsia="仿宋" w:cs="宋体"/>
                <w:b/>
                <w:bCs/>
                <w:color w:val="000000"/>
                <w:kern w:val="0"/>
                <w:sz w:val="20"/>
                <w:szCs w:val="20"/>
              </w:rPr>
            </w:pPr>
            <w:r>
              <w:rPr>
                <w:rFonts w:hint="eastAsia" w:ascii="仿宋" w:hAnsi="仿宋" w:eastAsia="仿宋" w:cs="宋体"/>
                <w:b/>
                <w:bCs/>
                <w:color w:val="000000"/>
                <w:kern w:val="0"/>
                <w:sz w:val="20"/>
                <w:szCs w:val="20"/>
              </w:rPr>
              <w:t>3215.26</w:t>
            </w:r>
          </w:p>
        </w:tc>
      </w:tr>
    </w:tbl>
    <w:p w14:paraId="501C94F9">
      <w:pPr>
        <w:rPr>
          <w:rFonts w:ascii="宋体" w:hAnsi="宋体"/>
          <w:b/>
          <w:szCs w:val="21"/>
          <w:highlight w:val="yellow"/>
        </w:rPr>
        <w:sectPr>
          <w:pgSz w:w="16838" w:h="11906" w:orient="landscape"/>
          <w:pgMar w:top="1588" w:right="1134" w:bottom="1588" w:left="1134" w:header="851" w:footer="992" w:gutter="0"/>
          <w:pgNumType w:start="1"/>
          <w:cols w:space="720" w:num="1"/>
          <w:docGrid w:linePitch="312" w:charSpace="0"/>
        </w:sectPr>
      </w:pPr>
    </w:p>
    <w:p w14:paraId="3349F9D5">
      <w:pPr>
        <w:rPr>
          <w:rFonts w:ascii="宋体" w:hAnsi="宋体"/>
          <w:b/>
          <w:szCs w:val="21"/>
          <w:highlight w:val="yellow"/>
        </w:rPr>
      </w:pPr>
    </w:p>
    <w:p w14:paraId="7E1442AE">
      <w:pPr>
        <w:spacing w:line="360" w:lineRule="auto"/>
        <w:ind w:firstLine="310" w:firstLineChars="147"/>
        <w:jc w:val="left"/>
        <w:outlineLvl w:val="1"/>
        <w:rPr>
          <w:rFonts w:ascii="宋体" w:hAnsi="宋体"/>
          <w:b/>
          <w:szCs w:val="21"/>
          <w:highlight w:val="yellow"/>
        </w:rPr>
      </w:pPr>
      <w:r>
        <w:rPr>
          <w:rFonts w:hint="eastAsia" w:ascii="宋体" w:hAnsi="宋体"/>
          <w:b/>
          <w:szCs w:val="21"/>
        </w:rPr>
        <w:t>分标</w:t>
      </w:r>
      <w:r>
        <w:rPr>
          <w:rFonts w:hint="eastAsia" w:ascii="宋体" w:hAnsi="宋体" w:cs="Arial"/>
          <w:b/>
          <w:szCs w:val="21"/>
          <w:u w:val="single"/>
        </w:rPr>
        <w:t>2</w:t>
      </w:r>
    </w:p>
    <w:tbl>
      <w:tblPr>
        <w:tblStyle w:val="48"/>
        <w:tblW w:w="102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49"/>
        <w:gridCol w:w="726"/>
        <w:gridCol w:w="784"/>
        <w:gridCol w:w="7281"/>
      </w:tblGrid>
      <w:tr w14:paraId="7252D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vAlign w:val="center"/>
          </w:tcPr>
          <w:p w14:paraId="6A4EF67C">
            <w:pPr>
              <w:pStyle w:val="46"/>
              <w:spacing w:line="360" w:lineRule="auto"/>
              <w:ind w:left="0" w:firstLine="0" w:firstLineChars="0"/>
              <w:jc w:val="left"/>
              <w:rPr>
                <w:b/>
                <w:szCs w:val="21"/>
              </w:rPr>
            </w:pPr>
            <w:r>
              <w:rPr>
                <w:rFonts w:hint="eastAsia"/>
                <w:b/>
                <w:sz w:val="21"/>
                <w:szCs w:val="21"/>
                <w:highlight w:val="none"/>
              </w:rPr>
              <w:t>本分标的核心产品为下表的第5项“</w:t>
            </w:r>
            <w:r>
              <w:rPr>
                <w:rFonts w:hint="eastAsia" w:cs="宋体"/>
                <w:b/>
                <w:sz w:val="21"/>
                <w:szCs w:val="21"/>
                <w:highlight w:val="none"/>
              </w:rPr>
              <w:t>恒温恒湿储藏柜</w:t>
            </w:r>
            <w:r>
              <w:rPr>
                <w:rFonts w:hint="eastAsia"/>
                <w:b/>
                <w:sz w:val="21"/>
                <w:szCs w:val="21"/>
                <w:highlight w:val="none"/>
              </w:rPr>
              <w:t>”、第</w:t>
            </w:r>
            <w:r>
              <w:rPr>
                <w:b/>
                <w:sz w:val="21"/>
                <w:szCs w:val="21"/>
                <w:highlight w:val="none"/>
              </w:rPr>
              <w:t>39</w:t>
            </w:r>
            <w:r>
              <w:rPr>
                <w:rFonts w:hint="eastAsia"/>
                <w:b/>
                <w:sz w:val="21"/>
                <w:szCs w:val="21"/>
                <w:highlight w:val="none"/>
              </w:rPr>
              <w:t>项“</w:t>
            </w:r>
            <w:r>
              <w:rPr>
                <w:rFonts w:hint="eastAsia" w:cs="宋体"/>
                <w:b/>
                <w:sz w:val="21"/>
                <w:szCs w:val="21"/>
                <w:highlight w:val="none"/>
              </w:rPr>
              <w:t>古籍展览柜</w:t>
            </w:r>
            <w:r>
              <w:rPr>
                <w:rFonts w:hint="eastAsia"/>
                <w:b/>
                <w:sz w:val="21"/>
                <w:szCs w:val="21"/>
                <w:highlight w:val="none"/>
              </w:rPr>
              <w:t>”产品。</w:t>
            </w:r>
          </w:p>
        </w:tc>
      </w:tr>
      <w:tr w14:paraId="47C5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EBBA46D">
            <w:pPr>
              <w:tabs>
                <w:tab w:val="left" w:pos="180"/>
                <w:tab w:val="left" w:pos="1620"/>
              </w:tabs>
              <w:spacing w:line="360" w:lineRule="auto"/>
              <w:jc w:val="center"/>
              <w:rPr>
                <w:rFonts w:ascii="宋体" w:hAnsi="宋体" w:cs="宋体"/>
                <w:szCs w:val="21"/>
              </w:rPr>
            </w:pPr>
            <w:r>
              <w:rPr>
                <w:rFonts w:hint="eastAsia" w:ascii="宋体" w:hAnsi="宋体" w:cs="宋体"/>
                <w:szCs w:val="21"/>
              </w:rPr>
              <w:t>序号</w:t>
            </w:r>
          </w:p>
        </w:tc>
        <w:tc>
          <w:tcPr>
            <w:tcW w:w="850" w:type="dxa"/>
            <w:vAlign w:val="center"/>
          </w:tcPr>
          <w:p w14:paraId="2F9FDA84">
            <w:pPr>
              <w:tabs>
                <w:tab w:val="left" w:pos="180"/>
                <w:tab w:val="left" w:pos="1620"/>
              </w:tabs>
              <w:spacing w:line="360" w:lineRule="auto"/>
              <w:jc w:val="center"/>
              <w:rPr>
                <w:rFonts w:ascii="宋体" w:hAnsi="宋体" w:cs="宋体"/>
                <w:szCs w:val="21"/>
              </w:rPr>
            </w:pPr>
            <w:r>
              <w:rPr>
                <w:rFonts w:hint="eastAsia" w:ascii="宋体" w:hAnsi="宋体" w:cs="宋体"/>
                <w:szCs w:val="21"/>
              </w:rPr>
              <w:t>标的的名称</w:t>
            </w:r>
          </w:p>
        </w:tc>
        <w:tc>
          <w:tcPr>
            <w:tcW w:w="775" w:type="dxa"/>
            <w:gridSpan w:val="2"/>
            <w:vAlign w:val="center"/>
          </w:tcPr>
          <w:p w14:paraId="228EC99B">
            <w:pPr>
              <w:tabs>
                <w:tab w:val="left" w:pos="180"/>
                <w:tab w:val="left" w:pos="1620"/>
              </w:tabs>
              <w:spacing w:line="360" w:lineRule="auto"/>
              <w:jc w:val="center"/>
              <w:rPr>
                <w:rFonts w:ascii="宋体" w:hAnsi="宋体" w:cs="宋体"/>
                <w:szCs w:val="21"/>
              </w:rPr>
            </w:pPr>
            <w:r>
              <w:rPr>
                <w:rFonts w:hint="eastAsia" w:ascii="宋体" w:hAnsi="宋体" w:cs="宋体"/>
                <w:szCs w:val="21"/>
              </w:rPr>
              <w:t>数量</w:t>
            </w:r>
          </w:p>
        </w:tc>
        <w:tc>
          <w:tcPr>
            <w:tcW w:w="784" w:type="dxa"/>
            <w:vAlign w:val="center"/>
          </w:tcPr>
          <w:p w14:paraId="5AD8F601">
            <w:pPr>
              <w:tabs>
                <w:tab w:val="left" w:pos="180"/>
                <w:tab w:val="left" w:pos="1620"/>
              </w:tabs>
              <w:spacing w:line="360" w:lineRule="auto"/>
              <w:jc w:val="center"/>
              <w:rPr>
                <w:rFonts w:ascii="宋体" w:hAnsi="宋体" w:cs="宋体"/>
                <w:szCs w:val="21"/>
              </w:rPr>
            </w:pPr>
            <w:r>
              <w:rPr>
                <w:rFonts w:hint="eastAsia" w:ascii="宋体" w:hAnsi="宋体" w:cs="宋体"/>
                <w:szCs w:val="21"/>
              </w:rPr>
              <w:t>单位</w:t>
            </w:r>
          </w:p>
        </w:tc>
        <w:tc>
          <w:tcPr>
            <w:tcW w:w="7281" w:type="dxa"/>
            <w:vAlign w:val="center"/>
          </w:tcPr>
          <w:p w14:paraId="2F937A3F">
            <w:pPr>
              <w:pStyle w:val="46"/>
              <w:spacing w:line="360" w:lineRule="auto"/>
              <w:ind w:left="0" w:firstLine="0" w:firstLineChars="0"/>
              <w:jc w:val="left"/>
              <w:rPr>
                <w:rFonts w:cs="宋体"/>
                <w:sz w:val="21"/>
                <w:szCs w:val="21"/>
              </w:rPr>
            </w:pPr>
            <w:r>
              <w:rPr>
                <w:rFonts w:hint="eastAsia" w:cs="宋体"/>
                <w:sz w:val="21"/>
                <w:szCs w:val="21"/>
              </w:rPr>
              <w:t>技术要求</w:t>
            </w:r>
          </w:p>
        </w:tc>
      </w:tr>
      <w:tr w14:paraId="7D19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14E71F0">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850" w:type="dxa"/>
            <w:vAlign w:val="center"/>
          </w:tcPr>
          <w:p w14:paraId="3975BE68">
            <w:pPr>
              <w:tabs>
                <w:tab w:val="left" w:pos="180"/>
                <w:tab w:val="left" w:pos="1620"/>
              </w:tabs>
              <w:spacing w:line="360" w:lineRule="auto"/>
              <w:jc w:val="center"/>
              <w:rPr>
                <w:rFonts w:ascii="宋体" w:hAnsi="宋体" w:cs="宋体"/>
                <w:szCs w:val="21"/>
              </w:rPr>
            </w:pPr>
            <w:r>
              <w:rPr>
                <w:rFonts w:hint="eastAsia" w:ascii="宋体" w:hAnsi="宋体" w:cs="宋体"/>
                <w:szCs w:val="21"/>
              </w:rPr>
              <w:t>可移动智慧屏</w:t>
            </w:r>
          </w:p>
        </w:tc>
        <w:tc>
          <w:tcPr>
            <w:tcW w:w="775" w:type="dxa"/>
            <w:gridSpan w:val="2"/>
            <w:vAlign w:val="center"/>
          </w:tcPr>
          <w:p w14:paraId="75167ACA">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784" w:type="dxa"/>
            <w:vAlign w:val="center"/>
          </w:tcPr>
          <w:p w14:paraId="7A7188F9">
            <w:pPr>
              <w:widowControl/>
              <w:jc w:val="center"/>
              <w:textAlignment w:val="center"/>
              <w:rPr>
                <w:rFonts w:ascii="宋体" w:hAnsi="宋体" w:cs="宋体"/>
                <w:szCs w:val="21"/>
              </w:rPr>
            </w:pPr>
            <w:r>
              <w:rPr>
                <w:rFonts w:hint="eastAsia" w:ascii="宋体" w:hAnsi="宋体" w:cs="宋体"/>
                <w:color w:val="000000"/>
                <w:kern w:val="0"/>
                <w:szCs w:val="21"/>
                <w:lang w:bidi="ar"/>
              </w:rPr>
              <w:t>台</w:t>
            </w:r>
          </w:p>
        </w:tc>
        <w:tc>
          <w:tcPr>
            <w:tcW w:w="7281" w:type="dxa"/>
            <w:vAlign w:val="center"/>
          </w:tcPr>
          <w:p w14:paraId="70A0A061">
            <w:pPr>
              <w:widowControl/>
              <w:spacing w:line="360" w:lineRule="auto"/>
              <w:jc w:val="left"/>
              <w:textAlignment w:val="center"/>
              <w:rPr>
                <w:rFonts w:ascii="宋体" w:hAnsi="宋体" w:cs="宋体"/>
              </w:rPr>
            </w:pPr>
            <w:r>
              <w:rPr>
                <w:rFonts w:hint="eastAsia" w:ascii="宋体" w:hAnsi="宋体" w:cs="宋体"/>
              </w:rPr>
              <w:t>1.屏幕类型：液晶显示屏；</w:t>
            </w:r>
          </w:p>
          <w:p w14:paraId="5D35A70B">
            <w:pPr>
              <w:widowControl/>
              <w:spacing w:line="360" w:lineRule="auto"/>
              <w:jc w:val="left"/>
              <w:textAlignment w:val="center"/>
              <w:rPr>
                <w:rFonts w:ascii="宋体" w:hAnsi="宋体" w:cs="宋体"/>
              </w:rPr>
            </w:pPr>
            <w:r>
              <w:rPr>
                <w:rFonts w:hint="eastAsia" w:ascii="宋体" w:hAnsi="宋体" w:cs="宋体"/>
              </w:rPr>
              <w:t>2.屏幕尺寸：</w:t>
            </w:r>
            <w:r>
              <w:rPr>
                <w:rStyle w:val="123"/>
                <w:rFonts w:hint="default"/>
                <w:color w:val="auto"/>
                <w:sz w:val="21"/>
                <w:szCs w:val="21"/>
              </w:rPr>
              <w:t>≥</w:t>
            </w:r>
            <w:r>
              <w:rPr>
                <w:rFonts w:hint="eastAsia" w:ascii="宋体" w:hAnsi="宋体" w:cs="宋体"/>
              </w:rPr>
              <w:t>90英寸；</w:t>
            </w:r>
          </w:p>
          <w:p w14:paraId="6E5629EF">
            <w:pPr>
              <w:widowControl/>
              <w:spacing w:line="360" w:lineRule="auto"/>
              <w:jc w:val="left"/>
              <w:textAlignment w:val="center"/>
              <w:rPr>
                <w:rFonts w:ascii="宋体" w:hAnsi="宋体" w:cs="宋体"/>
              </w:rPr>
            </w:pPr>
            <w:r>
              <w:rPr>
                <w:rFonts w:hint="eastAsia" w:ascii="宋体" w:hAnsi="宋体" w:cs="宋体"/>
              </w:rPr>
              <w:t>3.屏幕分辨率：3840*2160；</w:t>
            </w:r>
          </w:p>
          <w:p w14:paraId="7A93A6F6">
            <w:pPr>
              <w:widowControl/>
              <w:spacing w:line="360" w:lineRule="auto"/>
              <w:jc w:val="left"/>
              <w:textAlignment w:val="center"/>
              <w:rPr>
                <w:rFonts w:ascii="宋体" w:hAnsi="宋体" w:cs="宋体"/>
              </w:rPr>
            </w:pPr>
            <w:r>
              <w:rPr>
                <w:rFonts w:hint="eastAsia" w:ascii="宋体" w:hAnsi="宋体" w:cs="宋体"/>
              </w:rPr>
              <w:t>4.电压：220V - 50/60Hz；</w:t>
            </w:r>
          </w:p>
          <w:p w14:paraId="0D79365D">
            <w:pPr>
              <w:widowControl/>
              <w:spacing w:line="360" w:lineRule="auto"/>
              <w:jc w:val="left"/>
              <w:textAlignment w:val="center"/>
              <w:rPr>
                <w:rFonts w:ascii="宋体" w:hAnsi="宋体" w:cs="宋体"/>
              </w:rPr>
            </w:pPr>
            <w:r>
              <w:rPr>
                <w:rFonts w:hint="eastAsia" w:ascii="宋体" w:hAnsi="宋体" w:cs="宋体"/>
              </w:rPr>
              <w:t>5.内存：≥3GB；</w:t>
            </w:r>
          </w:p>
          <w:p w14:paraId="7E273F29">
            <w:pPr>
              <w:widowControl/>
              <w:spacing w:line="360" w:lineRule="auto"/>
              <w:jc w:val="left"/>
              <w:textAlignment w:val="center"/>
              <w:rPr>
                <w:rFonts w:ascii="宋体" w:hAnsi="宋体" w:cs="宋体"/>
              </w:rPr>
            </w:pPr>
            <w:r>
              <w:rPr>
                <w:rFonts w:hint="eastAsia" w:ascii="宋体" w:hAnsi="宋体" w:cs="宋体"/>
              </w:rPr>
              <w:t>6.闪存：≥32GB；</w:t>
            </w:r>
          </w:p>
          <w:p w14:paraId="42AEFCA2">
            <w:pPr>
              <w:widowControl/>
              <w:spacing w:line="360" w:lineRule="auto"/>
              <w:jc w:val="left"/>
              <w:textAlignment w:val="center"/>
              <w:rPr>
                <w:rFonts w:ascii="宋体" w:hAnsi="宋体" w:cs="宋体"/>
              </w:rPr>
            </w:pPr>
            <w:r>
              <w:rPr>
                <w:rFonts w:hint="eastAsia" w:ascii="宋体" w:hAnsi="宋体" w:cs="宋体"/>
              </w:rPr>
              <w:t>7.功耗：约460W；</w:t>
            </w:r>
          </w:p>
          <w:p w14:paraId="4E1EACB1">
            <w:pPr>
              <w:widowControl/>
              <w:spacing w:line="360" w:lineRule="auto"/>
              <w:jc w:val="left"/>
              <w:textAlignment w:val="center"/>
              <w:rPr>
                <w:rFonts w:ascii="宋体" w:hAnsi="宋体" w:cs="宋体"/>
              </w:rPr>
            </w:pPr>
            <w:r>
              <w:rPr>
                <w:rFonts w:hint="eastAsia" w:ascii="宋体" w:hAnsi="宋体" w:cs="宋体"/>
              </w:rPr>
              <w:t>8.无线：WiFi 6；</w:t>
            </w:r>
          </w:p>
          <w:p w14:paraId="09D3D3FA">
            <w:pPr>
              <w:widowControl/>
              <w:spacing w:line="360" w:lineRule="auto"/>
              <w:jc w:val="left"/>
              <w:textAlignment w:val="center"/>
              <w:rPr>
                <w:rFonts w:ascii="宋体" w:hAnsi="宋体" w:cs="宋体"/>
              </w:rPr>
            </w:pPr>
            <w:r>
              <w:rPr>
                <w:rFonts w:hint="eastAsia" w:ascii="宋体" w:hAnsi="宋体" w:cs="宋体"/>
              </w:rPr>
              <w:t>9.蓝牙：支持；</w:t>
            </w:r>
          </w:p>
          <w:p w14:paraId="1E77D0D9">
            <w:pPr>
              <w:widowControl/>
              <w:spacing w:line="360" w:lineRule="auto"/>
              <w:jc w:val="left"/>
              <w:textAlignment w:val="center"/>
              <w:rPr>
                <w:rFonts w:ascii="宋体" w:hAnsi="宋体" w:cs="宋体"/>
              </w:rPr>
            </w:pPr>
            <w:r>
              <w:rPr>
                <w:rFonts w:hint="eastAsia" w:ascii="宋体" w:hAnsi="宋体" w:cs="宋体"/>
              </w:rPr>
              <w:t>10.配件清单：底座1套，遥控器1只，电池1组，螺丝1包，说明书*1；</w:t>
            </w:r>
          </w:p>
          <w:p w14:paraId="07E1D0F2">
            <w:pPr>
              <w:widowControl/>
              <w:spacing w:line="360" w:lineRule="auto"/>
              <w:jc w:val="left"/>
              <w:textAlignment w:val="center"/>
              <w:rPr>
                <w:rFonts w:ascii="宋体" w:hAnsi="宋体" w:cs="宋体"/>
                <w:szCs w:val="21"/>
              </w:rPr>
            </w:pPr>
            <w:r>
              <w:rPr>
                <w:rFonts w:hint="eastAsia" w:ascii="宋体" w:hAnsi="宋体" w:cs="宋体"/>
              </w:rPr>
              <w:t>11.接口：Antenna 天线接口1；LAN 以太网口1；HDMI3（含一个 4K 144Hz，含一个 eARC ）；USB3.01；USB2.01；AV1；S/PDIF Out（同轴）*1；</w:t>
            </w:r>
          </w:p>
        </w:tc>
      </w:tr>
      <w:tr w14:paraId="51AE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98560D1">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850" w:type="dxa"/>
            <w:vAlign w:val="center"/>
          </w:tcPr>
          <w:p w14:paraId="6CE00804">
            <w:pPr>
              <w:tabs>
                <w:tab w:val="left" w:pos="180"/>
                <w:tab w:val="left" w:pos="1620"/>
              </w:tabs>
              <w:spacing w:line="360" w:lineRule="auto"/>
              <w:jc w:val="center"/>
              <w:rPr>
                <w:rFonts w:ascii="宋体" w:hAnsi="宋体" w:cs="宋体"/>
                <w:szCs w:val="21"/>
              </w:rPr>
            </w:pPr>
            <w:r>
              <w:rPr>
                <w:rFonts w:hint="eastAsia" w:ascii="宋体" w:hAnsi="宋体" w:cs="宋体"/>
                <w:szCs w:val="21"/>
              </w:rPr>
              <w:t>单反相机</w:t>
            </w:r>
          </w:p>
        </w:tc>
        <w:tc>
          <w:tcPr>
            <w:tcW w:w="775" w:type="dxa"/>
            <w:gridSpan w:val="2"/>
            <w:vAlign w:val="center"/>
          </w:tcPr>
          <w:p w14:paraId="69A07657">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784" w:type="dxa"/>
            <w:vAlign w:val="center"/>
          </w:tcPr>
          <w:p w14:paraId="4BE8CF3B">
            <w:pPr>
              <w:widowControl/>
              <w:jc w:val="center"/>
              <w:textAlignment w:val="center"/>
              <w:rPr>
                <w:rFonts w:ascii="宋体" w:hAnsi="宋体" w:cs="宋体"/>
                <w:szCs w:val="21"/>
              </w:rPr>
            </w:pPr>
            <w:r>
              <w:rPr>
                <w:rFonts w:hint="eastAsia" w:ascii="宋体" w:hAnsi="宋体" w:cs="宋体"/>
                <w:color w:val="000000"/>
                <w:kern w:val="0"/>
                <w:szCs w:val="21"/>
                <w:lang w:bidi="ar"/>
              </w:rPr>
              <w:t>台</w:t>
            </w:r>
          </w:p>
        </w:tc>
        <w:tc>
          <w:tcPr>
            <w:tcW w:w="7281" w:type="dxa"/>
            <w:vAlign w:val="center"/>
          </w:tcPr>
          <w:p w14:paraId="170FB544">
            <w:pPr>
              <w:widowControl/>
              <w:spacing w:line="360" w:lineRule="auto"/>
              <w:jc w:val="left"/>
              <w:textAlignment w:val="center"/>
              <w:rPr>
                <w:rStyle w:val="123"/>
                <w:rFonts w:hint="default"/>
                <w:color w:val="auto"/>
                <w:sz w:val="21"/>
                <w:szCs w:val="21"/>
              </w:rPr>
            </w:pPr>
            <w:r>
              <w:rPr>
                <w:rStyle w:val="123"/>
                <w:rFonts w:hint="default"/>
                <w:color w:val="auto"/>
                <w:sz w:val="21"/>
                <w:szCs w:val="21"/>
              </w:rPr>
              <w:t>1.传感器类型：Cmos；</w:t>
            </w:r>
          </w:p>
          <w:p w14:paraId="50A9B823">
            <w:pPr>
              <w:widowControl/>
              <w:spacing w:line="360" w:lineRule="auto"/>
              <w:jc w:val="left"/>
              <w:textAlignment w:val="center"/>
              <w:rPr>
                <w:rStyle w:val="123"/>
                <w:rFonts w:hint="default"/>
                <w:color w:val="auto"/>
                <w:sz w:val="21"/>
                <w:szCs w:val="21"/>
              </w:rPr>
            </w:pPr>
            <w:r>
              <w:rPr>
                <w:rStyle w:val="123"/>
                <w:rFonts w:hint="default"/>
                <w:color w:val="auto"/>
                <w:sz w:val="21"/>
                <w:szCs w:val="21"/>
              </w:rPr>
              <w:t>2.传感器尺寸：APS画幅；</w:t>
            </w:r>
          </w:p>
          <w:p w14:paraId="1A09E6AA">
            <w:pPr>
              <w:widowControl/>
              <w:spacing w:line="360" w:lineRule="auto"/>
              <w:jc w:val="left"/>
              <w:textAlignment w:val="center"/>
              <w:rPr>
                <w:rStyle w:val="123"/>
                <w:rFonts w:hint="default"/>
                <w:color w:val="auto"/>
                <w:sz w:val="21"/>
                <w:szCs w:val="21"/>
              </w:rPr>
            </w:pPr>
            <w:r>
              <w:rPr>
                <w:rStyle w:val="123"/>
                <w:rFonts w:hint="default"/>
                <w:color w:val="auto"/>
                <w:sz w:val="21"/>
                <w:szCs w:val="21"/>
              </w:rPr>
              <w:t>3.接口：HDMI，Wi-fi，蓝牙；</w:t>
            </w:r>
          </w:p>
          <w:p w14:paraId="08E2DA55">
            <w:pPr>
              <w:widowControl/>
              <w:spacing w:line="360" w:lineRule="auto"/>
              <w:jc w:val="left"/>
              <w:textAlignment w:val="center"/>
              <w:rPr>
                <w:rStyle w:val="123"/>
                <w:rFonts w:hint="default"/>
                <w:color w:val="auto"/>
                <w:sz w:val="21"/>
                <w:szCs w:val="21"/>
              </w:rPr>
            </w:pPr>
            <w:r>
              <w:rPr>
                <w:rStyle w:val="123"/>
                <w:rFonts w:hint="default"/>
                <w:color w:val="auto"/>
                <w:sz w:val="21"/>
                <w:szCs w:val="21"/>
              </w:rPr>
              <w:t>4.有效像素：3250万；</w:t>
            </w:r>
          </w:p>
          <w:p w14:paraId="01DEA8CD">
            <w:pPr>
              <w:widowControl/>
              <w:spacing w:line="360" w:lineRule="auto"/>
              <w:jc w:val="left"/>
              <w:textAlignment w:val="center"/>
              <w:rPr>
                <w:rStyle w:val="123"/>
                <w:rFonts w:hint="default"/>
                <w:color w:val="auto"/>
                <w:sz w:val="21"/>
                <w:szCs w:val="21"/>
              </w:rPr>
            </w:pPr>
            <w:r>
              <w:rPr>
                <w:rStyle w:val="123"/>
                <w:rFonts w:hint="default"/>
                <w:color w:val="auto"/>
                <w:sz w:val="21"/>
                <w:szCs w:val="21"/>
              </w:rPr>
              <w:t>5.液晶屏类型：旋转屏幕，触摸屏；</w:t>
            </w:r>
          </w:p>
          <w:p w14:paraId="55FE839B">
            <w:pPr>
              <w:widowControl/>
              <w:spacing w:line="360" w:lineRule="auto"/>
              <w:jc w:val="left"/>
              <w:textAlignment w:val="center"/>
              <w:rPr>
                <w:rStyle w:val="123"/>
                <w:rFonts w:hint="default"/>
                <w:color w:val="auto"/>
                <w:sz w:val="21"/>
                <w:szCs w:val="21"/>
              </w:rPr>
            </w:pPr>
            <w:r>
              <w:rPr>
                <w:rStyle w:val="123"/>
                <w:rFonts w:hint="default"/>
                <w:color w:val="auto"/>
                <w:sz w:val="21"/>
                <w:szCs w:val="21"/>
              </w:rPr>
              <w:t>6.取景器类型：光学取景器；</w:t>
            </w:r>
          </w:p>
          <w:p w14:paraId="200BC7ED">
            <w:pPr>
              <w:widowControl/>
              <w:spacing w:line="360" w:lineRule="auto"/>
              <w:jc w:val="left"/>
              <w:textAlignment w:val="center"/>
              <w:rPr>
                <w:rStyle w:val="123"/>
                <w:rFonts w:hint="default"/>
                <w:color w:val="auto"/>
                <w:sz w:val="21"/>
                <w:szCs w:val="21"/>
              </w:rPr>
            </w:pPr>
            <w:r>
              <w:rPr>
                <w:rStyle w:val="123"/>
                <w:rFonts w:hint="default"/>
                <w:color w:val="auto"/>
                <w:sz w:val="21"/>
                <w:szCs w:val="21"/>
              </w:rPr>
              <w:t>7.最大光圈：F3.5；</w:t>
            </w:r>
          </w:p>
          <w:p w14:paraId="7F0187D1">
            <w:pPr>
              <w:widowControl/>
              <w:spacing w:line="360" w:lineRule="auto"/>
              <w:jc w:val="left"/>
              <w:textAlignment w:val="center"/>
              <w:rPr>
                <w:rStyle w:val="123"/>
                <w:rFonts w:hint="default"/>
                <w:color w:val="auto"/>
                <w:sz w:val="21"/>
                <w:szCs w:val="21"/>
              </w:rPr>
            </w:pPr>
            <w:r>
              <w:rPr>
                <w:rStyle w:val="123"/>
                <w:rFonts w:hint="default"/>
                <w:color w:val="auto"/>
                <w:sz w:val="21"/>
                <w:szCs w:val="21"/>
              </w:rPr>
              <w:t>8.标准ISO感光度：ISO 100—25600；</w:t>
            </w:r>
          </w:p>
          <w:p w14:paraId="78C44A05">
            <w:pPr>
              <w:widowControl/>
              <w:spacing w:line="360" w:lineRule="auto"/>
              <w:jc w:val="left"/>
              <w:textAlignment w:val="center"/>
              <w:rPr>
                <w:rStyle w:val="123"/>
                <w:rFonts w:hint="default"/>
                <w:color w:val="auto"/>
                <w:sz w:val="21"/>
                <w:szCs w:val="21"/>
              </w:rPr>
            </w:pPr>
            <w:r>
              <w:rPr>
                <w:rStyle w:val="123"/>
                <w:rFonts w:hint="default"/>
                <w:color w:val="auto"/>
                <w:sz w:val="21"/>
                <w:szCs w:val="21"/>
              </w:rPr>
              <w:t>9.拍摄性能、功能：自拍，延时拍摄，遥控拍摄；</w:t>
            </w:r>
          </w:p>
          <w:p w14:paraId="1D588DA4">
            <w:pPr>
              <w:widowControl/>
              <w:spacing w:line="360" w:lineRule="auto"/>
              <w:jc w:val="left"/>
              <w:textAlignment w:val="center"/>
              <w:rPr>
                <w:rStyle w:val="123"/>
                <w:rFonts w:hint="default"/>
                <w:color w:val="auto"/>
                <w:sz w:val="21"/>
                <w:szCs w:val="21"/>
              </w:rPr>
            </w:pPr>
            <w:r>
              <w:rPr>
                <w:rStyle w:val="123"/>
                <w:rFonts w:hint="default"/>
                <w:color w:val="auto"/>
                <w:sz w:val="21"/>
                <w:szCs w:val="21"/>
              </w:rPr>
              <w:t>10.存储介质：SD卡，SDHC卡，SDXC卡；</w:t>
            </w:r>
          </w:p>
          <w:p w14:paraId="693E8EBD">
            <w:pPr>
              <w:widowControl/>
              <w:spacing w:line="360" w:lineRule="auto"/>
              <w:jc w:val="left"/>
              <w:textAlignment w:val="center"/>
              <w:rPr>
                <w:rStyle w:val="123"/>
                <w:rFonts w:hint="default"/>
                <w:color w:val="auto"/>
                <w:sz w:val="21"/>
                <w:szCs w:val="21"/>
              </w:rPr>
            </w:pPr>
            <w:r>
              <w:rPr>
                <w:rStyle w:val="123"/>
                <w:rFonts w:hint="default"/>
                <w:color w:val="auto"/>
                <w:sz w:val="21"/>
                <w:szCs w:val="21"/>
              </w:rPr>
              <w:t>11.电池类型：锂电子电池；</w:t>
            </w:r>
          </w:p>
          <w:p w14:paraId="1FF6D16A">
            <w:pPr>
              <w:widowControl/>
              <w:spacing w:line="360" w:lineRule="auto"/>
              <w:jc w:val="left"/>
              <w:textAlignment w:val="center"/>
              <w:rPr>
                <w:rStyle w:val="123"/>
                <w:rFonts w:hint="default"/>
                <w:color w:val="auto"/>
                <w:sz w:val="21"/>
                <w:szCs w:val="21"/>
              </w:rPr>
            </w:pPr>
            <w:r>
              <w:rPr>
                <w:rStyle w:val="123"/>
                <w:rFonts w:hint="default"/>
                <w:color w:val="auto"/>
                <w:sz w:val="21"/>
                <w:szCs w:val="21"/>
              </w:rPr>
              <w:t>12.外接电源：支持外接电源；</w:t>
            </w:r>
          </w:p>
          <w:p w14:paraId="5ACC806F">
            <w:pPr>
              <w:widowControl/>
              <w:spacing w:line="360" w:lineRule="auto"/>
              <w:jc w:val="left"/>
              <w:textAlignment w:val="center"/>
              <w:rPr>
                <w:rStyle w:val="123"/>
                <w:rFonts w:hint="default"/>
                <w:color w:val="auto"/>
                <w:sz w:val="21"/>
                <w:szCs w:val="21"/>
              </w:rPr>
            </w:pPr>
            <w:r>
              <w:rPr>
                <w:rStyle w:val="123"/>
                <w:rFonts w:hint="default"/>
                <w:color w:val="auto"/>
                <w:sz w:val="21"/>
                <w:szCs w:val="21"/>
              </w:rPr>
              <w:t>13.滤镜直径：67mm；</w:t>
            </w:r>
          </w:p>
          <w:p w14:paraId="7268139D">
            <w:pPr>
              <w:widowControl/>
              <w:spacing w:line="360" w:lineRule="auto"/>
              <w:jc w:val="left"/>
              <w:textAlignment w:val="center"/>
              <w:rPr>
                <w:rStyle w:val="123"/>
                <w:rFonts w:hint="default"/>
                <w:color w:val="auto"/>
                <w:sz w:val="21"/>
                <w:szCs w:val="21"/>
              </w:rPr>
            </w:pPr>
            <w:r>
              <w:rPr>
                <w:rStyle w:val="123"/>
                <w:rFonts w:hint="default"/>
                <w:color w:val="auto"/>
                <w:sz w:val="21"/>
                <w:szCs w:val="21"/>
              </w:rPr>
              <w:t>14.画幅：APS-C画幅；</w:t>
            </w:r>
          </w:p>
          <w:p w14:paraId="1DC56074">
            <w:pPr>
              <w:widowControl/>
              <w:spacing w:line="360" w:lineRule="auto"/>
              <w:jc w:val="left"/>
              <w:textAlignment w:val="center"/>
              <w:rPr>
                <w:rStyle w:val="123"/>
                <w:rFonts w:hint="default"/>
                <w:color w:val="auto"/>
                <w:sz w:val="21"/>
                <w:szCs w:val="21"/>
              </w:rPr>
            </w:pPr>
            <w:r>
              <w:rPr>
                <w:rStyle w:val="123"/>
                <w:rFonts w:hint="default"/>
                <w:color w:val="auto"/>
                <w:sz w:val="21"/>
                <w:szCs w:val="21"/>
              </w:rPr>
              <w:t>15.类型：高端；</w:t>
            </w:r>
          </w:p>
          <w:p w14:paraId="381203B4">
            <w:pPr>
              <w:widowControl/>
              <w:spacing w:line="360" w:lineRule="auto"/>
              <w:jc w:val="left"/>
              <w:textAlignment w:val="center"/>
              <w:rPr>
                <w:rStyle w:val="123"/>
                <w:rFonts w:hint="default"/>
                <w:color w:val="auto"/>
                <w:sz w:val="21"/>
                <w:szCs w:val="21"/>
              </w:rPr>
            </w:pPr>
            <w:r>
              <w:rPr>
                <w:rStyle w:val="123"/>
                <w:rFonts w:hint="default"/>
                <w:color w:val="auto"/>
                <w:sz w:val="21"/>
                <w:szCs w:val="21"/>
              </w:rPr>
              <w:t>16.像素：3000-4000万；</w:t>
            </w:r>
          </w:p>
          <w:p w14:paraId="3BAF5DCF">
            <w:pPr>
              <w:widowControl/>
              <w:spacing w:line="360" w:lineRule="auto"/>
              <w:jc w:val="left"/>
              <w:textAlignment w:val="center"/>
              <w:rPr>
                <w:rStyle w:val="123"/>
                <w:rFonts w:hint="default"/>
                <w:color w:val="auto"/>
                <w:sz w:val="21"/>
                <w:szCs w:val="21"/>
              </w:rPr>
            </w:pPr>
            <w:r>
              <w:rPr>
                <w:rStyle w:val="123"/>
                <w:rFonts w:hint="default"/>
                <w:color w:val="auto"/>
                <w:sz w:val="21"/>
                <w:szCs w:val="21"/>
              </w:rPr>
              <w:t>17.RAW照片输出：14bit；视屏拍摄能力：4K 30P。</w:t>
            </w:r>
          </w:p>
        </w:tc>
      </w:tr>
      <w:tr w14:paraId="29B43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0D982B1">
            <w:pPr>
              <w:tabs>
                <w:tab w:val="left" w:pos="180"/>
                <w:tab w:val="left" w:pos="1620"/>
              </w:tabs>
              <w:spacing w:line="360" w:lineRule="auto"/>
              <w:jc w:val="center"/>
              <w:rPr>
                <w:rFonts w:ascii="宋体" w:hAnsi="宋体" w:cs="宋体"/>
                <w:szCs w:val="21"/>
              </w:rPr>
            </w:pPr>
            <w:r>
              <w:rPr>
                <w:rFonts w:hint="eastAsia" w:ascii="宋体" w:hAnsi="宋体" w:cs="宋体"/>
                <w:szCs w:val="21"/>
              </w:rPr>
              <w:t>3</w:t>
            </w:r>
          </w:p>
        </w:tc>
        <w:tc>
          <w:tcPr>
            <w:tcW w:w="850" w:type="dxa"/>
            <w:vAlign w:val="center"/>
          </w:tcPr>
          <w:p w14:paraId="237781B7">
            <w:pPr>
              <w:tabs>
                <w:tab w:val="left" w:pos="180"/>
                <w:tab w:val="left" w:pos="1620"/>
              </w:tabs>
              <w:spacing w:line="360" w:lineRule="auto"/>
              <w:jc w:val="center"/>
              <w:rPr>
                <w:rFonts w:ascii="宋体" w:hAnsi="宋体" w:cs="宋体"/>
                <w:szCs w:val="21"/>
              </w:rPr>
            </w:pPr>
            <w:r>
              <w:rPr>
                <w:rFonts w:hint="eastAsia" w:ascii="宋体" w:hAnsi="宋体" w:cs="宋体"/>
                <w:szCs w:val="21"/>
              </w:rPr>
              <w:t>图形工作站</w:t>
            </w:r>
          </w:p>
        </w:tc>
        <w:tc>
          <w:tcPr>
            <w:tcW w:w="775" w:type="dxa"/>
            <w:gridSpan w:val="2"/>
            <w:vAlign w:val="center"/>
          </w:tcPr>
          <w:p w14:paraId="3AB812E9">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784" w:type="dxa"/>
            <w:vAlign w:val="center"/>
          </w:tcPr>
          <w:p w14:paraId="42BA4EC9">
            <w:pPr>
              <w:widowControl/>
              <w:jc w:val="center"/>
              <w:textAlignment w:val="center"/>
              <w:rPr>
                <w:rFonts w:ascii="宋体" w:hAnsi="宋体" w:cs="宋体"/>
                <w:szCs w:val="21"/>
              </w:rPr>
            </w:pPr>
            <w:r>
              <w:rPr>
                <w:rFonts w:hint="eastAsia" w:ascii="宋体" w:hAnsi="宋体" w:cs="宋体"/>
                <w:color w:val="000000"/>
                <w:kern w:val="0"/>
                <w:szCs w:val="21"/>
                <w:lang w:bidi="ar"/>
              </w:rPr>
              <w:t>台</w:t>
            </w:r>
          </w:p>
        </w:tc>
        <w:tc>
          <w:tcPr>
            <w:tcW w:w="7281" w:type="dxa"/>
            <w:vAlign w:val="center"/>
          </w:tcPr>
          <w:p w14:paraId="006D3C35">
            <w:pPr>
              <w:widowControl/>
              <w:spacing w:line="360" w:lineRule="auto"/>
              <w:jc w:val="left"/>
              <w:textAlignment w:val="center"/>
              <w:rPr>
                <w:rStyle w:val="123"/>
                <w:rFonts w:hint="default"/>
                <w:color w:val="auto"/>
                <w:sz w:val="21"/>
                <w:szCs w:val="21"/>
              </w:rPr>
            </w:pPr>
            <w:r>
              <w:rPr>
                <w:rStyle w:val="123"/>
                <w:rFonts w:hint="default"/>
                <w:color w:val="auto"/>
                <w:sz w:val="21"/>
                <w:szCs w:val="21"/>
              </w:rPr>
              <w:t>一、硬件要求</w:t>
            </w:r>
          </w:p>
          <w:p w14:paraId="79AB5FCB">
            <w:pPr>
              <w:widowControl/>
              <w:spacing w:line="360" w:lineRule="auto"/>
              <w:jc w:val="left"/>
              <w:textAlignment w:val="center"/>
              <w:rPr>
                <w:rStyle w:val="123"/>
                <w:rFonts w:hint="default"/>
                <w:color w:val="auto"/>
                <w:sz w:val="21"/>
                <w:szCs w:val="21"/>
              </w:rPr>
            </w:pPr>
            <w:r>
              <w:rPr>
                <w:rStyle w:val="123"/>
                <w:rFonts w:hint="default"/>
                <w:color w:val="auto"/>
                <w:sz w:val="21"/>
                <w:szCs w:val="21"/>
              </w:rPr>
              <w:t>1.处理器：I9-12900；</w:t>
            </w:r>
          </w:p>
          <w:p w14:paraId="3E86E4D6">
            <w:pPr>
              <w:widowControl/>
              <w:spacing w:line="360" w:lineRule="auto"/>
              <w:jc w:val="left"/>
              <w:textAlignment w:val="center"/>
              <w:rPr>
                <w:rStyle w:val="123"/>
                <w:rFonts w:hint="default"/>
                <w:color w:val="auto"/>
                <w:sz w:val="21"/>
                <w:szCs w:val="21"/>
              </w:rPr>
            </w:pPr>
            <w:r>
              <w:rPr>
                <w:rStyle w:val="123"/>
                <w:rFonts w:hint="default"/>
                <w:color w:val="auto"/>
                <w:sz w:val="21"/>
                <w:szCs w:val="21"/>
              </w:rPr>
              <w:t>2.内存：≥2*16G；</w:t>
            </w:r>
          </w:p>
          <w:p w14:paraId="5805AEF2">
            <w:pPr>
              <w:widowControl/>
              <w:spacing w:line="360" w:lineRule="auto"/>
              <w:jc w:val="left"/>
              <w:textAlignment w:val="center"/>
              <w:rPr>
                <w:rStyle w:val="123"/>
                <w:rFonts w:hint="default"/>
                <w:color w:val="auto"/>
                <w:sz w:val="21"/>
                <w:szCs w:val="21"/>
              </w:rPr>
            </w:pPr>
            <w:r>
              <w:rPr>
                <w:rStyle w:val="123"/>
                <w:rFonts w:hint="default"/>
                <w:color w:val="auto"/>
                <w:sz w:val="21"/>
                <w:szCs w:val="21"/>
              </w:rPr>
              <w:t>3.</w:t>
            </w:r>
            <w:r>
              <w:rPr>
                <w:rFonts w:hint="eastAsia" w:ascii="宋体" w:hAnsi="宋体" w:cs="宋体"/>
                <w:kern w:val="0"/>
                <w:szCs w:val="21"/>
              </w:rPr>
              <w:t>硬盘容量：</w:t>
            </w:r>
            <w:r>
              <w:rPr>
                <w:rStyle w:val="123"/>
                <w:rFonts w:hint="default"/>
                <w:color w:val="auto"/>
                <w:sz w:val="21"/>
                <w:szCs w:val="21"/>
              </w:rPr>
              <w:t>≥512GSSD +4TSATA；</w:t>
            </w:r>
          </w:p>
          <w:p w14:paraId="6D156582">
            <w:pPr>
              <w:widowControl/>
              <w:spacing w:line="360" w:lineRule="auto"/>
              <w:jc w:val="left"/>
              <w:textAlignment w:val="center"/>
              <w:rPr>
                <w:rStyle w:val="123"/>
                <w:rFonts w:hint="default"/>
                <w:color w:val="auto"/>
                <w:sz w:val="21"/>
                <w:szCs w:val="21"/>
              </w:rPr>
            </w:pPr>
            <w:r>
              <w:rPr>
                <w:rStyle w:val="123"/>
                <w:rFonts w:hint="default"/>
                <w:color w:val="auto"/>
                <w:sz w:val="21"/>
                <w:szCs w:val="21"/>
              </w:rPr>
              <w:t>4.显卡：≥A4000 16G；</w:t>
            </w:r>
          </w:p>
          <w:p w14:paraId="7D89C76A">
            <w:pPr>
              <w:widowControl/>
              <w:spacing w:line="360" w:lineRule="auto"/>
              <w:jc w:val="left"/>
              <w:textAlignment w:val="center"/>
              <w:rPr>
                <w:rStyle w:val="123"/>
                <w:rFonts w:hint="default"/>
                <w:color w:val="auto"/>
                <w:sz w:val="21"/>
                <w:szCs w:val="21"/>
              </w:rPr>
            </w:pPr>
            <w:r>
              <w:rPr>
                <w:rStyle w:val="123"/>
                <w:rFonts w:hint="default"/>
                <w:color w:val="auto"/>
                <w:sz w:val="21"/>
                <w:szCs w:val="21"/>
              </w:rPr>
              <w:t>5.电源：500W；</w:t>
            </w:r>
          </w:p>
        </w:tc>
      </w:tr>
      <w:tr w14:paraId="0885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0D18ADD">
            <w:pPr>
              <w:tabs>
                <w:tab w:val="left" w:pos="180"/>
                <w:tab w:val="left" w:pos="1620"/>
              </w:tabs>
              <w:spacing w:line="360" w:lineRule="auto"/>
              <w:jc w:val="center"/>
              <w:rPr>
                <w:rFonts w:ascii="宋体" w:hAnsi="宋体" w:cs="宋体"/>
                <w:szCs w:val="21"/>
              </w:rPr>
            </w:pPr>
            <w:r>
              <w:rPr>
                <w:rFonts w:hint="eastAsia" w:ascii="宋体" w:hAnsi="宋体" w:cs="宋体"/>
                <w:szCs w:val="21"/>
              </w:rPr>
              <w:t>4</w:t>
            </w:r>
          </w:p>
        </w:tc>
        <w:tc>
          <w:tcPr>
            <w:tcW w:w="850" w:type="dxa"/>
            <w:vAlign w:val="center"/>
          </w:tcPr>
          <w:p w14:paraId="01C8FF61">
            <w:pPr>
              <w:tabs>
                <w:tab w:val="left" w:pos="180"/>
                <w:tab w:val="left" w:pos="1620"/>
              </w:tabs>
              <w:spacing w:line="360" w:lineRule="auto"/>
              <w:jc w:val="center"/>
              <w:rPr>
                <w:rFonts w:ascii="宋体" w:hAnsi="宋体" w:cs="宋体"/>
                <w:szCs w:val="21"/>
              </w:rPr>
            </w:pPr>
            <w:r>
              <w:rPr>
                <w:rFonts w:hint="eastAsia" w:ascii="宋体" w:hAnsi="宋体" w:cs="宋体"/>
                <w:szCs w:val="21"/>
              </w:rPr>
              <w:t>古籍修</w:t>
            </w:r>
            <w:r>
              <w:rPr>
                <w:rFonts w:hint="eastAsia" w:ascii="宋体" w:hAnsi="宋体" w:cs="宋体"/>
                <w:szCs w:val="21"/>
              </w:rPr>
              <w:br w:type="textWrapping"/>
            </w:r>
            <w:r>
              <w:rPr>
                <w:rFonts w:hint="eastAsia" w:ascii="宋体" w:hAnsi="宋体" w:cs="宋体"/>
                <w:szCs w:val="21"/>
              </w:rPr>
              <w:t>复多功</w:t>
            </w:r>
            <w:r>
              <w:rPr>
                <w:rFonts w:hint="eastAsia" w:ascii="宋体" w:hAnsi="宋体" w:cs="宋体"/>
                <w:szCs w:val="21"/>
              </w:rPr>
              <w:br w:type="textWrapping"/>
            </w:r>
            <w:r>
              <w:rPr>
                <w:rFonts w:hint="eastAsia" w:ascii="宋体" w:hAnsi="宋体" w:cs="宋体"/>
                <w:szCs w:val="21"/>
              </w:rPr>
              <w:t>能工作台</w:t>
            </w:r>
          </w:p>
        </w:tc>
        <w:tc>
          <w:tcPr>
            <w:tcW w:w="775" w:type="dxa"/>
            <w:gridSpan w:val="2"/>
            <w:vAlign w:val="center"/>
          </w:tcPr>
          <w:p w14:paraId="16F9DD78">
            <w:pPr>
              <w:widowControl/>
              <w:jc w:val="center"/>
              <w:textAlignment w:val="center"/>
              <w:rPr>
                <w:rFonts w:ascii="宋体" w:hAnsi="宋体" w:cs="宋体"/>
                <w:szCs w:val="21"/>
              </w:rPr>
            </w:pPr>
            <w:r>
              <w:rPr>
                <w:rFonts w:hint="eastAsia" w:ascii="宋体" w:hAnsi="宋体" w:cs="宋体"/>
                <w:color w:val="000000"/>
                <w:kern w:val="0"/>
                <w:szCs w:val="21"/>
                <w:lang w:bidi="ar"/>
              </w:rPr>
              <w:t>1</w:t>
            </w:r>
          </w:p>
        </w:tc>
        <w:tc>
          <w:tcPr>
            <w:tcW w:w="784" w:type="dxa"/>
            <w:vAlign w:val="center"/>
          </w:tcPr>
          <w:p w14:paraId="0AB21089">
            <w:pPr>
              <w:widowControl/>
              <w:jc w:val="center"/>
              <w:textAlignment w:val="center"/>
              <w:rPr>
                <w:rFonts w:ascii="宋体" w:hAnsi="宋体" w:cs="宋体"/>
                <w:szCs w:val="21"/>
              </w:rPr>
            </w:pPr>
            <w:r>
              <w:rPr>
                <w:rFonts w:hint="eastAsia" w:ascii="宋体" w:hAnsi="宋体" w:cs="宋体"/>
                <w:color w:val="000000"/>
                <w:kern w:val="0"/>
                <w:szCs w:val="21"/>
                <w:lang w:bidi="ar"/>
              </w:rPr>
              <w:t>台</w:t>
            </w:r>
          </w:p>
        </w:tc>
        <w:tc>
          <w:tcPr>
            <w:tcW w:w="7281" w:type="dxa"/>
            <w:vAlign w:val="center"/>
          </w:tcPr>
          <w:p w14:paraId="6C310AFB">
            <w:pPr>
              <w:widowControl/>
              <w:spacing w:line="360" w:lineRule="auto"/>
              <w:jc w:val="left"/>
              <w:textAlignment w:val="center"/>
              <w:rPr>
                <w:rStyle w:val="123"/>
                <w:rFonts w:hint="default"/>
                <w:color w:val="auto"/>
                <w:sz w:val="21"/>
                <w:szCs w:val="21"/>
              </w:rPr>
            </w:pPr>
            <w:r>
              <w:rPr>
                <w:rStyle w:val="123"/>
                <w:rFonts w:hint="default"/>
                <w:color w:val="auto"/>
                <w:sz w:val="21"/>
                <w:szCs w:val="21"/>
              </w:rPr>
              <w:t>一、古籍修复多功能工作台参数：</w:t>
            </w:r>
          </w:p>
          <w:p w14:paraId="307F3203">
            <w:pPr>
              <w:widowControl/>
              <w:spacing w:line="360" w:lineRule="auto"/>
              <w:jc w:val="left"/>
              <w:textAlignment w:val="center"/>
              <w:rPr>
                <w:rStyle w:val="123"/>
                <w:rFonts w:hint="default"/>
                <w:color w:val="auto"/>
                <w:sz w:val="21"/>
                <w:szCs w:val="21"/>
              </w:rPr>
            </w:pPr>
            <w:r>
              <w:rPr>
                <w:rStyle w:val="123"/>
                <w:rFonts w:hint="default"/>
                <w:color w:val="auto"/>
                <w:sz w:val="21"/>
                <w:szCs w:val="21"/>
              </w:rPr>
              <w:t>▲1.外形尺寸：1800*900*800mm（定制）；</w:t>
            </w:r>
          </w:p>
          <w:p w14:paraId="1AAE71D6">
            <w:pPr>
              <w:widowControl/>
              <w:spacing w:line="360" w:lineRule="auto"/>
              <w:jc w:val="left"/>
              <w:textAlignment w:val="center"/>
              <w:rPr>
                <w:rStyle w:val="123"/>
                <w:rFonts w:hint="default"/>
                <w:color w:val="auto"/>
                <w:sz w:val="21"/>
                <w:szCs w:val="21"/>
              </w:rPr>
            </w:pPr>
            <w:r>
              <w:rPr>
                <w:rStyle w:val="123"/>
                <w:rFonts w:hint="default"/>
                <w:color w:val="auto"/>
                <w:sz w:val="21"/>
                <w:szCs w:val="21"/>
              </w:rPr>
              <w:t>2.储物柜尺寸：440*735*655mm；</w:t>
            </w:r>
          </w:p>
          <w:p w14:paraId="3151E2EE">
            <w:pPr>
              <w:widowControl/>
              <w:spacing w:line="360" w:lineRule="auto"/>
              <w:jc w:val="left"/>
              <w:textAlignment w:val="center"/>
              <w:rPr>
                <w:rStyle w:val="123"/>
                <w:rFonts w:hint="default"/>
                <w:color w:val="auto"/>
                <w:sz w:val="21"/>
                <w:szCs w:val="21"/>
              </w:rPr>
            </w:pPr>
            <w:r>
              <w:rPr>
                <w:rStyle w:val="123"/>
                <w:rFonts w:hint="default"/>
                <w:color w:val="auto"/>
                <w:sz w:val="21"/>
                <w:szCs w:val="21"/>
              </w:rPr>
              <w:t>3.保险柜尺寸：440*735*655mm；</w:t>
            </w:r>
          </w:p>
          <w:p w14:paraId="2D7B832D">
            <w:pPr>
              <w:widowControl/>
              <w:spacing w:line="360" w:lineRule="auto"/>
              <w:jc w:val="left"/>
              <w:textAlignment w:val="center"/>
              <w:rPr>
                <w:rStyle w:val="123"/>
                <w:rFonts w:hint="default"/>
                <w:color w:val="auto"/>
                <w:sz w:val="21"/>
                <w:szCs w:val="21"/>
              </w:rPr>
            </w:pPr>
            <w:r>
              <w:rPr>
                <w:rStyle w:val="123"/>
                <w:rFonts w:hint="default"/>
                <w:color w:val="auto"/>
                <w:sz w:val="21"/>
                <w:szCs w:val="21"/>
              </w:rPr>
              <w:t>4.高拍仪；</w:t>
            </w:r>
          </w:p>
          <w:p w14:paraId="76643075">
            <w:pPr>
              <w:widowControl/>
              <w:spacing w:line="360" w:lineRule="auto"/>
              <w:jc w:val="left"/>
              <w:textAlignment w:val="center"/>
              <w:rPr>
                <w:rStyle w:val="123"/>
                <w:rFonts w:hint="default"/>
                <w:color w:val="auto"/>
                <w:sz w:val="21"/>
                <w:szCs w:val="21"/>
              </w:rPr>
            </w:pPr>
            <w:r>
              <w:rPr>
                <w:rStyle w:val="123"/>
                <w:rFonts w:hint="default"/>
                <w:color w:val="auto"/>
                <w:sz w:val="21"/>
                <w:szCs w:val="21"/>
              </w:rPr>
              <w:t>▲5.LED 拷贝板：A2 幅面；</w:t>
            </w:r>
          </w:p>
          <w:p w14:paraId="7CA3F3E8">
            <w:pPr>
              <w:widowControl/>
              <w:spacing w:line="360" w:lineRule="auto"/>
              <w:jc w:val="left"/>
              <w:textAlignment w:val="center"/>
              <w:rPr>
                <w:rStyle w:val="123"/>
                <w:rFonts w:hint="default"/>
                <w:color w:val="auto"/>
                <w:sz w:val="21"/>
                <w:szCs w:val="21"/>
              </w:rPr>
            </w:pPr>
            <w:r>
              <w:rPr>
                <w:rStyle w:val="123"/>
                <w:rFonts w:hint="default"/>
                <w:color w:val="auto"/>
                <w:sz w:val="21"/>
                <w:szCs w:val="21"/>
              </w:rPr>
              <w:t>▲6.放大镜：5 倍镜片；</w:t>
            </w:r>
          </w:p>
          <w:p w14:paraId="38D111C7">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7.台灯；三色调光，显色指数≥Ra95 </w:t>
            </w:r>
          </w:p>
          <w:p w14:paraId="47A3DAEE">
            <w:pPr>
              <w:widowControl/>
              <w:spacing w:line="360" w:lineRule="auto"/>
              <w:jc w:val="left"/>
              <w:textAlignment w:val="center"/>
              <w:rPr>
                <w:rStyle w:val="123"/>
                <w:rFonts w:hint="default"/>
                <w:color w:val="auto"/>
                <w:sz w:val="21"/>
                <w:szCs w:val="21"/>
              </w:rPr>
            </w:pPr>
            <w:r>
              <w:rPr>
                <w:rStyle w:val="123"/>
                <w:rFonts w:hint="default"/>
                <w:color w:val="auto"/>
                <w:sz w:val="21"/>
                <w:szCs w:val="21"/>
              </w:rPr>
              <w:t>8.无线鼠标键盘套装；</w:t>
            </w:r>
          </w:p>
          <w:p w14:paraId="7412BBEB">
            <w:pPr>
              <w:widowControl/>
              <w:spacing w:line="360" w:lineRule="auto"/>
              <w:jc w:val="left"/>
              <w:textAlignment w:val="center"/>
              <w:rPr>
                <w:rStyle w:val="123"/>
                <w:rFonts w:hint="default"/>
                <w:color w:val="auto"/>
                <w:sz w:val="21"/>
                <w:szCs w:val="21"/>
              </w:rPr>
            </w:pPr>
            <w:r>
              <w:rPr>
                <w:rStyle w:val="123"/>
                <w:rFonts w:hint="default"/>
                <w:color w:val="auto"/>
                <w:sz w:val="21"/>
                <w:szCs w:val="21"/>
              </w:rPr>
              <w:t>9.重量：约150KG；</w:t>
            </w:r>
          </w:p>
          <w:p w14:paraId="0DC00FF3">
            <w:pPr>
              <w:widowControl/>
              <w:spacing w:line="360" w:lineRule="auto"/>
              <w:jc w:val="left"/>
              <w:textAlignment w:val="center"/>
              <w:rPr>
                <w:rStyle w:val="123"/>
                <w:rFonts w:hint="default"/>
                <w:color w:val="auto"/>
                <w:sz w:val="21"/>
                <w:szCs w:val="21"/>
              </w:rPr>
            </w:pPr>
            <w:r>
              <w:rPr>
                <w:rStyle w:val="123"/>
                <w:rFonts w:hint="default"/>
                <w:color w:val="auto"/>
                <w:sz w:val="21"/>
                <w:szCs w:val="21"/>
              </w:rPr>
              <w:t>二、古籍修复多功能工作台性能特点：</w:t>
            </w:r>
          </w:p>
          <w:p w14:paraId="7279A120">
            <w:pPr>
              <w:widowControl/>
              <w:spacing w:line="360" w:lineRule="auto"/>
              <w:jc w:val="left"/>
              <w:textAlignment w:val="center"/>
              <w:rPr>
                <w:rStyle w:val="123"/>
                <w:rFonts w:hint="default"/>
                <w:color w:val="auto"/>
                <w:sz w:val="21"/>
                <w:szCs w:val="21"/>
              </w:rPr>
            </w:pPr>
            <w:r>
              <w:rPr>
                <w:rStyle w:val="123"/>
                <w:rFonts w:hint="default"/>
                <w:color w:val="auto"/>
                <w:sz w:val="21"/>
                <w:szCs w:val="21"/>
              </w:rPr>
              <w:t>1.提供工作台面，在1800*900mm 台面上可办公、可裱画等，台面上所有配件均为灵活拆装或折叠式，一分钟内可全部清空。</w:t>
            </w:r>
          </w:p>
          <w:p w14:paraId="5D7B88DE">
            <w:pPr>
              <w:widowControl/>
              <w:spacing w:line="360" w:lineRule="auto"/>
              <w:jc w:val="left"/>
              <w:textAlignment w:val="center"/>
              <w:rPr>
                <w:rStyle w:val="123"/>
                <w:rFonts w:hint="default"/>
                <w:color w:val="auto"/>
                <w:sz w:val="21"/>
                <w:szCs w:val="21"/>
              </w:rPr>
            </w:pPr>
            <w:r>
              <w:rPr>
                <w:rStyle w:val="123"/>
                <w:rFonts w:hint="default"/>
                <w:color w:val="auto"/>
                <w:sz w:val="21"/>
                <w:szCs w:val="21"/>
              </w:rPr>
              <w:t>2.提供普通储物空间，在加长储物柜的加长抽屉内可放置长卷类古籍、字画等。</w:t>
            </w:r>
          </w:p>
          <w:p w14:paraId="663E499F">
            <w:pPr>
              <w:widowControl/>
              <w:spacing w:line="360" w:lineRule="auto"/>
              <w:jc w:val="left"/>
              <w:textAlignment w:val="center"/>
              <w:rPr>
                <w:rStyle w:val="123"/>
                <w:rFonts w:hint="default"/>
                <w:color w:val="auto"/>
                <w:sz w:val="21"/>
                <w:szCs w:val="21"/>
              </w:rPr>
            </w:pPr>
            <w:r>
              <w:rPr>
                <w:rStyle w:val="123"/>
                <w:rFonts w:hint="default"/>
                <w:color w:val="auto"/>
                <w:sz w:val="21"/>
                <w:szCs w:val="21"/>
              </w:rPr>
              <w:t>3.提供安全保险储物空间，重要物品放置在加长的保险柜内。</w:t>
            </w:r>
          </w:p>
          <w:p w14:paraId="576DF8A3">
            <w:pPr>
              <w:widowControl/>
              <w:spacing w:line="360" w:lineRule="auto"/>
              <w:jc w:val="left"/>
              <w:textAlignment w:val="center"/>
              <w:rPr>
                <w:rStyle w:val="123"/>
                <w:rFonts w:hint="default"/>
                <w:color w:val="auto"/>
                <w:sz w:val="21"/>
                <w:szCs w:val="21"/>
              </w:rPr>
            </w:pPr>
            <w:r>
              <w:rPr>
                <w:rStyle w:val="123"/>
                <w:rFonts w:hint="default"/>
                <w:color w:val="auto"/>
                <w:sz w:val="21"/>
                <w:szCs w:val="21"/>
              </w:rPr>
              <w:t>▲4.具有对纸张的拍摄、扫描、存档功能，利用高拍仪可实现对修复过程的全程记录，并储存在电脑里。USB 一线连接电脑，数据和电源同步连接。</w:t>
            </w:r>
          </w:p>
          <w:p w14:paraId="5F5C7932">
            <w:pPr>
              <w:widowControl/>
              <w:spacing w:line="360" w:lineRule="auto"/>
              <w:jc w:val="left"/>
              <w:textAlignment w:val="center"/>
              <w:rPr>
                <w:rStyle w:val="123"/>
                <w:rFonts w:hint="default"/>
                <w:color w:val="auto"/>
                <w:sz w:val="21"/>
                <w:szCs w:val="21"/>
              </w:rPr>
            </w:pPr>
            <w:r>
              <w:rPr>
                <w:rStyle w:val="123"/>
                <w:rFonts w:hint="default"/>
                <w:color w:val="auto"/>
                <w:sz w:val="21"/>
                <w:szCs w:val="21"/>
              </w:rPr>
              <w:t>5.具有背光拷贝功能，LED 背光板采用 LED 冷光源，无紫外线，可无级触摸调光。</w:t>
            </w:r>
          </w:p>
          <w:p w14:paraId="62EE4EDF">
            <w:pPr>
              <w:widowControl/>
              <w:spacing w:line="360" w:lineRule="auto"/>
              <w:jc w:val="left"/>
              <w:textAlignment w:val="center"/>
              <w:rPr>
                <w:rStyle w:val="123"/>
                <w:rFonts w:hint="default"/>
                <w:color w:val="auto"/>
                <w:sz w:val="21"/>
                <w:szCs w:val="21"/>
              </w:rPr>
            </w:pPr>
            <w:r>
              <w:rPr>
                <w:rStyle w:val="123"/>
                <w:rFonts w:hint="default"/>
                <w:color w:val="auto"/>
                <w:sz w:val="21"/>
                <w:szCs w:val="21"/>
              </w:rPr>
              <w:t>6.提供柔性相机支架，对于较高要求的拍照要求，可安放单反相机（自配），支架长度、高度、角度均柔性可调。</w:t>
            </w:r>
          </w:p>
          <w:p w14:paraId="2A2F7310">
            <w:pPr>
              <w:widowControl/>
              <w:spacing w:line="360" w:lineRule="auto"/>
              <w:jc w:val="left"/>
              <w:textAlignment w:val="center"/>
              <w:rPr>
                <w:rStyle w:val="123"/>
                <w:rFonts w:hint="default"/>
                <w:color w:val="auto"/>
                <w:sz w:val="21"/>
                <w:szCs w:val="21"/>
              </w:rPr>
            </w:pPr>
            <w:r>
              <w:rPr>
                <w:rStyle w:val="123"/>
                <w:rFonts w:hint="default"/>
                <w:color w:val="auto"/>
                <w:sz w:val="21"/>
                <w:szCs w:val="21"/>
              </w:rPr>
              <w:t>7.提供万向可折叠的长臂 LED 台灯，采用 LED 冷光源，无紫外线。</w:t>
            </w:r>
          </w:p>
          <w:p w14:paraId="521EF410">
            <w:pPr>
              <w:widowControl/>
              <w:spacing w:line="360" w:lineRule="auto"/>
              <w:jc w:val="left"/>
              <w:textAlignment w:val="center"/>
              <w:rPr>
                <w:rStyle w:val="123"/>
                <w:rFonts w:hint="default"/>
                <w:color w:val="auto"/>
                <w:sz w:val="21"/>
                <w:szCs w:val="21"/>
              </w:rPr>
            </w:pPr>
            <w:r>
              <w:rPr>
                <w:rStyle w:val="123"/>
                <w:rFonts w:hint="default"/>
                <w:color w:val="auto"/>
                <w:sz w:val="21"/>
                <w:szCs w:val="21"/>
              </w:rPr>
              <w:t>▲8.提供万向可折叠的长臂放大镜，五倍放大镜片，采用 LED 冷光源，无紫外线。</w:t>
            </w:r>
          </w:p>
        </w:tc>
      </w:tr>
      <w:tr w14:paraId="0981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47B23D5">
            <w:pPr>
              <w:tabs>
                <w:tab w:val="left" w:pos="180"/>
                <w:tab w:val="left" w:pos="1620"/>
              </w:tabs>
              <w:spacing w:line="360" w:lineRule="auto"/>
              <w:jc w:val="center"/>
              <w:rPr>
                <w:rFonts w:ascii="宋体" w:hAnsi="宋体" w:cs="宋体"/>
                <w:szCs w:val="21"/>
              </w:rPr>
            </w:pPr>
            <w:r>
              <w:rPr>
                <w:rFonts w:hint="eastAsia" w:ascii="宋体" w:hAnsi="宋体" w:cs="宋体"/>
                <w:szCs w:val="21"/>
              </w:rPr>
              <w:t>5</w:t>
            </w:r>
          </w:p>
        </w:tc>
        <w:tc>
          <w:tcPr>
            <w:tcW w:w="850" w:type="dxa"/>
            <w:vAlign w:val="center"/>
          </w:tcPr>
          <w:p w14:paraId="531A6643">
            <w:pPr>
              <w:tabs>
                <w:tab w:val="left" w:pos="180"/>
                <w:tab w:val="left" w:pos="1620"/>
              </w:tabs>
              <w:spacing w:line="360" w:lineRule="auto"/>
              <w:jc w:val="center"/>
              <w:rPr>
                <w:rFonts w:ascii="宋体" w:hAnsi="宋体" w:cs="宋体"/>
                <w:szCs w:val="21"/>
              </w:rPr>
            </w:pPr>
            <w:r>
              <w:rPr>
                <w:rFonts w:hint="eastAsia" w:ascii="宋体" w:hAnsi="宋体" w:cs="宋体"/>
                <w:szCs w:val="21"/>
              </w:rPr>
              <w:t>恒温恒湿储藏柜</w:t>
            </w:r>
          </w:p>
        </w:tc>
        <w:tc>
          <w:tcPr>
            <w:tcW w:w="775" w:type="dxa"/>
            <w:gridSpan w:val="2"/>
            <w:vAlign w:val="center"/>
          </w:tcPr>
          <w:p w14:paraId="36D207E9">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784" w:type="dxa"/>
            <w:vAlign w:val="center"/>
          </w:tcPr>
          <w:p w14:paraId="32863AE1">
            <w:pPr>
              <w:widowControl/>
              <w:jc w:val="center"/>
              <w:textAlignment w:val="center"/>
              <w:rPr>
                <w:rFonts w:ascii="宋体" w:hAnsi="宋体" w:cs="宋体"/>
                <w:szCs w:val="21"/>
              </w:rPr>
            </w:pPr>
            <w:r>
              <w:rPr>
                <w:rFonts w:hint="eastAsia" w:ascii="宋体" w:hAnsi="宋体" w:cs="宋体"/>
                <w:color w:val="000000"/>
                <w:kern w:val="0"/>
                <w:szCs w:val="21"/>
                <w:lang w:bidi="ar"/>
              </w:rPr>
              <w:t>个</w:t>
            </w:r>
          </w:p>
        </w:tc>
        <w:tc>
          <w:tcPr>
            <w:tcW w:w="7281" w:type="dxa"/>
            <w:vAlign w:val="center"/>
          </w:tcPr>
          <w:p w14:paraId="6F32C373">
            <w:pPr>
              <w:widowControl/>
              <w:spacing w:line="360" w:lineRule="auto"/>
              <w:jc w:val="left"/>
              <w:textAlignment w:val="center"/>
              <w:rPr>
                <w:rStyle w:val="123"/>
                <w:rFonts w:hint="default"/>
                <w:color w:val="auto"/>
                <w:sz w:val="21"/>
                <w:szCs w:val="21"/>
              </w:rPr>
            </w:pPr>
            <w:r>
              <w:rPr>
                <w:rStyle w:val="123"/>
                <w:rFonts w:hint="default"/>
                <w:color w:val="auto"/>
                <w:sz w:val="21"/>
                <w:szCs w:val="21"/>
              </w:rPr>
              <w:t>1.外观尺寸：2700mm*750mm*1800mm±5mm（定制）。</w:t>
            </w:r>
            <w:r>
              <w:rPr>
                <w:rStyle w:val="123"/>
                <w:rFonts w:hint="default"/>
                <w:color w:val="auto"/>
                <w:sz w:val="21"/>
                <w:szCs w:val="21"/>
              </w:rPr>
              <w:br w:type="textWrapping"/>
            </w:r>
            <w:r>
              <w:rPr>
                <w:rStyle w:val="123"/>
                <w:rFonts w:hint="default"/>
                <w:color w:val="auto"/>
                <w:sz w:val="21"/>
                <w:szCs w:val="21"/>
              </w:rPr>
              <w:t>▲2.温度控制范围：18-26℃ , 控制精度：±2℃ 。</w:t>
            </w:r>
            <w:r>
              <w:rPr>
                <w:rStyle w:val="123"/>
                <w:rFonts w:hint="default"/>
                <w:color w:val="auto"/>
                <w:sz w:val="21"/>
                <w:szCs w:val="21"/>
              </w:rPr>
              <w:br w:type="textWrapping"/>
            </w:r>
            <w:r>
              <w:rPr>
                <w:rStyle w:val="123"/>
                <w:rFonts w:hint="default"/>
                <w:color w:val="auto"/>
                <w:sz w:val="21"/>
                <w:szCs w:val="21"/>
              </w:rPr>
              <w:t>▲3.湿度控制范围：40％-60％，控制精度： ±5%，湿度测量范围0— 100%RH，测量精度：±2%。</w:t>
            </w:r>
            <w:r>
              <w:rPr>
                <w:rStyle w:val="123"/>
                <w:rFonts w:hint="default"/>
                <w:color w:val="auto"/>
                <w:sz w:val="21"/>
                <w:szCs w:val="21"/>
              </w:rPr>
              <w:br w:type="textWrapping"/>
            </w:r>
            <w:r>
              <w:rPr>
                <w:rStyle w:val="123"/>
                <w:rFonts w:hint="default"/>
                <w:color w:val="auto"/>
                <w:sz w:val="21"/>
                <w:szCs w:val="21"/>
              </w:rPr>
              <w:t>4.额定供电电压 220V，50Hz。</w:t>
            </w:r>
            <w:r>
              <w:rPr>
                <w:rStyle w:val="123"/>
                <w:rFonts w:hint="default"/>
                <w:color w:val="auto"/>
                <w:sz w:val="21"/>
                <w:szCs w:val="21"/>
              </w:rPr>
              <w:br w:type="textWrapping"/>
            </w:r>
            <w:r>
              <w:rPr>
                <w:rStyle w:val="123"/>
                <w:rFonts w:hint="default"/>
                <w:color w:val="auto"/>
                <w:sz w:val="21"/>
                <w:szCs w:val="21"/>
              </w:rPr>
              <w:t>5.功率：300-700W。</w:t>
            </w:r>
            <w:r>
              <w:rPr>
                <w:rStyle w:val="123"/>
                <w:rFonts w:hint="default"/>
                <w:color w:val="auto"/>
                <w:sz w:val="21"/>
                <w:szCs w:val="21"/>
              </w:rPr>
              <w:br w:type="textWrapping"/>
            </w:r>
            <w:r>
              <w:rPr>
                <w:rStyle w:val="123"/>
                <w:rFonts w:hint="default"/>
                <w:color w:val="auto"/>
                <w:sz w:val="21"/>
                <w:szCs w:val="21"/>
              </w:rPr>
              <w:t>6.电脑全自动控制柜内温湿度数据，工作状态及年月日时间动态PLC 屏幕显示。采用微电脑控制程序，数字显示温湿度参数，一经接通电源，全由电脑自动操作，无需人员管理。</w:t>
            </w:r>
            <w:r>
              <w:rPr>
                <w:rStyle w:val="123"/>
                <w:rFonts w:hint="default"/>
                <w:color w:val="auto"/>
                <w:sz w:val="21"/>
                <w:szCs w:val="21"/>
              </w:rPr>
              <w:br w:type="textWrapping"/>
            </w:r>
            <w:r>
              <w:rPr>
                <w:rStyle w:val="123"/>
                <w:rFonts w:hint="default"/>
                <w:color w:val="auto"/>
                <w:sz w:val="21"/>
                <w:szCs w:val="21"/>
              </w:rPr>
              <w:t>7.控温控湿，抑制虫霉滋生，防虫蛀，防霉变。</w:t>
            </w:r>
            <w:r>
              <w:rPr>
                <w:rStyle w:val="123"/>
                <w:rFonts w:hint="default"/>
                <w:color w:val="auto"/>
                <w:sz w:val="21"/>
                <w:szCs w:val="21"/>
              </w:rPr>
              <w:br w:type="textWrapping"/>
            </w:r>
            <w:r>
              <w:rPr>
                <w:rStyle w:val="123"/>
                <w:rFonts w:hint="default"/>
                <w:color w:val="auto"/>
                <w:sz w:val="21"/>
                <w:szCs w:val="21"/>
              </w:rPr>
              <w:t>8.PLC 控制，恒温恒湿调控设备采用PLC控制，界面友好、直观，控制面板采用彩色10寸控制界面，用户可方便的查询各设备运行状态，及时了解设备是否健康正常运行，各参数可自动记录，也可随时调出历史数据进行查询、分析；专业技术人员可很方便的调整控制程序中相关参数值，使设备更加贴近实际使用需求。</w:t>
            </w:r>
            <w:r>
              <w:rPr>
                <w:rStyle w:val="123"/>
                <w:rFonts w:hint="default"/>
                <w:color w:val="auto"/>
                <w:sz w:val="21"/>
                <w:szCs w:val="21"/>
              </w:rPr>
              <w:br w:type="textWrapping"/>
            </w:r>
            <w:r>
              <w:rPr>
                <w:rStyle w:val="123"/>
                <w:rFonts w:hint="default"/>
                <w:color w:val="auto"/>
                <w:sz w:val="21"/>
                <w:szCs w:val="21"/>
              </w:rPr>
              <w:t>▲9.采用渐变式双系统温湿度控制，温湿度独立控制，温湿度控制更精确，更稳定。</w:t>
            </w:r>
            <w:r>
              <w:rPr>
                <w:rStyle w:val="123"/>
                <w:rFonts w:hint="default"/>
                <w:color w:val="auto"/>
                <w:sz w:val="21"/>
                <w:szCs w:val="21"/>
              </w:rPr>
              <w:br w:type="textWrapping"/>
            </w:r>
            <w:r>
              <w:rPr>
                <w:rStyle w:val="123"/>
                <w:rFonts w:hint="default"/>
                <w:color w:val="auto"/>
                <w:sz w:val="21"/>
                <w:szCs w:val="21"/>
              </w:rPr>
              <w:t>▲10.采用控制部分与柜体部分分开设计，保护古籍安全。 消除用电风险，避免因用电产生的发热、震动、电磁辐射影响古籍安全。</w:t>
            </w:r>
            <w:r>
              <w:rPr>
                <w:rStyle w:val="123"/>
                <w:rFonts w:hint="eastAsia"/>
                <w:color w:val="auto"/>
                <w:sz w:val="21"/>
                <w:szCs w:val="21"/>
                <w:highlight w:val="none"/>
                <w:lang w:eastAsia="zh-CN"/>
              </w:rPr>
              <w:t>（</w:t>
            </w:r>
            <w:r>
              <w:rPr>
                <w:rStyle w:val="123"/>
                <w:rFonts w:hint="default"/>
                <w:b/>
                <w:bCs/>
                <w:color w:val="auto"/>
                <w:sz w:val="21"/>
                <w:szCs w:val="21"/>
                <w:highlight w:val="none"/>
              </w:rPr>
              <w:t>供货时提供国家认可的第三方检测机构出具的检测报告复印件并加盖投标人公章</w:t>
            </w:r>
            <w:r>
              <w:rPr>
                <w:rStyle w:val="123"/>
                <w:rFonts w:hint="default"/>
                <w:color w:val="auto"/>
                <w:sz w:val="21"/>
                <w:szCs w:val="21"/>
                <w:highlight w:val="none"/>
              </w:rPr>
              <w:t xml:space="preserve">）  </w:t>
            </w:r>
            <w:r>
              <w:rPr>
                <w:rStyle w:val="123"/>
                <w:rFonts w:hint="default"/>
                <w:color w:val="auto"/>
                <w:sz w:val="21"/>
                <w:szCs w:val="21"/>
                <w:highlight w:val="none"/>
              </w:rPr>
              <w:br w:type="textWrapping"/>
            </w:r>
            <w:r>
              <w:rPr>
                <w:rStyle w:val="123"/>
                <w:rFonts w:hint="default"/>
                <w:color w:val="auto"/>
                <w:sz w:val="21"/>
                <w:szCs w:val="21"/>
                <w:highlight w:val="none"/>
              </w:rPr>
              <w:t>11.柜体保温采用一体式发泡或者真空隔热板，传热更低，稳定性更好。</w:t>
            </w:r>
            <w:r>
              <w:rPr>
                <w:rStyle w:val="123"/>
                <w:rFonts w:hint="default"/>
                <w:color w:val="auto"/>
                <w:sz w:val="21"/>
                <w:szCs w:val="21"/>
                <w:highlight w:val="none"/>
              </w:rPr>
              <w:br w:type="textWrapping"/>
            </w:r>
            <w:r>
              <w:rPr>
                <w:rStyle w:val="123"/>
                <w:rFonts w:hint="default"/>
                <w:color w:val="auto"/>
                <w:sz w:val="21"/>
                <w:szCs w:val="21"/>
                <w:highlight w:val="none"/>
              </w:rPr>
              <w:t>▲12.通过物联网技术能够实现远程监控。能够在手机、电脑等互联网终端对设备远程控制开关、温湿度调节。</w:t>
            </w:r>
            <w:r>
              <w:rPr>
                <w:rStyle w:val="123"/>
                <w:rFonts w:hint="default"/>
                <w:color w:val="auto"/>
                <w:sz w:val="21"/>
                <w:szCs w:val="21"/>
                <w:highlight w:val="none"/>
              </w:rPr>
              <w:br w:type="textWrapping"/>
            </w:r>
            <w:r>
              <w:rPr>
                <w:rStyle w:val="123"/>
                <w:rFonts w:hint="default"/>
                <w:color w:val="auto"/>
                <w:sz w:val="21"/>
                <w:szCs w:val="21"/>
                <w:highlight w:val="none"/>
              </w:rPr>
              <w:t>13.内部空间自由可调节，可根据文物尺寸定制。</w:t>
            </w:r>
            <w:r>
              <w:rPr>
                <w:rStyle w:val="123"/>
                <w:rFonts w:hint="default"/>
                <w:color w:val="auto"/>
                <w:sz w:val="21"/>
                <w:szCs w:val="21"/>
                <w:highlight w:val="none"/>
              </w:rPr>
              <w:br w:type="textWrapping"/>
            </w:r>
            <w:r>
              <w:rPr>
                <w:rStyle w:val="123"/>
                <w:rFonts w:hint="default"/>
                <w:color w:val="auto"/>
                <w:sz w:val="21"/>
                <w:szCs w:val="21"/>
                <w:highlight w:val="none"/>
              </w:rPr>
              <w:t>▲14.采用双层钢板结构，内涂防磁材料，密封性能好，防磁性能好。柜体的气密性小于0.2次/天。（</w:t>
            </w:r>
            <w:r>
              <w:rPr>
                <w:rStyle w:val="123"/>
                <w:rFonts w:hint="default"/>
                <w:b/>
                <w:bCs/>
                <w:color w:val="auto"/>
                <w:sz w:val="21"/>
                <w:szCs w:val="21"/>
                <w:highlight w:val="none"/>
              </w:rPr>
              <w:t>供货时提供国家认可的第三方检测机构出具的检测报告复印件并加盖投标人公章</w:t>
            </w:r>
            <w:r>
              <w:rPr>
                <w:rStyle w:val="123"/>
                <w:rFonts w:hint="default"/>
                <w:color w:val="auto"/>
                <w:sz w:val="21"/>
                <w:szCs w:val="21"/>
                <w:highlight w:val="none"/>
              </w:rPr>
              <w:t>）</w:t>
            </w:r>
            <w:r>
              <w:rPr>
                <w:rStyle w:val="123"/>
                <w:rFonts w:hint="default"/>
                <w:color w:val="auto"/>
                <w:sz w:val="21"/>
                <w:szCs w:val="21"/>
                <w:highlight w:val="none"/>
              </w:rPr>
              <w:br w:type="textWrapping"/>
            </w:r>
            <w:r>
              <w:rPr>
                <w:rStyle w:val="123"/>
                <w:rFonts w:hint="default"/>
                <w:color w:val="auto"/>
                <w:sz w:val="21"/>
                <w:szCs w:val="21"/>
              </w:rPr>
              <w:t>15.柜内空气质量进行检测，柜内甲醛含量≤0.03mg/m³、苯含量≤0.05mg/m³、TVOC含量≤0.2mg/m³。16.需满足具有实时报警的功能、稳定性分析的功能，供货时提供相应的软件登记测试报告。</w:t>
            </w:r>
            <w:r>
              <w:rPr>
                <w:rStyle w:val="123"/>
                <w:rFonts w:hint="default"/>
                <w:color w:val="auto"/>
                <w:sz w:val="21"/>
                <w:szCs w:val="21"/>
              </w:rPr>
              <w:br w:type="textWrapping"/>
            </w:r>
            <w:r>
              <w:rPr>
                <w:rStyle w:val="123"/>
                <w:rFonts w:hint="default"/>
                <w:color w:val="auto"/>
                <w:sz w:val="21"/>
                <w:szCs w:val="21"/>
              </w:rPr>
              <w:t>17.需满足具有效性分析的功能、节能状态评估的功能，供货时提供相应的软件登记测试报告。</w:t>
            </w:r>
            <w:r>
              <w:rPr>
                <w:rStyle w:val="123"/>
                <w:rFonts w:hint="default"/>
                <w:color w:val="auto"/>
                <w:sz w:val="21"/>
                <w:szCs w:val="21"/>
              </w:rPr>
              <w:br w:type="textWrapping"/>
            </w:r>
            <w:r>
              <w:rPr>
                <w:rStyle w:val="123"/>
                <w:rFonts w:hint="default"/>
                <w:color w:val="auto"/>
                <w:sz w:val="21"/>
                <w:szCs w:val="21"/>
              </w:rPr>
              <w:t>18.需满足文物保护装备产业化及应用协同工作平台标准T/WWXT0009-2015，并通过通信协议一致性测试。系该项测试分为通信命令测试和状态机测试。通信命令测试包括配置命令集测试、状态命令集和数据传输命令集测试。状态机测试包括通信模式1状态机、通信模式2状态机和通信模式4状态机。</w:t>
            </w:r>
            <w:r>
              <w:rPr>
                <w:rStyle w:val="123"/>
                <w:rFonts w:hint="default"/>
                <w:color w:val="auto"/>
                <w:sz w:val="21"/>
                <w:szCs w:val="21"/>
              </w:rPr>
              <w:br w:type="textWrapping"/>
            </w:r>
            <w:r>
              <w:rPr>
                <w:rStyle w:val="123"/>
                <w:rFonts w:hint="default"/>
                <w:color w:val="auto"/>
                <w:sz w:val="21"/>
                <w:szCs w:val="21"/>
              </w:rPr>
              <w:t>19.设备清单：恒温恒湿储藏柜一台、物联网监测控制系统一套、互联网控制终端一套。</w:t>
            </w:r>
            <w:r>
              <w:rPr>
                <w:rStyle w:val="123"/>
                <w:rFonts w:hint="default"/>
                <w:color w:val="auto"/>
                <w:sz w:val="21"/>
                <w:szCs w:val="21"/>
              </w:rPr>
              <w:br w:type="textWrapping"/>
            </w:r>
            <w:r>
              <w:rPr>
                <w:rStyle w:val="123"/>
                <w:rFonts w:hint="default"/>
                <w:color w:val="auto"/>
                <w:sz w:val="21"/>
                <w:szCs w:val="21"/>
              </w:rPr>
              <w:t>20.温湿度监控系统可与其他监测系统互通物联。</w:t>
            </w:r>
          </w:p>
        </w:tc>
      </w:tr>
      <w:tr w14:paraId="14BD3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701618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850" w:type="dxa"/>
            <w:vAlign w:val="center"/>
          </w:tcPr>
          <w:p w14:paraId="4B070C4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古籍专用防霉防虫药</w:t>
            </w:r>
          </w:p>
        </w:tc>
        <w:tc>
          <w:tcPr>
            <w:tcW w:w="775" w:type="dxa"/>
            <w:gridSpan w:val="2"/>
            <w:vAlign w:val="center"/>
          </w:tcPr>
          <w:p w14:paraId="686EB4E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90</w:t>
            </w:r>
          </w:p>
        </w:tc>
        <w:tc>
          <w:tcPr>
            <w:tcW w:w="784" w:type="dxa"/>
            <w:vAlign w:val="center"/>
          </w:tcPr>
          <w:p w14:paraId="7A1F6CE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盒</w:t>
            </w:r>
          </w:p>
        </w:tc>
        <w:tc>
          <w:tcPr>
            <w:tcW w:w="7281" w:type="dxa"/>
            <w:vAlign w:val="center"/>
          </w:tcPr>
          <w:p w14:paraId="22A158A5">
            <w:pPr>
              <w:widowControl/>
              <w:spacing w:line="360" w:lineRule="auto"/>
              <w:jc w:val="left"/>
              <w:textAlignment w:val="center"/>
              <w:rPr>
                <w:rStyle w:val="123"/>
                <w:rFonts w:hint="default"/>
                <w:color w:val="auto"/>
                <w:sz w:val="21"/>
                <w:szCs w:val="21"/>
              </w:rPr>
            </w:pPr>
            <w:r>
              <w:rPr>
                <w:rStyle w:val="123"/>
                <w:rFonts w:hint="default"/>
                <w:color w:val="auto"/>
                <w:sz w:val="21"/>
                <w:szCs w:val="21"/>
              </w:rPr>
              <w:t>1.成分要求：由多味天然中药配方成分配方，不含化学制剂。</w:t>
            </w:r>
          </w:p>
          <w:p w14:paraId="22D2887C">
            <w:pPr>
              <w:widowControl/>
              <w:spacing w:line="360" w:lineRule="auto"/>
              <w:jc w:val="left"/>
              <w:textAlignment w:val="center"/>
              <w:rPr>
                <w:rStyle w:val="123"/>
                <w:rFonts w:hint="default"/>
                <w:color w:val="auto"/>
                <w:sz w:val="21"/>
                <w:szCs w:val="21"/>
              </w:rPr>
            </w:pPr>
            <w:r>
              <w:rPr>
                <w:rStyle w:val="123"/>
                <w:rFonts w:hint="default"/>
                <w:color w:val="auto"/>
                <w:sz w:val="21"/>
                <w:szCs w:val="21"/>
              </w:rPr>
              <w:t>2.物理规格：单盒净含量≥100g；</w:t>
            </w:r>
          </w:p>
          <w:p w14:paraId="01CACF06">
            <w:pPr>
              <w:widowControl/>
              <w:spacing w:line="360" w:lineRule="auto"/>
              <w:jc w:val="left"/>
              <w:textAlignment w:val="center"/>
              <w:rPr>
                <w:rStyle w:val="123"/>
                <w:rFonts w:hint="default"/>
                <w:color w:val="auto"/>
                <w:sz w:val="21"/>
                <w:szCs w:val="21"/>
              </w:rPr>
            </w:pPr>
            <w:r>
              <w:rPr>
                <w:rStyle w:val="123"/>
                <w:rFonts w:hint="default"/>
                <w:color w:val="auto"/>
                <w:sz w:val="21"/>
                <w:szCs w:val="21"/>
              </w:rPr>
              <w:t>3.使用密度标准：每盒适用≥2立方米空间，确保有效成分分布均匀且符合安全浓度限值。</w:t>
            </w:r>
          </w:p>
          <w:p w14:paraId="3DD0F7BF">
            <w:pPr>
              <w:widowControl/>
              <w:spacing w:line="360" w:lineRule="auto"/>
              <w:jc w:val="left"/>
              <w:textAlignment w:val="center"/>
              <w:rPr>
                <w:rStyle w:val="123"/>
                <w:rFonts w:hint="default"/>
                <w:color w:val="auto"/>
                <w:sz w:val="21"/>
                <w:szCs w:val="21"/>
              </w:rPr>
            </w:pPr>
            <w:r>
              <w:rPr>
                <w:rStyle w:val="123"/>
                <w:rFonts w:hint="default"/>
                <w:color w:val="auto"/>
                <w:sz w:val="21"/>
                <w:szCs w:val="21"/>
              </w:rPr>
              <w:t>4.药效持续性：实际有效防护期不得低于3年。</w:t>
            </w:r>
          </w:p>
        </w:tc>
      </w:tr>
      <w:tr w14:paraId="0D69D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9BD246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850" w:type="dxa"/>
            <w:vAlign w:val="center"/>
          </w:tcPr>
          <w:p w14:paraId="282AD272">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竹纸</w:t>
            </w:r>
          </w:p>
        </w:tc>
        <w:tc>
          <w:tcPr>
            <w:tcW w:w="775" w:type="dxa"/>
            <w:gridSpan w:val="2"/>
            <w:vAlign w:val="center"/>
          </w:tcPr>
          <w:p w14:paraId="0DD8346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300</w:t>
            </w:r>
          </w:p>
        </w:tc>
        <w:tc>
          <w:tcPr>
            <w:tcW w:w="784" w:type="dxa"/>
            <w:vAlign w:val="center"/>
          </w:tcPr>
          <w:p w14:paraId="3A5E6CB1">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张</w:t>
            </w:r>
          </w:p>
        </w:tc>
        <w:tc>
          <w:tcPr>
            <w:tcW w:w="7281" w:type="dxa"/>
            <w:vAlign w:val="center"/>
          </w:tcPr>
          <w:p w14:paraId="537C9B04">
            <w:pPr>
              <w:widowControl/>
              <w:spacing w:line="360" w:lineRule="auto"/>
              <w:jc w:val="left"/>
              <w:textAlignment w:val="center"/>
              <w:rPr>
                <w:rStyle w:val="123"/>
                <w:rFonts w:hint="default"/>
                <w:color w:val="auto"/>
                <w:sz w:val="21"/>
                <w:szCs w:val="21"/>
              </w:rPr>
            </w:pPr>
            <w:r>
              <w:rPr>
                <w:rStyle w:val="123"/>
                <w:rFonts w:hint="default"/>
                <w:color w:val="auto"/>
                <w:sz w:val="21"/>
                <w:szCs w:val="21"/>
              </w:rPr>
              <w:t>1.竹纸厚度范围在 0.05 - 0.15 毫米之间。</w:t>
            </w:r>
          </w:p>
          <w:p w14:paraId="6E53C4B0">
            <w:pPr>
              <w:widowControl/>
              <w:spacing w:line="360" w:lineRule="auto"/>
              <w:jc w:val="left"/>
              <w:textAlignment w:val="center"/>
              <w:rPr>
                <w:rStyle w:val="123"/>
                <w:rFonts w:hint="default"/>
                <w:color w:val="auto"/>
                <w:sz w:val="21"/>
                <w:szCs w:val="21"/>
              </w:rPr>
            </w:pPr>
            <w:r>
              <w:rPr>
                <w:rStyle w:val="123"/>
                <w:rFonts w:hint="default"/>
                <w:color w:val="auto"/>
                <w:sz w:val="21"/>
                <w:szCs w:val="21"/>
              </w:rPr>
              <w:t>2.较薄的纸张（0.05 - 0.08 毫米）适合修复轻薄的古籍页面，利于保持古籍原有形态；</w:t>
            </w:r>
          </w:p>
          <w:p w14:paraId="7EFB654B">
            <w:pPr>
              <w:widowControl/>
              <w:spacing w:line="360" w:lineRule="auto"/>
              <w:jc w:val="left"/>
              <w:textAlignment w:val="center"/>
              <w:rPr>
                <w:rStyle w:val="123"/>
                <w:rFonts w:hint="default"/>
                <w:color w:val="auto"/>
                <w:sz w:val="21"/>
                <w:szCs w:val="21"/>
              </w:rPr>
            </w:pPr>
            <w:r>
              <w:rPr>
                <w:rStyle w:val="123"/>
                <w:rFonts w:hint="default"/>
                <w:color w:val="auto"/>
                <w:sz w:val="21"/>
                <w:szCs w:val="21"/>
              </w:rPr>
              <w:t>3.较厚纸张（0.1 - 0.15 毫米）可用于加固破损严重、较为脆弱的古籍，增强其强度。</w:t>
            </w:r>
          </w:p>
        </w:tc>
      </w:tr>
      <w:tr w14:paraId="451B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0F0FCD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850" w:type="dxa"/>
            <w:vAlign w:val="center"/>
          </w:tcPr>
          <w:p w14:paraId="28211D8D">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溜口托裱薄皮纸</w:t>
            </w:r>
          </w:p>
        </w:tc>
        <w:tc>
          <w:tcPr>
            <w:tcW w:w="775" w:type="dxa"/>
            <w:gridSpan w:val="2"/>
            <w:vAlign w:val="center"/>
          </w:tcPr>
          <w:p w14:paraId="1977625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100</w:t>
            </w:r>
          </w:p>
        </w:tc>
        <w:tc>
          <w:tcPr>
            <w:tcW w:w="784" w:type="dxa"/>
            <w:vAlign w:val="center"/>
          </w:tcPr>
          <w:p w14:paraId="1404A5A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张</w:t>
            </w:r>
          </w:p>
        </w:tc>
        <w:tc>
          <w:tcPr>
            <w:tcW w:w="7281" w:type="dxa"/>
            <w:vAlign w:val="center"/>
          </w:tcPr>
          <w:p w14:paraId="644EFBB6">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厚度范围在 0.03-0.08 毫米之间。针对一些极为脆弱、纸张纤维已严重受损的古籍书页，采用厚度偏下限（0.03 - 0.05 毫米）的薄皮纸；纤维长度多在 0.5 - 1.5 毫米，且纤维应具有良好的柔韧性和均匀度。尺寸：50*80cm；</w:t>
            </w:r>
          </w:p>
        </w:tc>
      </w:tr>
      <w:tr w14:paraId="0796C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5A23F4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850" w:type="dxa"/>
            <w:vAlign w:val="center"/>
          </w:tcPr>
          <w:p w14:paraId="7C63739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白元书纸</w:t>
            </w:r>
          </w:p>
        </w:tc>
        <w:tc>
          <w:tcPr>
            <w:tcW w:w="775" w:type="dxa"/>
            <w:gridSpan w:val="2"/>
            <w:vAlign w:val="center"/>
          </w:tcPr>
          <w:p w14:paraId="0E575DE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300</w:t>
            </w:r>
          </w:p>
        </w:tc>
        <w:tc>
          <w:tcPr>
            <w:tcW w:w="784" w:type="dxa"/>
            <w:vAlign w:val="center"/>
          </w:tcPr>
          <w:p w14:paraId="48BA10CD">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张</w:t>
            </w:r>
          </w:p>
        </w:tc>
        <w:tc>
          <w:tcPr>
            <w:tcW w:w="7281" w:type="dxa"/>
            <w:vAlign w:val="center"/>
          </w:tcPr>
          <w:p w14:paraId="7D858D9E">
            <w:pPr>
              <w:widowControl/>
              <w:spacing w:line="360" w:lineRule="auto"/>
              <w:jc w:val="left"/>
              <w:textAlignment w:val="center"/>
              <w:rPr>
                <w:rStyle w:val="123"/>
                <w:rFonts w:hint="default"/>
                <w:color w:val="auto"/>
                <w:sz w:val="21"/>
                <w:szCs w:val="21"/>
              </w:rPr>
            </w:pPr>
            <w:r>
              <w:rPr>
                <w:rStyle w:val="123"/>
                <w:rFonts w:hint="default"/>
                <w:color w:val="auto"/>
                <w:sz w:val="21"/>
                <w:szCs w:val="21"/>
              </w:rPr>
              <w:t>以竹纤维为主要原料，纯竹浆占比可达 80% - 95% 。搭配少量如桑皮纤维（5% - 20%）等韧皮纤维，以优化纸张性能；厚度在0.04 - 0.1 毫米范围。对于书页纸张相对较薄、质地轻盈的古籍，采用厚度在 0.04 - 0.06 毫米。尺寸：50*80cm；</w:t>
            </w:r>
          </w:p>
        </w:tc>
      </w:tr>
      <w:tr w14:paraId="606DA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F8D1C8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850" w:type="dxa"/>
            <w:vAlign w:val="center"/>
          </w:tcPr>
          <w:p w14:paraId="238D783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书皮封面纸</w:t>
            </w:r>
          </w:p>
        </w:tc>
        <w:tc>
          <w:tcPr>
            <w:tcW w:w="775" w:type="dxa"/>
            <w:gridSpan w:val="2"/>
            <w:vAlign w:val="center"/>
          </w:tcPr>
          <w:p w14:paraId="0549766E">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100 </w:t>
            </w:r>
          </w:p>
        </w:tc>
        <w:tc>
          <w:tcPr>
            <w:tcW w:w="784" w:type="dxa"/>
            <w:vAlign w:val="center"/>
          </w:tcPr>
          <w:p w14:paraId="6E51000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张</w:t>
            </w:r>
          </w:p>
        </w:tc>
        <w:tc>
          <w:tcPr>
            <w:tcW w:w="7281" w:type="dxa"/>
            <w:vAlign w:val="center"/>
          </w:tcPr>
          <w:p w14:paraId="347ACA82">
            <w:pPr>
              <w:widowControl/>
              <w:spacing w:line="360" w:lineRule="auto"/>
              <w:jc w:val="left"/>
              <w:textAlignment w:val="center"/>
              <w:rPr>
                <w:rStyle w:val="123"/>
                <w:rFonts w:hint="default"/>
                <w:color w:val="auto"/>
                <w:sz w:val="21"/>
                <w:szCs w:val="21"/>
              </w:rPr>
            </w:pPr>
            <w:r>
              <w:rPr>
                <w:rStyle w:val="123"/>
                <w:rFonts w:hint="default"/>
                <w:color w:val="auto"/>
                <w:sz w:val="21"/>
                <w:szCs w:val="21"/>
              </w:rPr>
              <w:t>1.尺寸：50*80cm；</w:t>
            </w:r>
          </w:p>
          <w:p w14:paraId="65B7BF75">
            <w:pPr>
              <w:widowControl/>
              <w:spacing w:line="360" w:lineRule="auto"/>
              <w:jc w:val="left"/>
              <w:textAlignment w:val="center"/>
              <w:rPr>
                <w:rStyle w:val="123"/>
                <w:rFonts w:hint="default"/>
                <w:color w:val="auto"/>
                <w:sz w:val="21"/>
                <w:szCs w:val="21"/>
              </w:rPr>
            </w:pPr>
            <w:r>
              <w:rPr>
                <w:rStyle w:val="123"/>
                <w:rFonts w:hint="default"/>
                <w:color w:val="auto"/>
                <w:sz w:val="21"/>
                <w:szCs w:val="21"/>
              </w:rPr>
              <w:t>2.颜色：蓝色。</w:t>
            </w:r>
          </w:p>
          <w:p w14:paraId="5538CA5D">
            <w:pPr>
              <w:widowControl/>
              <w:spacing w:line="360" w:lineRule="auto"/>
              <w:jc w:val="left"/>
              <w:textAlignment w:val="center"/>
              <w:rPr>
                <w:rStyle w:val="123"/>
                <w:rFonts w:hint="default"/>
                <w:color w:val="auto"/>
                <w:sz w:val="21"/>
                <w:szCs w:val="21"/>
              </w:rPr>
            </w:pPr>
            <w:r>
              <w:rPr>
                <w:rStyle w:val="123"/>
                <w:rFonts w:hint="default"/>
                <w:color w:val="auto"/>
                <w:sz w:val="21"/>
                <w:szCs w:val="21"/>
              </w:rPr>
              <w:t>3.厚度范围：0.1 - 0.3 毫米；</w:t>
            </w:r>
          </w:p>
          <w:p w14:paraId="7EB829F9">
            <w:pPr>
              <w:widowControl/>
              <w:spacing w:line="360" w:lineRule="auto"/>
              <w:jc w:val="left"/>
              <w:textAlignment w:val="center"/>
              <w:rPr>
                <w:rStyle w:val="123"/>
                <w:rFonts w:hint="default"/>
                <w:color w:val="auto"/>
                <w:sz w:val="21"/>
                <w:szCs w:val="21"/>
              </w:rPr>
            </w:pPr>
            <w:r>
              <w:rPr>
                <w:rStyle w:val="123"/>
                <w:rFonts w:hint="default"/>
                <w:color w:val="auto"/>
                <w:sz w:val="21"/>
                <w:szCs w:val="21"/>
              </w:rPr>
              <w:t>4.书皮封面纸应呈弱碱性，pH 值保持在 7.5 - 8.5 之间；</w:t>
            </w:r>
          </w:p>
          <w:p w14:paraId="5E2C3156">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5.书皮封面纸需有良好柔韧性，在弯折、卷曲时不易断裂。</w:t>
            </w:r>
          </w:p>
        </w:tc>
      </w:tr>
      <w:tr w14:paraId="5360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A2561F2">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850" w:type="dxa"/>
            <w:vAlign w:val="center"/>
          </w:tcPr>
          <w:p w14:paraId="372B8191">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书皮封面纸</w:t>
            </w:r>
          </w:p>
        </w:tc>
        <w:tc>
          <w:tcPr>
            <w:tcW w:w="775" w:type="dxa"/>
            <w:gridSpan w:val="2"/>
            <w:vAlign w:val="center"/>
          </w:tcPr>
          <w:p w14:paraId="1B166CCC">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100 </w:t>
            </w:r>
          </w:p>
        </w:tc>
        <w:tc>
          <w:tcPr>
            <w:tcW w:w="784" w:type="dxa"/>
            <w:vAlign w:val="center"/>
          </w:tcPr>
          <w:p w14:paraId="46588EC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张</w:t>
            </w:r>
          </w:p>
        </w:tc>
        <w:tc>
          <w:tcPr>
            <w:tcW w:w="7281" w:type="dxa"/>
            <w:vAlign w:val="center"/>
          </w:tcPr>
          <w:p w14:paraId="4E6A1267">
            <w:pPr>
              <w:widowControl/>
              <w:spacing w:line="360" w:lineRule="auto"/>
              <w:jc w:val="left"/>
              <w:textAlignment w:val="center"/>
              <w:rPr>
                <w:rStyle w:val="123"/>
                <w:rFonts w:hint="default"/>
                <w:color w:val="auto"/>
                <w:sz w:val="21"/>
                <w:szCs w:val="21"/>
              </w:rPr>
            </w:pPr>
            <w:r>
              <w:rPr>
                <w:rStyle w:val="123"/>
                <w:rFonts w:hint="default"/>
                <w:color w:val="auto"/>
                <w:sz w:val="21"/>
                <w:szCs w:val="21"/>
              </w:rPr>
              <w:t>1.尺寸：50*80cm；</w:t>
            </w:r>
          </w:p>
          <w:p w14:paraId="5650D667">
            <w:pPr>
              <w:widowControl/>
              <w:spacing w:line="360" w:lineRule="auto"/>
              <w:jc w:val="left"/>
              <w:textAlignment w:val="center"/>
              <w:rPr>
                <w:rStyle w:val="123"/>
                <w:rFonts w:hint="default"/>
                <w:color w:val="auto"/>
                <w:sz w:val="21"/>
                <w:szCs w:val="21"/>
              </w:rPr>
            </w:pPr>
            <w:r>
              <w:rPr>
                <w:rStyle w:val="123"/>
                <w:rFonts w:hint="default"/>
                <w:color w:val="auto"/>
                <w:sz w:val="21"/>
                <w:szCs w:val="21"/>
              </w:rPr>
              <w:t>2.颜色：黄色。</w:t>
            </w:r>
          </w:p>
          <w:p w14:paraId="763E1737">
            <w:pPr>
              <w:widowControl/>
              <w:spacing w:line="360" w:lineRule="auto"/>
              <w:jc w:val="left"/>
              <w:textAlignment w:val="center"/>
              <w:rPr>
                <w:rStyle w:val="123"/>
                <w:rFonts w:hint="default"/>
                <w:color w:val="auto"/>
                <w:sz w:val="21"/>
                <w:szCs w:val="21"/>
              </w:rPr>
            </w:pPr>
            <w:r>
              <w:rPr>
                <w:rStyle w:val="123"/>
                <w:rFonts w:hint="default"/>
                <w:color w:val="auto"/>
                <w:sz w:val="21"/>
                <w:szCs w:val="21"/>
              </w:rPr>
              <w:t>3.厚度范围：0.1 - 0.3 毫米；</w:t>
            </w:r>
          </w:p>
          <w:p w14:paraId="470D851A">
            <w:pPr>
              <w:widowControl/>
              <w:spacing w:line="360" w:lineRule="auto"/>
              <w:jc w:val="left"/>
              <w:textAlignment w:val="center"/>
              <w:rPr>
                <w:rStyle w:val="123"/>
                <w:rFonts w:hint="default"/>
                <w:color w:val="auto"/>
                <w:sz w:val="21"/>
                <w:szCs w:val="21"/>
              </w:rPr>
            </w:pPr>
            <w:r>
              <w:rPr>
                <w:rStyle w:val="123"/>
                <w:rFonts w:hint="default"/>
                <w:color w:val="auto"/>
                <w:sz w:val="21"/>
                <w:szCs w:val="21"/>
              </w:rPr>
              <w:t>4.书皮封面纸应呈弱碱性，pH 值保持在 7.5 - 8.5 之间；</w:t>
            </w:r>
          </w:p>
          <w:p w14:paraId="493D6538">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5.书皮封面纸需有良好柔韧性，在弯折、卷曲时不易断裂。</w:t>
            </w:r>
          </w:p>
        </w:tc>
      </w:tr>
      <w:tr w14:paraId="7AE0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685C99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850" w:type="dxa"/>
            <w:vAlign w:val="center"/>
          </w:tcPr>
          <w:p w14:paraId="159451A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古籍装订专用针</w:t>
            </w:r>
          </w:p>
        </w:tc>
        <w:tc>
          <w:tcPr>
            <w:tcW w:w="775" w:type="dxa"/>
            <w:gridSpan w:val="2"/>
            <w:vAlign w:val="center"/>
          </w:tcPr>
          <w:p w14:paraId="760CF6F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90</w:t>
            </w:r>
          </w:p>
        </w:tc>
        <w:tc>
          <w:tcPr>
            <w:tcW w:w="784" w:type="dxa"/>
            <w:vAlign w:val="center"/>
          </w:tcPr>
          <w:p w14:paraId="6A6B3B4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支</w:t>
            </w:r>
          </w:p>
        </w:tc>
        <w:tc>
          <w:tcPr>
            <w:tcW w:w="7281" w:type="dxa"/>
            <w:vAlign w:val="center"/>
          </w:tcPr>
          <w:p w14:paraId="033A9E89">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大，中，小三款</w:t>
            </w:r>
          </w:p>
        </w:tc>
      </w:tr>
      <w:tr w14:paraId="4117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6A51EE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850" w:type="dxa"/>
            <w:vAlign w:val="center"/>
          </w:tcPr>
          <w:p w14:paraId="579FD2C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带孔不锈钢锥</w:t>
            </w:r>
          </w:p>
        </w:tc>
        <w:tc>
          <w:tcPr>
            <w:tcW w:w="775" w:type="dxa"/>
            <w:gridSpan w:val="2"/>
            <w:vAlign w:val="center"/>
          </w:tcPr>
          <w:p w14:paraId="2966A325">
            <w:pPr>
              <w:widowControl/>
              <w:spacing w:line="360" w:lineRule="auto"/>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12 </w:t>
            </w:r>
          </w:p>
        </w:tc>
        <w:tc>
          <w:tcPr>
            <w:tcW w:w="784" w:type="dxa"/>
            <w:vAlign w:val="center"/>
          </w:tcPr>
          <w:p w14:paraId="618D7D6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7281" w:type="dxa"/>
            <w:vAlign w:val="center"/>
          </w:tcPr>
          <w:p w14:paraId="0C10FD1D">
            <w:pPr>
              <w:widowControl/>
              <w:spacing w:line="360" w:lineRule="auto"/>
              <w:jc w:val="left"/>
              <w:textAlignment w:val="center"/>
              <w:rPr>
                <w:rStyle w:val="123"/>
                <w:rFonts w:hint="default"/>
                <w:color w:val="auto"/>
                <w:sz w:val="21"/>
                <w:szCs w:val="21"/>
              </w:rPr>
            </w:pPr>
            <w:r>
              <w:rPr>
                <w:rStyle w:val="123"/>
                <w:rFonts w:hint="default"/>
                <w:color w:val="auto"/>
                <w:sz w:val="21"/>
                <w:szCs w:val="21"/>
              </w:rPr>
              <w:t>1.刀具不锈钢，三支一套；</w:t>
            </w:r>
          </w:p>
          <w:p w14:paraId="02CAFE75">
            <w:pPr>
              <w:widowControl/>
              <w:spacing w:line="360" w:lineRule="auto"/>
              <w:jc w:val="left"/>
              <w:textAlignment w:val="center"/>
              <w:rPr>
                <w:rStyle w:val="123"/>
                <w:rFonts w:hint="default"/>
                <w:color w:val="auto"/>
                <w:sz w:val="21"/>
                <w:szCs w:val="21"/>
              </w:rPr>
            </w:pPr>
            <w:r>
              <w:rPr>
                <w:rStyle w:val="123"/>
                <w:rFonts w:hint="default"/>
                <w:color w:val="auto"/>
                <w:sz w:val="21"/>
                <w:szCs w:val="21"/>
              </w:rPr>
              <w:t>2.直径2/2.3/2.6mm各一；</w:t>
            </w:r>
          </w:p>
          <w:p w14:paraId="2896ED36">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3.经过合理的温度热处理，达到刚柔并济的效果。</w:t>
            </w:r>
          </w:p>
        </w:tc>
      </w:tr>
      <w:tr w14:paraId="53EC4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AFEF2E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850" w:type="dxa"/>
            <w:vAlign w:val="center"/>
          </w:tcPr>
          <w:p w14:paraId="11BA6370">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金丝楠木小针锥</w:t>
            </w:r>
          </w:p>
        </w:tc>
        <w:tc>
          <w:tcPr>
            <w:tcW w:w="775" w:type="dxa"/>
            <w:gridSpan w:val="2"/>
            <w:vAlign w:val="center"/>
          </w:tcPr>
          <w:p w14:paraId="36858466">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12 </w:t>
            </w:r>
          </w:p>
        </w:tc>
        <w:tc>
          <w:tcPr>
            <w:tcW w:w="784" w:type="dxa"/>
            <w:vAlign w:val="center"/>
          </w:tcPr>
          <w:p w14:paraId="3B35062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支</w:t>
            </w:r>
          </w:p>
        </w:tc>
        <w:tc>
          <w:tcPr>
            <w:tcW w:w="7281" w:type="dxa"/>
            <w:vAlign w:val="center"/>
          </w:tcPr>
          <w:p w14:paraId="335EB902">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圆针</w:t>
            </w:r>
          </w:p>
        </w:tc>
      </w:tr>
      <w:tr w14:paraId="1019E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A70F5A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850" w:type="dxa"/>
            <w:vAlign w:val="center"/>
          </w:tcPr>
          <w:p w14:paraId="4A8D0AD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浆糊毛笔</w:t>
            </w:r>
          </w:p>
        </w:tc>
        <w:tc>
          <w:tcPr>
            <w:tcW w:w="775" w:type="dxa"/>
            <w:gridSpan w:val="2"/>
            <w:vAlign w:val="center"/>
          </w:tcPr>
          <w:p w14:paraId="1FE6C283">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30 </w:t>
            </w:r>
          </w:p>
        </w:tc>
        <w:tc>
          <w:tcPr>
            <w:tcW w:w="784" w:type="dxa"/>
            <w:vAlign w:val="center"/>
          </w:tcPr>
          <w:p w14:paraId="72C0E99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支</w:t>
            </w:r>
          </w:p>
        </w:tc>
        <w:tc>
          <w:tcPr>
            <w:tcW w:w="7281" w:type="dxa"/>
            <w:vAlign w:val="center"/>
          </w:tcPr>
          <w:p w14:paraId="3C4076C9">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中楷、小楷</w:t>
            </w:r>
          </w:p>
        </w:tc>
      </w:tr>
      <w:tr w14:paraId="3536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C29128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850" w:type="dxa"/>
            <w:vAlign w:val="center"/>
          </w:tcPr>
          <w:p w14:paraId="5EB817C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精细操作镊 直头</w:t>
            </w:r>
          </w:p>
        </w:tc>
        <w:tc>
          <w:tcPr>
            <w:tcW w:w="775" w:type="dxa"/>
            <w:gridSpan w:val="2"/>
            <w:vAlign w:val="center"/>
          </w:tcPr>
          <w:p w14:paraId="57755EF2">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9 </w:t>
            </w:r>
          </w:p>
        </w:tc>
        <w:tc>
          <w:tcPr>
            <w:tcW w:w="784" w:type="dxa"/>
            <w:vAlign w:val="center"/>
          </w:tcPr>
          <w:p w14:paraId="4CC85D7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把</w:t>
            </w:r>
          </w:p>
        </w:tc>
        <w:tc>
          <w:tcPr>
            <w:tcW w:w="7281" w:type="dxa"/>
            <w:vAlign w:val="center"/>
          </w:tcPr>
          <w:p w14:paraId="1A57CBEC">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12cm</w:t>
            </w:r>
          </w:p>
        </w:tc>
      </w:tr>
      <w:tr w14:paraId="352E9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3B60F9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17</w:t>
            </w:r>
          </w:p>
        </w:tc>
        <w:tc>
          <w:tcPr>
            <w:tcW w:w="850" w:type="dxa"/>
            <w:vAlign w:val="center"/>
          </w:tcPr>
          <w:p w14:paraId="4A80EB12">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精细操作镊 弯头</w:t>
            </w:r>
          </w:p>
        </w:tc>
        <w:tc>
          <w:tcPr>
            <w:tcW w:w="775" w:type="dxa"/>
            <w:gridSpan w:val="2"/>
            <w:vAlign w:val="center"/>
          </w:tcPr>
          <w:p w14:paraId="4EC6FBDD">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9 </w:t>
            </w:r>
          </w:p>
        </w:tc>
        <w:tc>
          <w:tcPr>
            <w:tcW w:w="784" w:type="dxa"/>
            <w:vAlign w:val="center"/>
          </w:tcPr>
          <w:p w14:paraId="42B91D7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把</w:t>
            </w:r>
          </w:p>
        </w:tc>
        <w:tc>
          <w:tcPr>
            <w:tcW w:w="7281" w:type="dxa"/>
            <w:vAlign w:val="center"/>
          </w:tcPr>
          <w:p w14:paraId="60479511">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12cm</w:t>
            </w:r>
          </w:p>
        </w:tc>
      </w:tr>
      <w:tr w14:paraId="356C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7B8F6B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18</w:t>
            </w:r>
          </w:p>
        </w:tc>
        <w:tc>
          <w:tcPr>
            <w:tcW w:w="850" w:type="dxa"/>
            <w:vAlign w:val="center"/>
          </w:tcPr>
          <w:p w14:paraId="6DDD0671">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喷雾壶</w:t>
            </w:r>
          </w:p>
        </w:tc>
        <w:tc>
          <w:tcPr>
            <w:tcW w:w="775" w:type="dxa"/>
            <w:gridSpan w:val="2"/>
            <w:vAlign w:val="center"/>
          </w:tcPr>
          <w:p w14:paraId="534D1FF3">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12 </w:t>
            </w:r>
          </w:p>
        </w:tc>
        <w:tc>
          <w:tcPr>
            <w:tcW w:w="784" w:type="dxa"/>
            <w:vAlign w:val="center"/>
          </w:tcPr>
          <w:p w14:paraId="50CF93B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把</w:t>
            </w:r>
          </w:p>
        </w:tc>
        <w:tc>
          <w:tcPr>
            <w:tcW w:w="7281" w:type="dxa"/>
            <w:vAlign w:val="center"/>
          </w:tcPr>
          <w:p w14:paraId="7B98F13F">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220ml</w:t>
            </w:r>
          </w:p>
        </w:tc>
      </w:tr>
      <w:tr w14:paraId="44DF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C35FC2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19</w:t>
            </w:r>
          </w:p>
        </w:tc>
        <w:tc>
          <w:tcPr>
            <w:tcW w:w="850" w:type="dxa"/>
            <w:vAlign w:val="center"/>
          </w:tcPr>
          <w:p w14:paraId="0E169400">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不锈钢铊</w:t>
            </w:r>
          </w:p>
        </w:tc>
        <w:tc>
          <w:tcPr>
            <w:tcW w:w="775" w:type="dxa"/>
            <w:gridSpan w:val="2"/>
            <w:vAlign w:val="center"/>
          </w:tcPr>
          <w:p w14:paraId="133869D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784" w:type="dxa"/>
            <w:vAlign w:val="center"/>
          </w:tcPr>
          <w:p w14:paraId="76412C8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块</w:t>
            </w:r>
          </w:p>
        </w:tc>
        <w:tc>
          <w:tcPr>
            <w:tcW w:w="7281" w:type="dxa"/>
            <w:vAlign w:val="center"/>
          </w:tcPr>
          <w:p w14:paraId="6F69B203">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小，约1.1kg；</w:t>
            </w:r>
          </w:p>
        </w:tc>
      </w:tr>
      <w:tr w14:paraId="27AE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A57875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w:t>
            </w:r>
          </w:p>
        </w:tc>
        <w:tc>
          <w:tcPr>
            <w:tcW w:w="850" w:type="dxa"/>
            <w:vAlign w:val="center"/>
          </w:tcPr>
          <w:p w14:paraId="4AEF67A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不锈钢铊</w:t>
            </w:r>
          </w:p>
        </w:tc>
        <w:tc>
          <w:tcPr>
            <w:tcW w:w="775" w:type="dxa"/>
            <w:gridSpan w:val="2"/>
            <w:vAlign w:val="center"/>
          </w:tcPr>
          <w:p w14:paraId="5D6825B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784" w:type="dxa"/>
            <w:vAlign w:val="center"/>
          </w:tcPr>
          <w:p w14:paraId="7F7CCD1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块</w:t>
            </w:r>
          </w:p>
        </w:tc>
        <w:tc>
          <w:tcPr>
            <w:tcW w:w="7281" w:type="dxa"/>
            <w:vAlign w:val="center"/>
          </w:tcPr>
          <w:p w14:paraId="2D761FCE">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中，约1.8kg；</w:t>
            </w:r>
          </w:p>
        </w:tc>
      </w:tr>
      <w:tr w14:paraId="6C79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BA1540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21</w:t>
            </w:r>
          </w:p>
        </w:tc>
        <w:tc>
          <w:tcPr>
            <w:tcW w:w="850" w:type="dxa"/>
            <w:vAlign w:val="center"/>
          </w:tcPr>
          <w:p w14:paraId="77229D4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针筒</w:t>
            </w:r>
          </w:p>
        </w:tc>
        <w:tc>
          <w:tcPr>
            <w:tcW w:w="775" w:type="dxa"/>
            <w:gridSpan w:val="2"/>
            <w:vAlign w:val="center"/>
          </w:tcPr>
          <w:p w14:paraId="05F8F1A2">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12 </w:t>
            </w:r>
          </w:p>
        </w:tc>
        <w:tc>
          <w:tcPr>
            <w:tcW w:w="784" w:type="dxa"/>
            <w:vAlign w:val="center"/>
          </w:tcPr>
          <w:p w14:paraId="3A5A8DE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个</w:t>
            </w:r>
          </w:p>
        </w:tc>
        <w:tc>
          <w:tcPr>
            <w:tcW w:w="7281" w:type="dxa"/>
            <w:vAlign w:val="center"/>
          </w:tcPr>
          <w:p w14:paraId="50231215">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紅木+铜</w:t>
            </w:r>
          </w:p>
        </w:tc>
      </w:tr>
      <w:tr w14:paraId="7465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0CBF901">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22</w:t>
            </w:r>
          </w:p>
        </w:tc>
        <w:tc>
          <w:tcPr>
            <w:tcW w:w="850" w:type="dxa"/>
            <w:vAlign w:val="center"/>
          </w:tcPr>
          <w:p w14:paraId="7C1C595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锥板</w:t>
            </w:r>
          </w:p>
        </w:tc>
        <w:tc>
          <w:tcPr>
            <w:tcW w:w="775" w:type="dxa"/>
            <w:gridSpan w:val="2"/>
            <w:vAlign w:val="center"/>
          </w:tcPr>
          <w:p w14:paraId="669BCDAB">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9 </w:t>
            </w:r>
          </w:p>
        </w:tc>
        <w:tc>
          <w:tcPr>
            <w:tcW w:w="784" w:type="dxa"/>
            <w:vAlign w:val="center"/>
          </w:tcPr>
          <w:p w14:paraId="022E178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块</w:t>
            </w:r>
          </w:p>
        </w:tc>
        <w:tc>
          <w:tcPr>
            <w:tcW w:w="7281" w:type="dxa"/>
            <w:vAlign w:val="center"/>
          </w:tcPr>
          <w:p w14:paraId="591E245B">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50×40×8cm，柳木，双钢筋加固</w:t>
            </w:r>
          </w:p>
        </w:tc>
      </w:tr>
      <w:tr w14:paraId="09058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AE7118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23</w:t>
            </w:r>
          </w:p>
        </w:tc>
        <w:tc>
          <w:tcPr>
            <w:tcW w:w="850" w:type="dxa"/>
            <w:vAlign w:val="center"/>
          </w:tcPr>
          <w:p w14:paraId="0D981BF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棰书木扁方棰，方柄</w:t>
            </w:r>
          </w:p>
        </w:tc>
        <w:tc>
          <w:tcPr>
            <w:tcW w:w="775" w:type="dxa"/>
            <w:gridSpan w:val="2"/>
            <w:vAlign w:val="center"/>
          </w:tcPr>
          <w:p w14:paraId="1F75CE4A">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9 </w:t>
            </w:r>
          </w:p>
        </w:tc>
        <w:tc>
          <w:tcPr>
            <w:tcW w:w="784" w:type="dxa"/>
            <w:vAlign w:val="center"/>
          </w:tcPr>
          <w:p w14:paraId="0577B48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把</w:t>
            </w:r>
          </w:p>
        </w:tc>
        <w:tc>
          <w:tcPr>
            <w:tcW w:w="7281" w:type="dxa"/>
            <w:vAlign w:val="center"/>
          </w:tcPr>
          <w:p w14:paraId="59CF83F1">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榆木，打磨光滑，手感佳, 大中小各一把</w:t>
            </w:r>
          </w:p>
        </w:tc>
      </w:tr>
      <w:tr w14:paraId="5C472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4DB480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24</w:t>
            </w:r>
          </w:p>
        </w:tc>
        <w:tc>
          <w:tcPr>
            <w:tcW w:w="850" w:type="dxa"/>
            <w:vAlign w:val="center"/>
          </w:tcPr>
          <w:p w14:paraId="5B665AC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压纸板</w:t>
            </w:r>
          </w:p>
        </w:tc>
        <w:tc>
          <w:tcPr>
            <w:tcW w:w="775" w:type="dxa"/>
            <w:gridSpan w:val="2"/>
            <w:vAlign w:val="center"/>
          </w:tcPr>
          <w:p w14:paraId="00B56D46">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60 </w:t>
            </w:r>
          </w:p>
        </w:tc>
        <w:tc>
          <w:tcPr>
            <w:tcW w:w="784" w:type="dxa"/>
            <w:vAlign w:val="center"/>
          </w:tcPr>
          <w:p w14:paraId="4B2DB5E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块</w:t>
            </w:r>
          </w:p>
        </w:tc>
        <w:tc>
          <w:tcPr>
            <w:tcW w:w="7281" w:type="dxa"/>
            <w:vAlign w:val="center"/>
          </w:tcPr>
          <w:p w14:paraId="6F279334">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50×40×1.5cm，桦木板</w:t>
            </w:r>
          </w:p>
        </w:tc>
      </w:tr>
      <w:tr w14:paraId="600E8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0AA67D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25</w:t>
            </w:r>
          </w:p>
        </w:tc>
        <w:tc>
          <w:tcPr>
            <w:tcW w:w="850" w:type="dxa"/>
            <w:vAlign w:val="center"/>
          </w:tcPr>
          <w:p w14:paraId="145F6DF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压书板</w:t>
            </w:r>
          </w:p>
        </w:tc>
        <w:tc>
          <w:tcPr>
            <w:tcW w:w="775" w:type="dxa"/>
            <w:gridSpan w:val="2"/>
            <w:vAlign w:val="center"/>
          </w:tcPr>
          <w:p w14:paraId="2C0B618C">
            <w:pPr>
              <w:widowControl/>
              <w:jc w:val="center"/>
              <w:textAlignment w:val="center"/>
              <w:rPr>
                <w:rFonts w:ascii="宋体" w:hAnsi="宋体" w:cs="宋体"/>
                <w:color w:val="000000"/>
                <w:kern w:val="0"/>
                <w:szCs w:val="21"/>
                <w:lang w:bidi="ar"/>
              </w:rPr>
            </w:pPr>
            <w:r>
              <w:rPr>
                <w:rFonts w:hint="eastAsia" w:ascii="宋体" w:hAnsi="宋体" w:cs="宋体"/>
                <w:kern w:val="0"/>
                <w:szCs w:val="21"/>
                <w:lang w:bidi="ar"/>
              </w:rPr>
              <w:t xml:space="preserve">30 </w:t>
            </w:r>
          </w:p>
        </w:tc>
        <w:tc>
          <w:tcPr>
            <w:tcW w:w="784" w:type="dxa"/>
            <w:vAlign w:val="center"/>
          </w:tcPr>
          <w:p w14:paraId="4BA9FB2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块</w:t>
            </w:r>
          </w:p>
        </w:tc>
        <w:tc>
          <w:tcPr>
            <w:tcW w:w="7281" w:type="dxa"/>
            <w:vAlign w:val="center"/>
          </w:tcPr>
          <w:p w14:paraId="48221F10">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35×25×1.5cm，桦木板</w:t>
            </w:r>
          </w:p>
        </w:tc>
      </w:tr>
      <w:tr w14:paraId="1374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93B20E2">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26</w:t>
            </w:r>
          </w:p>
        </w:tc>
        <w:tc>
          <w:tcPr>
            <w:tcW w:w="850" w:type="dxa"/>
            <w:vAlign w:val="center"/>
          </w:tcPr>
          <w:p w14:paraId="5C69443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压书板</w:t>
            </w:r>
          </w:p>
        </w:tc>
        <w:tc>
          <w:tcPr>
            <w:tcW w:w="775" w:type="dxa"/>
            <w:gridSpan w:val="2"/>
            <w:vAlign w:val="center"/>
          </w:tcPr>
          <w:p w14:paraId="4D6B8C3C">
            <w:pPr>
              <w:widowControl/>
              <w:spacing w:line="360" w:lineRule="auto"/>
              <w:jc w:val="center"/>
              <w:textAlignment w:val="center"/>
              <w:rPr>
                <w:rFonts w:ascii="宋体" w:hAnsi="宋体" w:cs="宋体"/>
                <w:color w:val="000000"/>
                <w:kern w:val="0"/>
                <w:szCs w:val="21"/>
                <w:lang w:bidi="ar"/>
              </w:rPr>
            </w:pPr>
            <w:r>
              <w:rPr>
                <w:rFonts w:hint="eastAsia" w:ascii="宋体" w:hAnsi="宋体" w:cs="宋体"/>
                <w:kern w:val="0"/>
                <w:szCs w:val="21"/>
                <w:lang w:bidi="ar"/>
              </w:rPr>
              <w:t>30</w:t>
            </w:r>
          </w:p>
        </w:tc>
        <w:tc>
          <w:tcPr>
            <w:tcW w:w="784" w:type="dxa"/>
            <w:vAlign w:val="center"/>
          </w:tcPr>
          <w:p w14:paraId="31EFBCD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块</w:t>
            </w:r>
          </w:p>
        </w:tc>
        <w:tc>
          <w:tcPr>
            <w:tcW w:w="7281" w:type="dxa"/>
            <w:vAlign w:val="center"/>
          </w:tcPr>
          <w:p w14:paraId="5D369EB9">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30×20×1.5cm，桦木板</w:t>
            </w:r>
          </w:p>
        </w:tc>
      </w:tr>
      <w:tr w14:paraId="23100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51D1C6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27</w:t>
            </w:r>
          </w:p>
        </w:tc>
        <w:tc>
          <w:tcPr>
            <w:tcW w:w="850" w:type="dxa"/>
            <w:vAlign w:val="center"/>
          </w:tcPr>
          <w:p w14:paraId="28D7562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手术刀</w:t>
            </w:r>
          </w:p>
        </w:tc>
        <w:tc>
          <w:tcPr>
            <w:tcW w:w="775" w:type="dxa"/>
            <w:gridSpan w:val="2"/>
            <w:vAlign w:val="center"/>
          </w:tcPr>
          <w:p w14:paraId="68114C5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784" w:type="dxa"/>
            <w:vAlign w:val="center"/>
          </w:tcPr>
          <w:p w14:paraId="7AA9AF1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把</w:t>
            </w:r>
          </w:p>
        </w:tc>
        <w:tc>
          <w:tcPr>
            <w:tcW w:w="7281" w:type="dxa"/>
            <w:vAlign w:val="center"/>
          </w:tcPr>
          <w:p w14:paraId="7E0864CD">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4号</w:t>
            </w:r>
          </w:p>
        </w:tc>
      </w:tr>
      <w:tr w14:paraId="09333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8AF270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28</w:t>
            </w:r>
          </w:p>
        </w:tc>
        <w:tc>
          <w:tcPr>
            <w:tcW w:w="850" w:type="dxa"/>
            <w:vAlign w:val="center"/>
          </w:tcPr>
          <w:p w14:paraId="3278641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竹起子</w:t>
            </w:r>
          </w:p>
        </w:tc>
        <w:tc>
          <w:tcPr>
            <w:tcW w:w="775" w:type="dxa"/>
            <w:gridSpan w:val="2"/>
            <w:vAlign w:val="center"/>
          </w:tcPr>
          <w:p w14:paraId="4FA3F96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784" w:type="dxa"/>
            <w:vAlign w:val="center"/>
          </w:tcPr>
          <w:p w14:paraId="60A3CFB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支</w:t>
            </w:r>
          </w:p>
        </w:tc>
        <w:tc>
          <w:tcPr>
            <w:tcW w:w="7281" w:type="dxa"/>
            <w:vAlign w:val="center"/>
          </w:tcPr>
          <w:p w14:paraId="0EDE8223">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小27﹣28cm，手工制作</w:t>
            </w:r>
          </w:p>
        </w:tc>
      </w:tr>
      <w:tr w14:paraId="15E8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C9A754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29</w:t>
            </w:r>
          </w:p>
        </w:tc>
        <w:tc>
          <w:tcPr>
            <w:tcW w:w="850" w:type="dxa"/>
            <w:vAlign w:val="center"/>
          </w:tcPr>
          <w:p w14:paraId="1C9320A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竹起子</w:t>
            </w:r>
          </w:p>
        </w:tc>
        <w:tc>
          <w:tcPr>
            <w:tcW w:w="775" w:type="dxa"/>
            <w:gridSpan w:val="2"/>
            <w:vAlign w:val="center"/>
          </w:tcPr>
          <w:p w14:paraId="535989E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784" w:type="dxa"/>
            <w:vAlign w:val="center"/>
          </w:tcPr>
          <w:p w14:paraId="2D0C42D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支</w:t>
            </w:r>
          </w:p>
        </w:tc>
        <w:tc>
          <w:tcPr>
            <w:tcW w:w="7281" w:type="dxa"/>
            <w:vAlign w:val="center"/>
          </w:tcPr>
          <w:p w14:paraId="7DED5BCF">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迷你，20cm，手工制作</w:t>
            </w:r>
          </w:p>
        </w:tc>
      </w:tr>
      <w:tr w14:paraId="33AC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485D80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30</w:t>
            </w:r>
          </w:p>
        </w:tc>
        <w:tc>
          <w:tcPr>
            <w:tcW w:w="850" w:type="dxa"/>
            <w:vAlign w:val="center"/>
          </w:tcPr>
          <w:p w14:paraId="1DBD63B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不锈钢起子</w:t>
            </w:r>
          </w:p>
        </w:tc>
        <w:tc>
          <w:tcPr>
            <w:tcW w:w="775" w:type="dxa"/>
            <w:gridSpan w:val="2"/>
            <w:vAlign w:val="center"/>
          </w:tcPr>
          <w:p w14:paraId="05A6BE1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784" w:type="dxa"/>
            <w:vAlign w:val="center"/>
          </w:tcPr>
          <w:p w14:paraId="68D7600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支</w:t>
            </w:r>
          </w:p>
        </w:tc>
        <w:tc>
          <w:tcPr>
            <w:tcW w:w="7281" w:type="dxa"/>
            <w:vAlign w:val="center"/>
          </w:tcPr>
          <w:p w14:paraId="13F4DC17">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r>
      <w:tr w14:paraId="5BFE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EF21EF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32</w:t>
            </w:r>
          </w:p>
        </w:tc>
        <w:tc>
          <w:tcPr>
            <w:tcW w:w="850" w:type="dxa"/>
            <w:vAlign w:val="center"/>
          </w:tcPr>
          <w:p w14:paraId="599B8BB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钢尺</w:t>
            </w:r>
          </w:p>
        </w:tc>
        <w:tc>
          <w:tcPr>
            <w:tcW w:w="775" w:type="dxa"/>
            <w:gridSpan w:val="2"/>
            <w:vAlign w:val="center"/>
          </w:tcPr>
          <w:p w14:paraId="3F4B506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784" w:type="dxa"/>
            <w:vAlign w:val="center"/>
          </w:tcPr>
          <w:p w14:paraId="4759763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把</w:t>
            </w:r>
          </w:p>
        </w:tc>
        <w:tc>
          <w:tcPr>
            <w:tcW w:w="7281" w:type="dxa"/>
            <w:vAlign w:val="center"/>
          </w:tcPr>
          <w:p w14:paraId="68B3FD02">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40cm</w:t>
            </w:r>
          </w:p>
        </w:tc>
      </w:tr>
      <w:tr w14:paraId="68B5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FB2FC4D">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32</w:t>
            </w:r>
          </w:p>
        </w:tc>
        <w:tc>
          <w:tcPr>
            <w:tcW w:w="850" w:type="dxa"/>
            <w:vAlign w:val="center"/>
          </w:tcPr>
          <w:p w14:paraId="5085EB1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浆糊碗</w:t>
            </w:r>
          </w:p>
        </w:tc>
        <w:tc>
          <w:tcPr>
            <w:tcW w:w="775" w:type="dxa"/>
            <w:gridSpan w:val="2"/>
            <w:vAlign w:val="center"/>
          </w:tcPr>
          <w:p w14:paraId="3C98B862">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784" w:type="dxa"/>
            <w:vAlign w:val="center"/>
          </w:tcPr>
          <w:p w14:paraId="49E6581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个</w:t>
            </w:r>
          </w:p>
        </w:tc>
        <w:tc>
          <w:tcPr>
            <w:tcW w:w="7281" w:type="dxa"/>
            <w:vAlign w:val="center"/>
          </w:tcPr>
          <w:p w14:paraId="43AD4176">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12CM</w:t>
            </w:r>
          </w:p>
        </w:tc>
      </w:tr>
      <w:tr w14:paraId="3D9BD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74EDDB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33</w:t>
            </w:r>
          </w:p>
        </w:tc>
        <w:tc>
          <w:tcPr>
            <w:tcW w:w="850" w:type="dxa"/>
            <w:shd w:val="clear" w:color="auto" w:fill="auto"/>
            <w:vAlign w:val="center"/>
          </w:tcPr>
          <w:p w14:paraId="245AA3B7">
            <w:pPr>
              <w:widowControl/>
              <w:jc w:val="center"/>
              <w:textAlignment w:val="center"/>
              <w:rPr>
                <w:rFonts w:ascii="宋体" w:hAnsi="宋体" w:cs="宋体"/>
                <w:szCs w:val="21"/>
              </w:rPr>
            </w:pPr>
            <w:r>
              <w:rPr>
                <w:rFonts w:hint="eastAsia" w:ascii="宋体" w:hAnsi="宋体" w:cs="宋体"/>
                <w:kern w:val="0"/>
                <w:szCs w:val="21"/>
                <w:lang w:bidi="ar"/>
              </w:rPr>
              <w:t>剪刀</w:t>
            </w:r>
          </w:p>
        </w:tc>
        <w:tc>
          <w:tcPr>
            <w:tcW w:w="775" w:type="dxa"/>
            <w:gridSpan w:val="2"/>
            <w:shd w:val="clear" w:color="auto" w:fill="auto"/>
            <w:vAlign w:val="center"/>
          </w:tcPr>
          <w:p w14:paraId="11777F74">
            <w:pPr>
              <w:widowControl/>
              <w:jc w:val="center"/>
              <w:textAlignment w:val="center"/>
              <w:rPr>
                <w:rFonts w:ascii="宋体" w:hAnsi="宋体" w:cs="宋体"/>
                <w:szCs w:val="21"/>
              </w:rPr>
            </w:pPr>
            <w:r>
              <w:rPr>
                <w:rFonts w:hint="eastAsia" w:ascii="宋体" w:hAnsi="宋体" w:cs="宋体"/>
                <w:kern w:val="0"/>
                <w:szCs w:val="21"/>
                <w:lang w:bidi="ar"/>
              </w:rPr>
              <w:t xml:space="preserve">6 </w:t>
            </w:r>
          </w:p>
        </w:tc>
        <w:tc>
          <w:tcPr>
            <w:tcW w:w="784" w:type="dxa"/>
            <w:shd w:val="clear" w:color="auto" w:fill="auto"/>
            <w:vAlign w:val="center"/>
          </w:tcPr>
          <w:p w14:paraId="4AD0D177">
            <w:pPr>
              <w:widowControl/>
              <w:jc w:val="center"/>
              <w:textAlignment w:val="center"/>
              <w:rPr>
                <w:rFonts w:ascii="宋体" w:hAnsi="宋体" w:cs="宋体"/>
                <w:szCs w:val="21"/>
              </w:rPr>
            </w:pPr>
            <w:r>
              <w:rPr>
                <w:rFonts w:hint="eastAsia" w:ascii="宋体" w:hAnsi="宋体" w:cs="宋体"/>
                <w:kern w:val="0"/>
                <w:szCs w:val="21"/>
                <w:lang w:bidi="ar"/>
              </w:rPr>
              <w:t>把</w:t>
            </w:r>
          </w:p>
        </w:tc>
        <w:tc>
          <w:tcPr>
            <w:tcW w:w="7281" w:type="dxa"/>
            <w:shd w:val="clear" w:color="auto" w:fill="auto"/>
            <w:vAlign w:val="center"/>
          </w:tcPr>
          <w:p w14:paraId="55AFE231">
            <w:pPr>
              <w:widowControl/>
              <w:spacing w:line="360" w:lineRule="auto"/>
              <w:jc w:val="left"/>
              <w:textAlignment w:val="center"/>
              <w:rPr>
                <w:rFonts w:ascii="仿宋" w:hAnsi="仿宋" w:eastAsia="仿宋" w:cs="仿宋"/>
                <w:sz w:val="20"/>
                <w:szCs w:val="20"/>
              </w:rPr>
            </w:pPr>
            <w:r>
              <w:rPr>
                <w:rFonts w:hint="eastAsia" w:ascii="宋体" w:hAnsi="宋体" w:cs="宋体"/>
                <w:kern w:val="0"/>
                <w:szCs w:val="21"/>
                <w:lang w:bidi="ar"/>
              </w:rPr>
              <w:t>大号家用</w:t>
            </w:r>
          </w:p>
        </w:tc>
      </w:tr>
      <w:tr w14:paraId="149B0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6B233F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34</w:t>
            </w:r>
          </w:p>
        </w:tc>
        <w:tc>
          <w:tcPr>
            <w:tcW w:w="850" w:type="dxa"/>
            <w:shd w:val="clear" w:color="auto" w:fill="auto"/>
            <w:vAlign w:val="center"/>
          </w:tcPr>
          <w:p w14:paraId="20419C01">
            <w:pPr>
              <w:widowControl/>
              <w:jc w:val="center"/>
              <w:textAlignment w:val="center"/>
              <w:rPr>
                <w:rFonts w:ascii="宋体" w:hAnsi="宋体" w:cs="宋体"/>
                <w:szCs w:val="21"/>
              </w:rPr>
            </w:pPr>
            <w:r>
              <w:rPr>
                <w:rFonts w:hint="eastAsia" w:ascii="宋体" w:hAnsi="宋体" w:cs="宋体"/>
                <w:kern w:val="0"/>
                <w:szCs w:val="21"/>
                <w:lang w:bidi="ar"/>
              </w:rPr>
              <w:t>美工刀</w:t>
            </w:r>
          </w:p>
        </w:tc>
        <w:tc>
          <w:tcPr>
            <w:tcW w:w="775" w:type="dxa"/>
            <w:gridSpan w:val="2"/>
            <w:shd w:val="clear" w:color="auto" w:fill="auto"/>
            <w:vAlign w:val="center"/>
          </w:tcPr>
          <w:p w14:paraId="40ADE22E">
            <w:pPr>
              <w:widowControl/>
              <w:jc w:val="center"/>
              <w:textAlignment w:val="center"/>
              <w:rPr>
                <w:rFonts w:ascii="宋体" w:hAnsi="宋体" w:cs="宋体"/>
                <w:szCs w:val="21"/>
              </w:rPr>
            </w:pPr>
            <w:r>
              <w:rPr>
                <w:rFonts w:hint="eastAsia" w:ascii="宋体" w:hAnsi="宋体" w:cs="宋体"/>
                <w:kern w:val="0"/>
                <w:szCs w:val="21"/>
                <w:lang w:bidi="ar"/>
              </w:rPr>
              <w:t xml:space="preserve">6 </w:t>
            </w:r>
          </w:p>
        </w:tc>
        <w:tc>
          <w:tcPr>
            <w:tcW w:w="784" w:type="dxa"/>
            <w:shd w:val="clear" w:color="auto" w:fill="auto"/>
            <w:vAlign w:val="center"/>
          </w:tcPr>
          <w:p w14:paraId="1F27BFE1">
            <w:pPr>
              <w:widowControl/>
              <w:jc w:val="center"/>
              <w:textAlignment w:val="center"/>
              <w:rPr>
                <w:rFonts w:ascii="宋体" w:hAnsi="宋体" w:cs="宋体"/>
                <w:szCs w:val="21"/>
              </w:rPr>
            </w:pPr>
            <w:r>
              <w:rPr>
                <w:rFonts w:hint="eastAsia" w:ascii="宋体" w:hAnsi="宋体" w:cs="宋体"/>
                <w:kern w:val="0"/>
                <w:szCs w:val="21"/>
                <w:lang w:bidi="ar"/>
              </w:rPr>
              <w:t>把</w:t>
            </w:r>
          </w:p>
        </w:tc>
        <w:tc>
          <w:tcPr>
            <w:tcW w:w="7281" w:type="dxa"/>
            <w:shd w:val="clear" w:color="auto" w:fill="auto"/>
            <w:vAlign w:val="center"/>
          </w:tcPr>
          <w:p w14:paraId="4FC7C754">
            <w:pPr>
              <w:widowControl/>
              <w:spacing w:line="360" w:lineRule="auto"/>
              <w:jc w:val="left"/>
              <w:textAlignment w:val="center"/>
              <w:rPr>
                <w:rFonts w:ascii="仿宋" w:hAnsi="仿宋" w:eastAsia="仿宋" w:cs="仿宋"/>
                <w:sz w:val="20"/>
                <w:szCs w:val="20"/>
              </w:rPr>
            </w:pPr>
            <w:r>
              <w:rPr>
                <w:rFonts w:hint="eastAsia" w:ascii="宋体" w:hAnsi="宋体" w:cs="宋体"/>
                <w:kern w:val="0"/>
                <w:szCs w:val="21"/>
                <w:lang w:bidi="ar"/>
              </w:rPr>
              <w:t xml:space="preserve">中号  </w:t>
            </w:r>
          </w:p>
        </w:tc>
      </w:tr>
      <w:tr w14:paraId="3C160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73F17CFD">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35</w:t>
            </w:r>
          </w:p>
        </w:tc>
        <w:tc>
          <w:tcPr>
            <w:tcW w:w="850" w:type="dxa"/>
            <w:shd w:val="clear" w:color="auto" w:fill="auto"/>
            <w:vAlign w:val="center"/>
          </w:tcPr>
          <w:p w14:paraId="7F7C4ADB">
            <w:pPr>
              <w:widowControl/>
              <w:jc w:val="center"/>
              <w:textAlignment w:val="center"/>
              <w:rPr>
                <w:rFonts w:ascii="宋体" w:hAnsi="宋体" w:cs="宋体"/>
                <w:szCs w:val="21"/>
              </w:rPr>
            </w:pPr>
            <w:r>
              <w:rPr>
                <w:rFonts w:hint="eastAsia" w:ascii="宋体" w:hAnsi="宋体" w:cs="宋体"/>
                <w:kern w:val="0"/>
                <w:szCs w:val="21"/>
                <w:lang w:bidi="ar"/>
              </w:rPr>
              <w:t>美工刀</w:t>
            </w:r>
          </w:p>
        </w:tc>
        <w:tc>
          <w:tcPr>
            <w:tcW w:w="775" w:type="dxa"/>
            <w:gridSpan w:val="2"/>
            <w:shd w:val="clear" w:color="auto" w:fill="auto"/>
            <w:vAlign w:val="center"/>
          </w:tcPr>
          <w:p w14:paraId="1544395B">
            <w:pPr>
              <w:widowControl/>
              <w:jc w:val="center"/>
              <w:textAlignment w:val="center"/>
              <w:rPr>
                <w:rFonts w:ascii="宋体" w:hAnsi="宋体" w:cs="宋体"/>
                <w:szCs w:val="21"/>
              </w:rPr>
            </w:pPr>
            <w:r>
              <w:rPr>
                <w:rFonts w:hint="eastAsia" w:ascii="宋体" w:hAnsi="宋体" w:cs="宋体"/>
                <w:kern w:val="0"/>
                <w:szCs w:val="21"/>
                <w:lang w:bidi="ar"/>
              </w:rPr>
              <w:t xml:space="preserve">6 </w:t>
            </w:r>
          </w:p>
        </w:tc>
        <w:tc>
          <w:tcPr>
            <w:tcW w:w="784" w:type="dxa"/>
            <w:shd w:val="clear" w:color="auto" w:fill="auto"/>
            <w:vAlign w:val="center"/>
          </w:tcPr>
          <w:p w14:paraId="60ED7A93">
            <w:pPr>
              <w:widowControl/>
              <w:jc w:val="center"/>
              <w:textAlignment w:val="center"/>
              <w:rPr>
                <w:rFonts w:ascii="宋体" w:hAnsi="宋体" w:cs="宋体"/>
                <w:szCs w:val="21"/>
              </w:rPr>
            </w:pPr>
            <w:r>
              <w:rPr>
                <w:rFonts w:hint="eastAsia" w:ascii="宋体" w:hAnsi="宋体" w:cs="宋体"/>
                <w:kern w:val="0"/>
                <w:szCs w:val="21"/>
                <w:lang w:bidi="ar"/>
              </w:rPr>
              <w:t>把</w:t>
            </w:r>
          </w:p>
        </w:tc>
        <w:tc>
          <w:tcPr>
            <w:tcW w:w="7281" w:type="dxa"/>
            <w:shd w:val="clear" w:color="auto" w:fill="auto"/>
            <w:vAlign w:val="center"/>
          </w:tcPr>
          <w:p w14:paraId="176870AB">
            <w:pPr>
              <w:widowControl/>
              <w:spacing w:line="360" w:lineRule="auto"/>
              <w:jc w:val="left"/>
              <w:textAlignment w:val="center"/>
              <w:rPr>
                <w:rFonts w:ascii="仿宋" w:hAnsi="仿宋" w:eastAsia="仿宋" w:cs="仿宋"/>
                <w:sz w:val="20"/>
                <w:szCs w:val="20"/>
              </w:rPr>
            </w:pPr>
            <w:r>
              <w:rPr>
                <w:rFonts w:hint="eastAsia" w:ascii="宋体" w:hAnsi="宋体" w:cs="宋体"/>
                <w:kern w:val="0"/>
                <w:szCs w:val="21"/>
                <w:lang w:bidi="ar"/>
              </w:rPr>
              <w:t>小号</w:t>
            </w:r>
          </w:p>
        </w:tc>
      </w:tr>
      <w:tr w14:paraId="09A0A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D3B860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36</w:t>
            </w:r>
          </w:p>
        </w:tc>
        <w:tc>
          <w:tcPr>
            <w:tcW w:w="850" w:type="dxa"/>
            <w:shd w:val="clear" w:color="auto" w:fill="auto"/>
            <w:vAlign w:val="center"/>
          </w:tcPr>
          <w:p w14:paraId="6F987609">
            <w:pPr>
              <w:widowControl/>
              <w:jc w:val="center"/>
              <w:textAlignment w:val="center"/>
              <w:rPr>
                <w:rFonts w:ascii="宋体" w:hAnsi="宋体" w:cs="宋体"/>
                <w:szCs w:val="21"/>
              </w:rPr>
            </w:pPr>
            <w:r>
              <w:rPr>
                <w:rFonts w:hint="eastAsia" w:ascii="宋体" w:hAnsi="宋体" w:cs="宋体"/>
                <w:kern w:val="0"/>
                <w:szCs w:val="21"/>
                <w:lang w:bidi="ar"/>
              </w:rPr>
              <w:t>透明直尺</w:t>
            </w:r>
          </w:p>
        </w:tc>
        <w:tc>
          <w:tcPr>
            <w:tcW w:w="775" w:type="dxa"/>
            <w:gridSpan w:val="2"/>
            <w:shd w:val="clear" w:color="auto" w:fill="auto"/>
            <w:vAlign w:val="center"/>
          </w:tcPr>
          <w:p w14:paraId="1C18E248">
            <w:pPr>
              <w:widowControl/>
              <w:jc w:val="center"/>
              <w:textAlignment w:val="center"/>
              <w:rPr>
                <w:rFonts w:ascii="宋体" w:hAnsi="宋体" w:cs="宋体"/>
                <w:szCs w:val="21"/>
              </w:rPr>
            </w:pPr>
            <w:r>
              <w:rPr>
                <w:rFonts w:hint="eastAsia" w:ascii="宋体" w:hAnsi="宋体" w:cs="宋体"/>
                <w:kern w:val="0"/>
                <w:szCs w:val="21"/>
                <w:lang w:bidi="ar"/>
              </w:rPr>
              <w:t xml:space="preserve">6 </w:t>
            </w:r>
          </w:p>
        </w:tc>
        <w:tc>
          <w:tcPr>
            <w:tcW w:w="784" w:type="dxa"/>
            <w:shd w:val="clear" w:color="auto" w:fill="auto"/>
            <w:vAlign w:val="center"/>
          </w:tcPr>
          <w:p w14:paraId="49CC86CD">
            <w:pPr>
              <w:widowControl/>
              <w:jc w:val="center"/>
              <w:textAlignment w:val="center"/>
              <w:rPr>
                <w:rFonts w:ascii="宋体" w:hAnsi="宋体" w:cs="宋体"/>
                <w:szCs w:val="21"/>
              </w:rPr>
            </w:pPr>
            <w:r>
              <w:rPr>
                <w:rFonts w:hint="eastAsia" w:ascii="宋体" w:hAnsi="宋体" w:cs="宋体"/>
                <w:kern w:val="0"/>
                <w:szCs w:val="21"/>
                <w:lang w:bidi="ar"/>
              </w:rPr>
              <w:t>把</w:t>
            </w:r>
          </w:p>
        </w:tc>
        <w:tc>
          <w:tcPr>
            <w:tcW w:w="7281" w:type="dxa"/>
            <w:shd w:val="clear" w:color="auto" w:fill="auto"/>
            <w:vAlign w:val="center"/>
          </w:tcPr>
          <w:p w14:paraId="7B2AB329">
            <w:pPr>
              <w:widowControl/>
              <w:spacing w:line="360" w:lineRule="auto"/>
              <w:jc w:val="left"/>
              <w:textAlignment w:val="center"/>
              <w:rPr>
                <w:rFonts w:ascii="仿宋" w:hAnsi="仿宋" w:eastAsia="仿宋" w:cs="仿宋"/>
                <w:sz w:val="20"/>
                <w:szCs w:val="20"/>
              </w:rPr>
            </w:pPr>
            <w:r>
              <w:rPr>
                <w:rFonts w:hint="eastAsia" w:ascii="宋体" w:hAnsi="宋体" w:cs="宋体"/>
                <w:kern w:val="0"/>
                <w:szCs w:val="21"/>
                <w:lang w:bidi="ar"/>
              </w:rPr>
              <w:t>40cm</w:t>
            </w:r>
          </w:p>
        </w:tc>
      </w:tr>
      <w:tr w14:paraId="1B989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91286C8">
            <w:pPr>
              <w:widowControl/>
              <w:spacing w:line="360" w:lineRule="auto"/>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7</w:t>
            </w:r>
          </w:p>
        </w:tc>
        <w:tc>
          <w:tcPr>
            <w:tcW w:w="850" w:type="dxa"/>
            <w:vAlign w:val="center"/>
          </w:tcPr>
          <w:p w14:paraId="26C95530">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不锈钢锤书锤</w:t>
            </w:r>
          </w:p>
        </w:tc>
        <w:tc>
          <w:tcPr>
            <w:tcW w:w="775" w:type="dxa"/>
            <w:gridSpan w:val="2"/>
            <w:vAlign w:val="center"/>
          </w:tcPr>
          <w:p w14:paraId="14D5E490">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784" w:type="dxa"/>
            <w:vAlign w:val="center"/>
          </w:tcPr>
          <w:p w14:paraId="6CAE1EC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把</w:t>
            </w:r>
          </w:p>
        </w:tc>
        <w:tc>
          <w:tcPr>
            <w:tcW w:w="7281" w:type="dxa"/>
            <w:vAlign w:val="center"/>
          </w:tcPr>
          <w:p w14:paraId="5EB9DE79">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小，手工制作，红木柄</w:t>
            </w:r>
          </w:p>
        </w:tc>
      </w:tr>
      <w:tr w14:paraId="1A1C2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9198591">
            <w:pPr>
              <w:widowControl/>
              <w:spacing w:line="360" w:lineRule="auto"/>
              <w:jc w:val="center"/>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8</w:t>
            </w:r>
          </w:p>
        </w:tc>
        <w:tc>
          <w:tcPr>
            <w:tcW w:w="850" w:type="dxa"/>
            <w:vAlign w:val="center"/>
          </w:tcPr>
          <w:p w14:paraId="7325E41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尖嘴斜口钳</w:t>
            </w:r>
          </w:p>
        </w:tc>
        <w:tc>
          <w:tcPr>
            <w:tcW w:w="775" w:type="dxa"/>
            <w:gridSpan w:val="2"/>
            <w:vAlign w:val="center"/>
          </w:tcPr>
          <w:p w14:paraId="0FAC2D1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784" w:type="dxa"/>
            <w:vAlign w:val="center"/>
          </w:tcPr>
          <w:p w14:paraId="5B4A59A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把</w:t>
            </w:r>
          </w:p>
        </w:tc>
        <w:tc>
          <w:tcPr>
            <w:tcW w:w="7281" w:type="dxa"/>
            <w:vAlign w:val="center"/>
          </w:tcPr>
          <w:p w14:paraId="4E5EC332">
            <w:pPr>
              <w:spacing w:line="360" w:lineRule="auto"/>
              <w:jc w:val="left"/>
              <w:rPr>
                <w:rStyle w:val="123"/>
                <w:rFonts w:hint="default"/>
                <w:color w:val="auto"/>
                <w:sz w:val="21"/>
                <w:szCs w:val="21"/>
              </w:rPr>
            </w:pPr>
            <w:r>
              <w:rPr>
                <w:rStyle w:val="123"/>
                <w:rFonts w:hint="default"/>
                <w:color w:val="auto"/>
                <w:sz w:val="21"/>
                <w:szCs w:val="21"/>
              </w:rPr>
              <w:t>1.材质：合金钢；</w:t>
            </w:r>
          </w:p>
          <w:p w14:paraId="06AC4693">
            <w:pPr>
              <w:widowControl/>
              <w:spacing w:line="360" w:lineRule="auto"/>
              <w:jc w:val="left"/>
              <w:textAlignment w:val="center"/>
              <w:rPr>
                <w:rFonts w:ascii="宋体" w:hAnsi="宋体" w:cs="宋体"/>
                <w:color w:val="000000"/>
                <w:kern w:val="0"/>
                <w:szCs w:val="21"/>
                <w:lang w:bidi="ar"/>
              </w:rPr>
            </w:pPr>
            <w:r>
              <w:rPr>
                <w:rStyle w:val="123"/>
                <w:rFonts w:hint="default"/>
                <w:color w:val="auto"/>
                <w:sz w:val="21"/>
                <w:szCs w:val="21"/>
              </w:rPr>
              <w:t>2.尺寸：9寸；</w:t>
            </w:r>
          </w:p>
        </w:tc>
      </w:tr>
      <w:tr w14:paraId="0861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59E0E4E">
            <w:pPr>
              <w:tabs>
                <w:tab w:val="left" w:pos="180"/>
                <w:tab w:val="left" w:pos="1620"/>
              </w:tabs>
              <w:spacing w:line="360" w:lineRule="auto"/>
              <w:jc w:val="center"/>
              <w:rPr>
                <w:rFonts w:ascii="宋体" w:hAnsi="宋体" w:cs="宋体"/>
                <w:szCs w:val="21"/>
              </w:rPr>
            </w:pPr>
            <w:r>
              <w:rPr>
                <w:rFonts w:ascii="宋体" w:hAnsi="宋体" w:cs="宋体"/>
                <w:szCs w:val="21"/>
              </w:rPr>
              <w:t>3</w:t>
            </w:r>
            <w:r>
              <w:rPr>
                <w:rFonts w:hint="eastAsia" w:ascii="宋体" w:hAnsi="宋体" w:cs="宋体"/>
                <w:szCs w:val="21"/>
              </w:rPr>
              <w:t>9</w:t>
            </w:r>
          </w:p>
        </w:tc>
        <w:tc>
          <w:tcPr>
            <w:tcW w:w="850" w:type="dxa"/>
            <w:vAlign w:val="center"/>
          </w:tcPr>
          <w:p w14:paraId="5B97AFE9">
            <w:pPr>
              <w:tabs>
                <w:tab w:val="left" w:pos="180"/>
                <w:tab w:val="left" w:pos="1620"/>
              </w:tabs>
              <w:spacing w:line="360" w:lineRule="auto"/>
              <w:jc w:val="center"/>
              <w:rPr>
                <w:rFonts w:ascii="宋体" w:hAnsi="宋体" w:cs="宋体"/>
                <w:szCs w:val="21"/>
              </w:rPr>
            </w:pPr>
            <w:r>
              <w:rPr>
                <w:rFonts w:hint="eastAsia" w:ascii="宋体" w:hAnsi="宋体" w:cs="宋体"/>
                <w:szCs w:val="21"/>
              </w:rPr>
              <w:t>古籍展览柜</w:t>
            </w:r>
          </w:p>
        </w:tc>
        <w:tc>
          <w:tcPr>
            <w:tcW w:w="775" w:type="dxa"/>
            <w:gridSpan w:val="2"/>
            <w:vAlign w:val="center"/>
          </w:tcPr>
          <w:p w14:paraId="654454DC">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784" w:type="dxa"/>
            <w:vAlign w:val="center"/>
          </w:tcPr>
          <w:p w14:paraId="09786640">
            <w:pPr>
              <w:widowControl/>
              <w:jc w:val="center"/>
              <w:textAlignment w:val="center"/>
              <w:rPr>
                <w:rFonts w:ascii="宋体" w:hAnsi="宋体" w:cs="宋体"/>
                <w:szCs w:val="21"/>
              </w:rPr>
            </w:pPr>
            <w:r>
              <w:rPr>
                <w:rFonts w:hint="eastAsia" w:ascii="宋体" w:hAnsi="宋体" w:cs="宋体"/>
                <w:color w:val="000000"/>
                <w:kern w:val="0"/>
                <w:szCs w:val="21"/>
                <w:lang w:bidi="ar"/>
              </w:rPr>
              <w:t>个</w:t>
            </w:r>
          </w:p>
        </w:tc>
        <w:tc>
          <w:tcPr>
            <w:tcW w:w="7281" w:type="dxa"/>
            <w:vAlign w:val="center"/>
          </w:tcPr>
          <w:p w14:paraId="7F73611A">
            <w:pPr>
              <w:widowControl/>
              <w:spacing w:line="360" w:lineRule="auto"/>
              <w:jc w:val="left"/>
              <w:textAlignment w:val="center"/>
              <w:rPr>
                <w:rStyle w:val="123"/>
                <w:rFonts w:hint="default"/>
                <w:color w:val="auto"/>
                <w:sz w:val="21"/>
                <w:szCs w:val="21"/>
              </w:rPr>
            </w:pPr>
            <w:r>
              <w:rPr>
                <w:rStyle w:val="123"/>
                <w:rFonts w:hint="default"/>
                <w:color w:val="auto"/>
                <w:sz w:val="21"/>
                <w:szCs w:val="21"/>
              </w:rPr>
              <w:t>1.节能型恒湿气密展柜技术要求</w:t>
            </w:r>
            <w:r>
              <w:rPr>
                <w:rStyle w:val="123"/>
                <w:rFonts w:hint="default"/>
                <w:color w:val="auto"/>
                <w:sz w:val="21"/>
                <w:szCs w:val="21"/>
              </w:rPr>
              <w:br w:type="textWrapping"/>
            </w:r>
            <w:r>
              <w:rPr>
                <w:rStyle w:val="123"/>
                <w:rFonts w:hint="default"/>
                <w:color w:val="auto"/>
                <w:sz w:val="21"/>
                <w:szCs w:val="21"/>
              </w:rPr>
              <w:t>(1)节能型恒湿气密展柜在不用水、不用电的情况下，满足藏品的恒湿洁净展储一体保存要求。产品由高气密展柜、恒湿净化模块以及无线温湿度检测等构成，实现柜内环境可监测、被动调控；为藏品营造“恒湿、洁净、稳定”展示储藏环境，实现藏品长期预防性保护。</w:t>
            </w:r>
            <w:r>
              <w:rPr>
                <w:rStyle w:val="123"/>
                <w:rFonts w:hint="default"/>
                <w:color w:val="auto"/>
                <w:sz w:val="21"/>
                <w:szCs w:val="21"/>
              </w:rPr>
              <w:br w:type="textWrapping"/>
            </w:r>
            <w:r>
              <w:rPr>
                <w:rStyle w:val="123"/>
                <w:rFonts w:hint="default"/>
                <w:color w:val="auto"/>
                <w:sz w:val="21"/>
                <w:szCs w:val="21"/>
              </w:rPr>
              <w:t>(2)柜内可选的湿度控制目标值：20%RH、30%RH、40%RH、45%RH、50%RH、55%RH、60%RH。</w:t>
            </w:r>
            <w:r>
              <w:rPr>
                <w:rStyle w:val="123"/>
                <w:rFonts w:hint="default"/>
                <w:color w:val="auto"/>
                <w:sz w:val="21"/>
                <w:szCs w:val="21"/>
              </w:rPr>
              <w:br w:type="textWrapping"/>
            </w:r>
            <w:r>
              <w:rPr>
                <w:rStyle w:val="123"/>
                <w:rFonts w:hint="default"/>
                <w:color w:val="auto"/>
                <w:sz w:val="21"/>
                <w:szCs w:val="21"/>
              </w:rPr>
              <w:t>(3)展柜外形尺寸：L1470xW700xH1100mm，玻璃罩高度300mm。</w:t>
            </w:r>
            <w:r>
              <w:rPr>
                <w:rStyle w:val="123"/>
                <w:rFonts w:hint="default"/>
                <w:color w:val="auto"/>
                <w:sz w:val="21"/>
                <w:szCs w:val="21"/>
              </w:rPr>
              <w:br w:type="textWrapping"/>
            </w:r>
            <w:r>
              <w:rPr>
                <w:rStyle w:val="123"/>
                <w:rFonts w:hint="default"/>
                <w:color w:val="auto"/>
                <w:sz w:val="21"/>
                <w:szCs w:val="21"/>
              </w:rPr>
              <w:t>(4)高气密升降展柜采用6+6mm低反射夹胶玻璃，具有高透光、不偏色、有效隔离紫外线、防侵入、易清洁等特点；</w:t>
            </w:r>
            <w:r>
              <w:rPr>
                <w:rStyle w:val="123"/>
                <w:rFonts w:hint="default"/>
                <w:color w:val="auto"/>
                <w:sz w:val="21"/>
                <w:szCs w:val="21"/>
              </w:rPr>
              <w:br w:type="textWrapping"/>
            </w:r>
            <w:r>
              <w:rPr>
                <w:rStyle w:val="123"/>
                <w:rFonts w:hint="default"/>
                <w:color w:val="auto"/>
                <w:sz w:val="21"/>
                <w:szCs w:val="21"/>
              </w:rPr>
              <w:t>(5)展柜采用Q235钢板，不同部位板材厚度要求如下：与展柜玻璃粘接的展柜上部底板钢板厚度≥16mm；展柜台面底板厚度≥8mm；展柜台面钢板厚度≥2mm；展柜内部展板厚度≥1.5mm；展柜门钢板厚度≥1.2mm。</w:t>
            </w:r>
            <w:r>
              <w:rPr>
                <w:rStyle w:val="123"/>
                <w:rFonts w:hint="default"/>
                <w:color w:val="auto"/>
                <w:sz w:val="21"/>
                <w:szCs w:val="21"/>
              </w:rPr>
              <w:br w:type="textWrapping"/>
            </w:r>
            <w:r>
              <w:rPr>
                <w:rStyle w:val="123"/>
                <w:rFonts w:hint="default"/>
                <w:color w:val="auto"/>
                <w:sz w:val="21"/>
                <w:szCs w:val="21"/>
              </w:rPr>
              <w:t>(6)柜体箱体壁板采用厚度为2mm的钢板经剪切、开槽、冲孔、去角、折弯等工艺成型后与加强筋焊接而成。</w:t>
            </w:r>
            <w:r>
              <w:rPr>
                <w:rStyle w:val="123"/>
                <w:rFonts w:hint="default"/>
                <w:color w:val="auto"/>
                <w:sz w:val="21"/>
                <w:szCs w:val="21"/>
              </w:rPr>
              <w:br w:type="textWrapping"/>
            </w:r>
            <w:r>
              <w:rPr>
                <w:rStyle w:val="123"/>
                <w:rFonts w:hint="default"/>
                <w:color w:val="auto"/>
                <w:sz w:val="21"/>
                <w:szCs w:val="21"/>
              </w:rPr>
              <w:t>(7)展柜底座内外均要求采用静电喷涂工艺。</w:t>
            </w:r>
            <w:r>
              <w:rPr>
                <w:rStyle w:val="123"/>
                <w:rFonts w:hint="default"/>
                <w:color w:val="auto"/>
                <w:sz w:val="21"/>
                <w:szCs w:val="21"/>
              </w:rPr>
              <w:br w:type="textWrapping"/>
            </w:r>
            <w:r>
              <w:rPr>
                <w:rStyle w:val="123"/>
                <w:rFonts w:hint="default"/>
                <w:color w:val="auto"/>
                <w:sz w:val="21"/>
                <w:szCs w:val="21"/>
              </w:rPr>
              <w:t>(8)在展柜台面板上需预留气体检测孔、平衡阀安装孔等。</w:t>
            </w:r>
            <w:r>
              <w:rPr>
                <w:rStyle w:val="123"/>
                <w:rFonts w:hint="default"/>
                <w:color w:val="auto"/>
                <w:sz w:val="21"/>
                <w:szCs w:val="21"/>
              </w:rPr>
              <w:br w:type="textWrapping"/>
            </w:r>
            <w:r>
              <w:rPr>
                <w:rStyle w:val="123"/>
                <w:rFonts w:hint="default"/>
                <w:color w:val="auto"/>
                <w:sz w:val="21"/>
                <w:szCs w:val="21"/>
              </w:rPr>
              <w:t>(9)为防止设备内外压差过大损害柜体，要求展柜具有压力自平衡调节能力。</w:t>
            </w:r>
            <w:r>
              <w:rPr>
                <w:rStyle w:val="123"/>
                <w:rFonts w:hint="default"/>
                <w:color w:val="auto"/>
                <w:sz w:val="21"/>
                <w:szCs w:val="21"/>
              </w:rPr>
              <w:br w:type="textWrapping"/>
            </w:r>
            <w:r>
              <w:rPr>
                <w:rStyle w:val="123"/>
                <w:rFonts w:hint="default"/>
                <w:color w:val="auto"/>
                <w:sz w:val="21"/>
                <w:szCs w:val="21"/>
              </w:rPr>
              <w:t>(10)展柜为密封式结构，展柜密封条采用优质有机硅胶条，要求表面光滑，无杂质，具有环保无毒无味，热稳定性高，耐光照辐射，耐老化，寿命长等优点。</w:t>
            </w:r>
            <w:r>
              <w:rPr>
                <w:rStyle w:val="123"/>
                <w:rFonts w:hint="default"/>
                <w:color w:val="auto"/>
                <w:sz w:val="21"/>
                <w:szCs w:val="21"/>
              </w:rPr>
              <w:br w:type="textWrapping"/>
            </w:r>
            <w:r>
              <w:rPr>
                <w:rStyle w:val="123"/>
                <w:rFonts w:hint="default"/>
                <w:color w:val="auto"/>
                <w:sz w:val="21"/>
                <w:szCs w:val="21"/>
              </w:rPr>
              <w:t>(11)气密展柜采用的密封胶不得检出苯、甲苯、二甲苯、卤代烃、甲苯二异氰酸酯等物质，要求</w:t>
            </w:r>
            <w:r>
              <w:rPr>
                <w:rFonts w:hint="eastAsia"/>
              </w:rPr>
              <w:t>供货时</w:t>
            </w:r>
            <w:r>
              <w:rPr>
                <w:rStyle w:val="123"/>
                <w:rFonts w:hint="default"/>
                <w:color w:val="auto"/>
                <w:sz w:val="21"/>
                <w:szCs w:val="21"/>
              </w:rPr>
              <w:t>提供具有检测资质的第三方单位出具的检测报告，检测内容需包含上述指标。</w:t>
            </w:r>
            <w:r>
              <w:rPr>
                <w:rStyle w:val="123"/>
                <w:rFonts w:hint="default"/>
                <w:color w:val="auto"/>
                <w:sz w:val="21"/>
                <w:szCs w:val="21"/>
              </w:rPr>
              <w:br w:type="textWrapping"/>
            </w:r>
            <w:r>
              <w:rPr>
                <w:rStyle w:val="123"/>
                <w:rFonts w:hint="default"/>
                <w:color w:val="auto"/>
                <w:sz w:val="21"/>
                <w:szCs w:val="21"/>
              </w:rPr>
              <w:t>(12)要求展柜具有良好的气密性，换气率应小于0.02d-1，应按照GB/T36110-2018或T/WWXT 0020-2015规定的气密性检测方法进行检测。</w:t>
            </w:r>
            <w:r>
              <w:rPr>
                <w:rStyle w:val="123"/>
                <w:rFonts w:hint="default"/>
                <w:color w:val="auto"/>
                <w:sz w:val="21"/>
                <w:szCs w:val="21"/>
              </w:rPr>
              <w:br w:type="textWrapping"/>
            </w:r>
            <w:r>
              <w:rPr>
                <w:rStyle w:val="123"/>
                <w:rFonts w:hint="default"/>
                <w:color w:val="auto"/>
                <w:sz w:val="21"/>
                <w:szCs w:val="21"/>
              </w:rPr>
              <w:t>(13)展柜具有移动与固定功能，每台展柜配置不少于4个带锁紧功能的万向脚轮，单个脚轮承重不小于250kg。</w:t>
            </w:r>
            <w:r>
              <w:rPr>
                <w:rStyle w:val="123"/>
                <w:rFonts w:hint="default"/>
                <w:color w:val="auto"/>
                <w:sz w:val="21"/>
                <w:szCs w:val="21"/>
              </w:rPr>
              <w:br w:type="textWrapping"/>
            </w:r>
            <w:r>
              <w:rPr>
                <w:rStyle w:val="123"/>
                <w:rFonts w:hint="default"/>
                <w:color w:val="auto"/>
                <w:sz w:val="21"/>
                <w:szCs w:val="21"/>
              </w:rPr>
              <w:t>(14)展柜电动升降杆及其控制器，升降稳固、平稳；升降行程应不小于300mm，平推时载重不小于2000N。</w:t>
            </w:r>
            <w:r>
              <w:rPr>
                <w:rStyle w:val="123"/>
                <w:rFonts w:hint="default"/>
                <w:color w:val="auto"/>
                <w:sz w:val="21"/>
                <w:szCs w:val="21"/>
              </w:rPr>
              <w:br w:type="textWrapping"/>
            </w:r>
            <w:r>
              <w:rPr>
                <w:rStyle w:val="123"/>
                <w:rFonts w:hint="default"/>
                <w:color w:val="auto"/>
                <w:sz w:val="21"/>
                <w:szCs w:val="21"/>
              </w:rPr>
              <w:t>(15)为确保展品的安全性，展柜基座每个门均配置两套不同编号的锁具，钥匙不通用，需要两把不同的钥匙方可打开柜门。</w:t>
            </w:r>
            <w:r>
              <w:rPr>
                <w:rStyle w:val="123"/>
                <w:rFonts w:hint="default"/>
                <w:color w:val="auto"/>
                <w:sz w:val="21"/>
                <w:szCs w:val="21"/>
              </w:rPr>
              <w:br w:type="textWrapping"/>
            </w:r>
            <w:r>
              <w:rPr>
                <w:rStyle w:val="123"/>
                <w:rFonts w:hint="default"/>
                <w:color w:val="auto"/>
                <w:sz w:val="21"/>
                <w:szCs w:val="21"/>
              </w:rPr>
              <w:t>(16)要求采用纤维型调湿剂，由天然植物纤维和高分子材料组成，安全环保，对文物和人体无害。用于调控文物保存微环境的湿度，吸湿和放湿均衡，调湿精度高，在室温条件下（20～25℃），误差小于±3%。湿容量高，调湿速度快，无论是吸湿或放湿性能，均优于传统的“硅胶类调湿剂”。纤维型调湿材料的形态为“卡片状”，使用方便，不占空间；没有粉尘或颗粒泄露。</w:t>
            </w:r>
            <w:r>
              <w:rPr>
                <w:rStyle w:val="123"/>
                <w:rFonts w:hint="default"/>
                <w:color w:val="auto"/>
                <w:sz w:val="21"/>
                <w:szCs w:val="21"/>
              </w:rPr>
              <w:br w:type="textWrapping"/>
            </w:r>
            <w:r>
              <w:rPr>
                <w:rStyle w:val="123"/>
                <w:rFonts w:hint="default"/>
                <w:color w:val="auto"/>
                <w:sz w:val="21"/>
                <w:szCs w:val="21"/>
              </w:rPr>
              <w:t>(17)净化装置可去除空间内的二氧化硫、硫化氢、二氧化氮、一氧化氮、醛类、有机酸（甲酸、乙酸）、TVOC等气态污染物，且气态分子污染物转换为固态盐存储在颗粒中无法释放，消除了解吸和重新释放造成二次污染的可能性，去除效率达99.5%以上；同时，可去除狭小空间内物品中的异味，尤其适合贵重物品防霉防腐的密封保存。</w:t>
            </w:r>
            <w:r>
              <w:rPr>
                <w:rStyle w:val="123"/>
                <w:rFonts w:hint="default"/>
                <w:color w:val="auto"/>
                <w:sz w:val="21"/>
                <w:szCs w:val="21"/>
              </w:rPr>
              <w:br w:type="textWrapping"/>
            </w:r>
            <w:r>
              <w:rPr>
                <w:rStyle w:val="123"/>
                <w:rFonts w:hint="default"/>
                <w:color w:val="auto"/>
                <w:sz w:val="21"/>
                <w:szCs w:val="21"/>
              </w:rPr>
              <w:t>▲(18)本项目使用的恒湿模块应安全、环保、无毒，要求不含铅、镉、汞、六价铬、多溴联苯、多溴二苯醚、邻苯二甲酸酯等物质。</w:t>
            </w:r>
            <w:r>
              <w:rPr>
                <w:rStyle w:val="123"/>
                <w:rFonts w:hint="default"/>
                <w:color w:val="auto"/>
                <w:sz w:val="21"/>
                <w:szCs w:val="21"/>
                <w:highlight w:val="none"/>
              </w:rPr>
              <w:t>（</w:t>
            </w:r>
            <w:r>
              <w:rPr>
                <w:rStyle w:val="123"/>
                <w:rFonts w:hint="default"/>
                <w:b/>
                <w:bCs/>
                <w:color w:val="auto"/>
                <w:sz w:val="21"/>
                <w:szCs w:val="21"/>
                <w:highlight w:val="none"/>
              </w:rPr>
              <w:t>供货时提供国家认可的第三方检测机构出具的检测报告复印件并加盖投标人公章</w:t>
            </w:r>
            <w:r>
              <w:rPr>
                <w:rStyle w:val="123"/>
                <w:rFonts w:hint="default"/>
                <w:color w:val="auto"/>
                <w:sz w:val="21"/>
                <w:szCs w:val="21"/>
                <w:highlight w:val="none"/>
              </w:rPr>
              <w:t>）</w:t>
            </w:r>
            <w:r>
              <w:rPr>
                <w:rStyle w:val="123"/>
                <w:rFonts w:hint="default"/>
                <w:color w:val="auto"/>
                <w:sz w:val="21"/>
                <w:szCs w:val="21"/>
              </w:rPr>
              <w:br w:type="textWrapping"/>
            </w:r>
            <w:r>
              <w:rPr>
                <w:rStyle w:val="123"/>
                <w:rFonts w:hint="default"/>
                <w:color w:val="auto"/>
                <w:sz w:val="21"/>
                <w:szCs w:val="21"/>
              </w:rPr>
              <w:t>(19)净化模块应安全、环保、无毒，要求不含铅、镉、汞、六价铬、多溴联苯、多溴二苯醚、邻苯二甲酸酯等物质。</w:t>
            </w:r>
            <w:r>
              <w:rPr>
                <w:rStyle w:val="123"/>
                <w:rFonts w:hint="default"/>
                <w:color w:val="auto"/>
                <w:sz w:val="21"/>
                <w:szCs w:val="21"/>
              </w:rPr>
              <w:br w:type="textWrapping"/>
            </w:r>
            <w:r>
              <w:rPr>
                <w:rStyle w:val="123"/>
                <w:rFonts w:hint="default"/>
                <w:color w:val="auto"/>
                <w:sz w:val="21"/>
                <w:szCs w:val="21"/>
              </w:rPr>
              <w:t>(20)对同类高气密恒湿展柜设备进行恒定湿热试验测试，（在40℃、85%RH条件下）通电工作6h，试验后，受试样品输入端子与外壳之间的绝缘电阻值应大于1.5MΩ。(21)对同类高气密恒湿展柜设备进行可靠性试验通电工作≥400小时，（40℃条件下）受试设备的可靠性等级满足REL3级要求的。</w:t>
            </w:r>
            <w:r>
              <w:rPr>
                <w:rStyle w:val="123"/>
                <w:rFonts w:hint="default"/>
                <w:color w:val="auto"/>
                <w:sz w:val="21"/>
                <w:szCs w:val="21"/>
              </w:rPr>
              <w:br w:type="textWrapping"/>
            </w:r>
            <w:r>
              <w:rPr>
                <w:rStyle w:val="123"/>
                <w:rFonts w:hint="default"/>
                <w:color w:val="auto"/>
                <w:sz w:val="21"/>
                <w:szCs w:val="21"/>
              </w:rPr>
              <w:t>(22)对同类高气密恒湿展柜进行绝缘强度实验，接通受试设备的开关电源，并在输入端子与外壳之间施加1500V（交流）电压持续60s，要求满足测试要求，不应发生击穿、飞弧和闪烁现象，且漏电电流不大于5mA。(23)对同类高气密恒湿展柜进行绝缘电阻实验，接通受试设备的开关电源，并在输入端子与外壳之间施加500V，通电60s，受试部位绝缘电阻值应大于10MΩ。</w:t>
            </w:r>
            <w:r>
              <w:rPr>
                <w:rStyle w:val="123"/>
                <w:rFonts w:hint="default"/>
                <w:color w:val="auto"/>
                <w:sz w:val="21"/>
                <w:szCs w:val="21"/>
              </w:rPr>
              <w:br w:type="textWrapping"/>
            </w:r>
            <w:r>
              <w:rPr>
                <w:rStyle w:val="123"/>
                <w:rFonts w:hint="default"/>
                <w:color w:val="auto"/>
                <w:sz w:val="21"/>
                <w:szCs w:val="21"/>
              </w:rPr>
              <w:t>2.智能温湿度检测系统技术要求</w:t>
            </w:r>
            <w:r>
              <w:rPr>
                <w:rStyle w:val="123"/>
                <w:rFonts w:hint="default"/>
                <w:color w:val="auto"/>
                <w:sz w:val="21"/>
                <w:szCs w:val="21"/>
              </w:rPr>
              <w:br w:type="textWrapping"/>
            </w:r>
            <w:r>
              <w:rPr>
                <w:rStyle w:val="123"/>
                <w:rFonts w:hint="default"/>
                <w:color w:val="auto"/>
                <w:sz w:val="21"/>
                <w:szCs w:val="21"/>
              </w:rPr>
              <w:t>（1）智能温湿度检测系统主要包括无线监测终端、网关、数据中心等组成。在展柜内部放置无线温湿度检测传感器，实时监测展柜内温湿度等数据，并通过无线通讯模块，将检测到的数据上传，通过手机或电脑进行查询、数据导出。</w:t>
            </w:r>
            <w:r>
              <w:rPr>
                <w:rStyle w:val="123"/>
                <w:rFonts w:hint="default"/>
                <w:color w:val="auto"/>
                <w:sz w:val="21"/>
                <w:szCs w:val="21"/>
              </w:rPr>
              <w:br w:type="textWrapping"/>
            </w:r>
            <w:r>
              <w:rPr>
                <w:rStyle w:val="123"/>
                <w:rFonts w:hint="default"/>
                <w:color w:val="auto"/>
                <w:sz w:val="21"/>
                <w:szCs w:val="21"/>
              </w:rPr>
              <w:t>▲（2）温湿度监测终端技术指标</w:t>
            </w:r>
            <w:r>
              <w:rPr>
                <w:rStyle w:val="123"/>
                <w:rFonts w:hint="default"/>
                <w:color w:val="auto"/>
                <w:sz w:val="21"/>
                <w:szCs w:val="21"/>
              </w:rPr>
              <w:br w:type="textWrapping"/>
            </w:r>
            <w:r>
              <w:rPr>
                <w:rStyle w:val="123"/>
                <w:rFonts w:hint="default"/>
                <w:color w:val="auto"/>
                <w:sz w:val="21"/>
                <w:szCs w:val="21"/>
              </w:rPr>
              <w:t>1）温度测量范围：-20~60℃。</w:t>
            </w:r>
            <w:r>
              <w:rPr>
                <w:rStyle w:val="123"/>
                <w:rFonts w:hint="default"/>
                <w:color w:val="auto"/>
                <w:sz w:val="21"/>
                <w:szCs w:val="21"/>
              </w:rPr>
              <w:br w:type="textWrapping"/>
            </w:r>
            <w:r>
              <w:rPr>
                <w:rStyle w:val="123"/>
                <w:rFonts w:hint="default"/>
                <w:color w:val="auto"/>
                <w:sz w:val="21"/>
                <w:szCs w:val="21"/>
              </w:rPr>
              <w:t>2）温度测量精度：±0.5℃。</w:t>
            </w:r>
            <w:r>
              <w:rPr>
                <w:rStyle w:val="123"/>
                <w:rFonts w:hint="default"/>
                <w:color w:val="auto"/>
                <w:sz w:val="21"/>
                <w:szCs w:val="21"/>
              </w:rPr>
              <w:br w:type="textWrapping"/>
            </w:r>
            <w:r>
              <w:rPr>
                <w:rStyle w:val="123"/>
                <w:rFonts w:hint="default"/>
                <w:color w:val="auto"/>
                <w:sz w:val="21"/>
                <w:szCs w:val="21"/>
              </w:rPr>
              <w:t>3）湿度测量范围：5~95%RH。</w:t>
            </w:r>
            <w:r>
              <w:rPr>
                <w:rStyle w:val="123"/>
                <w:rFonts w:hint="default"/>
                <w:color w:val="auto"/>
                <w:sz w:val="21"/>
                <w:szCs w:val="21"/>
              </w:rPr>
              <w:br w:type="textWrapping"/>
            </w:r>
            <w:r>
              <w:rPr>
                <w:rStyle w:val="123"/>
                <w:rFonts w:hint="default"/>
                <w:color w:val="auto"/>
                <w:sz w:val="21"/>
                <w:szCs w:val="21"/>
              </w:rPr>
              <w:t>4）湿度测量精度：±3%RH。</w:t>
            </w:r>
            <w:r>
              <w:rPr>
                <w:rStyle w:val="123"/>
                <w:rFonts w:hint="default"/>
                <w:color w:val="auto"/>
                <w:sz w:val="21"/>
                <w:szCs w:val="21"/>
              </w:rPr>
              <w:br w:type="textWrapping"/>
            </w:r>
            <w:r>
              <w:rPr>
                <w:rStyle w:val="123"/>
                <w:rFonts w:hint="default"/>
                <w:color w:val="auto"/>
                <w:sz w:val="21"/>
                <w:szCs w:val="21"/>
              </w:rPr>
              <w:t>要求供货时提供无线温湿度传感器的校准证书，其中湿度修正值≤±0.5%RH，温度修正值≤±0.5℃</w:t>
            </w:r>
            <w:r>
              <w:rPr>
                <w:rStyle w:val="123"/>
                <w:rFonts w:hint="default"/>
                <w:color w:val="auto"/>
                <w:sz w:val="21"/>
                <w:szCs w:val="21"/>
                <w:highlight w:val="none"/>
              </w:rPr>
              <w:t>，</w:t>
            </w:r>
            <w:r>
              <w:rPr>
                <w:rStyle w:val="123"/>
                <w:rFonts w:hint="default"/>
                <w:b/>
                <w:bCs/>
                <w:color w:val="auto"/>
                <w:sz w:val="21"/>
                <w:szCs w:val="21"/>
                <w:highlight w:val="none"/>
              </w:rPr>
              <w:t>同时提供国家认可的第三方检测机构出具的检测报告复印件并加盖投标人公章。</w:t>
            </w:r>
          </w:p>
        </w:tc>
      </w:tr>
      <w:tr w14:paraId="18700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0F2806C0">
            <w:pPr>
              <w:tabs>
                <w:tab w:val="left" w:pos="180"/>
                <w:tab w:val="left" w:pos="1620"/>
              </w:tabs>
              <w:spacing w:line="360" w:lineRule="auto"/>
              <w:jc w:val="center"/>
              <w:rPr>
                <w:rFonts w:ascii="宋体" w:hAnsi="宋体" w:cs="宋体"/>
                <w:szCs w:val="21"/>
              </w:rPr>
            </w:pPr>
            <w:r>
              <w:rPr>
                <w:rFonts w:hint="eastAsia" w:ascii="宋体" w:hAnsi="宋体" w:cs="宋体"/>
                <w:szCs w:val="21"/>
              </w:rPr>
              <w:t>40</w:t>
            </w:r>
          </w:p>
        </w:tc>
        <w:tc>
          <w:tcPr>
            <w:tcW w:w="850" w:type="dxa"/>
            <w:vAlign w:val="center"/>
          </w:tcPr>
          <w:p w14:paraId="0D97AFD9">
            <w:pPr>
              <w:tabs>
                <w:tab w:val="left" w:pos="180"/>
                <w:tab w:val="left" w:pos="1620"/>
              </w:tabs>
              <w:spacing w:line="360" w:lineRule="auto"/>
              <w:jc w:val="center"/>
              <w:rPr>
                <w:rFonts w:ascii="宋体" w:hAnsi="宋体" w:cs="宋体"/>
                <w:szCs w:val="21"/>
              </w:rPr>
            </w:pPr>
            <w:r>
              <w:rPr>
                <w:rFonts w:hint="eastAsia" w:ascii="宋体" w:hAnsi="宋体" w:cs="宋体"/>
                <w:szCs w:val="21"/>
              </w:rPr>
              <w:t>电子触摸屏展示系统</w:t>
            </w:r>
          </w:p>
        </w:tc>
        <w:tc>
          <w:tcPr>
            <w:tcW w:w="775" w:type="dxa"/>
            <w:gridSpan w:val="2"/>
            <w:vAlign w:val="center"/>
          </w:tcPr>
          <w:p w14:paraId="0F41BEDF">
            <w:pPr>
              <w:widowControl/>
              <w:jc w:val="center"/>
              <w:textAlignment w:val="center"/>
              <w:rPr>
                <w:rFonts w:ascii="宋体" w:hAnsi="宋体" w:cs="宋体"/>
                <w:szCs w:val="21"/>
              </w:rPr>
            </w:pPr>
            <w:r>
              <w:rPr>
                <w:rFonts w:hint="eastAsia" w:ascii="宋体" w:hAnsi="宋体" w:cs="宋体"/>
                <w:color w:val="000000"/>
                <w:kern w:val="0"/>
                <w:szCs w:val="21"/>
                <w:lang w:bidi="ar"/>
              </w:rPr>
              <w:t>3</w:t>
            </w:r>
          </w:p>
        </w:tc>
        <w:tc>
          <w:tcPr>
            <w:tcW w:w="784" w:type="dxa"/>
            <w:vAlign w:val="center"/>
          </w:tcPr>
          <w:p w14:paraId="68443CD6">
            <w:pPr>
              <w:widowControl/>
              <w:jc w:val="center"/>
              <w:textAlignment w:val="center"/>
              <w:rPr>
                <w:rFonts w:ascii="宋体" w:hAnsi="宋体" w:cs="宋体"/>
                <w:szCs w:val="21"/>
              </w:rPr>
            </w:pPr>
            <w:r>
              <w:rPr>
                <w:rFonts w:hint="eastAsia" w:ascii="宋体" w:hAnsi="宋体" w:cs="宋体"/>
                <w:color w:val="000000"/>
                <w:kern w:val="0"/>
                <w:szCs w:val="21"/>
                <w:lang w:bidi="ar"/>
              </w:rPr>
              <w:t>台</w:t>
            </w:r>
          </w:p>
        </w:tc>
        <w:tc>
          <w:tcPr>
            <w:tcW w:w="7281" w:type="dxa"/>
            <w:vAlign w:val="center"/>
          </w:tcPr>
          <w:p w14:paraId="1CDED70E">
            <w:pPr>
              <w:widowControl/>
              <w:spacing w:line="360" w:lineRule="auto"/>
              <w:jc w:val="left"/>
              <w:textAlignment w:val="center"/>
              <w:rPr>
                <w:rStyle w:val="123"/>
                <w:rFonts w:hint="default"/>
                <w:color w:val="auto"/>
                <w:sz w:val="21"/>
                <w:szCs w:val="21"/>
              </w:rPr>
            </w:pPr>
            <w:r>
              <w:rPr>
                <w:rStyle w:val="123"/>
                <w:rFonts w:hint="default"/>
                <w:color w:val="auto"/>
                <w:sz w:val="21"/>
                <w:szCs w:val="21"/>
              </w:rPr>
              <w:t>一、硬件要求</w:t>
            </w:r>
          </w:p>
          <w:p w14:paraId="2BECEA7C">
            <w:pPr>
              <w:widowControl/>
              <w:spacing w:line="360" w:lineRule="auto"/>
              <w:jc w:val="left"/>
              <w:textAlignment w:val="center"/>
              <w:rPr>
                <w:rStyle w:val="123"/>
                <w:rFonts w:hint="default"/>
                <w:color w:val="auto"/>
                <w:sz w:val="21"/>
                <w:szCs w:val="21"/>
              </w:rPr>
            </w:pPr>
            <w:r>
              <w:rPr>
                <w:rStyle w:val="123"/>
                <w:rFonts w:hint="default"/>
                <w:color w:val="auto"/>
                <w:sz w:val="21"/>
                <w:szCs w:val="21"/>
              </w:rPr>
              <w:t>1.43寸触摸一体机</w:t>
            </w:r>
          </w:p>
          <w:p w14:paraId="3AEC6BF1">
            <w:pPr>
              <w:widowControl/>
              <w:spacing w:line="360" w:lineRule="auto"/>
              <w:jc w:val="left"/>
              <w:textAlignment w:val="center"/>
              <w:rPr>
                <w:rStyle w:val="123"/>
                <w:rFonts w:hint="default"/>
                <w:color w:val="auto"/>
                <w:sz w:val="21"/>
                <w:szCs w:val="21"/>
              </w:rPr>
            </w:pPr>
            <w:r>
              <w:rPr>
                <w:rStyle w:val="123"/>
                <w:rFonts w:hint="default"/>
                <w:color w:val="auto"/>
                <w:sz w:val="21"/>
                <w:szCs w:val="21"/>
              </w:rPr>
              <w:t>2.红外10点触摸</w:t>
            </w:r>
          </w:p>
          <w:p w14:paraId="1AF5CEAD">
            <w:pPr>
              <w:widowControl/>
              <w:spacing w:line="360" w:lineRule="auto"/>
              <w:jc w:val="left"/>
              <w:textAlignment w:val="center"/>
              <w:rPr>
                <w:rStyle w:val="123"/>
                <w:rFonts w:hint="default"/>
                <w:color w:val="auto"/>
                <w:sz w:val="21"/>
                <w:szCs w:val="21"/>
              </w:rPr>
            </w:pPr>
            <w:r>
              <w:rPr>
                <w:rStyle w:val="123"/>
                <w:rFonts w:hint="default"/>
                <w:color w:val="auto"/>
                <w:sz w:val="21"/>
                <w:szCs w:val="21"/>
              </w:rPr>
              <w:t>3.分辨率：1920*1080</w:t>
            </w:r>
          </w:p>
          <w:p w14:paraId="63067952">
            <w:pPr>
              <w:widowControl/>
              <w:spacing w:line="360" w:lineRule="auto"/>
              <w:jc w:val="left"/>
              <w:textAlignment w:val="center"/>
              <w:rPr>
                <w:rStyle w:val="123"/>
                <w:rFonts w:hint="default"/>
                <w:color w:val="auto"/>
                <w:sz w:val="21"/>
                <w:szCs w:val="21"/>
              </w:rPr>
            </w:pPr>
            <w:r>
              <w:rPr>
                <w:rStyle w:val="123"/>
                <w:rFonts w:hint="default"/>
                <w:color w:val="auto"/>
                <w:sz w:val="21"/>
                <w:szCs w:val="21"/>
              </w:rPr>
              <w:t>4.处理器：i5 4代；</w:t>
            </w:r>
          </w:p>
          <w:p w14:paraId="0A691AA8">
            <w:pPr>
              <w:widowControl/>
              <w:spacing w:line="360" w:lineRule="auto"/>
              <w:jc w:val="left"/>
              <w:textAlignment w:val="center"/>
              <w:rPr>
                <w:rStyle w:val="123"/>
                <w:rFonts w:hint="default"/>
                <w:color w:val="auto"/>
                <w:sz w:val="21"/>
                <w:szCs w:val="21"/>
              </w:rPr>
            </w:pPr>
            <w:r>
              <w:rPr>
                <w:rStyle w:val="123"/>
                <w:rFonts w:hint="default"/>
                <w:color w:val="auto"/>
                <w:sz w:val="21"/>
                <w:szCs w:val="21"/>
              </w:rPr>
              <w:t>5.内存：≥8G ddr3；</w:t>
            </w:r>
          </w:p>
          <w:p w14:paraId="7D3046AA">
            <w:pPr>
              <w:widowControl/>
              <w:spacing w:line="360" w:lineRule="auto"/>
              <w:jc w:val="left"/>
              <w:textAlignment w:val="center"/>
              <w:rPr>
                <w:rStyle w:val="123"/>
                <w:rFonts w:hint="default"/>
                <w:color w:val="auto"/>
                <w:sz w:val="21"/>
                <w:szCs w:val="21"/>
              </w:rPr>
            </w:pPr>
            <w:r>
              <w:rPr>
                <w:rStyle w:val="123"/>
                <w:rFonts w:hint="default"/>
                <w:color w:val="auto"/>
                <w:sz w:val="21"/>
                <w:szCs w:val="21"/>
              </w:rPr>
              <w:t>6.固态硬盘：≥128G；</w:t>
            </w:r>
          </w:p>
          <w:p w14:paraId="2B13249A">
            <w:pPr>
              <w:widowControl/>
              <w:spacing w:line="360" w:lineRule="auto"/>
              <w:jc w:val="left"/>
              <w:textAlignment w:val="center"/>
              <w:rPr>
                <w:rStyle w:val="123"/>
                <w:rFonts w:hint="default"/>
                <w:color w:val="auto"/>
                <w:sz w:val="21"/>
                <w:szCs w:val="21"/>
              </w:rPr>
            </w:pPr>
            <w:r>
              <w:rPr>
                <w:rStyle w:val="123"/>
                <w:rFonts w:hint="default"/>
                <w:color w:val="auto"/>
                <w:sz w:val="21"/>
                <w:szCs w:val="21"/>
              </w:rPr>
              <w:t>7.带K形底座，颜色黑色。</w:t>
            </w:r>
          </w:p>
        </w:tc>
      </w:tr>
      <w:tr w14:paraId="6D47A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tcPr>
          <w:p w14:paraId="1BC4F069">
            <w:pPr>
              <w:spacing w:line="400" w:lineRule="exact"/>
              <w:rPr>
                <w:rFonts w:ascii="宋体" w:hAnsi="宋体" w:cs="宋体"/>
                <w:szCs w:val="21"/>
              </w:rPr>
            </w:pPr>
            <w:r>
              <w:rPr>
                <w:rFonts w:hint="eastAsia" w:ascii="宋体" w:hAnsi="宋体" w:cs="宋体"/>
                <w:szCs w:val="21"/>
              </w:rPr>
              <w:t>▲</w:t>
            </w:r>
            <w:r>
              <w:rPr>
                <w:rFonts w:hint="eastAsia" w:ascii="宋体" w:hAnsi="宋体" w:cs="宋体"/>
                <w:b/>
                <w:szCs w:val="21"/>
              </w:rPr>
              <w:t>一、商务要求</w:t>
            </w:r>
          </w:p>
        </w:tc>
      </w:tr>
      <w:tr w14:paraId="0D9A9B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712AB844">
            <w:pPr>
              <w:spacing w:line="360" w:lineRule="auto"/>
              <w:jc w:val="center"/>
              <w:rPr>
                <w:rFonts w:ascii="宋体" w:hAnsi="宋体" w:cs="宋体"/>
                <w:szCs w:val="21"/>
              </w:rPr>
            </w:pPr>
            <w:r>
              <w:rPr>
                <w:rFonts w:hint="eastAsia" w:ascii="宋体" w:hAnsi="宋体" w:cs="宋体"/>
                <w:kern w:val="0"/>
                <w:szCs w:val="21"/>
              </w:rPr>
              <w:t>合同签订期</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0EEBF820">
            <w:pPr>
              <w:spacing w:line="360" w:lineRule="auto"/>
              <w:jc w:val="left"/>
              <w:rPr>
                <w:rFonts w:ascii="宋体" w:hAnsi="宋体" w:cs="宋体"/>
                <w:kern w:val="0"/>
                <w:szCs w:val="21"/>
              </w:rPr>
            </w:pPr>
            <w:r>
              <w:rPr>
                <w:rFonts w:hint="eastAsia" w:ascii="宋体" w:hAnsi="宋体"/>
                <w:szCs w:val="21"/>
              </w:rPr>
              <w:t>自中标通知书发出之日起25 日内</w:t>
            </w:r>
          </w:p>
        </w:tc>
      </w:tr>
      <w:tr w14:paraId="4E2CC9B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7F390B64">
            <w:pPr>
              <w:spacing w:line="400" w:lineRule="exact"/>
              <w:jc w:val="center"/>
              <w:rPr>
                <w:rFonts w:ascii="宋体" w:hAnsi="宋体" w:cs="宋体"/>
                <w:szCs w:val="21"/>
              </w:rPr>
            </w:pPr>
            <w:r>
              <w:rPr>
                <w:rFonts w:ascii="宋体" w:hAnsi="宋体"/>
                <w:kern w:val="0"/>
                <w:szCs w:val="21"/>
              </w:rPr>
              <w:t>交货期</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4A76E49A">
            <w:pPr>
              <w:spacing w:line="400" w:lineRule="exact"/>
              <w:rPr>
                <w:rFonts w:ascii="宋体" w:hAnsi="宋体" w:cs="宋体"/>
                <w:szCs w:val="21"/>
              </w:rPr>
            </w:pPr>
            <w:r>
              <w:rPr>
                <w:rFonts w:hint="eastAsia" w:ascii="宋体" w:hAnsi="宋体"/>
                <w:kern w:val="0"/>
                <w:szCs w:val="21"/>
              </w:rPr>
              <w:t>自合同签订之日起30天内全部货物交货验收并安装调试完毕。</w:t>
            </w:r>
          </w:p>
        </w:tc>
      </w:tr>
      <w:tr w14:paraId="56B6420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2743BFFC">
            <w:pPr>
              <w:spacing w:line="400" w:lineRule="exact"/>
              <w:jc w:val="center"/>
              <w:rPr>
                <w:rFonts w:ascii="宋体" w:hAnsi="宋体" w:cs="宋体"/>
                <w:szCs w:val="21"/>
              </w:rPr>
            </w:pPr>
            <w:r>
              <w:rPr>
                <w:rFonts w:hint="eastAsia" w:ascii="宋体" w:hAnsi="宋体"/>
                <w:szCs w:val="21"/>
              </w:rPr>
              <w:t>交付设备生产日期</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6D28F119">
            <w:pPr>
              <w:spacing w:line="400" w:lineRule="exact"/>
              <w:rPr>
                <w:rFonts w:ascii="宋体" w:hAnsi="宋体" w:cs="宋体"/>
                <w:szCs w:val="21"/>
              </w:rPr>
            </w:pPr>
            <w:r>
              <w:rPr>
                <w:rFonts w:hint="eastAsia" w:ascii="宋体" w:hAnsi="宋体"/>
                <w:szCs w:val="21"/>
              </w:rPr>
              <w:t>应当为交付时间前1年内生产。</w:t>
            </w:r>
          </w:p>
        </w:tc>
      </w:tr>
      <w:tr w14:paraId="5836A90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290F9010">
            <w:pPr>
              <w:spacing w:line="400" w:lineRule="exact"/>
              <w:jc w:val="center"/>
              <w:rPr>
                <w:rFonts w:ascii="宋体" w:hAnsi="宋体" w:cs="宋体"/>
                <w:szCs w:val="21"/>
              </w:rPr>
            </w:pPr>
            <w:r>
              <w:rPr>
                <w:rFonts w:ascii="宋体" w:hAnsi="宋体"/>
                <w:kern w:val="0"/>
                <w:szCs w:val="21"/>
              </w:rPr>
              <w:t>交货地点</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55166BE9">
            <w:pPr>
              <w:spacing w:line="400" w:lineRule="exact"/>
              <w:rPr>
                <w:rFonts w:ascii="宋体" w:hAnsi="宋体" w:cs="宋体"/>
                <w:szCs w:val="21"/>
              </w:rPr>
            </w:pPr>
            <w:r>
              <w:rPr>
                <w:rFonts w:hint="eastAsia" w:ascii="宋体" w:hAnsi="宋体"/>
                <w:szCs w:val="21"/>
              </w:rPr>
              <w:t>广西艺术学院指定地点</w:t>
            </w:r>
          </w:p>
        </w:tc>
      </w:tr>
      <w:tr w14:paraId="423A7C0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43FF5426">
            <w:pPr>
              <w:spacing w:line="400" w:lineRule="exact"/>
              <w:jc w:val="center"/>
              <w:rPr>
                <w:rFonts w:ascii="宋体" w:hAnsi="宋体" w:cs="宋体"/>
                <w:szCs w:val="21"/>
              </w:rPr>
            </w:pPr>
            <w:r>
              <w:rPr>
                <w:rFonts w:ascii="宋体" w:hAnsi="宋体"/>
                <w:kern w:val="0"/>
                <w:szCs w:val="21"/>
              </w:rPr>
              <w:t>交货方式</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354C1125">
            <w:pPr>
              <w:spacing w:line="400" w:lineRule="exact"/>
              <w:rPr>
                <w:rFonts w:ascii="宋体" w:hAnsi="宋体" w:cs="宋体"/>
                <w:szCs w:val="21"/>
              </w:rPr>
            </w:pPr>
            <w:r>
              <w:rPr>
                <w:rFonts w:ascii="宋体" w:hAnsi="宋体"/>
                <w:kern w:val="0"/>
                <w:szCs w:val="21"/>
              </w:rPr>
              <w:t>现场交货</w:t>
            </w:r>
          </w:p>
        </w:tc>
      </w:tr>
      <w:tr w14:paraId="314637B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58B4EC3D">
            <w:pPr>
              <w:spacing w:line="400" w:lineRule="exact"/>
              <w:jc w:val="center"/>
              <w:rPr>
                <w:rFonts w:ascii="宋体" w:hAnsi="宋体" w:cs="宋体"/>
                <w:szCs w:val="21"/>
              </w:rPr>
            </w:pPr>
            <w:r>
              <w:rPr>
                <w:rFonts w:ascii="宋体" w:hAnsi="宋体"/>
                <w:kern w:val="0"/>
                <w:szCs w:val="21"/>
              </w:rPr>
              <w:t>售后服务要求</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2FD7B5E1">
            <w:pPr>
              <w:spacing w:line="360" w:lineRule="auto"/>
              <w:rPr>
                <w:rFonts w:ascii="宋体" w:hAnsi="宋体"/>
                <w:szCs w:val="21"/>
              </w:rPr>
            </w:pPr>
            <w:r>
              <w:rPr>
                <w:rFonts w:hint="eastAsia" w:ascii="宋体" w:hAnsi="宋体"/>
                <w:szCs w:val="21"/>
              </w:rPr>
              <w:t>1.质保期：按国家有关产品“三包”规定执行“三包”，质保期最短不得少于</w:t>
            </w:r>
            <w:r>
              <w:rPr>
                <w:rFonts w:ascii="宋体" w:hAnsi="宋体"/>
                <w:szCs w:val="21"/>
              </w:rPr>
              <w:t>1</w:t>
            </w:r>
            <w:r>
              <w:rPr>
                <w:rFonts w:hint="eastAsia" w:ascii="宋体" w:hAnsi="宋体"/>
                <w:szCs w:val="21"/>
              </w:rPr>
              <w:t>年。质保期内负责上门服务、维修、更换配件，不得收取任何费用。（自双方验收合格之日起计）。</w:t>
            </w:r>
          </w:p>
          <w:p w14:paraId="01694ACA">
            <w:pPr>
              <w:spacing w:line="360" w:lineRule="auto"/>
              <w:rPr>
                <w:rFonts w:ascii="宋体" w:hAnsi="宋体"/>
                <w:szCs w:val="21"/>
              </w:rPr>
            </w:pPr>
            <w:r>
              <w:rPr>
                <w:rFonts w:hint="eastAsia" w:ascii="宋体" w:hAnsi="宋体"/>
                <w:szCs w:val="21"/>
              </w:rPr>
              <w:t>2.按厂家承诺实行“三包”；负责送货到采购人指定地点，协助采购人进行安装场地设计，负责安装、调试，安装应符合国家行业相关标准、规范及规定。</w:t>
            </w:r>
          </w:p>
          <w:p w14:paraId="3F66D6E3">
            <w:pPr>
              <w:spacing w:line="360" w:lineRule="auto"/>
              <w:rPr>
                <w:rFonts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674EA272">
            <w:pPr>
              <w:spacing w:line="360" w:lineRule="auto"/>
              <w:rPr>
                <w:rFonts w:ascii="宋体" w:hAnsi="宋体"/>
                <w:szCs w:val="21"/>
              </w:rPr>
            </w:pPr>
            <w:r>
              <w:rPr>
                <w:rFonts w:hint="eastAsia" w:ascii="宋体" w:hAnsi="宋体"/>
                <w:szCs w:val="21"/>
              </w:rPr>
              <w:t>4.设备安装调试期间采购人及中标人双方必须安排人员到场，采购人只负责协调及监督工作，中标人应当安排足够人员到场负责进行装卸、调试。清理装机产生的木箱等工作；</w:t>
            </w:r>
          </w:p>
          <w:p w14:paraId="4EBAEEDE">
            <w:pPr>
              <w:spacing w:line="360" w:lineRule="auto"/>
              <w:rPr>
                <w:rFonts w:ascii="宋体" w:hAnsi="宋体"/>
                <w:szCs w:val="21"/>
                <w:highlight w:val="yellow"/>
              </w:rPr>
            </w:pPr>
            <w:r>
              <w:rPr>
                <w:rFonts w:hint="eastAsia" w:ascii="宋体" w:hAnsi="宋体"/>
                <w:szCs w:val="21"/>
              </w:rPr>
              <w:t>5.故障响应时间：设备在使用过程中发生质量问题，中标人技术人员在接到采购人通知后12小时响应，24小时内到达采购人现场解决处理。</w:t>
            </w:r>
            <w:r>
              <w:rPr>
                <w:rFonts w:hint="eastAsia" w:ascii="宋体" w:hAnsi="宋体" w:cs="宋体"/>
                <w:bCs/>
                <w:szCs w:val="21"/>
                <w:highlight w:val="none"/>
              </w:rPr>
              <w:t>一般问题应在24小时内解决，重大问题或其它无法迅速解决的问题应在一周内解决。</w:t>
            </w:r>
          </w:p>
          <w:p w14:paraId="746A935C">
            <w:pPr>
              <w:spacing w:line="360" w:lineRule="auto"/>
              <w:rPr>
                <w:rFonts w:ascii="宋体" w:hAnsi="宋体"/>
                <w:szCs w:val="21"/>
              </w:rPr>
            </w:pPr>
            <w:r>
              <w:rPr>
                <w:rFonts w:hint="eastAsia" w:ascii="宋体" w:hAnsi="宋体"/>
                <w:szCs w:val="21"/>
              </w:rPr>
              <w:t>6.每半年至少进行一次定期</w:t>
            </w:r>
            <w:r>
              <w:rPr>
                <w:rFonts w:hint="eastAsia" w:ascii="宋体" w:hAnsi="宋体"/>
                <w:szCs w:val="21"/>
                <w:lang w:val="en-US" w:eastAsia="zh-CN"/>
              </w:rPr>
              <w:t>现场</w:t>
            </w:r>
            <w:r>
              <w:rPr>
                <w:rFonts w:hint="eastAsia" w:ascii="宋体" w:hAnsi="宋体"/>
                <w:szCs w:val="21"/>
              </w:rPr>
              <w:t>回访以及对设备保养。</w:t>
            </w:r>
          </w:p>
          <w:p w14:paraId="37A43306">
            <w:pPr>
              <w:spacing w:line="360" w:lineRule="auto"/>
              <w:rPr>
                <w:rFonts w:ascii="宋体" w:hAnsi="宋体" w:cs="宋体"/>
                <w:szCs w:val="21"/>
              </w:rPr>
            </w:pPr>
            <w:r>
              <w:rPr>
                <w:rFonts w:hint="eastAsia" w:ascii="宋体" w:hAnsi="宋体"/>
                <w:szCs w:val="21"/>
              </w:rPr>
              <w:t>7.投标人应保证提供的是全新未经使用的合格产品。</w:t>
            </w:r>
          </w:p>
        </w:tc>
      </w:tr>
      <w:tr w14:paraId="65C038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6DD4F6DE">
            <w:pPr>
              <w:spacing w:line="360" w:lineRule="auto"/>
              <w:jc w:val="center"/>
              <w:rPr>
                <w:rFonts w:ascii="宋体" w:hAnsi="宋体" w:cs="宋体"/>
                <w:b/>
                <w:szCs w:val="21"/>
              </w:rPr>
            </w:pPr>
            <w:r>
              <w:rPr>
                <w:rFonts w:hint="eastAsia" w:ascii="宋体" w:hAnsi="宋体" w:cs="宋体"/>
                <w:szCs w:val="21"/>
              </w:rPr>
              <w:t>付款条件</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1E0F9F1B">
            <w:pPr>
              <w:adjustRightInd w:val="0"/>
              <w:snapToGrid w:val="0"/>
              <w:spacing w:line="360" w:lineRule="auto"/>
              <w:rPr>
                <w:rFonts w:ascii="宋体" w:hAnsi="宋体" w:cs="宋体"/>
                <w:szCs w:val="21"/>
              </w:rPr>
            </w:pPr>
            <w:r>
              <w:rPr>
                <w:rFonts w:hint="eastAsia" w:ascii="宋体" w:hAnsi="宋体" w:cs="宋体"/>
                <w:szCs w:val="21"/>
              </w:rPr>
              <w:t>1.预付款：签订合同之日起10个工作日内，中标人开具合同总价款的 30%的等额价值保函(保函有效期应在202</w:t>
            </w:r>
            <w:r>
              <w:rPr>
                <w:rFonts w:hint="eastAsia" w:ascii="宋体" w:hAnsi="宋体" w:cs="宋体"/>
                <w:szCs w:val="21"/>
                <w:lang w:val="en-US" w:eastAsia="zh-CN"/>
              </w:rPr>
              <w:t>5</w:t>
            </w:r>
            <w:r>
              <w:rPr>
                <w:rFonts w:hint="eastAsia" w:ascii="宋体" w:hAnsi="宋体" w:cs="宋体"/>
                <w:szCs w:val="21"/>
              </w:rPr>
              <w:t>年12月3</w:t>
            </w:r>
            <w:r>
              <w:rPr>
                <w:rFonts w:hint="eastAsia" w:ascii="宋体" w:hAnsi="宋体" w:cs="宋体"/>
                <w:szCs w:val="21"/>
                <w:lang w:val="en-US" w:eastAsia="zh-CN"/>
              </w:rPr>
              <w:t>1</w:t>
            </w:r>
            <w:r>
              <w:rPr>
                <w:rFonts w:hint="eastAsia" w:ascii="宋体" w:hAnsi="宋体" w:cs="宋体"/>
                <w:szCs w:val="21"/>
              </w:rPr>
              <w:t>日后)给采购人后，采购人支付合同总价款的30%作为预付款。</w:t>
            </w:r>
          </w:p>
          <w:p w14:paraId="58579D68">
            <w:pPr>
              <w:adjustRightInd w:val="0"/>
              <w:snapToGrid w:val="0"/>
              <w:spacing w:line="360" w:lineRule="auto"/>
              <w:rPr>
                <w:rFonts w:ascii="宋体" w:hAnsi="宋体" w:cs="宋体"/>
                <w:szCs w:val="21"/>
              </w:rPr>
            </w:pPr>
            <w:r>
              <w:rPr>
                <w:rFonts w:hint="eastAsia" w:ascii="宋体" w:hAnsi="宋体" w:cs="宋体"/>
                <w:szCs w:val="21"/>
              </w:rPr>
              <w:t>2.进度款：全部设备到货后，经采购人确认后在十个工作日内向中标人付款方式支付合同价款的50%；所有货物安装调试完成、试运行正常且验收合格，并经采购人确认后，在十个工作日内向中标人支付合同价款的20%。</w:t>
            </w:r>
          </w:p>
          <w:p w14:paraId="343E8D60">
            <w:pPr>
              <w:adjustRightInd w:val="0"/>
              <w:snapToGrid w:val="0"/>
              <w:spacing w:line="360" w:lineRule="auto"/>
              <w:rPr>
                <w:rFonts w:ascii="宋体" w:hAnsi="宋体" w:cs="宋体"/>
                <w:szCs w:val="21"/>
              </w:rPr>
            </w:pPr>
            <w:r>
              <w:rPr>
                <w:rFonts w:hint="eastAsia" w:ascii="宋体" w:hAnsi="宋体" w:cs="宋体"/>
                <w:szCs w:val="21"/>
              </w:rPr>
              <w:t>3.以上各项付款以采购人预算资金实际到位情况为准。</w:t>
            </w:r>
          </w:p>
          <w:p w14:paraId="5EC2799C">
            <w:pPr>
              <w:adjustRightInd w:val="0"/>
              <w:snapToGrid w:val="0"/>
              <w:spacing w:line="360" w:lineRule="auto"/>
              <w:rPr>
                <w:rFonts w:ascii="宋体" w:hAnsi="宋体" w:cs="宋体"/>
                <w:szCs w:val="21"/>
              </w:rPr>
            </w:pPr>
            <w:r>
              <w:rPr>
                <w:rFonts w:hint="eastAsia" w:ascii="宋体" w:hAnsi="宋体" w:cs="宋体"/>
                <w:szCs w:val="21"/>
              </w:rPr>
              <w:t>4.以上各项付款所需凭证将在签订合同时做具体规定。</w:t>
            </w:r>
          </w:p>
        </w:tc>
      </w:tr>
      <w:tr w14:paraId="48B8FF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1A4196E0">
            <w:pPr>
              <w:spacing w:line="400" w:lineRule="exact"/>
              <w:jc w:val="center"/>
              <w:rPr>
                <w:rFonts w:ascii="宋体" w:hAnsi="宋体" w:cs="宋体"/>
                <w:szCs w:val="21"/>
              </w:rPr>
            </w:pPr>
            <w:r>
              <w:rPr>
                <w:rFonts w:hint="eastAsia" w:ascii="宋体" w:hAnsi="宋体"/>
                <w:kern w:val="0"/>
                <w:szCs w:val="21"/>
              </w:rPr>
              <w:t>投标报价</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6145CAB7">
            <w:pPr>
              <w:spacing w:line="360" w:lineRule="auto"/>
              <w:rPr>
                <w:rFonts w:ascii="宋体" w:hAnsi="宋体"/>
                <w:szCs w:val="21"/>
              </w:rPr>
            </w:pPr>
            <w:r>
              <w:rPr>
                <w:rFonts w:hint="eastAsia" w:ascii="宋体" w:hAnsi="宋体"/>
                <w:szCs w:val="21"/>
              </w:rPr>
              <w:t>投标总报价为现场交货价，包括：</w:t>
            </w:r>
          </w:p>
          <w:p w14:paraId="4D7EC94A">
            <w:pPr>
              <w:spacing w:line="360" w:lineRule="auto"/>
              <w:rPr>
                <w:rFonts w:ascii="宋体" w:hAnsi="宋体"/>
                <w:szCs w:val="21"/>
              </w:rPr>
            </w:pPr>
            <w:r>
              <w:rPr>
                <w:rFonts w:hint="eastAsia" w:ascii="宋体" w:hAnsi="宋体"/>
                <w:szCs w:val="21"/>
              </w:rPr>
              <w:t>（1）货物的价格；</w:t>
            </w:r>
          </w:p>
          <w:p w14:paraId="13FCEA8F">
            <w:pPr>
              <w:spacing w:line="360" w:lineRule="auto"/>
              <w:rPr>
                <w:rFonts w:ascii="宋体" w:hAnsi="宋体"/>
                <w:szCs w:val="21"/>
              </w:rPr>
            </w:pPr>
            <w:r>
              <w:rPr>
                <w:rFonts w:hint="eastAsia" w:ascii="宋体" w:hAnsi="宋体"/>
                <w:szCs w:val="21"/>
              </w:rPr>
              <w:t>（2）货物的标准附件、备品备件、专用工具的价格；</w:t>
            </w:r>
          </w:p>
          <w:p w14:paraId="68BF3F25">
            <w:pPr>
              <w:spacing w:line="360" w:lineRule="auto"/>
              <w:rPr>
                <w:rFonts w:ascii="宋体" w:hAnsi="宋体"/>
                <w:szCs w:val="21"/>
              </w:rPr>
            </w:pPr>
            <w:r>
              <w:rPr>
                <w:rFonts w:hint="eastAsia" w:ascii="宋体" w:hAnsi="宋体"/>
                <w:szCs w:val="21"/>
              </w:rPr>
              <w:t>（3）运输、调试、培训、技术支持、售后服务等费用；</w:t>
            </w:r>
          </w:p>
          <w:p w14:paraId="0BE66E6C">
            <w:pPr>
              <w:spacing w:line="360" w:lineRule="auto"/>
              <w:rPr>
                <w:rFonts w:ascii="宋体" w:hAnsi="宋体"/>
                <w:szCs w:val="21"/>
              </w:rPr>
            </w:pPr>
            <w:r>
              <w:rPr>
                <w:rFonts w:hint="eastAsia" w:ascii="宋体" w:hAnsi="宋体"/>
                <w:szCs w:val="21"/>
              </w:rPr>
              <w:t>（4）安装费用；</w:t>
            </w:r>
          </w:p>
          <w:p w14:paraId="2226E201">
            <w:pPr>
              <w:spacing w:line="360" w:lineRule="auto"/>
              <w:rPr>
                <w:rFonts w:ascii="宋体" w:hAnsi="宋体" w:cs="宋体"/>
                <w:szCs w:val="21"/>
              </w:rPr>
            </w:pPr>
            <w:r>
              <w:rPr>
                <w:rFonts w:hint="eastAsia" w:ascii="宋体" w:hAnsi="宋体"/>
                <w:szCs w:val="21"/>
              </w:rPr>
              <w:t>（5）招标代理服务费、必要的保险费用和各项税费。</w:t>
            </w:r>
          </w:p>
        </w:tc>
      </w:tr>
      <w:tr w14:paraId="2FDC014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7C385C36">
            <w:pPr>
              <w:spacing w:line="400" w:lineRule="exact"/>
              <w:jc w:val="center"/>
              <w:rPr>
                <w:rFonts w:ascii="宋体" w:hAnsi="宋体" w:cs="宋体"/>
                <w:szCs w:val="21"/>
              </w:rPr>
            </w:pPr>
            <w:r>
              <w:rPr>
                <w:rFonts w:ascii="宋体" w:hAnsi="宋体"/>
                <w:kern w:val="0"/>
                <w:szCs w:val="21"/>
              </w:rPr>
              <w:t>履约保证金</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1936804D">
            <w:pPr>
              <w:spacing w:line="360" w:lineRule="auto"/>
              <w:rPr>
                <w:rFonts w:ascii="宋体" w:hAnsi="宋体"/>
                <w:szCs w:val="21"/>
              </w:rPr>
            </w:pPr>
            <w:r>
              <w:rPr>
                <w:rFonts w:hint="eastAsia" w:ascii="宋体" w:hAnsi="宋体"/>
                <w:szCs w:val="21"/>
              </w:rPr>
              <w:t>为使中标人保证货物和服务质量，中标人在签订合同前向采购人交纳合同总金额5%（中小企业2%）的履约保证金。</w:t>
            </w:r>
          </w:p>
          <w:p w14:paraId="5AE4C70A">
            <w:pPr>
              <w:spacing w:line="360" w:lineRule="auto"/>
              <w:rPr>
                <w:rFonts w:ascii="宋体" w:hAnsi="宋体"/>
                <w:szCs w:val="21"/>
              </w:rPr>
            </w:pPr>
            <w:r>
              <w:rPr>
                <w:rFonts w:hint="eastAsia" w:ascii="宋体" w:hAnsi="宋体"/>
                <w:szCs w:val="21"/>
              </w:rPr>
              <w:t>中标人按合同要求完全履约，项目验收合格后，待中标人履行完质保义务且无违约情况下后由采购人无息退还。合同履行期间，中标人存在违约的，采购人有权从履约保证金中先行抵扣，不足部分由中标人另行支付，采购人直接从履约保证金中扣除的，中标人应于接到采购人补足履约保证金通知之日起3个工作日内补足。</w:t>
            </w:r>
          </w:p>
          <w:p w14:paraId="15B4A5E6">
            <w:pPr>
              <w:spacing w:line="360" w:lineRule="auto"/>
              <w:rPr>
                <w:rFonts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4E4D252C">
            <w:pPr>
              <w:spacing w:line="360" w:lineRule="auto"/>
              <w:rPr>
                <w:rFonts w:ascii="宋体" w:hAnsi="宋体"/>
                <w:szCs w:val="21"/>
              </w:rPr>
            </w:pPr>
            <w:r>
              <w:rPr>
                <w:rFonts w:hint="eastAsia" w:ascii="宋体" w:hAnsi="宋体"/>
                <w:szCs w:val="21"/>
              </w:rPr>
              <w:t>履约保证金提交方式：银行转账、支票、汇票等非现金方式。</w:t>
            </w:r>
          </w:p>
          <w:p w14:paraId="0097E0CE">
            <w:pPr>
              <w:spacing w:line="360" w:lineRule="auto"/>
              <w:rPr>
                <w:rFonts w:ascii="宋体" w:hAnsi="宋体"/>
                <w:szCs w:val="21"/>
              </w:rPr>
            </w:pPr>
            <w:r>
              <w:rPr>
                <w:rFonts w:hint="eastAsia" w:ascii="宋体" w:hAnsi="宋体"/>
                <w:szCs w:val="21"/>
              </w:rPr>
              <w:t>履约保证金指定账户：</w:t>
            </w:r>
          </w:p>
          <w:p w14:paraId="5D97EDD1">
            <w:pPr>
              <w:spacing w:line="360" w:lineRule="auto"/>
              <w:rPr>
                <w:rFonts w:ascii="宋体" w:hAnsi="宋体"/>
                <w:szCs w:val="21"/>
              </w:rPr>
            </w:pPr>
            <w:r>
              <w:rPr>
                <w:rFonts w:hint="eastAsia" w:ascii="宋体" w:hAnsi="宋体"/>
                <w:szCs w:val="21"/>
              </w:rPr>
              <w:t xml:space="preserve">开户名称：广西艺术学院    </w:t>
            </w:r>
          </w:p>
          <w:p w14:paraId="288B407F">
            <w:pPr>
              <w:spacing w:line="360" w:lineRule="auto"/>
              <w:rPr>
                <w:rFonts w:ascii="宋体" w:hAnsi="宋体"/>
                <w:szCs w:val="21"/>
              </w:rPr>
            </w:pPr>
            <w:r>
              <w:rPr>
                <w:rFonts w:hint="eastAsia" w:ascii="宋体" w:hAnsi="宋体"/>
                <w:szCs w:val="21"/>
              </w:rPr>
              <w:t xml:space="preserve">开户银行：建行南宁市桃源支行    </w:t>
            </w:r>
          </w:p>
          <w:p w14:paraId="013617B7">
            <w:pPr>
              <w:spacing w:line="360" w:lineRule="auto"/>
              <w:rPr>
                <w:rFonts w:ascii="宋体" w:hAnsi="宋体"/>
                <w:szCs w:val="21"/>
              </w:rPr>
            </w:pPr>
            <w:r>
              <w:rPr>
                <w:rFonts w:hint="eastAsia" w:ascii="宋体" w:hAnsi="宋体"/>
                <w:szCs w:val="21"/>
              </w:rPr>
              <w:t xml:space="preserve">银行账号：45001604559050500909     </w:t>
            </w:r>
          </w:p>
          <w:p w14:paraId="13387736">
            <w:pPr>
              <w:spacing w:line="360" w:lineRule="auto"/>
              <w:rPr>
                <w:rFonts w:ascii="宋体" w:hAnsi="宋体"/>
                <w:szCs w:val="21"/>
              </w:rPr>
            </w:pPr>
            <w:r>
              <w:rPr>
                <w:rFonts w:hint="eastAsia" w:ascii="宋体" w:hAnsi="宋体"/>
                <w:szCs w:val="21"/>
              </w:rPr>
              <w:t>备注：</w:t>
            </w:r>
          </w:p>
          <w:p w14:paraId="78422124">
            <w:pPr>
              <w:spacing w:line="360" w:lineRule="auto"/>
              <w:rPr>
                <w:rFonts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1BFE5535">
            <w:pPr>
              <w:spacing w:line="360" w:lineRule="auto"/>
              <w:rPr>
                <w:rFonts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7179C83">
            <w:pPr>
              <w:spacing w:line="360" w:lineRule="auto"/>
              <w:rPr>
                <w:rFonts w:ascii="宋体" w:hAnsi="宋体" w:cs="宋体"/>
                <w:szCs w:val="21"/>
              </w:rPr>
            </w:pPr>
            <w:r>
              <w:rPr>
                <w:rFonts w:hint="eastAsia" w:ascii="宋体" w:hAnsi="宋体"/>
                <w:szCs w:val="21"/>
              </w:rPr>
              <w:t>3.采用金融、担保机构出具的保函的，必须为无条件保函，否则不予签订合同。</w:t>
            </w:r>
          </w:p>
        </w:tc>
      </w:tr>
      <w:tr w14:paraId="5D3679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262A5A76">
            <w:pPr>
              <w:spacing w:line="360" w:lineRule="auto"/>
              <w:jc w:val="center"/>
              <w:rPr>
                <w:rFonts w:ascii="宋体" w:hAnsi="宋体" w:cs="宋体"/>
                <w:b/>
                <w:bCs/>
                <w:szCs w:val="21"/>
              </w:rPr>
            </w:pPr>
            <w:r>
              <w:rPr>
                <w:rFonts w:hint="eastAsia" w:ascii="宋体" w:hAnsi="宋体" w:cs="宋体"/>
                <w:szCs w:val="21"/>
              </w:rPr>
              <w:t>知识产权</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41DD2DE5">
            <w:pPr>
              <w:spacing w:line="360" w:lineRule="auto"/>
            </w:pPr>
            <w:r>
              <w:rPr>
                <w:rFonts w:hint="eastAsia" w:ascii="宋体" w:hAnsi="宋体" w:cs="宋体"/>
                <w:szCs w:val="21"/>
              </w:rPr>
              <w:t>供应商应对投标承诺内容及服务成果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2092367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0DE18AB0">
            <w:pPr>
              <w:spacing w:line="400" w:lineRule="exact"/>
              <w:rPr>
                <w:rFonts w:ascii="宋体" w:hAnsi="宋体" w:cs="宋体"/>
                <w:b/>
                <w:szCs w:val="21"/>
              </w:rPr>
            </w:pPr>
            <w:r>
              <w:rPr>
                <w:rFonts w:hint="eastAsia" w:ascii="宋体" w:hAnsi="宋体" w:cs="宋体"/>
                <w:b/>
                <w:bCs/>
                <w:szCs w:val="21"/>
              </w:rPr>
              <w:t>二、与实现项目目标相关的其他要求</w:t>
            </w:r>
          </w:p>
        </w:tc>
      </w:tr>
      <w:tr w14:paraId="4DFF899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2440335F">
            <w:pPr>
              <w:spacing w:line="400" w:lineRule="exact"/>
              <w:rPr>
                <w:rFonts w:ascii="宋体" w:hAnsi="宋体" w:cs="宋体"/>
                <w:szCs w:val="21"/>
              </w:rPr>
            </w:pPr>
            <w:r>
              <w:rPr>
                <w:rFonts w:hint="eastAsia" w:ascii="宋体" w:hAnsi="宋体" w:cs="宋体"/>
                <w:b/>
                <w:szCs w:val="21"/>
              </w:rPr>
              <w:t>（一）供应商的履约能力要求</w:t>
            </w:r>
          </w:p>
        </w:tc>
      </w:tr>
      <w:tr w14:paraId="1194E8D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5F4D7982">
            <w:pPr>
              <w:spacing w:line="400" w:lineRule="exact"/>
              <w:rPr>
                <w:rFonts w:ascii="宋体" w:hAnsi="宋体" w:cs="宋体"/>
                <w:b/>
                <w:szCs w:val="21"/>
              </w:rPr>
            </w:pPr>
            <w:r>
              <w:rPr>
                <w:rFonts w:ascii="宋体" w:hAnsi="宋体"/>
                <w:bCs/>
                <w:szCs w:val="21"/>
              </w:rPr>
              <w:t>质量管理、企业信用要求</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3A3B5767">
            <w:pPr>
              <w:spacing w:line="400" w:lineRule="exact"/>
              <w:rPr>
                <w:rFonts w:ascii="宋体" w:hAnsi="宋体" w:cs="宋体"/>
                <w:szCs w:val="21"/>
              </w:rPr>
            </w:pPr>
            <w:r>
              <w:rPr>
                <w:rFonts w:ascii="宋体" w:hAnsi="宋体"/>
                <w:bCs/>
                <w:szCs w:val="21"/>
              </w:rPr>
              <w:t>见本招标文件“评标办法及评分标准”。</w:t>
            </w:r>
          </w:p>
        </w:tc>
      </w:tr>
      <w:tr w14:paraId="03FE5D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18B4E1C3">
            <w:pPr>
              <w:spacing w:line="400" w:lineRule="exact"/>
              <w:rPr>
                <w:rFonts w:ascii="宋体" w:hAnsi="宋体" w:cs="宋体"/>
                <w:szCs w:val="21"/>
              </w:rPr>
            </w:pPr>
            <w:r>
              <w:rPr>
                <w:rFonts w:ascii="宋体" w:hAnsi="宋体"/>
                <w:bCs/>
                <w:szCs w:val="21"/>
              </w:rPr>
              <w:t>能力或业绩要求</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6E45BA06">
            <w:pPr>
              <w:spacing w:line="400" w:lineRule="exact"/>
            </w:pPr>
            <w:r>
              <w:rPr>
                <w:rFonts w:ascii="宋体" w:hAnsi="宋体"/>
                <w:bCs/>
                <w:szCs w:val="21"/>
              </w:rPr>
              <w:t>见本招标文件“评标办法及评分标准”。</w:t>
            </w:r>
          </w:p>
        </w:tc>
      </w:tr>
      <w:tr w14:paraId="23108F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504C882A">
            <w:pPr>
              <w:spacing w:line="400" w:lineRule="exact"/>
              <w:rPr>
                <w:rFonts w:ascii="宋体" w:hAnsi="宋体" w:cs="宋体"/>
                <w:bCs/>
                <w:szCs w:val="21"/>
              </w:rPr>
            </w:pPr>
            <w:r>
              <w:rPr>
                <w:rFonts w:hint="eastAsia" w:ascii="宋体" w:hAnsi="宋体"/>
                <w:b/>
                <w:szCs w:val="21"/>
              </w:rPr>
              <w:t>（二）政策性加分条件</w:t>
            </w:r>
          </w:p>
        </w:tc>
      </w:tr>
      <w:tr w14:paraId="569FC95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4D552601">
            <w:pPr>
              <w:spacing w:line="400" w:lineRule="exact"/>
              <w:rPr>
                <w:rFonts w:ascii="宋体" w:hAnsi="宋体" w:cs="宋体"/>
                <w:b/>
                <w:szCs w:val="21"/>
              </w:rPr>
            </w:pPr>
            <w:r>
              <w:rPr>
                <w:rFonts w:ascii="宋体" w:hAnsi="宋体"/>
                <w:bCs/>
                <w:szCs w:val="21"/>
              </w:rPr>
              <w:t>符合节能环保等国家政策要求。</w:t>
            </w:r>
          </w:p>
        </w:tc>
      </w:tr>
      <w:tr w14:paraId="3174F4C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4AFB9AF8">
            <w:pPr>
              <w:tabs>
                <w:tab w:val="left" w:pos="180"/>
                <w:tab w:val="left" w:pos="1620"/>
              </w:tabs>
              <w:spacing w:line="400" w:lineRule="exact"/>
              <w:rPr>
                <w:rFonts w:ascii="宋体" w:hAnsi="宋体" w:cs="宋体"/>
                <w:szCs w:val="21"/>
              </w:rPr>
            </w:pPr>
            <w:r>
              <w:rPr>
                <w:rFonts w:hint="eastAsia" w:ascii="宋体" w:hAnsi="宋体" w:cs="宋体"/>
                <w:b/>
                <w:szCs w:val="21"/>
              </w:rPr>
              <w:t>（三）验收标准</w:t>
            </w:r>
          </w:p>
        </w:tc>
      </w:tr>
      <w:tr w14:paraId="119D9AA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6EE0856F">
            <w:pPr>
              <w:tabs>
                <w:tab w:val="left" w:pos="180"/>
                <w:tab w:val="left" w:pos="1620"/>
              </w:tabs>
              <w:spacing w:line="360" w:lineRule="auto"/>
              <w:rPr>
                <w:rFonts w:ascii="宋体" w:hAnsi="宋体" w:cs="宋体"/>
                <w:bCs/>
                <w:szCs w:val="21"/>
              </w:rPr>
            </w:pPr>
            <w:r>
              <w:rPr>
                <w:rFonts w:hint="eastAsia" w:ascii="宋体" w:hAnsi="宋体" w:cs="宋体"/>
                <w:bCs/>
                <w:szCs w:val="21"/>
              </w:rPr>
              <w:t xml:space="preserve">1.中标人向采购人提供的货物必须是未使用过的原装产品。 </w:t>
            </w:r>
          </w:p>
          <w:p w14:paraId="366BE42B">
            <w:pPr>
              <w:tabs>
                <w:tab w:val="left" w:pos="180"/>
                <w:tab w:val="left" w:pos="1620"/>
              </w:tabs>
              <w:spacing w:line="360" w:lineRule="auto"/>
              <w:rPr>
                <w:rFonts w:ascii="宋体" w:hAnsi="宋体" w:cs="宋体"/>
                <w:bCs/>
                <w:szCs w:val="21"/>
              </w:rPr>
            </w:pPr>
            <w:r>
              <w:rPr>
                <w:rFonts w:hint="eastAsia" w:ascii="宋体" w:hAnsi="宋体" w:cs="宋体"/>
                <w:bCs/>
                <w:szCs w:val="21"/>
              </w:rPr>
              <w:t>2.验收过程中所产生的一切费用均由中标人承担，报价时应考虑相关费用。</w:t>
            </w:r>
          </w:p>
          <w:p w14:paraId="641D0E60">
            <w:pPr>
              <w:tabs>
                <w:tab w:val="left" w:pos="180"/>
                <w:tab w:val="left" w:pos="1620"/>
              </w:tabs>
              <w:spacing w:line="360" w:lineRule="auto"/>
              <w:rPr>
                <w:rFonts w:ascii="宋体" w:hAnsi="宋体" w:cs="宋体"/>
                <w:bCs/>
                <w:szCs w:val="21"/>
              </w:rPr>
            </w:pPr>
            <w:r>
              <w:rPr>
                <w:rFonts w:hint="eastAsia" w:ascii="宋体" w:hAnsi="宋体" w:cs="宋体"/>
                <w:bCs/>
                <w:szCs w:val="21"/>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49BD6106">
            <w:pPr>
              <w:tabs>
                <w:tab w:val="left" w:pos="180"/>
                <w:tab w:val="left" w:pos="1620"/>
              </w:tabs>
              <w:spacing w:line="360" w:lineRule="auto"/>
              <w:rPr>
                <w:rFonts w:ascii="宋体" w:hAnsi="宋体" w:cs="宋体"/>
                <w:bCs/>
                <w:szCs w:val="21"/>
              </w:rPr>
            </w:pPr>
            <w:r>
              <w:rPr>
                <w:rFonts w:hint="eastAsia" w:ascii="宋体" w:hAnsi="宋体" w:cs="宋体"/>
                <w:bCs/>
                <w:szCs w:val="21"/>
              </w:rPr>
              <w:t>4.本采购文件的相关要求。</w:t>
            </w:r>
          </w:p>
          <w:p w14:paraId="01400F75">
            <w:pPr>
              <w:tabs>
                <w:tab w:val="left" w:pos="180"/>
                <w:tab w:val="left" w:pos="1620"/>
              </w:tabs>
              <w:spacing w:line="360" w:lineRule="auto"/>
              <w:rPr>
                <w:rFonts w:ascii="宋体" w:hAnsi="宋体" w:cs="宋体"/>
                <w:b/>
                <w:szCs w:val="21"/>
              </w:rPr>
            </w:pPr>
            <w:r>
              <w:rPr>
                <w:rFonts w:hint="eastAsia" w:ascii="宋体" w:hAnsi="宋体" w:cs="宋体"/>
                <w:bCs/>
                <w:szCs w:val="21"/>
              </w:rPr>
              <w:t>5.国家相关标准、行业标准、地方标准或者其他标准、规范。</w:t>
            </w:r>
          </w:p>
        </w:tc>
      </w:tr>
      <w:tr w14:paraId="4C8D32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6643A7E7">
            <w:pPr>
              <w:spacing w:line="400" w:lineRule="exact"/>
              <w:rPr>
                <w:rFonts w:ascii="宋体" w:hAnsi="宋体" w:cs="宋体"/>
                <w:szCs w:val="21"/>
              </w:rPr>
            </w:pPr>
            <w:r>
              <w:rPr>
                <w:rFonts w:hint="eastAsia" w:ascii="宋体" w:hAnsi="宋体" w:cs="宋体"/>
                <w:b/>
                <w:szCs w:val="21"/>
              </w:rPr>
              <w:t>（四）进口产品说明</w:t>
            </w:r>
          </w:p>
        </w:tc>
      </w:tr>
      <w:tr w14:paraId="5B9FA01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3" w:type="dxa"/>
            <w:gridSpan w:val="3"/>
            <w:tcBorders>
              <w:top w:val="single" w:color="auto" w:sz="4" w:space="0"/>
              <w:left w:val="single" w:color="auto" w:sz="4" w:space="0"/>
              <w:bottom w:val="single" w:color="auto" w:sz="4" w:space="0"/>
              <w:right w:val="single" w:color="auto" w:sz="4" w:space="0"/>
            </w:tcBorders>
            <w:vAlign w:val="center"/>
          </w:tcPr>
          <w:p w14:paraId="5FC713AA">
            <w:pPr>
              <w:spacing w:line="360" w:lineRule="auto"/>
              <w:rPr>
                <w:rFonts w:ascii="宋体" w:hAnsi="宋体" w:cs="宋体"/>
                <w:b/>
                <w:szCs w:val="21"/>
              </w:rPr>
            </w:pPr>
            <w:r>
              <w:rPr>
                <w:rFonts w:hint="eastAsia" w:ascii="宋体" w:hAnsi="宋体" w:cs="宋体"/>
                <w:szCs w:val="21"/>
              </w:rPr>
              <w:t>进口产品说明</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734A37E6">
            <w:pPr>
              <w:tabs>
                <w:tab w:val="left" w:pos="180"/>
                <w:tab w:val="left" w:pos="1620"/>
              </w:tabs>
              <w:spacing w:line="360" w:lineRule="auto"/>
              <w:rPr>
                <w:rFonts w:ascii="宋体" w:hAnsi="宋体" w:cs="宋体"/>
                <w:bCs/>
                <w:szCs w:val="21"/>
              </w:rPr>
            </w:pPr>
            <w:r>
              <w:rPr>
                <w:rFonts w:hint="eastAsia" w:ascii="宋体" w:hAnsi="宋体" w:cs="宋体"/>
                <w:bCs/>
                <w:szCs w:val="21"/>
              </w:rPr>
              <w:t>□本表的第</w:t>
            </w:r>
            <w:r>
              <w:rPr>
                <w:rFonts w:hint="eastAsia" w:ascii="宋体" w:hAnsi="宋体" w:cs="宋体"/>
                <w:bCs/>
                <w:szCs w:val="21"/>
                <w:u w:val="single"/>
              </w:rPr>
              <w:t xml:space="preserve">  </w:t>
            </w:r>
            <w:r>
              <w:rPr>
                <w:rFonts w:hint="eastAsia" w:ascii="宋体" w:hAnsi="宋体" w:cs="宋体"/>
                <w:bCs/>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cs="宋体"/>
                <w:b/>
                <w:szCs w:val="21"/>
              </w:rPr>
              <w:t>否则作无效标处理</w:t>
            </w:r>
            <w:r>
              <w:rPr>
                <w:rFonts w:hint="eastAsia" w:ascii="宋体" w:hAnsi="宋体" w:cs="宋体"/>
                <w:bCs/>
                <w:szCs w:val="21"/>
              </w:rPr>
              <w:t>。</w:t>
            </w:r>
          </w:p>
          <w:p w14:paraId="014F55EA">
            <w:pPr>
              <w:tabs>
                <w:tab w:val="left" w:pos="180"/>
                <w:tab w:val="left" w:pos="1620"/>
              </w:tabs>
              <w:spacing w:line="360" w:lineRule="auto"/>
            </w:pPr>
            <w:r>
              <w:rPr>
                <w:rFonts w:hint="eastAsia" w:ascii="宋体" w:hAnsi="宋体" w:cs="宋体"/>
                <w:bCs/>
                <w:szCs w:val="21"/>
              </w:rPr>
              <w:t>☑本分标货物不接受进口产品（即通过中国海关报关验放进入中国境内且产自关境外的产品）参与投标，</w:t>
            </w:r>
            <w:r>
              <w:rPr>
                <w:rFonts w:hint="eastAsia" w:ascii="宋体" w:hAnsi="宋体" w:cs="宋体"/>
                <w:b/>
                <w:szCs w:val="21"/>
              </w:rPr>
              <w:t>如有进口产品参与投标的作无效标处理</w:t>
            </w:r>
            <w:r>
              <w:rPr>
                <w:rFonts w:hint="eastAsia" w:ascii="宋体" w:hAnsi="宋体" w:cs="宋体"/>
                <w:bCs/>
                <w:szCs w:val="21"/>
              </w:rPr>
              <w:t>。</w:t>
            </w:r>
          </w:p>
        </w:tc>
      </w:tr>
      <w:tr w14:paraId="03104A9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15CD6109">
            <w:pPr>
              <w:spacing w:line="400" w:lineRule="exact"/>
              <w:rPr>
                <w:rFonts w:ascii="宋体" w:hAnsi="宋体" w:cs="宋体"/>
                <w:b/>
                <w:szCs w:val="21"/>
              </w:rPr>
            </w:pPr>
            <w:r>
              <w:rPr>
                <w:rFonts w:hint="eastAsia" w:ascii="宋体" w:hAnsi="宋体" w:cs="宋体"/>
                <w:b/>
                <w:szCs w:val="21"/>
              </w:rPr>
              <w:t>（五）其他要求</w:t>
            </w:r>
          </w:p>
        </w:tc>
      </w:tr>
      <w:tr w14:paraId="419803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4" w:type="dxa"/>
            <w:gridSpan w:val="6"/>
            <w:tcBorders>
              <w:top w:val="single" w:color="auto" w:sz="4" w:space="0"/>
              <w:left w:val="single" w:color="auto" w:sz="4" w:space="0"/>
              <w:bottom w:val="single" w:color="auto" w:sz="4" w:space="0"/>
              <w:right w:val="single" w:color="auto" w:sz="4" w:space="0"/>
            </w:tcBorders>
            <w:vAlign w:val="center"/>
          </w:tcPr>
          <w:p w14:paraId="230994A3">
            <w:pPr>
              <w:pStyle w:val="18"/>
              <w:spacing w:line="360" w:lineRule="auto"/>
              <w:rPr>
                <w:rFonts w:ascii="宋体" w:hAnsi="宋体" w:cs="宋体"/>
                <w:b/>
                <w:sz w:val="21"/>
                <w:szCs w:val="21"/>
              </w:rPr>
            </w:pPr>
            <w:r>
              <w:rPr>
                <w:rFonts w:hint="eastAsia" w:ascii="宋体" w:hAnsi="宋体" w:cs="宋体"/>
                <w:sz w:val="21"/>
                <w:szCs w:val="21"/>
              </w:rPr>
              <w:t>投标人根据自身情况提供安装调试方案、其他方案、信誉业绩等。</w:t>
            </w:r>
          </w:p>
        </w:tc>
      </w:tr>
    </w:tbl>
    <w:p w14:paraId="77A6E753">
      <w:pPr>
        <w:pStyle w:val="47"/>
        <w:ind w:firstLine="422"/>
        <w:rPr>
          <w:rFonts w:ascii="宋体" w:hAnsi="宋体"/>
          <w:b/>
          <w:szCs w:val="21"/>
          <w:highlight w:val="yellow"/>
        </w:rPr>
      </w:pPr>
    </w:p>
    <w:bookmarkEnd w:id="41"/>
    <w:bookmarkEnd w:id="42"/>
    <w:p w14:paraId="38022F21">
      <w:r>
        <w:br w:type="page"/>
      </w:r>
    </w:p>
    <w:p w14:paraId="5A9C7589">
      <w:pPr>
        <w:pStyle w:val="47"/>
        <w:ind w:firstLine="422"/>
        <w:outlineLvl w:val="1"/>
        <w:rPr>
          <w:rFonts w:ascii="宋体" w:hAnsi="宋体"/>
          <w:b/>
          <w:szCs w:val="21"/>
          <w:highlight w:val="yellow"/>
        </w:rPr>
      </w:pPr>
      <w:r>
        <w:rPr>
          <w:rFonts w:hint="eastAsia" w:ascii="宋体" w:hAnsi="宋体"/>
          <w:b/>
          <w:szCs w:val="21"/>
        </w:rPr>
        <w:t>分标</w:t>
      </w:r>
      <w:r>
        <w:rPr>
          <w:rFonts w:hint="eastAsia" w:ascii="宋体" w:hAnsi="宋体" w:cs="Arial"/>
          <w:b/>
          <w:szCs w:val="21"/>
          <w:u w:val="single"/>
        </w:rPr>
        <w:t>3</w:t>
      </w:r>
    </w:p>
    <w:tbl>
      <w:tblPr>
        <w:tblStyle w:val="48"/>
        <w:tblW w:w="98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1"/>
        <w:gridCol w:w="851"/>
        <w:gridCol w:w="708"/>
        <w:gridCol w:w="6938"/>
      </w:tblGrid>
      <w:tr w14:paraId="60C0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vAlign w:val="center"/>
          </w:tcPr>
          <w:p w14:paraId="3F55FC62">
            <w:pPr>
              <w:pStyle w:val="46"/>
              <w:spacing w:line="360" w:lineRule="auto"/>
              <w:ind w:left="0" w:firstLine="0" w:firstLineChars="0"/>
              <w:rPr>
                <w:b/>
                <w:szCs w:val="21"/>
              </w:rPr>
            </w:pPr>
            <w:r>
              <w:rPr>
                <w:rFonts w:hint="eastAsia"/>
                <w:b/>
                <w:sz w:val="21"/>
                <w:szCs w:val="21"/>
              </w:rPr>
              <w:t>本分标的核心产品为下表的第 2项产品“图形工作站”、第 10项产品“物联管理终端”。</w:t>
            </w:r>
          </w:p>
        </w:tc>
      </w:tr>
      <w:tr w14:paraId="24EFC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592EFBF">
            <w:pPr>
              <w:tabs>
                <w:tab w:val="left" w:pos="180"/>
                <w:tab w:val="left" w:pos="1620"/>
              </w:tabs>
              <w:spacing w:line="360" w:lineRule="auto"/>
              <w:jc w:val="center"/>
              <w:rPr>
                <w:rFonts w:ascii="宋体" w:hAnsi="宋体" w:cs="宋体"/>
                <w:szCs w:val="21"/>
              </w:rPr>
            </w:pPr>
            <w:r>
              <w:rPr>
                <w:rFonts w:hint="eastAsia" w:ascii="宋体" w:hAnsi="宋体" w:cs="宋体"/>
                <w:szCs w:val="21"/>
              </w:rPr>
              <w:t>序号</w:t>
            </w:r>
          </w:p>
        </w:tc>
        <w:tc>
          <w:tcPr>
            <w:tcW w:w="851" w:type="dxa"/>
            <w:vAlign w:val="center"/>
          </w:tcPr>
          <w:p w14:paraId="31044E66">
            <w:pPr>
              <w:tabs>
                <w:tab w:val="left" w:pos="180"/>
                <w:tab w:val="left" w:pos="1620"/>
              </w:tabs>
              <w:spacing w:line="360" w:lineRule="auto"/>
              <w:jc w:val="center"/>
              <w:rPr>
                <w:rFonts w:ascii="宋体" w:hAnsi="宋体" w:cs="宋体"/>
                <w:szCs w:val="21"/>
              </w:rPr>
            </w:pPr>
            <w:r>
              <w:rPr>
                <w:rFonts w:hint="eastAsia" w:ascii="宋体" w:hAnsi="宋体" w:cs="宋体"/>
                <w:szCs w:val="21"/>
              </w:rPr>
              <w:t>标的的名称</w:t>
            </w:r>
          </w:p>
        </w:tc>
        <w:tc>
          <w:tcPr>
            <w:tcW w:w="851" w:type="dxa"/>
            <w:vAlign w:val="center"/>
          </w:tcPr>
          <w:p w14:paraId="0D407AFF">
            <w:pPr>
              <w:tabs>
                <w:tab w:val="left" w:pos="180"/>
                <w:tab w:val="left" w:pos="1620"/>
              </w:tabs>
              <w:spacing w:line="360" w:lineRule="auto"/>
              <w:jc w:val="center"/>
              <w:rPr>
                <w:rFonts w:ascii="宋体" w:hAnsi="宋体" w:cs="宋体"/>
                <w:szCs w:val="21"/>
              </w:rPr>
            </w:pPr>
            <w:r>
              <w:rPr>
                <w:rFonts w:hint="eastAsia" w:ascii="宋体" w:hAnsi="宋体" w:cs="宋体"/>
                <w:szCs w:val="21"/>
              </w:rPr>
              <w:t>数量</w:t>
            </w:r>
          </w:p>
        </w:tc>
        <w:tc>
          <w:tcPr>
            <w:tcW w:w="708" w:type="dxa"/>
            <w:vAlign w:val="center"/>
          </w:tcPr>
          <w:p w14:paraId="7DBB373D">
            <w:pPr>
              <w:tabs>
                <w:tab w:val="left" w:pos="180"/>
                <w:tab w:val="left" w:pos="1620"/>
              </w:tabs>
              <w:spacing w:line="360" w:lineRule="auto"/>
              <w:jc w:val="center"/>
              <w:rPr>
                <w:rFonts w:ascii="宋体" w:hAnsi="宋体" w:cs="宋体"/>
                <w:szCs w:val="21"/>
              </w:rPr>
            </w:pPr>
            <w:r>
              <w:rPr>
                <w:rFonts w:hint="eastAsia" w:ascii="宋体" w:hAnsi="宋体" w:cs="宋体"/>
                <w:szCs w:val="21"/>
              </w:rPr>
              <w:t>单位</w:t>
            </w:r>
          </w:p>
        </w:tc>
        <w:tc>
          <w:tcPr>
            <w:tcW w:w="6938" w:type="dxa"/>
            <w:vAlign w:val="center"/>
          </w:tcPr>
          <w:p w14:paraId="235592DC">
            <w:pPr>
              <w:pStyle w:val="46"/>
              <w:spacing w:line="360" w:lineRule="auto"/>
              <w:ind w:left="0" w:firstLine="0" w:firstLineChars="0"/>
              <w:jc w:val="center"/>
              <w:rPr>
                <w:rFonts w:cs="宋体"/>
                <w:sz w:val="21"/>
                <w:szCs w:val="21"/>
              </w:rPr>
            </w:pPr>
            <w:r>
              <w:rPr>
                <w:rFonts w:hint="eastAsia" w:cs="宋体"/>
                <w:sz w:val="21"/>
                <w:szCs w:val="21"/>
              </w:rPr>
              <w:t>技术要求</w:t>
            </w:r>
          </w:p>
        </w:tc>
      </w:tr>
      <w:tr w14:paraId="683F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DE33B24">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851" w:type="dxa"/>
            <w:vAlign w:val="center"/>
          </w:tcPr>
          <w:p w14:paraId="31608468">
            <w:pPr>
              <w:tabs>
                <w:tab w:val="left" w:pos="180"/>
                <w:tab w:val="left" w:pos="1620"/>
              </w:tabs>
              <w:spacing w:line="360" w:lineRule="auto"/>
              <w:jc w:val="center"/>
              <w:rPr>
                <w:rFonts w:ascii="宋体" w:hAnsi="宋体" w:cs="宋体"/>
                <w:szCs w:val="21"/>
              </w:rPr>
            </w:pPr>
            <w:r>
              <w:rPr>
                <w:rFonts w:hint="eastAsia" w:ascii="宋体" w:hAnsi="宋体" w:cs="宋体"/>
                <w:szCs w:val="21"/>
              </w:rPr>
              <w:t>电子阅读本</w:t>
            </w:r>
          </w:p>
        </w:tc>
        <w:tc>
          <w:tcPr>
            <w:tcW w:w="851" w:type="dxa"/>
            <w:vAlign w:val="center"/>
          </w:tcPr>
          <w:p w14:paraId="5EC469B0">
            <w:pPr>
              <w:widowControl/>
              <w:jc w:val="center"/>
              <w:textAlignment w:val="center"/>
              <w:rPr>
                <w:rFonts w:ascii="宋体" w:hAnsi="宋体" w:cs="宋体"/>
                <w:szCs w:val="21"/>
              </w:rPr>
            </w:pPr>
            <w:r>
              <w:rPr>
                <w:rFonts w:hint="eastAsia" w:ascii="宋体" w:hAnsi="宋体" w:cs="宋体"/>
                <w:color w:val="000000"/>
                <w:kern w:val="0"/>
                <w:szCs w:val="21"/>
                <w:lang w:bidi="ar"/>
              </w:rPr>
              <w:t>20</w:t>
            </w:r>
          </w:p>
        </w:tc>
        <w:tc>
          <w:tcPr>
            <w:tcW w:w="708" w:type="dxa"/>
            <w:vAlign w:val="center"/>
          </w:tcPr>
          <w:p w14:paraId="301771F6">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6938" w:type="dxa"/>
            <w:vAlign w:val="center"/>
          </w:tcPr>
          <w:p w14:paraId="6F0001AE">
            <w:pPr>
              <w:widowControl/>
              <w:numPr>
                <w:ilvl w:val="0"/>
                <w:numId w:val="0"/>
              </w:numPr>
              <w:spacing w:line="360" w:lineRule="auto"/>
              <w:jc w:val="left"/>
              <w:textAlignment w:val="center"/>
              <w:rPr>
                <w:rFonts w:hint="eastAsia" w:ascii="宋体" w:hAnsi="宋体" w:cs="宋体"/>
                <w:kern w:val="0"/>
                <w:szCs w:val="21"/>
              </w:rPr>
            </w:pPr>
            <w:r>
              <w:rPr>
                <w:rFonts w:hint="eastAsia" w:ascii="宋体" w:hAnsi="宋体" w:cs="宋体"/>
                <w:kern w:val="0"/>
                <w:szCs w:val="21"/>
                <w:lang w:val="en-US" w:eastAsia="zh-CN"/>
              </w:rPr>
              <w:t>一、</w:t>
            </w:r>
            <w:r>
              <w:rPr>
                <w:rFonts w:hint="eastAsia" w:ascii="宋体" w:hAnsi="宋体" w:cs="宋体"/>
                <w:kern w:val="0"/>
                <w:szCs w:val="21"/>
              </w:rPr>
              <w:t>硬件部分：</w:t>
            </w:r>
            <w:r>
              <w:rPr>
                <w:rFonts w:hint="eastAsia" w:ascii="宋体" w:hAnsi="宋体" w:cs="宋体"/>
                <w:kern w:val="0"/>
                <w:szCs w:val="21"/>
              </w:rPr>
              <w:br w:type="textWrapping"/>
            </w:r>
            <w:r>
              <w:rPr>
                <w:rFonts w:hint="eastAsia" w:ascii="宋体" w:hAnsi="宋体" w:cs="宋体"/>
                <w:kern w:val="0"/>
                <w:szCs w:val="21"/>
              </w:rPr>
              <w:t>1.显示触控屏参数</w:t>
            </w:r>
            <w:r>
              <w:rPr>
                <w:rFonts w:hint="eastAsia" w:ascii="宋体" w:hAnsi="宋体" w:cs="宋体"/>
                <w:kern w:val="0"/>
                <w:szCs w:val="21"/>
              </w:rPr>
              <w:br w:type="textWrapping"/>
            </w:r>
            <w:r>
              <w:rPr>
                <w:rFonts w:hint="eastAsia" w:ascii="宋体" w:hAnsi="宋体" w:cs="宋体"/>
                <w:kern w:val="0"/>
                <w:szCs w:val="21"/>
              </w:rPr>
              <w:t>（1）屏幕：不低于6.0" E ink；</w:t>
            </w:r>
            <w:r>
              <w:rPr>
                <w:rFonts w:hint="eastAsia" w:ascii="宋体" w:hAnsi="宋体" w:cs="宋体"/>
                <w:kern w:val="0"/>
                <w:szCs w:val="21"/>
              </w:rPr>
              <w:br w:type="textWrapping"/>
            </w:r>
            <w:r>
              <w:rPr>
                <w:rFonts w:hint="eastAsia" w:ascii="宋体" w:hAnsi="宋体" w:cs="宋体"/>
                <w:kern w:val="0"/>
                <w:szCs w:val="21"/>
              </w:rPr>
              <w:t>（2）屏体分辨率：不低于1024X758（212dpi）；</w:t>
            </w:r>
            <w:r>
              <w:rPr>
                <w:rFonts w:hint="eastAsia" w:ascii="宋体" w:hAnsi="宋体" w:cs="宋体"/>
                <w:kern w:val="0"/>
                <w:szCs w:val="21"/>
              </w:rPr>
              <w:br w:type="textWrapping"/>
            </w:r>
            <w:r>
              <w:rPr>
                <w:rFonts w:hint="eastAsia" w:ascii="宋体" w:hAnsi="宋体" w:cs="宋体"/>
                <w:kern w:val="0"/>
                <w:szCs w:val="21"/>
              </w:rPr>
              <w:t>（3）材质：电子墨水屏，纯平盖板；</w:t>
            </w:r>
            <w:r>
              <w:rPr>
                <w:rFonts w:hint="eastAsia" w:ascii="宋体" w:hAnsi="宋体" w:cs="宋体"/>
                <w:kern w:val="0"/>
                <w:szCs w:val="21"/>
              </w:rPr>
              <w:br w:type="textWrapping"/>
            </w:r>
            <w:r>
              <w:rPr>
                <w:rFonts w:hint="eastAsia" w:ascii="宋体" w:hAnsi="宋体" w:cs="宋体"/>
                <w:kern w:val="0"/>
                <w:szCs w:val="21"/>
              </w:rPr>
              <w:t>（4）屏幕颜色：黑，白，16度灰显示屏；</w:t>
            </w:r>
            <w:r>
              <w:rPr>
                <w:rFonts w:hint="eastAsia" w:ascii="宋体" w:hAnsi="宋体" w:cs="宋体"/>
                <w:kern w:val="0"/>
                <w:szCs w:val="21"/>
              </w:rPr>
              <w:br w:type="textWrapping"/>
            </w:r>
            <w:r>
              <w:rPr>
                <w:rFonts w:hint="eastAsia" w:ascii="宋体" w:hAnsi="宋体" w:cs="宋体"/>
                <w:kern w:val="0"/>
                <w:szCs w:val="21"/>
              </w:rPr>
              <w:t>（5）背光：单色温冷光；</w:t>
            </w:r>
            <w:r>
              <w:rPr>
                <w:rFonts w:hint="eastAsia" w:ascii="宋体" w:hAnsi="宋体" w:cs="宋体"/>
                <w:kern w:val="0"/>
                <w:szCs w:val="21"/>
              </w:rPr>
              <w:br w:type="textWrapping"/>
            </w:r>
            <w:r>
              <w:rPr>
                <w:rFonts w:hint="eastAsia" w:ascii="宋体" w:hAnsi="宋体" w:cs="宋体"/>
                <w:kern w:val="0"/>
                <w:szCs w:val="21"/>
              </w:rPr>
              <w:t>（6）触摸方式：电容触控。</w:t>
            </w:r>
            <w:r>
              <w:rPr>
                <w:rFonts w:hint="eastAsia" w:ascii="宋体" w:hAnsi="宋体" w:cs="宋体"/>
                <w:kern w:val="0"/>
                <w:szCs w:val="21"/>
              </w:rPr>
              <w:br w:type="textWrapping"/>
            </w:r>
            <w:r>
              <w:rPr>
                <w:rFonts w:hint="eastAsia" w:ascii="宋体" w:hAnsi="宋体" w:cs="宋体"/>
                <w:kern w:val="0"/>
                <w:szCs w:val="21"/>
              </w:rPr>
              <w:t>2.硬件配置参数</w:t>
            </w:r>
            <w:r>
              <w:rPr>
                <w:rFonts w:hint="eastAsia" w:ascii="宋体" w:hAnsi="宋体" w:cs="宋体"/>
                <w:kern w:val="0"/>
                <w:szCs w:val="21"/>
              </w:rPr>
              <w:br w:type="textWrapping"/>
            </w:r>
            <w:r>
              <w:rPr>
                <w:rFonts w:hint="eastAsia" w:ascii="宋体" w:hAnsi="宋体" w:cs="宋体"/>
                <w:kern w:val="0"/>
                <w:szCs w:val="21"/>
              </w:rPr>
              <w:t>（1）CPU：四核 主频1.5G Hz以上；</w:t>
            </w:r>
            <w:r>
              <w:rPr>
                <w:rFonts w:hint="eastAsia" w:ascii="宋体" w:hAnsi="宋体" w:cs="宋体"/>
                <w:kern w:val="0"/>
                <w:szCs w:val="21"/>
              </w:rPr>
              <w:br w:type="textWrapping"/>
            </w:r>
            <w:r>
              <w:rPr>
                <w:rFonts w:hint="eastAsia" w:ascii="宋体" w:hAnsi="宋体" w:cs="宋体"/>
                <w:kern w:val="0"/>
                <w:szCs w:val="21"/>
              </w:rPr>
              <w:t>（2）运行内存：不低于2G；</w:t>
            </w:r>
            <w:r>
              <w:rPr>
                <w:rFonts w:hint="eastAsia" w:ascii="宋体" w:hAnsi="宋体" w:cs="宋体"/>
                <w:kern w:val="0"/>
                <w:szCs w:val="21"/>
              </w:rPr>
              <w:br w:type="textWrapping"/>
            </w:r>
            <w:r>
              <w:rPr>
                <w:rFonts w:hint="eastAsia" w:ascii="宋体" w:hAnsi="宋体" w:cs="宋体"/>
                <w:kern w:val="0"/>
                <w:szCs w:val="21"/>
              </w:rPr>
              <w:t>（3）内置存储：不低于32G；</w:t>
            </w:r>
            <w:r>
              <w:rPr>
                <w:rFonts w:hint="eastAsia" w:ascii="宋体" w:hAnsi="宋体" w:cs="宋体"/>
                <w:kern w:val="0"/>
                <w:szCs w:val="21"/>
              </w:rPr>
              <w:br w:type="textWrapping"/>
            </w:r>
            <w:r>
              <w:rPr>
                <w:rFonts w:hint="eastAsia" w:ascii="宋体" w:hAnsi="宋体" w:cs="宋体"/>
                <w:kern w:val="0"/>
                <w:szCs w:val="21"/>
              </w:rPr>
              <w:t>（4）操作系统：不低于Android 8.1；</w:t>
            </w:r>
            <w:r>
              <w:rPr>
                <w:rFonts w:hint="eastAsia" w:ascii="宋体" w:hAnsi="宋体" w:cs="宋体"/>
                <w:kern w:val="0"/>
                <w:szCs w:val="21"/>
              </w:rPr>
              <w:br w:type="textWrapping"/>
            </w:r>
            <w:r>
              <w:rPr>
                <w:rFonts w:hint="eastAsia" w:ascii="宋体" w:hAnsi="宋体" w:cs="宋体"/>
                <w:kern w:val="0"/>
                <w:szCs w:val="21"/>
              </w:rPr>
              <w:t>（5）电池类型：不低于1500mAh Polymer Li-on；</w:t>
            </w:r>
            <w:r>
              <w:rPr>
                <w:rFonts w:hint="eastAsia" w:ascii="宋体" w:hAnsi="宋体" w:cs="宋体"/>
                <w:kern w:val="0"/>
                <w:szCs w:val="21"/>
              </w:rPr>
              <w:br w:type="textWrapping"/>
            </w:r>
            <w:r>
              <w:rPr>
                <w:rFonts w:hint="eastAsia" w:ascii="宋体" w:hAnsi="宋体" w:cs="宋体"/>
                <w:kern w:val="0"/>
                <w:szCs w:val="21"/>
              </w:rPr>
              <w:t>（6）网络：WiFi (802.11b/g/n/ac/ax) ；</w:t>
            </w:r>
            <w:r>
              <w:rPr>
                <w:rFonts w:hint="eastAsia" w:ascii="宋体" w:hAnsi="宋体" w:cs="宋体"/>
                <w:kern w:val="0"/>
                <w:szCs w:val="21"/>
              </w:rPr>
              <w:br w:type="textWrapping"/>
            </w:r>
            <w:r>
              <w:rPr>
                <w:rFonts w:hint="eastAsia" w:ascii="宋体" w:hAnsi="宋体" w:cs="宋体"/>
                <w:kern w:val="0"/>
                <w:szCs w:val="21"/>
              </w:rPr>
              <w:t>（7）数据传输：USB Type-C；</w:t>
            </w:r>
            <w:r>
              <w:rPr>
                <w:rFonts w:hint="eastAsia" w:ascii="宋体" w:hAnsi="宋体" w:cs="宋体"/>
                <w:kern w:val="0"/>
                <w:szCs w:val="21"/>
              </w:rPr>
              <w:br w:type="textWrapping"/>
            </w:r>
            <w:r>
              <w:rPr>
                <w:rFonts w:hint="eastAsia" w:ascii="宋体" w:hAnsi="宋体" w:cs="宋体"/>
                <w:kern w:val="0"/>
                <w:szCs w:val="21"/>
              </w:rPr>
              <w:t>二、定制阅读资源、软件部分：</w:t>
            </w:r>
            <w:r>
              <w:rPr>
                <w:rFonts w:hint="eastAsia" w:ascii="宋体" w:hAnsi="宋体" w:cs="宋体"/>
                <w:kern w:val="0"/>
                <w:szCs w:val="21"/>
              </w:rPr>
              <w:br w:type="textWrapping"/>
            </w:r>
            <w:r>
              <w:rPr>
                <w:rFonts w:hint="eastAsia" w:ascii="宋体" w:hAnsi="宋体" w:cs="宋体"/>
                <w:kern w:val="0"/>
                <w:szCs w:val="21"/>
              </w:rPr>
              <w:t>1.资源数量：电子图书数量不少于20万种，有声图书数量不少于50万集；</w:t>
            </w:r>
            <w:r>
              <w:rPr>
                <w:rFonts w:hint="eastAsia" w:ascii="宋体" w:hAnsi="宋体" w:cs="宋体"/>
                <w:kern w:val="0"/>
                <w:szCs w:val="21"/>
              </w:rPr>
              <w:br w:type="textWrapping"/>
            </w:r>
            <w:r>
              <w:rPr>
                <w:rFonts w:hint="eastAsia" w:ascii="宋体" w:hAnsi="宋体" w:cs="宋体"/>
                <w:kern w:val="0"/>
                <w:szCs w:val="21"/>
              </w:rPr>
              <w:t>2.资源年更新量：电子图书不少于20000种，有声图书不少于6000集；</w:t>
            </w:r>
            <w:r>
              <w:rPr>
                <w:rFonts w:hint="eastAsia" w:ascii="宋体" w:hAnsi="宋体" w:cs="宋体"/>
                <w:kern w:val="0"/>
                <w:szCs w:val="21"/>
              </w:rPr>
              <w:br w:type="textWrapping"/>
            </w:r>
            <w:r>
              <w:rPr>
                <w:rFonts w:hint="eastAsia" w:ascii="宋体" w:hAnsi="宋体" w:cs="宋体"/>
                <w:kern w:val="0"/>
                <w:szCs w:val="21"/>
              </w:rPr>
              <w:t>3.资源内容：</w:t>
            </w:r>
            <w:r>
              <w:rPr>
                <w:rFonts w:hint="eastAsia" w:ascii="宋体" w:hAnsi="宋体" w:cs="宋体"/>
                <w:kern w:val="0"/>
                <w:szCs w:val="21"/>
              </w:rPr>
              <w:br w:type="textWrapping"/>
            </w:r>
            <w:r>
              <w:rPr>
                <w:rFonts w:hint="eastAsia" w:ascii="宋体" w:hAnsi="宋体" w:cs="宋体"/>
                <w:kern w:val="0"/>
                <w:szCs w:val="21"/>
              </w:rPr>
              <w:t>（1）电子图书图书资源内容应包含党建、“政治/军事”、社会科学、历史、哲学、心理、法律、传记、“科普/互联网+”、“经济/管理”、“等分类优质电子图书；</w:t>
            </w:r>
            <w:r>
              <w:rPr>
                <w:rFonts w:hint="eastAsia" w:ascii="宋体" w:hAnsi="宋体" w:cs="宋体"/>
                <w:kern w:val="0"/>
                <w:szCs w:val="21"/>
              </w:rPr>
              <w:br w:type="textWrapping"/>
            </w:r>
            <w:r>
              <w:rPr>
                <w:rFonts w:hint="eastAsia" w:ascii="宋体" w:hAnsi="宋体" w:cs="宋体"/>
                <w:kern w:val="0"/>
                <w:szCs w:val="21"/>
              </w:rPr>
              <w:t>（2）有声图书应包含解读书、国学经典、红色有声、历史博览、社会科学、政治军事、管理艺术、心理健康、广播剧等优质有声资源；</w:t>
            </w:r>
            <w:r>
              <w:rPr>
                <w:rFonts w:hint="eastAsia" w:ascii="宋体" w:hAnsi="宋体" w:cs="宋体"/>
                <w:kern w:val="0"/>
                <w:szCs w:val="21"/>
              </w:rPr>
              <w:br w:type="textWrapping"/>
            </w:r>
            <w:r>
              <w:rPr>
                <w:rFonts w:hint="eastAsia" w:ascii="宋体" w:hAnsi="宋体" w:cs="宋体"/>
                <w:kern w:val="0"/>
                <w:szCs w:val="21"/>
              </w:rPr>
              <w:t>4.资源版权保障：</w:t>
            </w:r>
            <w:r>
              <w:rPr>
                <w:rFonts w:hint="eastAsia" w:ascii="宋体" w:hAnsi="宋体" w:cs="宋体"/>
                <w:kern w:val="0"/>
                <w:szCs w:val="21"/>
              </w:rPr>
              <w:br w:type="textWrapping"/>
            </w:r>
            <w:r>
              <w:rPr>
                <w:rFonts w:hint="eastAsia" w:ascii="宋体" w:hAnsi="宋体" w:cs="宋体"/>
                <w:kern w:val="0"/>
                <w:szCs w:val="21"/>
              </w:rPr>
              <w:t>（1）电子图书均为正版图书，供应商需具有以下出版社或版权方授权：商务印书馆、三联书店、后浪出版、上海译文出版社、人民邮电出版社、电子工业出版社、机械工业出版社、博集新媒、磨铁数盟、博集新媒，上海交通大学出版社、北京师范大学出版社，供应商需提供以上出版社或版权方的授权书；</w:t>
            </w:r>
          </w:p>
          <w:p w14:paraId="1BDF800A">
            <w:pPr>
              <w:widowControl/>
              <w:numPr>
                <w:ilvl w:val="-1"/>
                <w:numId w:val="0"/>
              </w:numPr>
              <w:spacing w:line="360" w:lineRule="auto"/>
              <w:jc w:val="left"/>
              <w:textAlignment w:val="center"/>
              <w:rPr>
                <w:rFonts w:ascii="宋体" w:hAnsi="宋体" w:cs="宋体"/>
                <w:kern w:val="0"/>
                <w:szCs w:val="21"/>
              </w:rPr>
            </w:pPr>
            <w:r>
              <w:rPr>
                <w:rFonts w:hint="eastAsia" w:ascii="宋体" w:hAnsi="宋体" w:cs="宋体"/>
                <w:kern w:val="0"/>
                <w:szCs w:val="21"/>
              </w:rPr>
              <w:t>（2）听书均为优质、正版授权资源，供应商</w:t>
            </w:r>
            <w:r>
              <w:rPr>
                <w:rFonts w:hint="eastAsia" w:ascii="宋体" w:hAnsi="宋体" w:cs="宋体"/>
                <w:kern w:val="0"/>
                <w:szCs w:val="21"/>
                <w:highlight w:val="none"/>
              </w:rPr>
              <w:t>具有以下主流版权方授权：如磨铁（有声）、后浪（有声）、上海译文（有声）、人民日报（有声）、上海人民（有声）、理想国（有声）、人民邮电（有声）、中国科学技术（有声）、北京竹石（有声）、紫图图书（有声）等，供货</w:t>
            </w:r>
            <w:r>
              <w:rPr>
                <w:rFonts w:ascii="宋体" w:hAnsi="宋体" w:cs="宋体"/>
                <w:kern w:val="0"/>
                <w:szCs w:val="21"/>
                <w:highlight w:val="none"/>
              </w:rPr>
              <w:t>时</w:t>
            </w:r>
            <w:r>
              <w:rPr>
                <w:rFonts w:hint="eastAsia" w:ascii="宋体" w:hAnsi="宋体" w:cs="宋体"/>
                <w:kern w:val="0"/>
                <w:szCs w:val="21"/>
                <w:highlight w:val="none"/>
              </w:rPr>
              <w:t>供</w:t>
            </w:r>
            <w:r>
              <w:rPr>
                <w:rFonts w:hint="eastAsia" w:ascii="宋体" w:hAnsi="宋体" w:cs="宋体"/>
                <w:kern w:val="0"/>
                <w:szCs w:val="21"/>
              </w:rPr>
              <w:t>应商须提供出版社或版权方的授权书。</w:t>
            </w:r>
            <w:r>
              <w:rPr>
                <w:rFonts w:hint="eastAsia" w:ascii="宋体" w:hAnsi="宋体" w:cs="宋体"/>
                <w:kern w:val="0"/>
                <w:szCs w:val="21"/>
              </w:rPr>
              <w:br w:type="textWrapping"/>
            </w:r>
            <w:r>
              <w:rPr>
                <w:rFonts w:hint="eastAsia" w:ascii="宋体" w:hAnsi="宋体" w:cs="宋体"/>
                <w:kern w:val="0"/>
                <w:szCs w:val="21"/>
              </w:rPr>
              <w:t>5.为保障所提供的电子图书的品质，应收录大奖书系作品，包括诺诺贝尔文学奖、茅盾文学奖、中国优秀出版物奖、文津图书奖、中国好书。</w:t>
            </w:r>
            <w:r>
              <w:rPr>
                <w:rFonts w:hint="eastAsia" w:ascii="宋体" w:hAnsi="宋体" w:cs="宋体"/>
                <w:kern w:val="0"/>
                <w:szCs w:val="21"/>
              </w:rPr>
              <w:br w:type="textWrapping"/>
            </w:r>
            <w:r>
              <w:rPr>
                <w:rStyle w:val="123"/>
                <w:rFonts w:hint="default"/>
                <w:color w:val="auto"/>
                <w:sz w:val="21"/>
                <w:szCs w:val="21"/>
              </w:rPr>
              <w:t>▲</w:t>
            </w:r>
            <w:r>
              <w:rPr>
                <w:rFonts w:hint="eastAsia" w:ascii="宋体" w:hAnsi="宋体" w:cs="宋体"/>
                <w:kern w:val="0"/>
                <w:szCs w:val="21"/>
              </w:rPr>
              <w:t>6.所有电子图书均为EPUB格式，有声图书为MP3格式，以保证图书的阅读体验和阅读质量；</w:t>
            </w:r>
            <w:r>
              <w:rPr>
                <w:rFonts w:hint="eastAsia" w:ascii="宋体" w:hAnsi="宋体" w:cs="宋体"/>
                <w:kern w:val="0"/>
                <w:szCs w:val="21"/>
              </w:rPr>
              <w:br w:type="textWrapping"/>
            </w:r>
            <w:r>
              <w:rPr>
                <w:rFonts w:hint="eastAsia" w:ascii="宋体" w:hAnsi="宋体" w:cs="宋体"/>
                <w:kern w:val="0"/>
                <w:szCs w:val="21"/>
              </w:rPr>
              <w:t>7.提供目录功能，可以查看目录并快速跳转到目录所在章节。</w:t>
            </w:r>
            <w:r>
              <w:rPr>
                <w:rFonts w:hint="eastAsia" w:ascii="宋体" w:hAnsi="宋体" w:cs="宋体"/>
                <w:kern w:val="0"/>
                <w:szCs w:val="21"/>
              </w:rPr>
              <w:br w:type="textWrapping"/>
            </w:r>
            <w:r>
              <w:rPr>
                <w:rFonts w:hint="eastAsia" w:ascii="宋体" w:hAnsi="宋体" w:cs="宋体"/>
                <w:kern w:val="0"/>
                <w:szCs w:val="21"/>
              </w:rPr>
              <w:t>8.提供书签功能，将感兴趣内容添加到书签，可以快速定位到关键位置。</w:t>
            </w:r>
            <w:r>
              <w:rPr>
                <w:rFonts w:hint="eastAsia" w:ascii="宋体" w:hAnsi="宋体" w:cs="宋体"/>
                <w:kern w:val="0"/>
                <w:szCs w:val="21"/>
              </w:rPr>
              <w:br w:type="textWrapping"/>
            </w:r>
            <w:r>
              <w:rPr>
                <w:rFonts w:hint="eastAsia" w:ascii="宋体" w:hAnsi="宋体" w:cs="宋体"/>
                <w:kern w:val="0"/>
                <w:szCs w:val="21"/>
              </w:rPr>
              <w:t>9.支持书名云端联动搜素，快速查找所需图书，支持使用关键字快速定位关键字在图书的位置。</w:t>
            </w:r>
            <w:r>
              <w:rPr>
                <w:rFonts w:hint="eastAsia" w:ascii="宋体" w:hAnsi="宋体" w:cs="宋体"/>
                <w:kern w:val="0"/>
                <w:szCs w:val="21"/>
              </w:rPr>
              <w:br w:type="textWrapping"/>
            </w:r>
            <w:r>
              <w:rPr>
                <w:rFonts w:hint="eastAsia" w:ascii="宋体" w:hAnsi="宋体" w:cs="宋体"/>
                <w:kern w:val="0"/>
                <w:szCs w:val="21"/>
              </w:rPr>
              <w:t>10.支持上下翻页，支持点击、滑动翻页；支持字体切换，字体大小调整，行间距调整，调整后将自动重排版显示。</w:t>
            </w:r>
            <w:r>
              <w:rPr>
                <w:rFonts w:hint="eastAsia" w:ascii="宋体" w:hAnsi="宋体" w:cs="宋体"/>
                <w:kern w:val="0"/>
                <w:szCs w:val="21"/>
              </w:rPr>
              <w:br w:type="textWrapping"/>
            </w:r>
            <w:r>
              <w:rPr>
                <w:rFonts w:hint="eastAsia" w:ascii="宋体" w:hAnsi="宋体" w:cs="宋体"/>
                <w:kern w:val="0"/>
                <w:szCs w:val="21"/>
              </w:rPr>
              <w:t>11.可使用手机端扫描阅读器上二维码登录个人账号，历史阅读记录加入书架，读者可对图书进行整理，建立分类文件夹、移动删除图书，书架图书与阅读进度保存在云端，更换阅读器再次扫码即可自动同步。</w:t>
            </w:r>
            <w:r>
              <w:rPr>
                <w:rFonts w:hint="eastAsia" w:ascii="宋体" w:hAnsi="宋体" w:cs="宋体"/>
                <w:kern w:val="0"/>
                <w:szCs w:val="21"/>
              </w:rPr>
              <w:br w:type="textWrapping"/>
            </w:r>
            <w:r>
              <w:rPr>
                <w:rFonts w:hint="eastAsia" w:ascii="宋体" w:hAnsi="宋体" w:cs="宋体"/>
                <w:kern w:val="0"/>
                <w:szCs w:val="21"/>
              </w:rPr>
              <w:t>12.手机客户端提供个人阅读报告，统计累计阅读时长、已读图书、最近阅读时长与图书，并可对阅读分类、阅读时长、阅读时段进行分析统计。</w:t>
            </w:r>
            <w:r>
              <w:rPr>
                <w:rFonts w:hint="eastAsia" w:ascii="宋体" w:hAnsi="宋体" w:cs="宋体"/>
                <w:kern w:val="0"/>
                <w:szCs w:val="21"/>
              </w:rPr>
              <w:br w:type="textWrapping"/>
            </w:r>
            <w:r>
              <w:rPr>
                <w:rFonts w:hint="eastAsia" w:ascii="宋体" w:hAnsi="宋体" w:cs="宋体"/>
                <w:kern w:val="0"/>
                <w:szCs w:val="21"/>
              </w:rPr>
              <w:t>13.支持连接电脑，将PDF，EPUB，TXT，MOBI等格式本地图书导入阅读，支持文件夹与单个文件形式的导入。</w:t>
            </w:r>
            <w:r>
              <w:rPr>
                <w:rFonts w:hint="eastAsia" w:ascii="宋体" w:hAnsi="宋体" w:cs="宋体"/>
                <w:kern w:val="0"/>
                <w:szCs w:val="21"/>
              </w:rPr>
              <w:br w:type="textWrapping"/>
            </w:r>
            <w:r>
              <w:rPr>
                <w:rFonts w:hint="eastAsia" w:ascii="宋体" w:hAnsi="宋体" w:cs="宋体"/>
                <w:kern w:val="0"/>
                <w:szCs w:val="21"/>
              </w:rPr>
              <w:t>14.提供内容制作工作工具，可在手机或电脑上新建笔记，编辑笔记界面支持自定义排版，编辑过程支持AI智能审校，对输入内容可检测拼写错误、标点错误、敏感内容，支持一键校正修改，并将编辑的笔记内容发送到阅读本上进行阅读。</w:t>
            </w:r>
          </w:p>
        </w:tc>
      </w:tr>
      <w:tr w14:paraId="359F5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F28C672">
            <w:pPr>
              <w:tabs>
                <w:tab w:val="left" w:pos="180"/>
                <w:tab w:val="left" w:pos="1620"/>
              </w:tabs>
              <w:spacing w:line="360" w:lineRule="auto"/>
              <w:jc w:val="center"/>
              <w:rPr>
                <w:rFonts w:ascii="宋体" w:hAnsi="宋体" w:cs="宋体"/>
                <w:szCs w:val="21"/>
              </w:rPr>
            </w:pPr>
            <w:r>
              <w:rPr>
                <w:rFonts w:hint="eastAsia" w:ascii="宋体" w:hAnsi="宋体" w:cs="宋体"/>
                <w:szCs w:val="21"/>
              </w:rPr>
              <w:t>2</w:t>
            </w:r>
          </w:p>
        </w:tc>
        <w:tc>
          <w:tcPr>
            <w:tcW w:w="851" w:type="dxa"/>
            <w:vAlign w:val="center"/>
          </w:tcPr>
          <w:p w14:paraId="0A51EA25">
            <w:pPr>
              <w:tabs>
                <w:tab w:val="left" w:pos="180"/>
                <w:tab w:val="left" w:pos="1620"/>
              </w:tabs>
              <w:spacing w:line="360" w:lineRule="auto"/>
              <w:jc w:val="center"/>
              <w:rPr>
                <w:rFonts w:ascii="宋体" w:hAnsi="宋体" w:cs="宋体"/>
                <w:szCs w:val="21"/>
              </w:rPr>
            </w:pPr>
            <w:r>
              <w:rPr>
                <w:rFonts w:hint="eastAsia" w:ascii="宋体" w:hAnsi="宋体" w:cs="宋体"/>
                <w:szCs w:val="21"/>
              </w:rPr>
              <w:t>图形工作站</w:t>
            </w:r>
          </w:p>
        </w:tc>
        <w:tc>
          <w:tcPr>
            <w:tcW w:w="851" w:type="dxa"/>
            <w:vAlign w:val="center"/>
          </w:tcPr>
          <w:p w14:paraId="0390421F">
            <w:pPr>
              <w:widowControl/>
              <w:jc w:val="center"/>
              <w:textAlignment w:val="center"/>
              <w:rPr>
                <w:rFonts w:ascii="宋体" w:hAnsi="宋体" w:cs="宋体"/>
                <w:szCs w:val="21"/>
              </w:rPr>
            </w:pPr>
            <w:r>
              <w:rPr>
                <w:rFonts w:hint="eastAsia" w:ascii="宋体" w:hAnsi="宋体" w:cs="宋体"/>
                <w:color w:val="000000"/>
                <w:kern w:val="0"/>
                <w:szCs w:val="21"/>
                <w:lang w:bidi="ar"/>
              </w:rPr>
              <w:t>4</w:t>
            </w:r>
          </w:p>
        </w:tc>
        <w:tc>
          <w:tcPr>
            <w:tcW w:w="708" w:type="dxa"/>
            <w:vAlign w:val="center"/>
          </w:tcPr>
          <w:p w14:paraId="504546F9">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6938" w:type="dxa"/>
            <w:vAlign w:val="center"/>
          </w:tcPr>
          <w:p w14:paraId="0CC0A2A4">
            <w:pPr>
              <w:widowControl/>
              <w:spacing w:line="360" w:lineRule="auto"/>
              <w:jc w:val="left"/>
              <w:textAlignment w:val="center"/>
              <w:rPr>
                <w:rFonts w:ascii="宋体" w:hAnsi="宋体" w:cs="宋体"/>
                <w:kern w:val="0"/>
                <w:szCs w:val="21"/>
              </w:rPr>
            </w:pPr>
            <w:r>
              <w:rPr>
                <w:rFonts w:hint="eastAsia" w:ascii="宋体" w:hAnsi="宋体" w:cs="宋体"/>
                <w:kern w:val="0"/>
                <w:szCs w:val="21"/>
              </w:rPr>
              <w:t>1.处理器：i9-14900K；</w:t>
            </w:r>
          </w:p>
          <w:p w14:paraId="552C1B6F">
            <w:pPr>
              <w:widowControl/>
              <w:spacing w:line="360" w:lineRule="auto"/>
              <w:jc w:val="left"/>
              <w:textAlignment w:val="center"/>
              <w:rPr>
                <w:rFonts w:ascii="宋体" w:hAnsi="宋体" w:cs="宋体"/>
                <w:kern w:val="0"/>
                <w:szCs w:val="21"/>
              </w:rPr>
            </w:pPr>
            <w:r>
              <w:rPr>
                <w:rFonts w:hint="eastAsia" w:ascii="宋体" w:hAnsi="宋体" w:cs="宋体"/>
                <w:kern w:val="0"/>
                <w:szCs w:val="21"/>
              </w:rPr>
              <w:t>2.内存：≥128G；</w:t>
            </w:r>
          </w:p>
          <w:p w14:paraId="18255176">
            <w:pPr>
              <w:widowControl/>
              <w:spacing w:line="360" w:lineRule="auto"/>
              <w:jc w:val="left"/>
              <w:textAlignment w:val="center"/>
              <w:rPr>
                <w:rFonts w:ascii="宋体" w:hAnsi="宋体" w:cs="宋体"/>
                <w:kern w:val="0"/>
                <w:szCs w:val="21"/>
              </w:rPr>
            </w:pPr>
            <w:r>
              <w:rPr>
                <w:rFonts w:hint="eastAsia" w:ascii="宋体" w:hAnsi="宋体" w:cs="宋体"/>
                <w:kern w:val="0"/>
                <w:szCs w:val="21"/>
              </w:rPr>
              <w:t>3.硬盘容量：≥1T+4T；</w:t>
            </w:r>
          </w:p>
          <w:p w14:paraId="6AB2D110">
            <w:pPr>
              <w:widowControl/>
              <w:spacing w:line="360" w:lineRule="auto"/>
              <w:jc w:val="left"/>
              <w:textAlignment w:val="center"/>
              <w:rPr>
                <w:rFonts w:ascii="宋体" w:hAnsi="宋体" w:cs="宋体"/>
                <w:kern w:val="0"/>
                <w:szCs w:val="21"/>
              </w:rPr>
            </w:pPr>
            <w:r>
              <w:rPr>
                <w:rFonts w:hint="eastAsia" w:ascii="宋体" w:hAnsi="宋体" w:cs="宋体"/>
                <w:kern w:val="0"/>
                <w:szCs w:val="21"/>
              </w:rPr>
              <w:t>4.显卡：RTX4090D 24G显卡；</w:t>
            </w:r>
          </w:p>
          <w:p w14:paraId="3C2D6C45">
            <w:pPr>
              <w:widowControl/>
              <w:spacing w:line="360" w:lineRule="auto"/>
              <w:jc w:val="left"/>
              <w:textAlignment w:val="center"/>
              <w:rPr>
                <w:rFonts w:ascii="宋体" w:hAnsi="宋体" w:cs="宋体"/>
                <w:kern w:val="0"/>
                <w:szCs w:val="21"/>
              </w:rPr>
            </w:pPr>
            <w:r>
              <w:rPr>
                <w:rFonts w:hint="eastAsia" w:ascii="宋体" w:hAnsi="宋体" w:cs="宋体"/>
                <w:kern w:val="0"/>
                <w:szCs w:val="21"/>
              </w:rPr>
              <w:t>5.屏幕尺寸：</w:t>
            </w:r>
            <w:r>
              <w:rPr>
                <w:rStyle w:val="123"/>
                <w:rFonts w:hint="default"/>
                <w:color w:val="auto"/>
                <w:sz w:val="21"/>
                <w:szCs w:val="21"/>
              </w:rPr>
              <w:t>≥</w:t>
            </w:r>
            <w:r>
              <w:rPr>
                <w:rFonts w:hint="eastAsia" w:ascii="宋体" w:hAnsi="宋体" w:cs="宋体"/>
                <w:kern w:val="0"/>
                <w:szCs w:val="21"/>
              </w:rPr>
              <w:t>55英寸4K显示屏（分辨率：3840*2160，亮度：200cd/㎡，可视角度：178度）；</w:t>
            </w:r>
          </w:p>
        </w:tc>
      </w:tr>
      <w:tr w14:paraId="7E96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3C929AF3">
            <w:pPr>
              <w:tabs>
                <w:tab w:val="left" w:pos="180"/>
                <w:tab w:val="left" w:pos="1620"/>
              </w:tabs>
              <w:spacing w:line="360" w:lineRule="auto"/>
              <w:jc w:val="center"/>
              <w:rPr>
                <w:rFonts w:ascii="宋体" w:hAnsi="宋体" w:cs="宋体"/>
                <w:szCs w:val="21"/>
              </w:rPr>
            </w:pPr>
            <w:r>
              <w:rPr>
                <w:rFonts w:hint="eastAsia" w:ascii="宋体" w:hAnsi="宋体" w:cs="宋体"/>
                <w:szCs w:val="21"/>
              </w:rPr>
              <w:t>3</w:t>
            </w:r>
          </w:p>
        </w:tc>
        <w:tc>
          <w:tcPr>
            <w:tcW w:w="851" w:type="dxa"/>
            <w:vAlign w:val="center"/>
          </w:tcPr>
          <w:p w14:paraId="5F4F37B0">
            <w:pPr>
              <w:tabs>
                <w:tab w:val="left" w:pos="180"/>
                <w:tab w:val="left" w:pos="1620"/>
              </w:tabs>
              <w:spacing w:line="360" w:lineRule="auto"/>
              <w:jc w:val="center"/>
              <w:rPr>
                <w:rFonts w:ascii="宋体" w:hAnsi="宋体" w:cs="宋体"/>
                <w:szCs w:val="21"/>
              </w:rPr>
            </w:pPr>
            <w:r>
              <w:rPr>
                <w:rFonts w:hint="eastAsia" w:ascii="宋体" w:hAnsi="宋体" w:cs="宋体"/>
                <w:szCs w:val="21"/>
              </w:rPr>
              <w:t>读卡器（包含POS机控制软件V1.0）</w:t>
            </w:r>
          </w:p>
        </w:tc>
        <w:tc>
          <w:tcPr>
            <w:tcW w:w="851" w:type="dxa"/>
            <w:vAlign w:val="center"/>
          </w:tcPr>
          <w:p w14:paraId="7D184BDA">
            <w:pPr>
              <w:widowControl/>
              <w:jc w:val="center"/>
              <w:textAlignment w:val="center"/>
              <w:rPr>
                <w:rFonts w:ascii="宋体" w:hAnsi="宋体" w:cs="宋体"/>
                <w:szCs w:val="21"/>
              </w:rPr>
            </w:pPr>
            <w:r>
              <w:rPr>
                <w:rFonts w:hint="eastAsia" w:ascii="宋体" w:hAnsi="宋体" w:cs="宋体"/>
                <w:color w:val="000000"/>
                <w:kern w:val="0"/>
                <w:szCs w:val="21"/>
                <w:lang w:bidi="ar"/>
              </w:rPr>
              <w:t>10</w:t>
            </w:r>
          </w:p>
        </w:tc>
        <w:tc>
          <w:tcPr>
            <w:tcW w:w="708" w:type="dxa"/>
            <w:vAlign w:val="center"/>
          </w:tcPr>
          <w:p w14:paraId="2822E022">
            <w:pPr>
              <w:widowControl/>
              <w:jc w:val="center"/>
              <w:textAlignment w:val="center"/>
              <w:rPr>
                <w:rFonts w:ascii="宋体" w:hAnsi="宋体" w:cs="宋体"/>
                <w:szCs w:val="21"/>
              </w:rPr>
            </w:pPr>
            <w:r>
              <w:rPr>
                <w:rFonts w:hint="eastAsia" w:ascii="宋体" w:hAnsi="宋体" w:cs="宋体"/>
                <w:color w:val="000000"/>
                <w:kern w:val="0"/>
                <w:szCs w:val="21"/>
                <w:lang w:bidi="ar"/>
              </w:rPr>
              <w:t>个</w:t>
            </w:r>
          </w:p>
        </w:tc>
        <w:tc>
          <w:tcPr>
            <w:tcW w:w="6938" w:type="dxa"/>
            <w:vAlign w:val="center"/>
          </w:tcPr>
          <w:p w14:paraId="5CFD4E98">
            <w:pPr>
              <w:widowControl/>
              <w:spacing w:line="360" w:lineRule="auto"/>
              <w:jc w:val="left"/>
              <w:textAlignment w:val="center"/>
              <w:rPr>
                <w:rStyle w:val="123"/>
                <w:rFonts w:hint="default"/>
                <w:color w:val="auto"/>
                <w:sz w:val="21"/>
                <w:szCs w:val="21"/>
              </w:rPr>
            </w:pPr>
            <w:r>
              <w:rPr>
                <w:rStyle w:val="123"/>
                <w:rFonts w:hint="default"/>
                <w:color w:val="auto"/>
                <w:sz w:val="21"/>
                <w:szCs w:val="21"/>
              </w:rPr>
              <w:t>1.兼容老117SU读卡器的通讯协议，增加无驱工作模式，和模拟键盘读卡号工作模式。</w:t>
            </w:r>
          </w:p>
          <w:p w14:paraId="7CBCF9AD">
            <w:pPr>
              <w:widowControl/>
              <w:spacing w:line="360" w:lineRule="auto"/>
              <w:jc w:val="left"/>
              <w:textAlignment w:val="center"/>
              <w:rPr>
                <w:rStyle w:val="123"/>
                <w:rFonts w:hint="default"/>
                <w:color w:val="auto"/>
                <w:sz w:val="21"/>
                <w:szCs w:val="21"/>
              </w:rPr>
            </w:pPr>
            <w:r>
              <w:rPr>
                <w:rStyle w:val="123"/>
                <w:rFonts w:hint="default"/>
                <w:color w:val="auto"/>
                <w:sz w:val="21"/>
                <w:szCs w:val="21"/>
              </w:rPr>
              <w:t>2.USB接口，支持无驱有驱等多种模式。</w:t>
            </w:r>
          </w:p>
          <w:p w14:paraId="78C36797">
            <w:pPr>
              <w:widowControl/>
              <w:spacing w:line="360" w:lineRule="auto"/>
              <w:jc w:val="left"/>
              <w:textAlignment w:val="center"/>
              <w:rPr>
                <w:rStyle w:val="123"/>
                <w:rFonts w:hint="default"/>
                <w:color w:val="auto"/>
                <w:sz w:val="21"/>
                <w:szCs w:val="21"/>
              </w:rPr>
            </w:pPr>
            <w:r>
              <w:rPr>
                <w:rStyle w:val="123"/>
                <w:rFonts w:hint="default"/>
                <w:color w:val="auto"/>
                <w:sz w:val="21"/>
                <w:szCs w:val="21"/>
              </w:rPr>
              <w:t>3.通讯指示灯，蜂鸣器</w:t>
            </w:r>
          </w:p>
          <w:p w14:paraId="7B6A14E5">
            <w:pPr>
              <w:widowControl/>
              <w:spacing w:line="360" w:lineRule="auto"/>
              <w:jc w:val="left"/>
              <w:textAlignment w:val="center"/>
              <w:rPr>
                <w:rStyle w:val="123"/>
                <w:rFonts w:hint="default"/>
                <w:color w:val="auto"/>
                <w:sz w:val="21"/>
                <w:szCs w:val="21"/>
              </w:rPr>
            </w:pPr>
            <w:r>
              <w:rPr>
                <w:rStyle w:val="123"/>
                <w:rFonts w:hint="default"/>
                <w:color w:val="auto"/>
                <w:sz w:val="21"/>
                <w:szCs w:val="21"/>
              </w:rPr>
              <w:t>4.读卡器采用cortexM3内核的32位MCU，超薄设计，小巧美观。</w:t>
            </w:r>
          </w:p>
          <w:p w14:paraId="2FB09DF0">
            <w:pPr>
              <w:widowControl/>
              <w:spacing w:line="360" w:lineRule="auto"/>
              <w:jc w:val="left"/>
              <w:textAlignment w:val="center"/>
              <w:rPr>
                <w:rStyle w:val="123"/>
                <w:rFonts w:hint="default"/>
                <w:color w:val="auto"/>
                <w:sz w:val="21"/>
                <w:szCs w:val="21"/>
              </w:rPr>
            </w:pPr>
            <w:r>
              <w:rPr>
                <w:rStyle w:val="123"/>
                <w:rFonts w:hint="default"/>
                <w:color w:val="auto"/>
                <w:sz w:val="21"/>
                <w:szCs w:val="21"/>
              </w:rPr>
              <w:t>5.读写卡灵敏，支持psam卡，支持模拟三种工作模式。</w:t>
            </w:r>
          </w:p>
          <w:p w14:paraId="25A7C6B2">
            <w:pPr>
              <w:widowControl/>
              <w:spacing w:line="360" w:lineRule="auto"/>
              <w:jc w:val="left"/>
              <w:textAlignment w:val="center"/>
              <w:rPr>
                <w:rStyle w:val="123"/>
                <w:rFonts w:hint="default"/>
                <w:color w:val="auto"/>
                <w:sz w:val="21"/>
                <w:szCs w:val="21"/>
              </w:rPr>
            </w:pPr>
            <w:r>
              <w:rPr>
                <w:rStyle w:val="123"/>
                <w:rFonts w:hint="default"/>
                <w:color w:val="auto"/>
                <w:sz w:val="21"/>
                <w:szCs w:val="21"/>
              </w:rPr>
              <w:t>6.默认无驱模式，使用HID人体学输入设备模式，无需安装驱动，需要用最新版本的动态库，对win10系统的兼容性强，使用方便。</w:t>
            </w:r>
          </w:p>
          <w:p w14:paraId="307E7195">
            <w:pPr>
              <w:widowControl/>
              <w:spacing w:line="360" w:lineRule="auto"/>
              <w:jc w:val="left"/>
              <w:textAlignment w:val="center"/>
              <w:rPr>
                <w:rStyle w:val="123"/>
                <w:rFonts w:hint="default"/>
                <w:color w:val="auto"/>
                <w:sz w:val="21"/>
                <w:szCs w:val="21"/>
              </w:rPr>
            </w:pPr>
            <w:r>
              <w:rPr>
                <w:rStyle w:val="123"/>
                <w:rFonts w:hint="default"/>
                <w:color w:val="auto"/>
                <w:sz w:val="21"/>
                <w:szCs w:val="21"/>
              </w:rPr>
              <w:t>7.有驱模式兼容原有DKQ-117SU的驱动和动态库，原有老系统，可直接使用。</w:t>
            </w:r>
          </w:p>
          <w:p w14:paraId="255D125D">
            <w:pPr>
              <w:widowControl/>
              <w:spacing w:line="360" w:lineRule="auto"/>
              <w:jc w:val="left"/>
              <w:textAlignment w:val="center"/>
              <w:rPr>
                <w:rStyle w:val="123"/>
                <w:rFonts w:hint="default"/>
                <w:color w:val="auto"/>
                <w:sz w:val="21"/>
                <w:szCs w:val="21"/>
              </w:rPr>
            </w:pPr>
            <w:r>
              <w:rPr>
                <w:rStyle w:val="123"/>
                <w:rFonts w:hint="default"/>
                <w:color w:val="auto"/>
                <w:sz w:val="21"/>
                <w:szCs w:val="21"/>
              </w:rPr>
              <w:t>8.HID键盘读卡号模式，可以让计算机把读卡器识别成usb键盘，刷卡时自动读取卡片内容（需要插上带有学校密钥的psam以获取消费卡密钥），并以键盘码的形式上送到计算机。</w:t>
            </w:r>
          </w:p>
        </w:tc>
      </w:tr>
      <w:tr w14:paraId="2775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65A32EDC">
            <w:pPr>
              <w:tabs>
                <w:tab w:val="left" w:pos="180"/>
                <w:tab w:val="left" w:pos="1620"/>
              </w:tabs>
              <w:spacing w:line="360" w:lineRule="auto"/>
              <w:jc w:val="center"/>
              <w:rPr>
                <w:rFonts w:ascii="宋体" w:hAnsi="宋体" w:cs="宋体"/>
                <w:szCs w:val="21"/>
              </w:rPr>
            </w:pPr>
            <w:r>
              <w:rPr>
                <w:rFonts w:hint="eastAsia" w:ascii="宋体" w:hAnsi="宋体" w:cs="宋体"/>
                <w:szCs w:val="21"/>
              </w:rPr>
              <w:t>4</w:t>
            </w:r>
          </w:p>
        </w:tc>
        <w:tc>
          <w:tcPr>
            <w:tcW w:w="851" w:type="dxa"/>
            <w:vAlign w:val="center"/>
          </w:tcPr>
          <w:p w14:paraId="4049934D">
            <w:pPr>
              <w:tabs>
                <w:tab w:val="left" w:pos="180"/>
                <w:tab w:val="left" w:pos="1620"/>
              </w:tabs>
              <w:spacing w:line="360" w:lineRule="auto"/>
              <w:jc w:val="center"/>
              <w:rPr>
                <w:rFonts w:ascii="宋体" w:hAnsi="宋体" w:cs="宋体"/>
                <w:szCs w:val="21"/>
              </w:rPr>
            </w:pPr>
            <w:r>
              <w:rPr>
                <w:rFonts w:hint="eastAsia" w:ascii="宋体" w:hAnsi="宋体" w:cs="宋体"/>
                <w:szCs w:val="21"/>
              </w:rPr>
              <w:t>双通道防盗门</w:t>
            </w:r>
          </w:p>
        </w:tc>
        <w:tc>
          <w:tcPr>
            <w:tcW w:w="851" w:type="dxa"/>
            <w:vAlign w:val="center"/>
          </w:tcPr>
          <w:p w14:paraId="61A4C198">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708" w:type="dxa"/>
            <w:vAlign w:val="center"/>
          </w:tcPr>
          <w:p w14:paraId="08A3CF25">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6938" w:type="dxa"/>
            <w:vAlign w:val="center"/>
          </w:tcPr>
          <w:p w14:paraId="0F4E79A3">
            <w:pPr>
              <w:widowControl/>
              <w:spacing w:line="360" w:lineRule="auto"/>
              <w:jc w:val="left"/>
              <w:textAlignment w:val="center"/>
              <w:rPr>
                <w:rStyle w:val="123"/>
                <w:rFonts w:hint="default"/>
                <w:color w:val="auto"/>
                <w:sz w:val="21"/>
                <w:szCs w:val="21"/>
              </w:rPr>
            </w:pPr>
            <w:r>
              <w:rPr>
                <w:rStyle w:val="123"/>
                <w:rFonts w:hint="default"/>
                <w:color w:val="auto"/>
                <w:sz w:val="21"/>
                <w:szCs w:val="21"/>
              </w:rPr>
              <w:t>一、功能要求</w:t>
            </w:r>
          </w:p>
          <w:p w14:paraId="509D28B9">
            <w:pPr>
              <w:widowControl/>
              <w:spacing w:line="360" w:lineRule="auto"/>
              <w:jc w:val="left"/>
              <w:textAlignment w:val="center"/>
              <w:rPr>
                <w:rStyle w:val="123"/>
                <w:rFonts w:hint="default"/>
                <w:color w:val="auto"/>
                <w:sz w:val="21"/>
                <w:szCs w:val="21"/>
              </w:rPr>
            </w:pPr>
            <w:r>
              <w:rPr>
                <w:rStyle w:val="123"/>
                <w:rFonts w:hint="default"/>
                <w:color w:val="auto"/>
                <w:sz w:val="21"/>
                <w:szCs w:val="21"/>
              </w:rPr>
              <w:t>1.检测方式：系统分发射和接收天线，通道内报警，通道外不感应；</w:t>
            </w:r>
          </w:p>
          <w:p w14:paraId="38301820">
            <w:pPr>
              <w:widowControl/>
              <w:spacing w:line="360" w:lineRule="auto"/>
              <w:jc w:val="left"/>
              <w:textAlignment w:val="center"/>
              <w:rPr>
                <w:rStyle w:val="123"/>
                <w:rFonts w:hint="default"/>
                <w:color w:val="auto"/>
                <w:sz w:val="21"/>
                <w:szCs w:val="21"/>
              </w:rPr>
            </w:pPr>
            <w:r>
              <w:rPr>
                <w:rStyle w:val="123"/>
                <w:rFonts w:hint="default"/>
                <w:color w:val="auto"/>
                <w:sz w:val="21"/>
                <w:szCs w:val="21"/>
              </w:rPr>
              <w:t>2.报警模式：EM、RFID、EM+RFID三种识别模式，声光报警；</w:t>
            </w:r>
          </w:p>
          <w:p w14:paraId="281A5214">
            <w:pPr>
              <w:widowControl/>
              <w:spacing w:line="360" w:lineRule="auto"/>
              <w:jc w:val="left"/>
              <w:textAlignment w:val="center"/>
              <w:rPr>
                <w:rStyle w:val="123"/>
                <w:rFonts w:hint="default"/>
                <w:color w:val="auto"/>
                <w:sz w:val="21"/>
                <w:szCs w:val="21"/>
              </w:rPr>
            </w:pPr>
            <w:r>
              <w:rPr>
                <w:rStyle w:val="123"/>
                <w:rFonts w:hint="default"/>
                <w:color w:val="auto"/>
                <w:sz w:val="21"/>
                <w:szCs w:val="21"/>
              </w:rPr>
              <w:t>3.抗干扰能力：具有较强抗干扰能力；</w:t>
            </w:r>
          </w:p>
          <w:p w14:paraId="14CB8390">
            <w:pPr>
              <w:widowControl/>
              <w:spacing w:line="360" w:lineRule="auto"/>
              <w:jc w:val="left"/>
              <w:textAlignment w:val="center"/>
              <w:rPr>
                <w:rStyle w:val="123"/>
                <w:rFonts w:hint="default"/>
                <w:color w:val="auto"/>
                <w:sz w:val="21"/>
                <w:szCs w:val="21"/>
              </w:rPr>
            </w:pPr>
            <w:r>
              <w:rPr>
                <w:rStyle w:val="123"/>
                <w:rFonts w:hint="default"/>
                <w:color w:val="auto"/>
                <w:sz w:val="21"/>
                <w:szCs w:val="21"/>
              </w:rPr>
              <w:t>4.稳定性：采用数字式-DMPD（动态多相位检测）技术，系统更加稳定；</w:t>
            </w:r>
          </w:p>
          <w:p w14:paraId="5E82EAED">
            <w:pPr>
              <w:widowControl/>
              <w:spacing w:line="360" w:lineRule="auto"/>
              <w:jc w:val="left"/>
              <w:textAlignment w:val="center"/>
              <w:rPr>
                <w:rStyle w:val="123"/>
                <w:rFonts w:hint="default"/>
                <w:color w:val="auto"/>
                <w:sz w:val="21"/>
                <w:szCs w:val="21"/>
              </w:rPr>
            </w:pPr>
            <w:r>
              <w:rPr>
                <w:rStyle w:val="123"/>
                <w:rFonts w:hint="default"/>
                <w:color w:val="auto"/>
                <w:sz w:val="21"/>
                <w:szCs w:val="21"/>
              </w:rPr>
              <w:t>5.联动性：系统提供与闸机、监控探头、大数据分析显示平台联动预留接口；</w:t>
            </w:r>
          </w:p>
          <w:p w14:paraId="5F7B681A">
            <w:pPr>
              <w:widowControl/>
              <w:spacing w:line="360" w:lineRule="auto"/>
              <w:jc w:val="left"/>
              <w:textAlignment w:val="center"/>
              <w:rPr>
                <w:rStyle w:val="123"/>
                <w:rFonts w:hint="default"/>
                <w:color w:val="auto"/>
                <w:sz w:val="21"/>
                <w:szCs w:val="21"/>
              </w:rPr>
            </w:pPr>
            <w:r>
              <w:rPr>
                <w:rStyle w:val="123"/>
                <w:rFonts w:hint="default"/>
                <w:color w:val="auto"/>
                <w:sz w:val="21"/>
                <w:szCs w:val="21"/>
              </w:rPr>
              <w:t>6.统计功能：</w:t>
            </w:r>
          </w:p>
          <w:p w14:paraId="1C559DC4">
            <w:pPr>
              <w:widowControl/>
              <w:spacing w:line="360" w:lineRule="auto"/>
              <w:jc w:val="left"/>
              <w:textAlignment w:val="center"/>
              <w:rPr>
                <w:rStyle w:val="123"/>
                <w:rFonts w:hint="default"/>
                <w:color w:val="auto"/>
                <w:sz w:val="21"/>
                <w:szCs w:val="21"/>
              </w:rPr>
            </w:pPr>
            <w:r>
              <w:rPr>
                <w:rStyle w:val="123"/>
                <w:rFonts w:hint="default"/>
                <w:color w:val="auto"/>
                <w:sz w:val="21"/>
                <w:szCs w:val="21"/>
              </w:rPr>
              <w:t>（1）可选配天线内置LED进、出客流累加系统；</w:t>
            </w:r>
          </w:p>
          <w:p w14:paraId="1B922665">
            <w:pPr>
              <w:widowControl/>
              <w:spacing w:line="360" w:lineRule="auto"/>
              <w:jc w:val="left"/>
              <w:textAlignment w:val="center"/>
              <w:rPr>
                <w:rStyle w:val="123"/>
                <w:rFonts w:hint="default"/>
                <w:color w:val="auto"/>
                <w:sz w:val="21"/>
                <w:szCs w:val="21"/>
              </w:rPr>
            </w:pPr>
            <w:r>
              <w:rPr>
                <w:rStyle w:val="123"/>
                <w:rFonts w:hint="default"/>
                <w:color w:val="auto"/>
                <w:sz w:val="21"/>
                <w:szCs w:val="21"/>
              </w:rPr>
              <w:t>（2）系统可以选配内置7寸安卓屏，实现当日、累计进出客流统计、报警商品信息、报警次数、温馨语音提示等功能；</w:t>
            </w:r>
          </w:p>
          <w:p w14:paraId="50D7C163">
            <w:pPr>
              <w:widowControl/>
              <w:spacing w:line="360" w:lineRule="auto"/>
              <w:jc w:val="left"/>
              <w:textAlignment w:val="center"/>
              <w:rPr>
                <w:rStyle w:val="123"/>
                <w:rFonts w:hint="default"/>
                <w:color w:val="auto"/>
                <w:sz w:val="21"/>
                <w:szCs w:val="21"/>
              </w:rPr>
            </w:pPr>
            <w:r>
              <w:rPr>
                <w:rStyle w:val="123"/>
                <w:rFonts w:hint="default"/>
                <w:color w:val="auto"/>
                <w:sz w:val="21"/>
                <w:szCs w:val="21"/>
              </w:rPr>
              <w:t>（3）可选配外置大屏显示进馆人数、出馆人数、总人数、报警次数、图书借阅情况等功能；</w:t>
            </w:r>
          </w:p>
          <w:p w14:paraId="0022E4DC">
            <w:pPr>
              <w:widowControl/>
              <w:spacing w:line="360" w:lineRule="auto"/>
              <w:jc w:val="left"/>
              <w:textAlignment w:val="center"/>
              <w:rPr>
                <w:rStyle w:val="123"/>
                <w:rFonts w:hint="default"/>
                <w:color w:val="auto"/>
                <w:sz w:val="21"/>
                <w:szCs w:val="21"/>
              </w:rPr>
            </w:pPr>
            <w:r>
              <w:rPr>
                <w:rStyle w:val="123"/>
                <w:rFonts w:hint="default"/>
                <w:color w:val="auto"/>
                <w:sz w:val="21"/>
                <w:szCs w:val="21"/>
              </w:rPr>
              <w:t>（2）可选配局域网内PC机实现管理者查看每一楼层、每个通道进出、报警次数统计，累加统计总进出、总报警次数、在馆人数等功能；</w:t>
            </w:r>
          </w:p>
          <w:p w14:paraId="55B282FE">
            <w:pPr>
              <w:widowControl/>
              <w:spacing w:line="360" w:lineRule="auto"/>
              <w:jc w:val="left"/>
              <w:textAlignment w:val="center"/>
              <w:rPr>
                <w:rStyle w:val="123"/>
                <w:rFonts w:hint="default"/>
                <w:color w:val="auto"/>
                <w:sz w:val="21"/>
                <w:szCs w:val="21"/>
              </w:rPr>
            </w:pPr>
            <w:r>
              <w:rPr>
                <w:rStyle w:val="123"/>
                <w:rFonts w:hint="default"/>
                <w:color w:val="auto"/>
                <w:sz w:val="21"/>
                <w:szCs w:val="21"/>
              </w:rPr>
              <w:t>7.系统支持红外控件启动，当感应到读者通过时，开始侦测，无人通过时处于待机状态，实现节能、减少误报的可能；</w:t>
            </w:r>
          </w:p>
          <w:p w14:paraId="3C583785">
            <w:pPr>
              <w:widowControl/>
              <w:spacing w:line="360" w:lineRule="auto"/>
              <w:jc w:val="left"/>
              <w:textAlignment w:val="center"/>
              <w:rPr>
                <w:rStyle w:val="123"/>
                <w:rFonts w:hint="default"/>
                <w:color w:val="auto"/>
                <w:sz w:val="21"/>
                <w:szCs w:val="21"/>
              </w:rPr>
            </w:pPr>
            <w:r>
              <w:rPr>
                <w:rStyle w:val="123"/>
                <w:rFonts w:hint="default"/>
                <w:color w:val="auto"/>
                <w:sz w:val="21"/>
                <w:szCs w:val="21"/>
              </w:rPr>
              <w:t>8.扩展性：带在线检测磁条借还状态及报警功能等。</w:t>
            </w:r>
          </w:p>
          <w:p w14:paraId="1F56CB1A">
            <w:pPr>
              <w:widowControl/>
              <w:spacing w:line="360" w:lineRule="auto"/>
              <w:jc w:val="left"/>
              <w:textAlignment w:val="center"/>
              <w:rPr>
                <w:rStyle w:val="123"/>
                <w:rFonts w:hint="default"/>
                <w:color w:val="auto"/>
                <w:sz w:val="21"/>
                <w:szCs w:val="21"/>
              </w:rPr>
            </w:pPr>
            <w:r>
              <w:rPr>
                <w:rStyle w:val="123"/>
                <w:rFonts w:hint="default"/>
                <w:color w:val="auto"/>
                <w:sz w:val="21"/>
                <w:szCs w:val="21"/>
              </w:rPr>
              <w:t>（1）可选配LINUX数据控制服务器，实时离线保存每个通道客流、报警次数、报警商品、系统故障、系统环境等数据，方便离线、在线PC端数据上传和分析；断电系统具有自动保存功能；</w:t>
            </w:r>
          </w:p>
          <w:p w14:paraId="5FBA597E">
            <w:pPr>
              <w:widowControl/>
              <w:spacing w:line="360" w:lineRule="auto"/>
              <w:jc w:val="left"/>
              <w:textAlignment w:val="center"/>
              <w:rPr>
                <w:rStyle w:val="123"/>
                <w:rFonts w:hint="default"/>
                <w:color w:val="auto"/>
                <w:sz w:val="21"/>
                <w:szCs w:val="21"/>
              </w:rPr>
            </w:pPr>
            <w:r>
              <w:rPr>
                <w:rStyle w:val="123"/>
                <w:rFonts w:hint="default"/>
                <w:color w:val="auto"/>
                <w:sz w:val="21"/>
                <w:szCs w:val="21"/>
              </w:rPr>
              <w:t>（2）系统具有MQTT、CAN物联网协议标准，内嵌客流进出探头，未来客户在不更换现有防盗硬件基础上无接缝对接智慧图书馆物联管理平台，实现智能化物联平台的智能硬件管控（在线状态、故障诊断、远程维护、升级等）和大数据分析；</w:t>
            </w:r>
          </w:p>
          <w:p w14:paraId="0B0827B2">
            <w:pPr>
              <w:widowControl/>
              <w:spacing w:line="360" w:lineRule="auto"/>
              <w:jc w:val="left"/>
              <w:textAlignment w:val="center"/>
              <w:rPr>
                <w:rStyle w:val="123"/>
                <w:rFonts w:hint="default"/>
                <w:color w:val="auto"/>
                <w:sz w:val="21"/>
                <w:szCs w:val="21"/>
              </w:rPr>
            </w:pPr>
            <w:r>
              <w:rPr>
                <w:rStyle w:val="123"/>
                <w:rFonts w:hint="default"/>
                <w:color w:val="auto"/>
                <w:sz w:val="21"/>
                <w:szCs w:val="21"/>
              </w:rPr>
              <w:t>9.兼容性：可兼容国内外同频各种规格磁条；</w:t>
            </w:r>
          </w:p>
          <w:p w14:paraId="52E780E0">
            <w:pPr>
              <w:widowControl/>
              <w:spacing w:line="360" w:lineRule="auto"/>
              <w:jc w:val="left"/>
              <w:textAlignment w:val="center"/>
              <w:rPr>
                <w:rStyle w:val="123"/>
                <w:rFonts w:hint="default"/>
                <w:color w:val="auto"/>
                <w:sz w:val="21"/>
                <w:szCs w:val="21"/>
              </w:rPr>
            </w:pPr>
            <w:r>
              <w:rPr>
                <w:rStyle w:val="123"/>
                <w:rFonts w:hint="default"/>
                <w:color w:val="auto"/>
                <w:sz w:val="21"/>
                <w:szCs w:val="21"/>
              </w:rPr>
              <w:t>二、技术要求</w:t>
            </w:r>
          </w:p>
          <w:p w14:paraId="1647E778">
            <w:pPr>
              <w:widowControl/>
              <w:spacing w:line="360" w:lineRule="auto"/>
              <w:jc w:val="left"/>
              <w:textAlignment w:val="center"/>
              <w:rPr>
                <w:rStyle w:val="123"/>
                <w:rFonts w:hint="default"/>
                <w:color w:val="auto"/>
                <w:sz w:val="21"/>
                <w:szCs w:val="21"/>
              </w:rPr>
            </w:pPr>
            <w:r>
              <w:rPr>
                <w:rStyle w:val="123"/>
                <w:rFonts w:hint="default"/>
                <w:color w:val="auto"/>
                <w:sz w:val="21"/>
                <w:szCs w:val="21"/>
              </w:rPr>
              <w:t>1.工作频率：UHF-RFID 860 MHz～960MHz，EM 1KHZ；</w:t>
            </w:r>
          </w:p>
          <w:p w14:paraId="5F87B51E">
            <w:pPr>
              <w:widowControl/>
              <w:spacing w:line="360" w:lineRule="auto"/>
              <w:jc w:val="left"/>
              <w:textAlignment w:val="center"/>
              <w:rPr>
                <w:rStyle w:val="123"/>
                <w:rFonts w:hint="default"/>
                <w:color w:val="auto"/>
                <w:sz w:val="21"/>
                <w:szCs w:val="21"/>
              </w:rPr>
            </w:pPr>
            <w:r>
              <w:rPr>
                <w:rStyle w:val="123"/>
                <w:rFonts w:hint="default"/>
                <w:color w:val="auto"/>
                <w:sz w:val="21"/>
                <w:szCs w:val="21"/>
              </w:rPr>
              <w:t>2.外型尺寸：59*2.5*160cm；</w:t>
            </w:r>
          </w:p>
          <w:p w14:paraId="743C2785">
            <w:pPr>
              <w:widowControl/>
              <w:spacing w:line="360" w:lineRule="auto"/>
              <w:jc w:val="left"/>
              <w:textAlignment w:val="center"/>
              <w:rPr>
                <w:rStyle w:val="123"/>
                <w:rFonts w:hint="default"/>
                <w:color w:val="auto"/>
                <w:sz w:val="21"/>
                <w:szCs w:val="21"/>
              </w:rPr>
            </w:pPr>
            <w:r>
              <w:rPr>
                <w:rStyle w:val="123"/>
                <w:rFonts w:hint="default"/>
                <w:color w:val="auto"/>
                <w:sz w:val="21"/>
                <w:szCs w:val="21"/>
              </w:rPr>
              <w:t>3.探测范围：EMID-EU8：高：5-175cm 、宽：75—100cm；</w:t>
            </w:r>
          </w:p>
          <w:p w14:paraId="42C52189">
            <w:pPr>
              <w:widowControl/>
              <w:spacing w:line="360" w:lineRule="auto"/>
              <w:jc w:val="left"/>
              <w:textAlignment w:val="center"/>
              <w:rPr>
                <w:rStyle w:val="123"/>
                <w:rFonts w:hint="default"/>
                <w:color w:val="auto"/>
                <w:sz w:val="21"/>
                <w:szCs w:val="21"/>
              </w:rPr>
            </w:pPr>
            <w:r>
              <w:rPr>
                <w:rStyle w:val="123"/>
                <w:rFonts w:hint="default"/>
                <w:color w:val="auto"/>
                <w:sz w:val="21"/>
                <w:szCs w:val="21"/>
              </w:rPr>
              <w:t>4.报警方式：声光报警；</w:t>
            </w:r>
          </w:p>
          <w:p w14:paraId="2207FCAD">
            <w:pPr>
              <w:widowControl/>
              <w:spacing w:line="360" w:lineRule="auto"/>
              <w:jc w:val="left"/>
              <w:textAlignment w:val="center"/>
              <w:rPr>
                <w:rStyle w:val="123"/>
                <w:rFonts w:hint="default"/>
                <w:color w:val="auto"/>
                <w:sz w:val="21"/>
                <w:szCs w:val="21"/>
              </w:rPr>
            </w:pPr>
            <w:r>
              <w:rPr>
                <w:rStyle w:val="123"/>
                <w:rFonts w:hint="default"/>
                <w:color w:val="auto"/>
                <w:sz w:val="21"/>
                <w:szCs w:val="21"/>
              </w:rPr>
              <w:t>5.输入电压：220V/AC，整机输出功率：35W；</w:t>
            </w:r>
          </w:p>
        </w:tc>
      </w:tr>
      <w:tr w14:paraId="7D4A2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9F7F25C">
            <w:pPr>
              <w:tabs>
                <w:tab w:val="left" w:pos="180"/>
                <w:tab w:val="left" w:pos="1620"/>
              </w:tabs>
              <w:spacing w:line="360" w:lineRule="auto"/>
              <w:jc w:val="center"/>
              <w:rPr>
                <w:rFonts w:ascii="宋体" w:hAnsi="宋体" w:cs="宋体"/>
                <w:szCs w:val="21"/>
              </w:rPr>
            </w:pPr>
            <w:r>
              <w:rPr>
                <w:rFonts w:hint="eastAsia" w:ascii="宋体" w:hAnsi="宋体" w:cs="宋体"/>
                <w:szCs w:val="21"/>
              </w:rPr>
              <w:t>5</w:t>
            </w:r>
          </w:p>
        </w:tc>
        <w:tc>
          <w:tcPr>
            <w:tcW w:w="851" w:type="dxa"/>
            <w:vAlign w:val="center"/>
          </w:tcPr>
          <w:p w14:paraId="1819A8BA">
            <w:pPr>
              <w:tabs>
                <w:tab w:val="left" w:pos="180"/>
                <w:tab w:val="left" w:pos="1620"/>
              </w:tabs>
              <w:spacing w:line="360" w:lineRule="auto"/>
              <w:jc w:val="center"/>
              <w:rPr>
                <w:rFonts w:ascii="宋体" w:hAnsi="宋体" w:cs="宋体"/>
                <w:szCs w:val="21"/>
              </w:rPr>
            </w:pPr>
            <w:r>
              <w:rPr>
                <w:rFonts w:hint="eastAsia" w:ascii="宋体" w:hAnsi="宋体" w:cs="宋体"/>
                <w:szCs w:val="21"/>
              </w:rPr>
              <w:t>手持摄像机</w:t>
            </w:r>
          </w:p>
        </w:tc>
        <w:tc>
          <w:tcPr>
            <w:tcW w:w="851" w:type="dxa"/>
            <w:vAlign w:val="center"/>
          </w:tcPr>
          <w:p w14:paraId="2B6A9594">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708" w:type="dxa"/>
            <w:vAlign w:val="center"/>
          </w:tcPr>
          <w:p w14:paraId="32F91679">
            <w:pPr>
              <w:widowControl/>
              <w:jc w:val="center"/>
              <w:textAlignment w:val="center"/>
              <w:rPr>
                <w:rFonts w:ascii="宋体" w:hAnsi="宋体" w:cs="宋体"/>
                <w:szCs w:val="21"/>
              </w:rPr>
            </w:pPr>
            <w:r>
              <w:rPr>
                <w:rFonts w:hint="eastAsia" w:ascii="宋体" w:hAnsi="宋体" w:cs="宋体"/>
                <w:color w:val="000000"/>
                <w:kern w:val="0"/>
                <w:szCs w:val="21"/>
                <w:lang w:bidi="ar"/>
              </w:rPr>
              <w:t>套</w:t>
            </w:r>
          </w:p>
        </w:tc>
        <w:tc>
          <w:tcPr>
            <w:tcW w:w="6938" w:type="dxa"/>
            <w:vAlign w:val="center"/>
          </w:tcPr>
          <w:p w14:paraId="1ECF60B3">
            <w:pPr>
              <w:widowControl/>
              <w:numPr>
                <w:ilvl w:val="0"/>
                <w:numId w:val="7"/>
              </w:numPr>
              <w:spacing w:line="360" w:lineRule="auto"/>
              <w:jc w:val="left"/>
              <w:textAlignment w:val="center"/>
              <w:rPr>
                <w:rStyle w:val="123"/>
                <w:rFonts w:hint="default"/>
                <w:color w:val="auto"/>
                <w:sz w:val="21"/>
                <w:szCs w:val="21"/>
              </w:rPr>
            </w:pPr>
            <w:r>
              <w:rPr>
                <w:rStyle w:val="123"/>
                <w:rFonts w:hint="default"/>
                <w:color w:val="auto"/>
                <w:sz w:val="21"/>
                <w:szCs w:val="21"/>
              </w:rPr>
              <w:t>传感器与镜头：</w:t>
            </w:r>
            <w:r>
              <w:rPr>
                <w:rStyle w:val="123"/>
                <w:rFonts w:hint="default"/>
                <w:color w:val="auto"/>
                <w:sz w:val="21"/>
                <w:szCs w:val="21"/>
              </w:rPr>
              <w:br w:type="textWrapping"/>
            </w:r>
            <w:r>
              <w:rPr>
                <w:rStyle w:val="123"/>
                <w:rFonts w:hint="default"/>
                <w:color w:val="auto"/>
                <w:sz w:val="21"/>
                <w:szCs w:val="21"/>
              </w:rPr>
              <w:t>传感器：1英寸CMOS，有效像素1200万，支持10-bitD-LogM色彩模式。镜头：等效焦距20mm，光圈F2.0，对焦范围0.2米至无远。</w:t>
            </w:r>
            <w:r>
              <w:rPr>
                <w:rStyle w:val="123"/>
                <w:rFonts w:hint="default"/>
                <w:color w:val="auto"/>
                <w:sz w:val="21"/>
                <w:szCs w:val="21"/>
              </w:rPr>
              <w:br w:type="textWrapping"/>
            </w:r>
            <w:r>
              <w:rPr>
                <w:rStyle w:val="123"/>
                <w:rFonts w:hint="default"/>
                <w:color w:val="auto"/>
                <w:sz w:val="21"/>
                <w:szCs w:val="21"/>
              </w:rPr>
              <w:t>2.视频与拍照性能</w:t>
            </w:r>
            <w:r>
              <w:rPr>
                <w:rStyle w:val="123"/>
                <w:rFonts w:hint="default"/>
                <w:color w:val="auto"/>
                <w:sz w:val="21"/>
                <w:szCs w:val="21"/>
              </w:rPr>
              <w:br w:type="textWrapping"/>
            </w:r>
            <w:r>
              <w:rPr>
                <w:rStyle w:val="123"/>
                <w:rFonts w:hint="default"/>
                <w:color w:val="auto"/>
                <w:sz w:val="21"/>
                <w:szCs w:val="21"/>
              </w:rPr>
              <w:t>（1）视频分辨率：最高4K/60fps，支持HDR(HLG模式)和动作(4K120fps)。</w:t>
            </w:r>
            <w:r>
              <w:rPr>
                <w:rStyle w:val="123"/>
                <w:rFonts w:hint="default"/>
                <w:color w:val="auto"/>
                <w:sz w:val="21"/>
                <w:szCs w:val="21"/>
              </w:rPr>
              <w:br w:type="textWrapping"/>
            </w:r>
            <w:r>
              <w:rPr>
                <w:rStyle w:val="123"/>
                <w:rFonts w:hint="default"/>
                <w:color w:val="auto"/>
                <w:sz w:val="21"/>
                <w:szCs w:val="21"/>
              </w:rPr>
              <w:t>（2）照片分辨率：16:9模式下3840x2160，1:1模式下3072x3072。</w:t>
            </w:r>
            <w:r>
              <w:rPr>
                <w:rStyle w:val="123"/>
                <w:rFonts w:hint="default"/>
                <w:color w:val="auto"/>
                <w:sz w:val="21"/>
                <w:szCs w:val="21"/>
              </w:rPr>
              <w:br w:type="textWrapping"/>
            </w:r>
            <w:r>
              <w:rPr>
                <w:rStyle w:val="123"/>
                <w:rFonts w:hint="default"/>
                <w:color w:val="auto"/>
                <w:sz w:val="21"/>
                <w:szCs w:val="21"/>
              </w:rPr>
              <w:t>（3）1080p支持4倍变焦。数码变焦：4K视频支持2倍变焦。</w:t>
            </w:r>
            <w:r>
              <w:rPr>
                <w:rStyle w:val="123"/>
                <w:rFonts w:hint="default"/>
                <w:color w:val="auto"/>
                <w:sz w:val="21"/>
                <w:szCs w:val="21"/>
              </w:rPr>
              <w:br w:type="textWrapping"/>
            </w:r>
            <w:r>
              <w:rPr>
                <w:rStyle w:val="123"/>
                <w:rFonts w:hint="default"/>
                <w:color w:val="auto"/>
                <w:sz w:val="21"/>
                <w:szCs w:val="21"/>
              </w:rPr>
              <w:t>3.云台与稳定性</w:t>
            </w:r>
            <w:r>
              <w:rPr>
                <w:rStyle w:val="123"/>
                <w:rFonts w:hint="default"/>
                <w:color w:val="auto"/>
                <w:sz w:val="21"/>
                <w:szCs w:val="21"/>
              </w:rPr>
              <w:br w:type="textWrapping"/>
            </w:r>
            <w:r>
              <w:rPr>
                <w:rStyle w:val="123"/>
                <w:rFonts w:hint="default"/>
                <w:color w:val="auto"/>
                <w:sz w:val="21"/>
                <w:szCs w:val="21"/>
              </w:rPr>
              <w:t>（1）三轴机械云台：可控转动范围平移-235°至58°，俯仰-120°至70°，抖动抑制±0.005°</w:t>
            </w:r>
            <w:r>
              <w:rPr>
                <w:rStyle w:val="123"/>
                <w:rFonts w:hint="default"/>
                <w:color w:val="auto"/>
                <w:sz w:val="21"/>
                <w:szCs w:val="21"/>
              </w:rPr>
              <w:br w:type="textWrapping"/>
            </w:r>
            <w:r>
              <w:rPr>
                <w:rStyle w:val="123"/>
                <w:rFonts w:hint="default"/>
                <w:color w:val="auto"/>
                <w:sz w:val="21"/>
                <w:szCs w:val="21"/>
              </w:rPr>
              <w:t>（2）最大控制转速：180°/秒，适合快速运动场景。</w:t>
            </w:r>
          </w:p>
          <w:p w14:paraId="20DDEFED">
            <w:pPr>
              <w:widowControl/>
              <w:spacing w:line="360" w:lineRule="auto"/>
              <w:jc w:val="left"/>
              <w:textAlignment w:val="center"/>
              <w:rPr>
                <w:rStyle w:val="123"/>
                <w:rFonts w:hint="default"/>
                <w:color w:val="auto"/>
                <w:sz w:val="21"/>
                <w:szCs w:val="21"/>
              </w:rPr>
            </w:pPr>
            <w:r>
              <w:rPr>
                <w:rStyle w:val="123"/>
                <w:rFonts w:hint="default"/>
                <w:color w:val="auto"/>
                <w:sz w:val="21"/>
                <w:szCs w:val="21"/>
              </w:rPr>
              <w:t>4.屏幕与操作</w:t>
            </w:r>
            <w:r>
              <w:rPr>
                <w:rStyle w:val="123"/>
                <w:rFonts w:hint="default"/>
                <w:color w:val="auto"/>
                <w:sz w:val="21"/>
                <w:szCs w:val="21"/>
              </w:rPr>
              <w:br w:type="textWrapping"/>
            </w:r>
            <w:r>
              <w:rPr>
                <w:rStyle w:val="123"/>
                <w:rFonts w:hint="default"/>
                <w:color w:val="auto"/>
                <w:sz w:val="21"/>
                <w:szCs w:val="21"/>
              </w:rPr>
              <w:t>（1）触控屏：2英寸OLED旋转屏，分辨率314x556，亮度700尼特，支持P3广色域。</w:t>
            </w:r>
            <w:r>
              <w:rPr>
                <w:rStyle w:val="123"/>
                <w:rFonts w:hint="default"/>
                <w:color w:val="auto"/>
                <w:sz w:val="21"/>
                <w:szCs w:val="21"/>
              </w:rPr>
              <w:br w:type="textWrapping"/>
            </w:r>
            <w:r>
              <w:rPr>
                <w:rStyle w:val="123"/>
                <w:rFonts w:hint="default"/>
                <w:color w:val="auto"/>
                <w:sz w:val="21"/>
                <w:szCs w:val="21"/>
              </w:rPr>
              <w:t>（2）智能功能:智能跟随6.0、主角跟随模式，支持单手操作。</w:t>
            </w:r>
          </w:p>
        </w:tc>
      </w:tr>
      <w:tr w14:paraId="0BA86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2052EF3C">
            <w:pPr>
              <w:tabs>
                <w:tab w:val="left" w:pos="180"/>
                <w:tab w:val="left" w:pos="1620"/>
              </w:tabs>
              <w:spacing w:line="360" w:lineRule="auto"/>
              <w:jc w:val="center"/>
              <w:rPr>
                <w:rFonts w:ascii="宋体" w:hAnsi="宋体" w:cs="宋体"/>
                <w:szCs w:val="21"/>
              </w:rPr>
            </w:pPr>
            <w:r>
              <w:rPr>
                <w:rFonts w:hint="eastAsia" w:ascii="宋体" w:hAnsi="宋体" w:cs="宋体"/>
                <w:szCs w:val="21"/>
              </w:rPr>
              <w:t>6</w:t>
            </w:r>
          </w:p>
        </w:tc>
        <w:tc>
          <w:tcPr>
            <w:tcW w:w="851" w:type="dxa"/>
            <w:vAlign w:val="center"/>
          </w:tcPr>
          <w:p w14:paraId="28B09A4E">
            <w:pPr>
              <w:tabs>
                <w:tab w:val="left" w:pos="180"/>
                <w:tab w:val="left" w:pos="1620"/>
              </w:tabs>
              <w:spacing w:line="360" w:lineRule="auto"/>
              <w:jc w:val="center"/>
              <w:rPr>
                <w:rFonts w:ascii="宋体" w:hAnsi="宋体" w:cs="宋体"/>
                <w:szCs w:val="21"/>
              </w:rPr>
            </w:pPr>
            <w:r>
              <w:rPr>
                <w:rFonts w:hint="eastAsia" w:ascii="宋体" w:hAnsi="宋体" w:cs="宋体"/>
                <w:szCs w:val="21"/>
              </w:rPr>
              <w:t>rfid磁条</w:t>
            </w:r>
          </w:p>
        </w:tc>
        <w:tc>
          <w:tcPr>
            <w:tcW w:w="851" w:type="dxa"/>
            <w:vAlign w:val="center"/>
          </w:tcPr>
          <w:p w14:paraId="1A1C5D15">
            <w:pPr>
              <w:widowControl/>
              <w:jc w:val="center"/>
              <w:textAlignment w:val="center"/>
              <w:rPr>
                <w:rFonts w:ascii="宋体" w:hAnsi="宋体" w:cs="宋体"/>
                <w:szCs w:val="21"/>
              </w:rPr>
            </w:pPr>
            <w:r>
              <w:rPr>
                <w:rFonts w:hint="eastAsia" w:ascii="宋体" w:hAnsi="宋体" w:cs="宋体"/>
                <w:color w:val="000000"/>
                <w:kern w:val="0"/>
                <w:szCs w:val="21"/>
                <w:lang w:bidi="ar"/>
              </w:rPr>
              <w:t>100000</w:t>
            </w:r>
          </w:p>
        </w:tc>
        <w:tc>
          <w:tcPr>
            <w:tcW w:w="708" w:type="dxa"/>
            <w:vAlign w:val="center"/>
          </w:tcPr>
          <w:p w14:paraId="4D2BB1B0">
            <w:pPr>
              <w:widowControl/>
              <w:jc w:val="center"/>
              <w:textAlignment w:val="center"/>
              <w:rPr>
                <w:rFonts w:ascii="宋体" w:hAnsi="宋体" w:cs="宋体"/>
                <w:szCs w:val="21"/>
              </w:rPr>
            </w:pPr>
            <w:r>
              <w:rPr>
                <w:rFonts w:hint="eastAsia" w:ascii="宋体" w:hAnsi="宋体" w:cs="宋体"/>
                <w:color w:val="000000"/>
                <w:kern w:val="0"/>
                <w:szCs w:val="21"/>
                <w:lang w:bidi="ar"/>
              </w:rPr>
              <w:t>条</w:t>
            </w:r>
          </w:p>
        </w:tc>
        <w:tc>
          <w:tcPr>
            <w:tcW w:w="6938" w:type="dxa"/>
            <w:vAlign w:val="center"/>
          </w:tcPr>
          <w:p w14:paraId="204C9C95">
            <w:pPr>
              <w:widowControl/>
              <w:spacing w:line="360" w:lineRule="auto"/>
              <w:jc w:val="left"/>
              <w:textAlignment w:val="center"/>
              <w:rPr>
                <w:rStyle w:val="123"/>
                <w:rFonts w:hint="default"/>
                <w:color w:val="auto"/>
                <w:sz w:val="21"/>
                <w:szCs w:val="21"/>
              </w:rPr>
            </w:pPr>
            <w:r>
              <w:rPr>
                <w:rStyle w:val="123"/>
                <w:rFonts w:hint="default"/>
                <w:color w:val="auto"/>
                <w:sz w:val="21"/>
                <w:szCs w:val="21"/>
              </w:rPr>
              <w:t>1.标签长度：7mm±0.50mm；</w:t>
            </w:r>
          </w:p>
          <w:p w14:paraId="361FCC55">
            <w:pPr>
              <w:widowControl/>
              <w:spacing w:line="360" w:lineRule="auto"/>
              <w:jc w:val="left"/>
              <w:textAlignment w:val="center"/>
              <w:rPr>
                <w:rStyle w:val="123"/>
                <w:rFonts w:hint="default"/>
                <w:color w:val="auto"/>
                <w:sz w:val="21"/>
                <w:szCs w:val="21"/>
              </w:rPr>
            </w:pPr>
            <w:r>
              <w:rPr>
                <w:rStyle w:val="123"/>
                <w:rFonts w:hint="default"/>
                <w:color w:val="auto"/>
                <w:sz w:val="21"/>
                <w:szCs w:val="21"/>
              </w:rPr>
              <w:t>2.标签宽度：125mm±0.50mm；</w:t>
            </w:r>
          </w:p>
          <w:p w14:paraId="7CEEA84D">
            <w:pPr>
              <w:widowControl/>
              <w:spacing w:line="360" w:lineRule="auto"/>
              <w:jc w:val="left"/>
              <w:textAlignment w:val="center"/>
              <w:rPr>
                <w:rStyle w:val="123"/>
                <w:rFonts w:hint="default"/>
                <w:color w:val="auto"/>
                <w:sz w:val="21"/>
                <w:szCs w:val="21"/>
              </w:rPr>
            </w:pPr>
            <w:r>
              <w:rPr>
                <w:rStyle w:val="123"/>
                <w:rFonts w:hint="default"/>
                <w:color w:val="auto"/>
                <w:sz w:val="21"/>
                <w:szCs w:val="21"/>
              </w:rPr>
              <w:t>3.天线长度：3mm±0.20mm；</w:t>
            </w:r>
          </w:p>
          <w:p w14:paraId="6ABB807D">
            <w:pPr>
              <w:widowControl/>
              <w:spacing w:line="360" w:lineRule="auto"/>
              <w:jc w:val="left"/>
              <w:textAlignment w:val="center"/>
              <w:rPr>
                <w:rStyle w:val="123"/>
                <w:rFonts w:hint="default"/>
                <w:color w:val="auto"/>
                <w:sz w:val="21"/>
                <w:szCs w:val="21"/>
              </w:rPr>
            </w:pPr>
            <w:r>
              <w:rPr>
                <w:rStyle w:val="123"/>
                <w:rFonts w:hint="default"/>
                <w:color w:val="auto"/>
                <w:sz w:val="21"/>
                <w:szCs w:val="21"/>
              </w:rPr>
              <w:t>4.天线宽度：95mm±0.20mm；</w:t>
            </w:r>
          </w:p>
          <w:p w14:paraId="363D389E">
            <w:pPr>
              <w:widowControl/>
              <w:spacing w:line="360" w:lineRule="auto"/>
              <w:jc w:val="left"/>
              <w:textAlignment w:val="center"/>
              <w:rPr>
                <w:rStyle w:val="123"/>
                <w:rFonts w:hint="default"/>
                <w:color w:val="auto"/>
                <w:sz w:val="21"/>
                <w:szCs w:val="21"/>
              </w:rPr>
            </w:pPr>
            <w:r>
              <w:rPr>
                <w:rStyle w:val="123"/>
                <w:rFonts w:hint="default"/>
                <w:color w:val="auto"/>
                <w:sz w:val="21"/>
                <w:szCs w:val="21"/>
              </w:rPr>
              <w:t>5.基材材质：PET(50um)；</w:t>
            </w:r>
          </w:p>
          <w:p w14:paraId="65B1CCE1">
            <w:pPr>
              <w:widowControl/>
              <w:spacing w:line="360" w:lineRule="auto"/>
              <w:jc w:val="left"/>
              <w:textAlignment w:val="center"/>
              <w:rPr>
                <w:rStyle w:val="123"/>
                <w:rFonts w:hint="default"/>
                <w:color w:val="auto"/>
                <w:sz w:val="21"/>
                <w:szCs w:val="21"/>
              </w:rPr>
            </w:pPr>
            <w:r>
              <w:rPr>
                <w:rStyle w:val="123"/>
                <w:rFonts w:hint="default"/>
                <w:color w:val="auto"/>
                <w:sz w:val="21"/>
                <w:szCs w:val="21"/>
              </w:rPr>
              <w:t>6.天线制成方式：铝蚀刻AI(um)+PET(50um)；</w:t>
            </w:r>
          </w:p>
          <w:p w14:paraId="710DB884">
            <w:pPr>
              <w:widowControl/>
              <w:spacing w:line="360" w:lineRule="auto"/>
              <w:jc w:val="left"/>
              <w:textAlignment w:val="center"/>
              <w:rPr>
                <w:rStyle w:val="123"/>
                <w:rFonts w:hint="default"/>
                <w:color w:val="auto"/>
                <w:sz w:val="21"/>
                <w:szCs w:val="21"/>
              </w:rPr>
            </w:pPr>
            <w:r>
              <w:rPr>
                <w:rStyle w:val="123"/>
                <w:rFonts w:hint="default"/>
                <w:color w:val="auto"/>
                <w:sz w:val="21"/>
                <w:szCs w:val="21"/>
              </w:rPr>
              <w:t>7.符合标准：ISO/IEC 18000-6C、EPC Class1 Gen2</w:t>
            </w:r>
          </w:p>
          <w:p w14:paraId="366C858F">
            <w:pPr>
              <w:widowControl/>
              <w:spacing w:line="360" w:lineRule="auto"/>
              <w:jc w:val="left"/>
              <w:textAlignment w:val="center"/>
              <w:rPr>
                <w:rStyle w:val="123"/>
                <w:rFonts w:hint="default"/>
                <w:color w:val="auto"/>
                <w:sz w:val="21"/>
                <w:szCs w:val="21"/>
              </w:rPr>
            </w:pPr>
            <w:r>
              <w:rPr>
                <w:rStyle w:val="123"/>
                <w:rFonts w:hint="default"/>
                <w:color w:val="auto"/>
                <w:sz w:val="21"/>
                <w:szCs w:val="21"/>
              </w:rPr>
              <w:t>8.芯片存储区：EPC 96-496Bits（可读可写）；TID 96Bits（可读不可写）；Password Access-32Bits,Kill-32Bits（可读可写）；User：688Bits（可读可写）；</w:t>
            </w:r>
          </w:p>
          <w:p w14:paraId="7C4C7E1C">
            <w:pPr>
              <w:widowControl/>
              <w:spacing w:line="360" w:lineRule="auto"/>
              <w:jc w:val="left"/>
              <w:textAlignment w:val="center"/>
              <w:rPr>
                <w:rStyle w:val="123"/>
                <w:rFonts w:hint="default"/>
                <w:color w:val="auto"/>
                <w:sz w:val="21"/>
                <w:szCs w:val="21"/>
              </w:rPr>
            </w:pPr>
            <w:r>
              <w:rPr>
                <w:rStyle w:val="123"/>
                <w:rFonts w:hint="default"/>
                <w:color w:val="auto"/>
                <w:sz w:val="21"/>
                <w:szCs w:val="21"/>
              </w:rPr>
              <w:t>9.适用载波频率：860~960MHz；</w:t>
            </w:r>
          </w:p>
          <w:p w14:paraId="1D8EFD19">
            <w:pPr>
              <w:widowControl/>
              <w:spacing w:line="360" w:lineRule="auto"/>
              <w:jc w:val="left"/>
              <w:textAlignment w:val="center"/>
              <w:rPr>
                <w:rStyle w:val="123"/>
                <w:rFonts w:hint="default"/>
                <w:color w:val="auto"/>
                <w:sz w:val="21"/>
                <w:szCs w:val="21"/>
              </w:rPr>
            </w:pPr>
            <w:r>
              <w:rPr>
                <w:rStyle w:val="123"/>
                <w:rFonts w:hint="default"/>
                <w:color w:val="auto"/>
                <w:sz w:val="21"/>
                <w:szCs w:val="21"/>
              </w:rPr>
              <w:t>10.工作模式：无源；</w:t>
            </w:r>
          </w:p>
          <w:p w14:paraId="1190648D">
            <w:pPr>
              <w:widowControl/>
              <w:spacing w:line="360" w:lineRule="auto"/>
              <w:jc w:val="left"/>
              <w:textAlignment w:val="center"/>
              <w:rPr>
                <w:rStyle w:val="123"/>
                <w:rFonts w:hint="default"/>
                <w:color w:val="auto"/>
                <w:sz w:val="21"/>
                <w:szCs w:val="21"/>
              </w:rPr>
            </w:pPr>
            <w:r>
              <w:rPr>
                <w:rStyle w:val="123"/>
                <w:rFonts w:hint="default"/>
                <w:color w:val="auto"/>
                <w:sz w:val="21"/>
                <w:szCs w:val="21"/>
              </w:rPr>
              <w:t>11.芯片适用寿命：写20万次，数据保存50年；</w:t>
            </w:r>
          </w:p>
          <w:p w14:paraId="6B6E3F1A">
            <w:pPr>
              <w:widowControl/>
              <w:spacing w:line="360" w:lineRule="auto"/>
              <w:jc w:val="left"/>
              <w:textAlignment w:val="center"/>
              <w:rPr>
                <w:rStyle w:val="123"/>
                <w:rFonts w:hint="default"/>
                <w:color w:val="auto"/>
                <w:sz w:val="21"/>
                <w:szCs w:val="21"/>
              </w:rPr>
            </w:pPr>
            <w:r>
              <w:rPr>
                <w:rStyle w:val="123"/>
                <w:rFonts w:hint="default"/>
                <w:color w:val="auto"/>
                <w:sz w:val="21"/>
                <w:szCs w:val="21"/>
              </w:rPr>
              <w:t>12.芯片防静电性能：最大2000V；</w:t>
            </w:r>
          </w:p>
          <w:p w14:paraId="48CD6BAB">
            <w:pPr>
              <w:widowControl/>
              <w:spacing w:line="360" w:lineRule="auto"/>
              <w:jc w:val="left"/>
              <w:textAlignment w:val="center"/>
              <w:rPr>
                <w:rStyle w:val="123"/>
                <w:rFonts w:hint="default"/>
                <w:color w:val="auto"/>
                <w:sz w:val="21"/>
                <w:szCs w:val="21"/>
              </w:rPr>
            </w:pPr>
            <w:r>
              <w:rPr>
                <w:rStyle w:val="123"/>
                <w:rFonts w:hint="default"/>
                <w:color w:val="auto"/>
                <w:sz w:val="21"/>
                <w:szCs w:val="21"/>
              </w:rPr>
              <w:t>13.价格包括书籍磁条的加工。</w:t>
            </w:r>
          </w:p>
        </w:tc>
      </w:tr>
      <w:tr w14:paraId="79A25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5E7F5D6">
            <w:pPr>
              <w:tabs>
                <w:tab w:val="left" w:pos="180"/>
                <w:tab w:val="left" w:pos="1620"/>
              </w:tabs>
              <w:spacing w:line="360" w:lineRule="auto"/>
              <w:jc w:val="center"/>
              <w:rPr>
                <w:rFonts w:ascii="宋体" w:hAnsi="宋体" w:cs="宋体"/>
                <w:szCs w:val="21"/>
              </w:rPr>
            </w:pPr>
            <w:r>
              <w:rPr>
                <w:rFonts w:hint="eastAsia" w:ascii="宋体" w:hAnsi="宋体" w:cs="宋体"/>
                <w:szCs w:val="21"/>
              </w:rPr>
              <w:t>7</w:t>
            </w:r>
          </w:p>
        </w:tc>
        <w:tc>
          <w:tcPr>
            <w:tcW w:w="851" w:type="dxa"/>
            <w:vAlign w:val="center"/>
          </w:tcPr>
          <w:p w14:paraId="3ECF077B">
            <w:pPr>
              <w:tabs>
                <w:tab w:val="left" w:pos="180"/>
                <w:tab w:val="left" w:pos="1620"/>
              </w:tabs>
              <w:spacing w:line="360" w:lineRule="auto"/>
              <w:jc w:val="center"/>
              <w:rPr>
                <w:rFonts w:ascii="宋体" w:hAnsi="宋体" w:cs="宋体"/>
                <w:szCs w:val="21"/>
              </w:rPr>
            </w:pPr>
            <w:r>
              <w:rPr>
                <w:rFonts w:hint="eastAsia"/>
              </w:rPr>
              <w:t>智慧屏</w:t>
            </w:r>
          </w:p>
        </w:tc>
        <w:tc>
          <w:tcPr>
            <w:tcW w:w="851" w:type="dxa"/>
            <w:vAlign w:val="center"/>
          </w:tcPr>
          <w:p w14:paraId="275ED360">
            <w:pPr>
              <w:widowControl/>
              <w:jc w:val="center"/>
              <w:textAlignment w:val="center"/>
              <w:rPr>
                <w:rFonts w:ascii="宋体" w:hAnsi="宋体" w:cs="宋体"/>
                <w:szCs w:val="21"/>
              </w:rPr>
            </w:pPr>
            <w:r>
              <w:rPr>
                <w:rFonts w:hint="eastAsia" w:ascii="宋体" w:hAnsi="宋体" w:cs="宋体"/>
                <w:color w:val="000000"/>
                <w:kern w:val="0"/>
                <w:szCs w:val="21"/>
                <w:lang w:bidi="ar"/>
              </w:rPr>
              <w:t>2</w:t>
            </w:r>
          </w:p>
        </w:tc>
        <w:tc>
          <w:tcPr>
            <w:tcW w:w="708" w:type="dxa"/>
            <w:vAlign w:val="center"/>
          </w:tcPr>
          <w:p w14:paraId="7BDFCD9B">
            <w:pPr>
              <w:widowControl/>
              <w:jc w:val="center"/>
              <w:textAlignment w:val="center"/>
              <w:rPr>
                <w:rFonts w:ascii="宋体" w:hAnsi="宋体" w:cs="宋体"/>
                <w:szCs w:val="21"/>
              </w:rPr>
            </w:pPr>
            <w:r>
              <w:rPr>
                <w:rFonts w:hint="eastAsia" w:ascii="宋体" w:hAnsi="宋体" w:cs="宋体"/>
                <w:color w:val="000000"/>
                <w:kern w:val="0"/>
                <w:szCs w:val="21"/>
                <w:lang w:bidi="ar"/>
              </w:rPr>
              <w:t>台</w:t>
            </w:r>
          </w:p>
        </w:tc>
        <w:tc>
          <w:tcPr>
            <w:tcW w:w="6938" w:type="dxa"/>
            <w:vAlign w:val="center"/>
          </w:tcPr>
          <w:p w14:paraId="53DFBB4D">
            <w:pPr>
              <w:widowControl/>
              <w:spacing w:line="360" w:lineRule="auto"/>
              <w:jc w:val="left"/>
              <w:textAlignment w:val="center"/>
              <w:rPr>
                <w:rStyle w:val="123"/>
                <w:rFonts w:hint="default"/>
                <w:color w:val="auto"/>
                <w:sz w:val="21"/>
                <w:szCs w:val="21"/>
              </w:rPr>
            </w:pPr>
            <w:r>
              <w:rPr>
                <w:rStyle w:val="123"/>
                <w:rFonts w:hint="default"/>
                <w:color w:val="auto"/>
                <w:sz w:val="21"/>
                <w:szCs w:val="21"/>
              </w:rPr>
              <w:t>1.屏幕尺寸：≥90英寸；</w:t>
            </w:r>
          </w:p>
          <w:p w14:paraId="49216CE3">
            <w:pPr>
              <w:widowControl/>
              <w:spacing w:line="360" w:lineRule="auto"/>
              <w:jc w:val="left"/>
              <w:textAlignment w:val="center"/>
              <w:rPr>
                <w:rStyle w:val="123"/>
                <w:rFonts w:hint="default"/>
                <w:color w:val="auto"/>
                <w:sz w:val="21"/>
                <w:szCs w:val="21"/>
              </w:rPr>
            </w:pPr>
            <w:r>
              <w:rPr>
                <w:rStyle w:val="123"/>
                <w:rFonts w:hint="default"/>
                <w:color w:val="auto"/>
                <w:sz w:val="21"/>
                <w:szCs w:val="21"/>
              </w:rPr>
              <w:t>2.屏幕刷新频率：144HZ高刷；</w:t>
            </w:r>
          </w:p>
          <w:p w14:paraId="225B1A3B">
            <w:pPr>
              <w:widowControl/>
              <w:spacing w:line="360" w:lineRule="auto"/>
              <w:jc w:val="left"/>
              <w:textAlignment w:val="center"/>
              <w:rPr>
                <w:rStyle w:val="123"/>
                <w:rFonts w:hint="default"/>
                <w:color w:val="auto"/>
                <w:sz w:val="21"/>
                <w:szCs w:val="21"/>
              </w:rPr>
            </w:pPr>
            <w:r>
              <w:rPr>
                <w:rStyle w:val="123"/>
                <w:rFonts w:hint="default"/>
                <w:color w:val="auto"/>
                <w:sz w:val="21"/>
                <w:szCs w:val="21"/>
              </w:rPr>
              <w:t>3.内存容量、存储空间：≥4GB+64GB；</w:t>
            </w:r>
          </w:p>
          <w:p w14:paraId="1C0A1424">
            <w:pPr>
              <w:widowControl/>
              <w:spacing w:line="360" w:lineRule="auto"/>
              <w:jc w:val="left"/>
              <w:textAlignment w:val="center"/>
              <w:rPr>
                <w:rStyle w:val="123"/>
                <w:rFonts w:hint="default"/>
                <w:color w:val="auto"/>
                <w:sz w:val="21"/>
                <w:szCs w:val="21"/>
              </w:rPr>
            </w:pPr>
            <w:r>
              <w:rPr>
                <w:rStyle w:val="123"/>
                <w:rFonts w:hint="default"/>
                <w:color w:val="auto"/>
                <w:sz w:val="21"/>
                <w:szCs w:val="21"/>
              </w:rPr>
              <w:t>4.能效等级：不低于二级能效；</w:t>
            </w:r>
          </w:p>
          <w:p w14:paraId="0E695303">
            <w:pPr>
              <w:widowControl/>
              <w:spacing w:line="360" w:lineRule="auto"/>
              <w:jc w:val="left"/>
              <w:textAlignment w:val="center"/>
              <w:rPr>
                <w:rStyle w:val="123"/>
                <w:rFonts w:hint="default"/>
                <w:color w:val="auto"/>
                <w:sz w:val="21"/>
                <w:szCs w:val="21"/>
              </w:rPr>
            </w:pPr>
            <w:r>
              <w:rPr>
                <w:rStyle w:val="123"/>
                <w:rFonts w:hint="default"/>
                <w:color w:val="auto"/>
                <w:sz w:val="21"/>
                <w:szCs w:val="21"/>
              </w:rPr>
              <w:t>5.配置：</w:t>
            </w:r>
            <w:r>
              <w:rPr>
                <w:rFonts w:hint="eastAsia"/>
              </w:rPr>
              <w:t>智慧屏</w:t>
            </w:r>
            <w:r>
              <w:rPr>
                <w:rStyle w:val="123"/>
                <w:rFonts w:hint="default"/>
                <w:color w:val="auto"/>
                <w:sz w:val="21"/>
                <w:szCs w:val="21"/>
              </w:rPr>
              <w:t>+伸缩挂架+安装；</w:t>
            </w:r>
          </w:p>
        </w:tc>
      </w:tr>
      <w:tr w14:paraId="2ACB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15D4F66E">
            <w:pPr>
              <w:tabs>
                <w:tab w:val="left" w:pos="180"/>
                <w:tab w:val="left" w:pos="1620"/>
              </w:tabs>
              <w:spacing w:line="360" w:lineRule="auto"/>
              <w:jc w:val="center"/>
              <w:rPr>
                <w:rFonts w:ascii="宋体" w:hAnsi="宋体" w:cs="宋体"/>
                <w:szCs w:val="21"/>
              </w:rPr>
            </w:pPr>
            <w:r>
              <w:rPr>
                <w:rFonts w:hint="eastAsia" w:ascii="宋体" w:hAnsi="宋体" w:cs="宋体"/>
                <w:szCs w:val="21"/>
              </w:rPr>
              <w:t>8</w:t>
            </w:r>
          </w:p>
        </w:tc>
        <w:tc>
          <w:tcPr>
            <w:tcW w:w="851" w:type="dxa"/>
            <w:vAlign w:val="center"/>
          </w:tcPr>
          <w:p w14:paraId="7FD872E1">
            <w:pPr>
              <w:tabs>
                <w:tab w:val="left" w:pos="180"/>
                <w:tab w:val="left" w:pos="1620"/>
              </w:tabs>
              <w:spacing w:line="360" w:lineRule="auto"/>
              <w:jc w:val="center"/>
            </w:pPr>
            <w:r>
              <w:rPr>
                <w:rFonts w:hint="eastAsia" w:ascii="宋体" w:hAnsi="宋体"/>
                <w:bCs/>
                <w:color w:val="000000"/>
                <w:szCs w:val="21"/>
              </w:rPr>
              <w:t>空调控制终端</w:t>
            </w:r>
          </w:p>
        </w:tc>
        <w:tc>
          <w:tcPr>
            <w:tcW w:w="851" w:type="dxa"/>
            <w:vAlign w:val="center"/>
          </w:tcPr>
          <w:p w14:paraId="1B4D58B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708" w:type="dxa"/>
            <w:vAlign w:val="center"/>
          </w:tcPr>
          <w:p w14:paraId="5C3B2A2A">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6938" w:type="dxa"/>
            <w:vAlign w:val="center"/>
          </w:tcPr>
          <w:p w14:paraId="73A03032">
            <w:pPr>
              <w:widowControl/>
              <w:spacing w:line="360" w:lineRule="auto"/>
              <w:jc w:val="left"/>
              <w:textAlignment w:val="center"/>
              <w:rPr>
                <w:rStyle w:val="123"/>
                <w:rFonts w:hint="default"/>
                <w:color w:val="auto"/>
                <w:sz w:val="21"/>
                <w:szCs w:val="21"/>
              </w:rPr>
            </w:pPr>
            <w:r>
              <w:rPr>
                <w:rStyle w:val="123"/>
                <w:rFonts w:hint="default"/>
                <w:color w:val="auto"/>
                <w:sz w:val="21"/>
                <w:szCs w:val="21"/>
              </w:rPr>
              <w:t>1.支持无线通讯，支持自组网可通过拨码开关操作，完成现场网络和设备地址配置；</w:t>
            </w:r>
          </w:p>
          <w:p w14:paraId="1D09BB60">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2.支持格力、美的、TCL、海尔等的空调管理和控制； </w:t>
            </w:r>
          </w:p>
          <w:p w14:paraId="20C3F260">
            <w:pPr>
              <w:widowControl/>
              <w:spacing w:line="360" w:lineRule="auto"/>
              <w:jc w:val="left"/>
              <w:textAlignment w:val="center"/>
              <w:rPr>
                <w:rStyle w:val="123"/>
                <w:rFonts w:hint="default"/>
                <w:color w:val="auto"/>
                <w:sz w:val="21"/>
                <w:szCs w:val="21"/>
              </w:rPr>
            </w:pPr>
            <w:r>
              <w:rPr>
                <w:rStyle w:val="123"/>
                <w:rFonts w:hint="default"/>
                <w:color w:val="auto"/>
                <w:sz w:val="21"/>
                <w:szCs w:val="21"/>
              </w:rPr>
              <w:t>3.支持空调带工作状态检测传感器，空调状态实时检测并红外控制命令同步，确保控制和工作状态准确性；</w:t>
            </w:r>
          </w:p>
          <w:p w14:paraId="36743118">
            <w:pPr>
              <w:widowControl/>
              <w:spacing w:line="360" w:lineRule="auto"/>
              <w:jc w:val="left"/>
              <w:textAlignment w:val="center"/>
              <w:rPr>
                <w:rStyle w:val="123"/>
                <w:rFonts w:hint="default"/>
                <w:color w:val="auto"/>
                <w:sz w:val="21"/>
                <w:szCs w:val="21"/>
              </w:rPr>
            </w:pPr>
            <w:r>
              <w:rPr>
                <w:rStyle w:val="123"/>
                <w:rFonts w:hint="default"/>
                <w:color w:val="auto"/>
                <w:sz w:val="21"/>
                <w:szCs w:val="21"/>
              </w:rPr>
              <w:t>4.支持软件平台远程参数配置和控制及远程获取工作参数和设备状态参数；</w:t>
            </w:r>
          </w:p>
          <w:p w14:paraId="7A6D2FCA">
            <w:pPr>
              <w:widowControl/>
              <w:spacing w:line="360" w:lineRule="auto"/>
              <w:jc w:val="left"/>
              <w:textAlignment w:val="center"/>
              <w:rPr>
                <w:rStyle w:val="123"/>
                <w:rFonts w:hint="default"/>
                <w:color w:val="auto"/>
                <w:sz w:val="21"/>
                <w:szCs w:val="21"/>
              </w:rPr>
            </w:pPr>
            <w:r>
              <w:rPr>
                <w:rStyle w:val="123"/>
                <w:rFonts w:hint="default"/>
                <w:color w:val="auto"/>
                <w:sz w:val="21"/>
                <w:szCs w:val="21"/>
              </w:rPr>
              <w:t>5.支持红外线控制紧贴空调安装，减少红外线控制受人和环境的影响；</w:t>
            </w:r>
          </w:p>
          <w:p w14:paraId="4AD2CD09">
            <w:pPr>
              <w:widowControl/>
              <w:spacing w:line="360" w:lineRule="auto"/>
              <w:jc w:val="left"/>
              <w:textAlignment w:val="center"/>
              <w:rPr>
                <w:rStyle w:val="123"/>
                <w:rFonts w:hint="default"/>
                <w:color w:val="auto"/>
                <w:sz w:val="21"/>
                <w:szCs w:val="21"/>
              </w:rPr>
            </w:pPr>
            <w:r>
              <w:rPr>
                <w:rStyle w:val="123"/>
                <w:rFonts w:hint="default"/>
                <w:color w:val="auto"/>
                <w:sz w:val="21"/>
                <w:szCs w:val="21"/>
              </w:rPr>
              <w:t>6.功率：≤5W；</w:t>
            </w:r>
          </w:p>
          <w:p w14:paraId="6D9AC0B0">
            <w:pPr>
              <w:widowControl/>
              <w:spacing w:line="360" w:lineRule="auto"/>
              <w:jc w:val="left"/>
              <w:textAlignment w:val="center"/>
              <w:rPr>
                <w:rStyle w:val="123"/>
                <w:rFonts w:hint="default"/>
                <w:color w:val="auto"/>
                <w:sz w:val="21"/>
                <w:szCs w:val="21"/>
              </w:rPr>
            </w:pPr>
            <w:r>
              <w:rPr>
                <w:rStyle w:val="123"/>
                <w:rFonts w:hint="default"/>
                <w:color w:val="auto"/>
                <w:sz w:val="21"/>
                <w:szCs w:val="21"/>
              </w:rPr>
              <w:t>7.输入电压：220V/50Hz；</w:t>
            </w:r>
          </w:p>
          <w:p w14:paraId="5456B31C">
            <w:pPr>
              <w:widowControl/>
              <w:spacing w:line="360" w:lineRule="auto"/>
              <w:jc w:val="left"/>
              <w:textAlignment w:val="center"/>
              <w:rPr>
                <w:rStyle w:val="123"/>
                <w:rFonts w:hint="default"/>
                <w:color w:val="auto"/>
                <w:sz w:val="21"/>
                <w:szCs w:val="21"/>
              </w:rPr>
            </w:pPr>
            <w:r>
              <w:rPr>
                <w:rStyle w:val="123"/>
                <w:rFonts w:hint="default"/>
                <w:color w:val="auto"/>
                <w:sz w:val="21"/>
                <w:szCs w:val="21"/>
              </w:rPr>
              <w:t>8.设备参数：管控1路设备；</w:t>
            </w:r>
          </w:p>
          <w:p w14:paraId="555B2221">
            <w:pPr>
              <w:widowControl/>
              <w:spacing w:line="360" w:lineRule="auto"/>
              <w:jc w:val="left"/>
              <w:textAlignment w:val="center"/>
              <w:rPr>
                <w:rStyle w:val="123"/>
                <w:rFonts w:hint="default"/>
                <w:color w:val="auto"/>
                <w:sz w:val="21"/>
                <w:szCs w:val="21"/>
              </w:rPr>
            </w:pPr>
            <w:r>
              <w:rPr>
                <w:rStyle w:val="123"/>
                <w:rFonts w:hint="default"/>
                <w:color w:val="auto"/>
                <w:sz w:val="21"/>
                <w:szCs w:val="21"/>
              </w:rPr>
              <w:t>9.产品尺寸：约84mm×84mm×38mm；</w:t>
            </w:r>
          </w:p>
          <w:p w14:paraId="730F3DF8">
            <w:pPr>
              <w:widowControl/>
              <w:spacing w:line="360" w:lineRule="auto"/>
              <w:jc w:val="left"/>
              <w:textAlignment w:val="center"/>
              <w:rPr>
                <w:rFonts w:ascii="仿宋" w:hAnsi="仿宋" w:eastAsia="仿宋" w:cs="仿宋"/>
                <w:color w:val="000000"/>
                <w:sz w:val="20"/>
                <w:szCs w:val="20"/>
              </w:rPr>
            </w:pPr>
            <w:r>
              <w:rPr>
                <w:rFonts w:hint="eastAsia" w:ascii="宋体" w:hAnsi="宋体" w:cs="宋体"/>
                <w:color w:val="000000"/>
                <w:kern w:val="0"/>
                <w:szCs w:val="21"/>
                <w:lang w:bidi="ar"/>
              </w:rPr>
              <w:t>10.每套负责控制150平方空间；</w:t>
            </w:r>
          </w:p>
        </w:tc>
      </w:tr>
      <w:tr w14:paraId="3F02E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493212CF">
            <w:pPr>
              <w:tabs>
                <w:tab w:val="left" w:pos="180"/>
                <w:tab w:val="left" w:pos="1620"/>
              </w:tabs>
              <w:spacing w:line="360" w:lineRule="auto"/>
              <w:jc w:val="center"/>
              <w:rPr>
                <w:rFonts w:ascii="宋体" w:hAnsi="宋体" w:cs="宋体"/>
                <w:szCs w:val="21"/>
              </w:rPr>
            </w:pPr>
            <w:r>
              <w:rPr>
                <w:rFonts w:hint="eastAsia" w:ascii="宋体" w:hAnsi="宋体" w:cs="宋体"/>
                <w:szCs w:val="21"/>
              </w:rPr>
              <w:t>9</w:t>
            </w:r>
          </w:p>
        </w:tc>
        <w:tc>
          <w:tcPr>
            <w:tcW w:w="851" w:type="dxa"/>
            <w:vAlign w:val="center"/>
          </w:tcPr>
          <w:p w14:paraId="4F74A3F9">
            <w:pPr>
              <w:tabs>
                <w:tab w:val="left" w:pos="180"/>
                <w:tab w:val="left" w:pos="1620"/>
              </w:tabs>
              <w:spacing w:line="360" w:lineRule="auto"/>
              <w:jc w:val="center"/>
              <w:rPr>
                <w:rFonts w:ascii="宋体" w:hAnsi="宋体"/>
                <w:bCs/>
                <w:color w:val="000000"/>
                <w:szCs w:val="21"/>
              </w:rPr>
            </w:pPr>
            <w:r>
              <w:rPr>
                <w:rFonts w:hint="eastAsia" w:ascii="宋体" w:hAnsi="宋体"/>
                <w:bCs/>
                <w:color w:val="000000"/>
                <w:szCs w:val="21"/>
              </w:rPr>
              <w:t>智能物联网网关      （无线WIFI款）</w:t>
            </w:r>
          </w:p>
        </w:tc>
        <w:tc>
          <w:tcPr>
            <w:tcW w:w="851" w:type="dxa"/>
            <w:vAlign w:val="center"/>
          </w:tcPr>
          <w:p w14:paraId="766C5EE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708" w:type="dxa"/>
            <w:vAlign w:val="center"/>
          </w:tcPr>
          <w:p w14:paraId="3A78018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6938" w:type="dxa"/>
            <w:vAlign w:val="center"/>
          </w:tcPr>
          <w:p w14:paraId="36FE3E9E">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1.采用标准86盒设计，额定供电AC 220V，额定频率50Hz，支持墙面安装；工作温度：-10℃~40℃，工作湿度：5%~90%RH无冷凝。 </w:t>
            </w:r>
          </w:p>
          <w:p w14:paraId="31AB3B76">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2.通信协议：WiFi无线协议标准：IEEE 802.11 b/g/n；北向通信支持10/100Mbps以太网、无线Wi-Fi，4G；南向通信支持无线Wi-Fi/蓝牙Mesh/zigbee/有线PLC/RS485等协议之一；支持跨网关联动及多空间管理需求。 </w:t>
            </w:r>
          </w:p>
          <w:p w14:paraId="332F2090">
            <w:pPr>
              <w:widowControl/>
              <w:spacing w:line="360" w:lineRule="auto"/>
              <w:jc w:val="left"/>
              <w:textAlignment w:val="center"/>
              <w:rPr>
                <w:rStyle w:val="123"/>
                <w:rFonts w:hint="default"/>
                <w:color w:val="auto"/>
                <w:sz w:val="21"/>
                <w:szCs w:val="21"/>
              </w:rPr>
            </w:pPr>
            <w:r>
              <w:rPr>
                <w:rStyle w:val="123"/>
                <w:rFonts w:hint="default"/>
                <w:color w:val="auto"/>
                <w:sz w:val="21"/>
                <w:szCs w:val="21"/>
              </w:rPr>
              <w:t xml:space="preserve">3.通信距离：蓝牙Mesh或zigbee或无线Wi-Fi≥25m；有线PLC/RS485≥180m。 </w:t>
            </w:r>
          </w:p>
          <w:p w14:paraId="58A38B2B">
            <w:pPr>
              <w:widowControl/>
              <w:spacing w:line="360" w:lineRule="auto"/>
              <w:jc w:val="left"/>
              <w:textAlignment w:val="center"/>
              <w:rPr>
                <w:rStyle w:val="123"/>
                <w:rFonts w:hint="default"/>
                <w:color w:val="auto"/>
                <w:sz w:val="21"/>
                <w:szCs w:val="21"/>
              </w:rPr>
            </w:pPr>
            <w:r>
              <w:rPr>
                <w:rStyle w:val="123"/>
                <w:rFonts w:hint="default"/>
                <w:color w:val="auto"/>
                <w:sz w:val="21"/>
                <w:szCs w:val="21"/>
              </w:rPr>
              <w:t>4.设备接入数量：蓝牙Mesh或zigbee或无线Wi-Fi≥20个；有线PLC/RS485 ≥30个。</w:t>
            </w:r>
          </w:p>
          <w:p w14:paraId="68675BC5">
            <w:pPr>
              <w:widowControl/>
              <w:spacing w:line="360" w:lineRule="auto"/>
              <w:jc w:val="left"/>
              <w:textAlignment w:val="center"/>
              <w:rPr>
                <w:rStyle w:val="123"/>
                <w:rFonts w:hint="eastAsia" w:eastAsia="宋体"/>
                <w:color w:val="auto"/>
                <w:sz w:val="21"/>
                <w:szCs w:val="21"/>
                <w:lang w:eastAsia="zh-CN"/>
              </w:rPr>
            </w:pPr>
            <w:r>
              <w:rPr>
                <w:rStyle w:val="123"/>
                <w:rFonts w:hint="default"/>
                <w:color w:val="auto"/>
                <w:sz w:val="21"/>
                <w:szCs w:val="21"/>
              </w:rPr>
              <w:t>▲5.可根据不同场景使用不同的配置方案，内置场景和联动策略，支持修改及自定义，支持接入物联网管理平台进行设备管理</w:t>
            </w:r>
            <w:r>
              <w:rPr>
                <w:rStyle w:val="123"/>
                <w:rFonts w:hint="eastAsia"/>
                <w:color w:val="auto"/>
                <w:sz w:val="21"/>
                <w:szCs w:val="21"/>
                <w:lang w:eastAsia="zh-CN"/>
              </w:rPr>
              <w:t>。</w:t>
            </w:r>
          </w:p>
          <w:p w14:paraId="433A3B42">
            <w:pPr>
              <w:widowControl/>
              <w:spacing w:line="360" w:lineRule="auto"/>
              <w:jc w:val="left"/>
              <w:textAlignment w:val="center"/>
              <w:rPr>
                <w:rStyle w:val="123"/>
                <w:rFonts w:hint="default"/>
                <w:color w:val="auto"/>
                <w:sz w:val="21"/>
                <w:szCs w:val="21"/>
              </w:rPr>
            </w:pPr>
            <w:r>
              <w:rPr>
                <w:rStyle w:val="123"/>
                <w:rFonts w:hint="default"/>
                <w:color w:val="auto"/>
                <w:sz w:val="21"/>
                <w:szCs w:val="21"/>
              </w:rPr>
              <w:t>6.安全机制：WEP或 WPA-PSK或WAP2-PSK；</w:t>
            </w:r>
          </w:p>
          <w:p w14:paraId="57D75B2F">
            <w:pPr>
              <w:widowControl/>
              <w:spacing w:line="360" w:lineRule="auto"/>
              <w:jc w:val="left"/>
              <w:textAlignment w:val="center"/>
              <w:rPr>
                <w:rFonts w:ascii="仿宋" w:hAnsi="仿宋" w:eastAsia="仿宋" w:cs="仿宋"/>
                <w:color w:val="000000"/>
                <w:sz w:val="20"/>
                <w:szCs w:val="20"/>
              </w:rPr>
            </w:pPr>
            <w:r>
              <w:rPr>
                <w:rStyle w:val="123"/>
                <w:rFonts w:hint="default"/>
                <w:color w:val="auto"/>
                <w:sz w:val="21"/>
                <w:szCs w:val="21"/>
              </w:rPr>
              <w:t>7.加密类型：WEP64或WEP128或TKIP或AES。</w:t>
            </w:r>
          </w:p>
        </w:tc>
      </w:tr>
      <w:tr w14:paraId="76E8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5B65A43">
            <w:pPr>
              <w:tabs>
                <w:tab w:val="left" w:pos="180"/>
                <w:tab w:val="left" w:pos="1620"/>
              </w:tabs>
              <w:spacing w:line="360" w:lineRule="auto"/>
              <w:jc w:val="center"/>
              <w:rPr>
                <w:rFonts w:ascii="宋体" w:hAnsi="宋体" w:cs="宋体"/>
                <w:szCs w:val="21"/>
              </w:rPr>
            </w:pPr>
            <w:r>
              <w:rPr>
                <w:rFonts w:hint="eastAsia" w:ascii="宋体" w:hAnsi="宋体" w:cs="宋体"/>
                <w:szCs w:val="21"/>
              </w:rPr>
              <w:t>10</w:t>
            </w:r>
          </w:p>
        </w:tc>
        <w:tc>
          <w:tcPr>
            <w:tcW w:w="851" w:type="dxa"/>
            <w:vAlign w:val="center"/>
          </w:tcPr>
          <w:p w14:paraId="4C34D806">
            <w:pPr>
              <w:tabs>
                <w:tab w:val="left" w:pos="180"/>
                <w:tab w:val="left" w:pos="1620"/>
              </w:tabs>
              <w:spacing w:line="360" w:lineRule="auto"/>
              <w:jc w:val="center"/>
              <w:rPr>
                <w:rFonts w:ascii="宋体" w:hAnsi="宋体"/>
                <w:bCs/>
                <w:color w:val="000000"/>
                <w:szCs w:val="21"/>
              </w:rPr>
            </w:pPr>
            <w:r>
              <w:rPr>
                <w:rFonts w:hint="eastAsia" w:ascii="宋体" w:hAnsi="宋体"/>
                <w:bCs/>
                <w:color w:val="000000"/>
                <w:szCs w:val="21"/>
              </w:rPr>
              <w:t>物联管理终端</w:t>
            </w:r>
          </w:p>
        </w:tc>
        <w:tc>
          <w:tcPr>
            <w:tcW w:w="851" w:type="dxa"/>
            <w:vAlign w:val="center"/>
          </w:tcPr>
          <w:p w14:paraId="2E6675DB">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708" w:type="dxa"/>
            <w:vAlign w:val="center"/>
          </w:tcPr>
          <w:p w14:paraId="0D1F86F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6938" w:type="dxa"/>
            <w:vAlign w:val="center"/>
          </w:tcPr>
          <w:p w14:paraId="54B42AA3">
            <w:pPr>
              <w:widowControl/>
              <w:spacing w:line="360" w:lineRule="auto"/>
              <w:jc w:val="left"/>
              <w:textAlignment w:val="center"/>
              <w:rPr>
                <w:rStyle w:val="123"/>
                <w:rFonts w:hint="default"/>
                <w:color w:val="auto"/>
                <w:sz w:val="21"/>
                <w:szCs w:val="21"/>
              </w:rPr>
            </w:pPr>
            <w:r>
              <w:rPr>
                <w:rStyle w:val="123"/>
                <w:rFonts w:hint="default"/>
                <w:color w:val="auto"/>
                <w:sz w:val="21"/>
                <w:szCs w:val="21"/>
              </w:rPr>
              <w:t>1.基于SaaS操作平台管理，采用Zigbee3.0或BLE mesh 或 Wi-Fi协议或NBIOT或者2G/4G/5G通讯接入。支持云端部署，亦可支持Windwos.Linux远程或本地部署。</w:t>
            </w:r>
          </w:p>
          <w:p w14:paraId="5C4C256C">
            <w:pPr>
              <w:widowControl/>
              <w:spacing w:line="360" w:lineRule="auto"/>
              <w:jc w:val="left"/>
              <w:textAlignment w:val="center"/>
              <w:rPr>
                <w:rStyle w:val="123"/>
                <w:rFonts w:hint="default"/>
                <w:color w:val="auto"/>
                <w:sz w:val="21"/>
                <w:szCs w:val="21"/>
              </w:rPr>
            </w:pPr>
            <w:r>
              <w:rPr>
                <w:rStyle w:val="123"/>
                <w:rFonts w:hint="default"/>
                <w:color w:val="auto"/>
                <w:sz w:val="21"/>
                <w:szCs w:val="21"/>
              </w:rPr>
              <w:t>2.支持B/S架构访问，并可动态增加组网设备，管理设备数量不限，支持≥1000人并发。</w:t>
            </w:r>
          </w:p>
          <w:p w14:paraId="74A9EC95">
            <w:pPr>
              <w:widowControl/>
              <w:spacing w:line="360" w:lineRule="auto"/>
              <w:jc w:val="left"/>
              <w:textAlignment w:val="center"/>
              <w:rPr>
                <w:rStyle w:val="123"/>
                <w:rFonts w:hint="eastAsia" w:eastAsia="宋体"/>
                <w:color w:val="auto"/>
                <w:sz w:val="21"/>
                <w:szCs w:val="21"/>
                <w:lang w:eastAsia="zh-CN"/>
              </w:rPr>
            </w:pPr>
            <w:r>
              <w:rPr>
                <w:rStyle w:val="123"/>
                <w:rFonts w:hint="default"/>
                <w:color w:val="auto"/>
                <w:sz w:val="21"/>
                <w:szCs w:val="21"/>
              </w:rPr>
              <w:t>▲3.支持多级的管理员及用户分权，分级管理，允许软件权限设置管理，支持多级图形化的监控、管理界面，并允许远程对接入管理平台的各种智能设备进行统一管控，支持不少于按照教育局层，学校管理层，班级使用层多级别设置管理权限，支持按照学校，楼栋，楼层，班级，设备等配置不同角色的管理权限</w:t>
            </w:r>
            <w:r>
              <w:rPr>
                <w:rStyle w:val="123"/>
                <w:rFonts w:hint="eastAsia"/>
                <w:color w:val="auto"/>
                <w:sz w:val="21"/>
                <w:szCs w:val="21"/>
                <w:lang w:eastAsia="zh-CN"/>
              </w:rPr>
              <w:t>。</w:t>
            </w:r>
          </w:p>
          <w:p w14:paraId="537CAF40">
            <w:pPr>
              <w:widowControl/>
              <w:spacing w:line="360" w:lineRule="auto"/>
              <w:jc w:val="left"/>
              <w:textAlignment w:val="center"/>
              <w:rPr>
                <w:rStyle w:val="123"/>
                <w:rFonts w:hint="default"/>
                <w:color w:val="auto"/>
                <w:sz w:val="21"/>
                <w:szCs w:val="21"/>
              </w:rPr>
            </w:pPr>
            <w:r>
              <w:rPr>
                <w:rStyle w:val="123"/>
                <w:rFonts w:hint="default"/>
                <w:color w:val="auto"/>
                <w:sz w:val="21"/>
                <w:szCs w:val="21"/>
              </w:rPr>
              <w:t>4.支持集中显示设备监控，系统运维，虚拟按键设定，定时执行，能耗展示，自动化执行，包括用电总量，设备概况，实时运行状态，区域环境状态，能源综合数据，自定义柱状图等，支持寿命预测，故障统计，维修记录。支持能耗管理，支持精细化对每盏灯的能耗进行统计分析，支持以教室，楼栋，整校等视角，以日，月，季度等时间维度进行照明能耗统计。支持在数据大盘上展示建筑总能耗，分项能耗，分区域能耗统计。</w:t>
            </w:r>
          </w:p>
          <w:p w14:paraId="6084FF18">
            <w:pPr>
              <w:widowControl/>
              <w:spacing w:line="360" w:lineRule="auto"/>
              <w:jc w:val="left"/>
              <w:textAlignment w:val="center"/>
              <w:rPr>
                <w:rStyle w:val="123"/>
                <w:rFonts w:hint="eastAsia" w:eastAsia="宋体"/>
                <w:color w:val="auto"/>
                <w:sz w:val="21"/>
                <w:szCs w:val="21"/>
                <w:lang w:eastAsia="zh-CN"/>
              </w:rPr>
            </w:pPr>
            <w:r>
              <w:rPr>
                <w:rStyle w:val="123"/>
                <w:rFonts w:hint="default"/>
                <w:color w:val="auto"/>
                <w:sz w:val="21"/>
                <w:szCs w:val="21"/>
              </w:rPr>
              <w:t>▲5.支持设备报警信息策略管理设置，具有对设备进行自动巡检的功能，及时发现异常设备，并能进行故障上报、设备离线报警发送操作，展示设备故障列表，记录并存储巡检报告。支持多维度的突发事件响应，平台支持报警过滤，报警分级，支持报警实时处理。支持告警记录查询功能，显示设备告警的设备，点击未处理的告警信息，进行解除告警或执行预案联动。支持用户操作日志，软件操作日志的存储和查询。支持一键设备故障报修功能，管理员通过平台进行任务分派和维修进度管理</w:t>
            </w:r>
            <w:r>
              <w:rPr>
                <w:rStyle w:val="123"/>
                <w:rFonts w:hint="eastAsia"/>
                <w:color w:val="auto"/>
                <w:sz w:val="21"/>
                <w:szCs w:val="21"/>
                <w:lang w:eastAsia="zh-CN"/>
              </w:rPr>
              <w:t>。</w:t>
            </w:r>
          </w:p>
          <w:p w14:paraId="0CD039F9">
            <w:pPr>
              <w:widowControl/>
              <w:spacing w:line="360" w:lineRule="auto"/>
              <w:jc w:val="left"/>
              <w:textAlignment w:val="center"/>
              <w:rPr>
                <w:rStyle w:val="123"/>
                <w:rFonts w:hint="eastAsia" w:eastAsia="宋体"/>
                <w:color w:val="auto"/>
                <w:sz w:val="21"/>
                <w:szCs w:val="21"/>
                <w:lang w:eastAsia="zh-CN"/>
              </w:rPr>
            </w:pPr>
            <w:r>
              <w:rPr>
                <w:rStyle w:val="123"/>
                <w:rFonts w:hint="default"/>
                <w:color w:val="auto"/>
                <w:sz w:val="21"/>
                <w:szCs w:val="21"/>
              </w:rPr>
              <w:t>▲6.提供与平台对接的专用APP进行状态查看及统计、设备远程管理及配置、 数据分析统计等功能；并能连接控制设备的开关状态、设置设备控制参数及切换教学场景等控制功能</w:t>
            </w:r>
            <w:r>
              <w:rPr>
                <w:rStyle w:val="123"/>
                <w:rFonts w:hint="eastAsia"/>
                <w:color w:val="auto"/>
                <w:sz w:val="21"/>
                <w:szCs w:val="21"/>
                <w:lang w:eastAsia="zh-CN"/>
              </w:rPr>
              <w:t>。</w:t>
            </w:r>
          </w:p>
          <w:p w14:paraId="09534C32">
            <w:pPr>
              <w:widowControl/>
              <w:spacing w:line="360" w:lineRule="auto"/>
              <w:jc w:val="left"/>
              <w:textAlignment w:val="center"/>
              <w:rPr>
                <w:rStyle w:val="123"/>
                <w:rFonts w:hint="default"/>
                <w:color w:val="auto"/>
                <w:sz w:val="21"/>
                <w:szCs w:val="21"/>
              </w:rPr>
            </w:pPr>
            <w:r>
              <w:rPr>
                <w:rStyle w:val="123"/>
                <w:rFonts w:hint="default"/>
                <w:color w:val="auto"/>
                <w:sz w:val="21"/>
                <w:szCs w:val="21"/>
              </w:rPr>
              <w:t>7.平台提供有标准API的接口，采用模块化设计，支持模块根据用户的实际需要和管理模式来进行编制，支持后期物联网化校园发展。</w:t>
            </w:r>
          </w:p>
          <w:p w14:paraId="3C829B4A">
            <w:pPr>
              <w:widowControl/>
              <w:spacing w:line="360" w:lineRule="auto"/>
              <w:jc w:val="left"/>
              <w:textAlignment w:val="center"/>
              <w:rPr>
                <w:rFonts w:ascii="仿宋" w:hAnsi="仿宋" w:eastAsia="仿宋" w:cs="仿宋"/>
                <w:color w:val="000000"/>
                <w:sz w:val="20"/>
                <w:szCs w:val="20"/>
              </w:rPr>
            </w:pPr>
            <w:r>
              <w:rPr>
                <w:rStyle w:val="123"/>
                <w:rFonts w:hint="default"/>
                <w:color w:val="auto"/>
                <w:sz w:val="21"/>
                <w:szCs w:val="21"/>
              </w:rPr>
              <w:t>8.支持PC端通过授权帐户浏览器直接访问，登录，操作，同时支持安卓版及微信小程序版本的移动端操作和管理。</w:t>
            </w:r>
          </w:p>
        </w:tc>
      </w:tr>
      <w:tr w14:paraId="7978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34" w:type="dxa"/>
            <w:vAlign w:val="center"/>
          </w:tcPr>
          <w:p w14:paraId="5744D44B">
            <w:pPr>
              <w:tabs>
                <w:tab w:val="left" w:pos="180"/>
                <w:tab w:val="left" w:pos="1620"/>
              </w:tabs>
              <w:spacing w:line="360" w:lineRule="auto"/>
              <w:jc w:val="center"/>
              <w:rPr>
                <w:rFonts w:ascii="宋体" w:hAnsi="宋体" w:cs="宋体"/>
                <w:szCs w:val="21"/>
              </w:rPr>
            </w:pPr>
            <w:r>
              <w:rPr>
                <w:rFonts w:hint="eastAsia" w:ascii="宋体" w:hAnsi="宋体" w:cs="宋体"/>
                <w:szCs w:val="21"/>
              </w:rPr>
              <w:t>11</w:t>
            </w:r>
          </w:p>
        </w:tc>
        <w:tc>
          <w:tcPr>
            <w:tcW w:w="851" w:type="dxa"/>
            <w:vAlign w:val="center"/>
          </w:tcPr>
          <w:p w14:paraId="41784924">
            <w:pPr>
              <w:tabs>
                <w:tab w:val="left" w:pos="180"/>
                <w:tab w:val="left" w:pos="1620"/>
              </w:tabs>
              <w:spacing w:line="360" w:lineRule="auto"/>
              <w:jc w:val="center"/>
              <w:rPr>
                <w:rFonts w:ascii="宋体" w:hAnsi="宋体" w:cs="宋体"/>
                <w:bCs/>
                <w:color w:val="000000"/>
                <w:szCs w:val="21"/>
              </w:rPr>
            </w:pPr>
            <w:r>
              <w:rPr>
                <w:rFonts w:hint="eastAsia" w:ascii="宋体" w:hAnsi="宋体" w:cs="宋体"/>
                <w:color w:val="000000"/>
                <w:kern w:val="0"/>
                <w:szCs w:val="21"/>
                <w:lang w:bidi="ar"/>
              </w:rPr>
              <w:t>多功能一体机</w:t>
            </w:r>
          </w:p>
        </w:tc>
        <w:tc>
          <w:tcPr>
            <w:tcW w:w="851" w:type="dxa"/>
            <w:shd w:val="clear" w:color="auto" w:fill="auto"/>
            <w:vAlign w:val="center"/>
          </w:tcPr>
          <w:p w14:paraId="1C11750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 </w:t>
            </w:r>
          </w:p>
        </w:tc>
        <w:tc>
          <w:tcPr>
            <w:tcW w:w="708" w:type="dxa"/>
            <w:shd w:val="clear" w:color="auto" w:fill="auto"/>
            <w:vAlign w:val="center"/>
          </w:tcPr>
          <w:p w14:paraId="67D1FC4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6938" w:type="dxa"/>
            <w:vAlign w:val="center"/>
          </w:tcPr>
          <w:p w14:paraId="4ACE4C3D">
            <w:pPr>
              <w:widowControl/>
              <w:spacing w:line="360" w:lineRule="auto"/>
              <w:jc w:val="left"/>
              <w:textAlignment w:val="center"/>
              <w:rPr>
                <w:rFonts w:ascii="仿宋" w:hAnsi="仿宋" w:eastAsia="仿宋" w:cs="仿宋"/>
                <w:color w:val="000000"/>
                <w:sz w:val="20"/>
                <w:szCs w:val="20"/>
              </w:rPr>
            </w:pPr>
            <w:r>
              <w:rPr>
                <w:rFonts w:hint="eastAsia" w:ascii="宋体" w:hAnsi="宋体" w:cs="宋体"/>
                <w:color w:val="000000"/>
                <w:kern w:val="0"/>
                <w:szCs w:val="21"/>
                <w:lang w:bidi="ar"/>
              </w:rPr>
              <w:t>一、整体设计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1.采用全物理钢化防眩光玻璃，有效保护屏幕显示画面，支持防眩光功能。钢化玻璃表面硬度≥9H。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2.整机屏幕采用英65寸液晶显示器，显示比例16:9，分辨率3840×2160。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3.整机内置扬声器采用缝隙发声技术，喇叭采用槽式开口设计，不大于5.8mm。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4.整机上边框内置非独立式摄像头，采用一体化集成设计，摄像头数量≥4个。且至少三个摄像头，像素值均大于800 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5.整机上边框内置非独立式3个智能拼接摄像头，支持清晰度TV lines ≥ 1600 lines。视场角≥141度且水平视场角≥139度，可拍摄≥1600万像素的照片，支持输出8192×2048分辨率的照片和视频，支持画面畸变矫正功能。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6.整机上边框内置非独立式广角高清摄像头，视场角≥142度且水平视场角≥121度，支持输出4:3、16:9比例的图片和视频；在清晰度为2592 x 1944分辨率下，支持30帧的视频输出。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二、视听系统设计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1.整机色域覆盖率（NTSC）≥72%，灰度等级≥256级。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2.整机背光系统支持DC调光方式，多级亮度调节，支持白颜色背景下最暗亮度≤100nit，用于提升显示对比度。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3.整机支持色彩空间可选，包含标准模式和sRGB模式，在sRGB模式下可做到高色准△E≤1。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4.整机采用硬件低蓝光背光技术，在源头减少有害蓝光波段能量，蓝光占比（有害蓝光415～455nm能量综合）/（整体蓝光400～500能量综合）≤50%，低蓝光保护显示不偏色、不泛黄。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5.支持标准、多媒体和节能三种图像模式调节。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7.整机内置2.2声道扬声器，位于设备上边框，顶置朝前发声，前朝向10W高音扬声器2个，上朝向20W中低音扬声器2个，额定总功率60W。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8.整机内置非独立外扩展的8阵列麦克风，拾音角度≥180°，可用于对教室环境音频进行采集，拾音距离≥12m。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三、无线设计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1.整机无需外接无线网卡，在Android和Windows系统下可实现Wi-Fi无线上网连接、AP无线热点发射和BT蓝牙连接功能。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2.整机支持蓝牙Bluetooth 5.4标准，固件版本号HCI13.0/LMP13.0。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3.整机支持发出频率为18kHz-22kHz超声波信号，智能手机通过麦克风接收后，智能手机与整机无需在同一局域网内，可实现配对，一键投屏，用户无需手动输入投屏码或扫码获取投屏码；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5.整机内置双WiFi6无线网卡（不接受外接），在Android和Windows系统下，可实现Wi-Fi无线上网连接、AP无线热点发射。在Android下支持无线设备同时连接数量≥32个，在Windows系统下支持无线设备同时连接≥8个；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6.Wi-Fi及AP热点支持频段2.4GHz/5GHz，Wi-Fi制式支持IEEE 802.11 a/b/g/n/ac/ax；支持版本Wi-Fi6。Wi-Fi和AP热点工作距离≥12m。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四、触控系统设计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1.采用红外触控技术，支持Windows系统中进行40点或以上触控，支持在Android系统中进行40点或以上触控。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2.从内部Android通道切换到内部PC通道后，触摸框在1s内达到可触控状态。从内部PC通道切换到外部通道后，触摸框在3s内达到可触控状态。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3.支持Windows 7、Windows 8、Windows 10、Windows 11、Linux、Mac Os、UOS和麒麟系统外置电脑操作系统接入时，无需安装触摸驱动。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4.整机支持提笔书写，在Windows系统下可实现无需点击任意功能入口，当检测到红外笔笔尖接触屏幕时，自动进入书写模式。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五、嵌入式系统设计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1.嵌入式系统版本不低于Android 13，内存≥2GB，存储空间≥8GB。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2.嵌入式Android操作系统下，白板支持对已经书写的笔迹和形状的颜色进行更换。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六、整机主要功能设计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1.支持智能U盘锁功能，整机可设置触摸及按键锁定，锁定后无法随意自由操作，需要使用时插入USB key可解锁。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2.当整机处于黑暗环境中并无人操作，一分钟后整机将可以自动进入熄屏模式。整机在五分钟内处于无信号接收状态时，能够自动关机。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七、中控功能设计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2.整机内置触摸中控菜单，可查看当前正在运行的应用，支持应用切换，在全屏应用下无需退出全屏应用即可进行切换；支持应用关闭，以及关闭所有应用。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3.整机具备智能手势识别功能，在整机全信号源通道下均可识别五指上、下、左、右方向手势，五指画 O、画~、左右晃动、缩/放方向手势滑动并调用相应功能。支持将各手势滑动方向自定义设置为无操作、熄屏、批注、桌面、半屏模式。</w:t>
            </w:r>
          </w:p>
        </w:tc>
      </w:tr>
      <w:tr w14:paraId="2430F71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tcPr>
          <w:p w14:paraId="63894535">
            <w:pPr>
              <w:spacing w:line="400" w:lineRule="exact"/>
              <w:rPr>
                <w:rFonts w:ascii="宋体" w:hAnsi="宋体" w:cs="宋体"/>
                <w:szCs w:val="21"/>
              </w:rPr>
            </w:pPr>
            <w:r>
              <w:rPr>
                <w:rFonts w:hint="eastAsia" w:ascii="宋体" w:hAnsi="宋体" w:cs="宋体"/>
                <w:szCs w:val="21"/>
              </w:rPr>
              <w:t>▲</w:t>
            </w:r>
            <w:r>
              <w:rPr>
                <w:rFonts w:hint="eastAsia" w:ascii="宋体" w:hAnsi="宋体" w:cs="宋体"/>
                <w:b/>
                <w:szCs w:val="21"/>
              </w:rPr>
              <w:t>一、商务要求</w:t>
            </w:r>
          </w:p>
        </w:tc>
      </w:tr>
      <w:tr w14:paraId="622D111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058327D6">
            <w:pPr>
              <w:spacing w:line="360" w:lineRule="auto"/>
              <w:jc w:val="center"/>
              <w:rPr>
                <w:rFonts w:ascii="宋体" w:hAnsi="宋体" w:cs="宋体"/>
                <w:szCs w:val="21"/>
              </w:rPr>
            </w:pPr>
            <w:r>
              <w:rPr>
                <w:rFonts w:hint="eastAsia" w:ascii="宋体" w:hAnsi="宋体" w:cs="宋体"/>
                <w:kern w:val="0"/>
                <w:szCs w:val="21"/>
              </w:rPr>
              <w:t>合同签订期</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139BFC5C">
            <w:pPr>
              <w:spacing w:line="360" w:lineRule="auto"/>
              <w:jc w:val="left"/>
              <w:rPr>
                <w:rFonts w:ascii="宋体" w:hAnsi="宋体" w:cs="宋体"/>
                <w:kern w:val="0"/>
                <w:szCs w:val="21"/>
              </w:rPr>
            </w:pPr>
            <w:r>
              <w:rPr>
                <w:rFonts w:hint="eastAsia" w:ascii="宋体" w:hAnsi="宋体"/>
                <w:szCs w:val="21"/>
              </w:rPr>
              <w:t>自中标通知书发出之日起25 日内</w:t>
            </w:r>
          </w:p>
        </w:tc>
      </w:tr>
      <w:tr w14:paraId="75123E5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75F48321">
            <w:pPr>
              <w:spacing w:line="400" w:lineRule="exact"/>
              <w:jc w:val="center"/>
              <w:rPr>
                <w:rFonts w:ascii="宋体" w:hAnsi="宋体" w:cs="宋体"/>
                <w:szCs w:val="21"/>
              </w:rPr>
            </w:pPr>
            <w:r>
              <w:rPr>
                <w:rFonts w:ascii="宋体" w:hAnsi="宋体"/>
                <w:kern w:val="0"/>
                <w:szCs w:val="21"/>
              </w:rPr>
              <w:t>交货期</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40576D8B">
            <w:pPr>
              <w:spacing w:line="400" w:lineRule="exact"/>
              <w:rPr>
                <w:rFonts w:ascii="宋体" w:hAnsi="宋体" w:cs="宋体"/>
                <w:szCs w:val="21"/>
              </w:rPr>
            </w:pPr>
            <w:r>
              <w:rPr>
                <w:rFonts w:hint="eastAsia" w:ascii="宋体" w:hAnsi="宋体"/>
                <w:kern w:val="0"/>
                <w:szCs w:val="21"/>
              </w:rPr>
              <w:t>自合同签订之日起30天内全部货物交货验收并安装调试完毕。</w:t>
            </w:r>
          </w:p>
        </w:tc>
      </w:tr>
      <w:tr w14:paraId="2F65F7B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57EE8F6F">
            <w:pPr>
              <w:spacing w:line="400" w:lineRule="exact"/>
              <w:jc w:val="center"/>
              <w:rPr>
                <w:rFonts w:ascii="宋体" w:hAnsi="宋体" w:cs="宋体"/>
                <w:szCs w:val="21"/>
              </w:rPr>
            </w:pPr>
            <w:r>
              <w:rPr>
                <w:rFonts w:hint="eastAsia" w:ascii="宋体" w:hAnsi="宋体"/>
                <w:szCs w:val="21"/>
              </w:rPr>
              <w:t>交付设备生产日期</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76016AAA">
            <w:pPr>
              <w:spacing w:line="400" w:lineRule="exact"/>
              <w:rPr>
                <w:rFonts w:ascii="宋体" w:hAnsi="宋体" w:cs="宋体"/>
                <w:szCs w:val="21"/>
              </w:rPr>
            </w:pPr>
            <w:r>
              <w:rPr>
                <w:rFonts w:hint="eastAsia" w:ascii="宋体" w:hAnsi="宋体"/>
                <w:szCs w:val="21"/>
              </w:rPr>
              <w:t>应当为交付时间前1年内生产。</w:t>
            </w:r>
          </w:p>
        </w:tc>
      </w:tr>
      <w:tr w14:paraId="44544F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75DC058F">
            <w:pPr>
              <w:spacing w:line="400" w:lineRule="exact"/>
              <w:jc w:val="center"/>
              <w:rPr>
                <w:rFonts w:ascii="宋体" w:hAnsi="宋体" w:cs="宋体"/>
                <w:szCs w:val="21"/>
              </w:rPr>
            </w:pPr>
            <w:r>
              <w:rPr>
                <w:rFonts w:ascii="宋体" w:hAnsi="宋体"/>
                <w:kern w:val="0"/>
                <w:szCs w:val="21"/>
              </w:rPr>
              <w:t>交货地点</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14CE2B00">
            <w:pPr>
              <w:spacing w:line="400" w:lineRule="exact"/>
              <w:rPr>
                <w:rFonts w:ascii="宋体" w:hAnsi="宋体" w:cs="宋体"/>
                <w:szCs w:val="21"/>
              </w:rPr>
            </w:pPr>
            <w:r>
              <w:rPr>
                <w:rFonts w:hint="eastAsia" w:ascii="宋体" w:hAnsi="宋体"/>
                <w:szCs w:val="21"/>
              </w:rPr>
              <w:t>广西艺术学院指定地点</w:t>
            </w:r>
          </w:p>
        </w:tc>
      </w:tr>
      <w:tr w14:paraId="4814E0C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718568A5">
            <w:pPr>
              <w:spacing w:line="400" w:lineRule="exact"/>
              <w:jc w:val="center"/>
              <w:rPr>
                <w:rFonts w:ascii="宋体" w:hAnsi="宋体" w:cs="宋体"/>
                <w:szCs w:val="21"/>
              </w:rPr>
            </w:pPr>
            <w:r>
              <w:rPr>
                <w:rFonts w:ascii="宋体" w:hAnsi="宋体"/>
                <w:kern w:val="0"/>
                <w:szCs w:val="21"/>
              </w:rPr>
              <w:t>交货方式</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260C7C9A">
            <w:pPr>
              <w:spacing w:line="400" w:lineRule="exact"/>
              <w:rPr>
                <w:rFonts w:ascii="宋体" w:hAnsi="宋体" w:cs="宋体"/>
                <w:szCs w:val="21"/>
              </w:rPr>
            </w:pPr>
            <w:r>
              <w:rPr>
                <w:rFonts w:ascii="宋体" w:hAnsi="宋体"/>
                <w:kern w:val="0"/>
                <w:szCs w:val="21"/>
              </w:rPr>
              <w:t>现场交货</w:t>
            </w:r>
          </w:p>
        </w:tc>
      </w:tr>
      <w:tr w14:paraId="5F49DD0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63FF50E2">
            <w:pPr>
              <w:spacing w:line="400" w:lineRule="exact"/>
              <w:jc w:val="center"/>
              <w:rPr>
                <w:rFonts w:ascii="宋体" w:hAnsi="宋体" w:cs="宋体"/>
                <w:szCs w:val="21"/>
              </w:rPr>
            </w:pPr>
            <w:r>
              <w:rPr>
                <w:rFonts w:ascii="宋体" w:hAnsi="宋体"/>
                <w:kern w:val="0"/>
                <w:szCs w:val="21"/>
              </w:rPr>
              <w:t>售后服务要求</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54CEE935">
            <w:pPr>
              <w:spacing w:line="400" w:lineRule="exact"/>
              <w:rPr>
                <w:rFonts w:ascii="宋体" w:hAnsi="宋体"/>
                <w:szCs w:val="21"/>
              </w:rPr>
            </w:pPr>
            <w:r>
              <w:rPr>
                <w:rFonts w:hint="eastAsia" w:ascii="宋体" w:hAnsi="宋体"/>
                <w:szCs w:val="21"/>
              </w:rPr>
              <w:t>1.质保期：按国家有关产品“三包”规定执行“三包”，质保期最短不得少于1年。质保期内负责上门服务、维修、更换配件，不得收取任何费用。（自双方验收合格之日起计）。</w:t>
            </w:r>
          </w:p>
          <w:p w14:paraId="20D580CE">
            <w:pPr>
              <w:spacing w:line="400" w:lineRule="exact"/>
              <w:rPr>
                <w:rFonts w:ascii="宋体" w:hAnsi="宋体"/>
                <w:szCs w:val="21"/>
              </w:rPr>
            </w:pPr>
            <w:r>
              <w:rPr>
                <w:rFonts w:hint="eastAsia" w:ascii="宋体" w:hAnsi="宋体"/>
                <w:szCs w:val="21"/>
              </w:rPr>
              <w:t>2.按厂家承诺实行“三包”；负责送货到采购人指定地点，协助采购人进行安装场地设计，负责安装、调试，安装应符合国家行业相关标准、规范及规定。</w:t>
            </w:r>
          </w:p>
          <w:p w14:paraId="39BB1D8D">
            <w:pPr>
              <w:spacing w:line="400" w:lineRule="exact"/>
              <w:rPr>
                <w:rFonts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5A698556">
            <w:pPr>
              <w:spacing w:line="400" w:lineRule="exact"/>
              <w:rPr>
                <w:rFonts w:ascii="宋体" w:hAnsi="宋体"/>
                <w:szCs w:val="21"/>
              </w:rPr>
            </w:pPr>
            <w:r>
              <w:rPr>
                <w:rFonts w:hint="eastAsia" w:ascii="宋体" w:hAnsi="宋体"/>
                <w:szCs w:val="21"/>
              </w:rPr>
              <w:t>4.设备安装调试期间采购人及中标人双方必须安排人员到场，采购人只负责协调及监督工作，中标人应当安排足够人员到场负责进行装卸、调试。清理装机产生的木箱等工作；</w:t>
            </w:r>
          </w:p>
          <w:p w14:paraId="1D2D094A">
            <w:pPr>
              <w:spacing w:line="400" w:lineRule="exact"/>
              <w:rPr>
                <w:rFonts w:ascii="宋体" w:hAnsi="宋体"/>
                <w:szCs w:val="21"/>
                <w:highlight w:val="yellow"/>
              </w:rPr>
            </w:pPr>
            <w:r>
              <w:rPr>
                <w:rFonts w:hint="eastAsia" w:ascii="宋体" w:hAnsi="宋体"/>
                <w:szCs w:val="21"/>
              </w:rPr>
              <w:t>5.故障响应时间：设备在使用过程中发生质量问题，中标人技术人员在接到采购人通知后12小时响应，24小时内到达采购人现场解决处理。</w:t>
            </w:r>
            <w:r>
              <w:rPr>
                <w:rFonts w:hint="eastAsia" w:ascii="宋体" w:hAnsi="宋体" w:cs="宋体"/>
                <w:bCs/>
                <w:szCs w:val="21"/>
                <w:highlight w:val="none"/>
              </w:rPr>
              <w:t>一般问题应在24小时内解决，重大问题或其它无法迅速解决的问题应在一周内解决。</w:t>
            </w:r>
          </w:p>
          <w:p w14:paraId="63CA1593">
            <w:pPr>
              <w:spacing w:line="400" w:lineRule="exact"/>
              <w:rPr>
                <w:rFonts w:ascii="宋体" w:hAnsi="宋体"/>
                <w:szCs w:val="21"/>
              </w:rPr>
            </w:pPr>
            <w:r>
              <w:rPr>
                <w:rFonts w:hint="eastAsia" w:ascii="宋体" w:hAnsi="宋体"/>
                <w:szCs w:val="21"/>
              </w:rPr>
              <w:t>6.每半年至少进行一次定期</w:t>
            </w:r>
            <w:r>
              <w:rPr>
                <w:rFonts w:hint="eastAsia" w:ascii="宋体" w:hAnsi="宋体"/>
                <w:szCs w:val="21"/>
                <w:lang w:val="en-US" w:eastAsia="zh-CN"/>
              </w:rPr>
              <w:t>现场</w:t>
            </w:r>
            <w:r>
              <w:rPr>
                <w:rFonts w:hint="eastAsia" w:ascii="宋体" w:hAnsi="宋体"/>
                <w:szCs w:val="21"/>
              </w:rPr>
              <w:t>回访以及对设备保养。</w:t>
            </w:r>
          </w:p>
          <w:p w14:paraId="5AAAA35C">
            <w:pPr>
              <w:spacing w:line="400" w:lineRule="exact"/>
              <w:rPr>
                <w:rFonts w:ascii="宋体" w:hAnsi="宋体" w:cs="宋体"/>
                <w:szCs w:val="21"/>
              </w:rPr>
            </w:pPr>
            <w:r>
              <w:rPr>
                <w:rFonts w:hint="eastAsia" w:ascii="宋体" w:hAnsi="宋体"/>
                <w:szCs w:val="21"/>
              </w:rPr>
              <w:t>7.投标人应保证提供的是全新未经使用的合格产品。</w:t>
            </w:r>
          </w:p>
        </w:tc>
      </w:tr>
      <w:tr w14:paraId="0E2E8E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2FB1693A">
            <w:pPr>
              <w:spacing w:line="360" w:lineRule="auto"/>
              <w:jc w:val="center"/>
              <w:rPr>
                <w:rFonts w:ascii="宋体" w:hAnsi="宋体" w:cs="宋体"/>
                <w:b/>
                <w:szCs w:val="21"/>
              </w:rPr>
            </w:pPr>
            <w:r>
              <w:rPr>
                <w:rFonts w:hint="eastAsia" w:ascii="宋体" w:hAnsi="宋体" w:cs="宋体"/>
                <w:szCs w:val="21"/>
              </w:rPr>
              <w:t>付款条件</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441EB06F">
            <w:pPr>
              <w:adjustRightInd w:val="0"/>
              <w:snapToGrid w:val="0"/>
              <w:spacing w:line="360" w:lineRule="auto"/>
              <w:rPr>
                <w:rFonts w:ascii="宋体" w:hAnsi="宋体" w:cs="宋体"/>
                <w:szCs w:val="21"/>
              </w:rPr>
            </w:pPr>
            <w:r>
              <w:rPr>
                <w:rFonts w:hint="eastAsia" w:ascii="宋体" w:hAnsi="宋体" w:cs="宋体"/>
                <w:szCs w:val="21"/>
              </w:rPr>
              <w:t>1.预付款：签订合同之日起10个工作日内，中标人开具合同总价款的 30%的等额价值保函(保函有效期应在202</w:t>
            </w:r>
            <w:r>
              <w:rPr>
                <w:rFonts w:hint="eastAsia" w:ascii="宋体" w:hAnsi="宋体" w:cs="宋体"/>
                <w:szCs w:val="21"/>
                <w:lang w:val="en-US" w:eastAsia="zh-CN"/>
              </w:rPr>
              <w:t>5</w:t>
            </w:r>
            <w:r>
              <w:rPr>
                <w:rFonts w:hint="eastAsia" w:ascii="宋体" w:hAnsi="宋体" w:cs="宋体"/>
                <w:szCs w:val="21"/>
              </w:rPr>
              <w:t>年12月3</w:t>
            </w:r>
            <w:r>
              <w:rPr>
                <w:rFonts w:hint="eastAsia" w:ascii="宋体" w:hAnsi="宋体" w:cs="宋体"/>
                <w:szCs w:val="21"/>
                <w:lang w:val="en-US" w:eastAsia="zh-CN"/>
              </w:rPr>
              <w:t>1</w:t>
            </w:r>
            <w:r>
              <w:rPr>
                <w:rFonts w:hint="eastAsia" w:ascii="宋体" w:hAnsi="宋体" w:cs="宋体"/>
                <w:szCs w:val="21"/>
              </w:rPr>
              <w:t>日后)给采购人后，采购人支付合同总价款的30%作为预付款。</w:t>
            </w:r>
          </w:p>
          <w:p w14:paraId="68636E69">
            <w:pPr>
              <w:adjustRightInd w:val="0"/>
              <w:snapToGrid w:val="0"/>
              <w:spacing w:line="360" w:lineRule="auto"/>
              <w:rPr>
                <w:rFonts w:ascii="宋体" w:hAnsi="宋体" w:cs="宋体"/>
                <w:szCs w:val="21"/>
              </w:rPr>
            </w:pPr>
            <w:r>
              <w:rPr>
                <w:rFonts w:hint="eastAsia" w:ascii="宋体" w:hAnsi="宋体" w:cs="宋体"/>
                <w:szCs w:val="21"/>
              </w:rPr>
              <w:t>2.进度款：全部设备到货后，经采购人确认后在十个工作日内向中标人付款方式支付合同价款的50%；所有货物安装调试完成、试运行正常且验收合格，并经采购人确认后，在十个工作日内向中标人支付合同价款的20%。</w:t>
            </w:r>
          </w:p>
          <w:p w14:paraId="498F950D">
            <w:pPr>
              <w:adjustRightInd w:val="0"/>
              <w:snapToGrid w:val="0"/>
              <w:spacing w:line="360" w:lineRule="auto"/>
              <w:rPr>
                <w:rFonts w:ascii="宋体" w:hAnsi="宋体" w:cs="宋体"/>
                <w:szCs w:val="21"/>
              </w:rPr>
            </w:pPr>
            <w:r>
              <w:rPr>
                <w:rFonts w:hint="eastAsia" w:ascii="宋体" w:hAnsi="宋体" w:cs="宋体"/>
                <w:szCs w:val="21"/>
              </w:rPr>
              <w:t>3.以上各项付款以采购人预算资金实际到位情况为准。</w:t>
            </w:r>
          </w:p>
          <w:p w14:paraId="2455E493">
            <w:pPr>
              <w:adjustRightInd w:val="0"/>
              <w:snapToGrid w:val="0"/>
              <w:spacing w:line="360" w:lineRule="auto"/>
              <w:rPr>
                <w:rFonts w:ascii="宋体" w:hAnsi="宋体" w:cs="宋体"/>
                <w:szCs w:val="21"/>
              </w:rPr>
            </w:pPr>
            <w:r>
              <w:rPr>
                <w:rFonts w:hint="eastAsia" w:ascii="宋体" w:hAnsi="宋体" w:cs="宋体"/>
                <w:szCs w:val="21"/>
              </w:rPr>
              <w:t>4.以上各项付款所需凭证将在签订合同时做具体规定。</w:t>
            </w:r>
          </w:p>
        </w:tc>
      </w:tr>
      <w:tr w14:paraId="134911F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2B1DC00F">
            <w:pPr>
              <w:spacing w:line="400" w:lineRule="exact"/>
              <w:jc w:val="center"/>
              <w:rPr>
                <w:rFonts w:ascii="宋体" w:hAnsi="宋体" w:cs="宋体"/>
                <w:szCs w:val="21"/>
              </w:rPr>
            </w:pPr>
            <w:r>
              <w:rPr>
                <w:rFonts w:hint="eastAsia" w:ascii="宋体" w:hAnsi="宋体"/>
                <w:kern w:val="0"/>
                <w:szCs w:val="21"/>
              </w:rPr>
              <w:t>投标报价</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2F5DC715">
            <w:pPr>
              <w:spacing w:line="400" w:lineRule="exact"/>
              <w:rPr>
                <w:rFonts w:ascii="宋体" w:hAnsi="宋体"/>
                <w:szCs w:val="21"/>
              </w:rPr>
            </w:pPr>
            <w:r>
              <w:rPr>
                <w:rFonts w:hint="eastAsia" w:ascii="宋体" w:hAnsi="宋体"/>
                <w:szCs w:val="21"/>
              </w:rPr>
              <w:t>投标总报价为现场交货价，包括：</w:t>
            </w:r>
          </w:p>
          <w:p w14:paraId="3BAB3CFB">
            <w:pPr>
              <w:spacing w:line="400" w:lineRule="exact"/>
              <w:rPr>
                <w:rFonts w:ascii="宋体" w:hAnsi="宋体"/>
                <w:szCs w:val="21"/>
              </w:rPr>
            </w:pPr>
            <w:r>
              <w:rPr>
                <w:rFonts w:hint="eastAsia" w:ascii="宋体" w:hAnsi="宋体"/>
                <w:szCs w:val="21"/>
              </w:rPr>
              <w:t>（1）货物的价格；</w:t>
            </w:r>
          </w:p>
          <w:p w14:paraId="334F468C">
            <w:pPr>
              <w:spacing w:line="400" w:lineRule="exact"/>
              <w:rPr>
                <w:rFonts w:ascii="宋体" w:hAnsi="宋体"/>
                <w:szCs w:val="21"/>
              </w:rPr>
            </w:pPr>
            <w:r>
              <w:rPr>
                <w:rFonts w:hint="eastAsia" w:ascii="宋体" w:hAnsi="宋体"/>
                <w:szCs w:val="21"/>
              </w:rPr>
              <w:t>（2）货物的标准附件、备品备件、专用工具的价格；</w:t>
            </w:r>
          </w:p>
          <w:p w14:paraId="035228C7">
            <w:pPr>
              <w:spacing w:line="400" w:lineRule="exact"/>
              <w:rPr>
                <w:rFonts w:ascii="宋体" w:hAnsi="宋体"/>
                <w:szCs w:val="21"/>
              </w:rPr>
            </w:pPr>
            <w:r>
              <w:rPr>
                <w:rFonts w:hint="eastAsia" w:ascii="宋体" w:hAnsi="宋体"/>
                <w:szCs w:val="21"/>
              </w:rPr>
              <w:t>（3）运输、调试、培训、技术支持、售后服务等费用；</w:t>
            </w:r>
          </w:p>
          <w:p w14:paraId="01F30B73">
            <w:pPr>
              <w:spacing w:line="400" w:lineRule="exact"/>
              <w:rPr>
                <w:rFonts w:ascii="宋体" w:hAnsi="宋体"/>
                <w:szCs w:val="21"/>
              </w:rPr>
            </w:pPr>
            <w:r>
              <w:rPr>
                <w:rFonts w:hint="eastAsia" w:ascii="宋体" w:hAnsi="宋体"/>
                <w:szCs w:val="21"/>
              </w:rPr>
              <w:t>（4）安装费用；</w:t>
            </w:r>
          </w:p>
          <w:p w14:paraId="640AF43F">
            <w:pPr>
              <w:spacing w:line="400" w:lineRule="exact"/>
              <w:rPr>
                <w:rFonts w:ascii="宋体" w:hAnsi="宋体" w:cs="宋体"/>
                <w:szCs w:val="21"/>
              </w:rPr>
            </w:pPr>
            <w:r>
              <w:rPr>
                <w:rFonts w:hint="eastAsia" w:ascii="宋体" w:hAnsi="宋体"/>
                <w:szCs w:val="21"/>
              </w:rPr>
              <w:t>（5）招标代理服务费、必要的保险费用和各项税费。</w:t>
            </w:r>
          </w:p>
        </w:tc>
      </w:tr>
      <w:tr w14:paraId="2FA3F2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7541FC73">
            <w:pPr>
              <w:spacing w:line="400" w:lineRule="exact"/>
              <w:jc w:val="center"/>
              <w:rPr>
                <w:rFonts w:ascii="宋体" w:hAnsi="宋体" w:cs="宋体"/>
                <w:szCs w:val="21"/>
              </w:rPr>
            </w:pPr>
            <w:r>
              <w:rPr>
                <w:rFonts w:ascii="宋体" w:hAnsi="宋体"/>
                <w:kern w:val="0"/>
                <w:szCs w:val="21"/>
              </w:rPr>
              <w:t>履约保证金</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7F7EC6ED">
            <w:pPr>
              <w:spacing w:line="400" w:lineRule="exact"/>
              <w:rPr>
                <w:rFonts w:ascii="宋体" w:hAnsi="宋体"/>
                <w:szCs w:val="21"/>
              </w:rPr>
            </w:pPr>
            <w:r>
              <w:rPr>
                <w:rFonts w:hint="eastAsia" w:ascii="宋体" w:hAnsi="宋体"/>
                <w:szCs w:val="21"/>
              </w:rPr>
              <w:t>为使中标人保证货物和服务质量，中标人在签订合同前向采购人交纳合同总金额5%（中小企业2%）的履约保证金。</w:t>
            </w:r>
          </w:p>
          <w:p w14:paraId="3DA27BBE">
            <w:pPr>
              <w:spacing w:line="400" w:lineRule="exact"/>
              <w:rPr>
                <w:rFonts w:ascii="宋体" w:hAnsi="宋体"/>
                <w:szCs w:val="21"/>
              </w:rPr>
            </w:pPr>
            <w:r>
              <w:rPr>
                <w:rFonts w:hint="eastAsia" w:ascii="宋体" w:hAnsi="宋体"/>
                <w:szCs w:val="21"/>
              </w:rPr>
              <w:t>中标人按合同要求完全履约，项目验收合格后，待中标人履行完质保义务且无违约情况下后由采购人无息退还。合同履行期间，中标人存在违约的，采购人有权从履约保证金中先行抵扣，不足部分由中标人另行支付，采购人直接从履约保证金中扣除的，中标人应于接到采购人补足履约保证金通知之日起3个工作日内补足。</w:t>
            </w:r>
          </w:p>
          <w:p w14:paraId="1D71F56D">
            <w:pPr>
              <w:spacing w:line="400" w:lineRule="exact"/>
              <w:rPr>
                <w:rFonts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37E1226D">
            <w:pPr>
              <w:spacing w:line="400" w:lineRule="exact"/>
              <w:rPr>
                <w:rFonts w:ascii="宋体" w:hAnsi="宋体"/>
                <w:szCs w:val="21"/>
              </w:rPr>
            </w:pPr>
            <w:r>
              <w:rPr>
                <w:rFonts w:hint="eastAsia" w:ascii="宋体" w:hAnsi="宋体"/>
                <w:szCs w:val="21"/>
              </w:rPr>
              <w:t>履约保证金提交方式：银行转账、支票、汇票等非现金方式。</w:t>
            </w:r>
          </w:p>
          <w:p w14:paraId="52F2828B">
            <w:pPr>
              <w:spacing w:line="400" w:lineRule="exact"/>
              <w:rPr>
                <w:rFonts w:ascii="宋体" w:hAnsi="宋体"/>
                <w:szCs w:val="21"/>
              </w:rPr>
            </w:pPr>
            <w:r>
              <w:rPr>
                <w:rFonts w:hint="eastAsia" w:ascii="宋体" w:hAnsi="宋体"/>
                <w:szCs w:val="21"/>
              </w:rPr>
              <w:t>履约保证金指定账户：</w:t>
            </w:r>
          </w:p>
          <w:p w14:paraId="3C86EB42">
            <w:pPr>
              <w:spacing w:line="400" w:lineRule="exact"/>
              <w:rPr>
                <w:rFonts w:ascii="宋体" w:hAnsi="宋体"/>
                <w:szCs w:val="21"/>
              </w:rPr>
            </w:pPr>
            <w:r>
              <w:rPr>
                <w:rFonts w:hint="eastAsia" w:ascii="宋体" w:hAnsi="宋体"/>
                <w:szCs w:val="21"/>
              </w:rPr>
              <w:t xml:space="preserve">开户名称：广西艺术学院    </w:t>
            </w:r>
          </w:p>
          <w:p w14:paraId="1EFC17DF">
            <w:pPr>
              <w:spacing w:line="400" w:lineRule="exact"/>
              <w:rPr>
                <w:rFonts w:ascii="宋体" w:hAnsi="宋体"/>
                <w:szCs w:val="21"/>
              </w:rPr>
            </w:pPr>
            <w:r>
              <w:rPr>
                <w:rFonts w:hint="eastAsia" w:ascii="宋体" w:hAnsi="宋体"/>
                <w:szCs w:val="21"/>
              </w:rPr>
              <w:t xml:space="preserve">开户银行：建行南宁市桃源支行    </w:t>
            </w:r>
          </w:p>
          <w:p w14:paraId="482C9822">
            <w:pPr>
              <w:spacing w:line="400" w:lineRule="exact"/>
              <w:rPr>
                <w:rFonts w:ascii="宋体" w:hAnsi="宋体"/>
                <w:szCs w:val="21"/>
              </w:rPr>
            </w:pPr>
            <w:r>
              <w:rPr>
                <w:rFonts w:hint="eastAsia" w:ascii="宋体" w:hAnsi="宋体"/>
                <w:szCs w:val="21"/>
              </w:rPr>
              <w:t xml:space="preserve">银行账号：45001604559050500909     </w:t>
            </w:r>
          </w:p>
          <w:p w14:paraId="71D52D2F">
            <w:pPr>
              <w:spacing w:line="400" w:lineRule="exact"/>
              <w:rPr>
                <w:rFonts w:ascii="宋体" w:hAnsi="宋体"/>
                <w:szCs w:val="21"/>
              </w:rPr>
            </w:pPr>
            <w:r>
              <w:rPr>
                <w:rFonts w:hint="eastAsia" w:ascii="宋体" w:hAnsi="宋体"/>
                <w:szCs w:val="21"/>
              </w:rPr>
              <w:t>备注：</w:t>
            </w:r>
          </w:p>
          <w:p w14:paraId="1A33664D">
            <w:pPr>
              <w:spacing w:line="400" w:lineRule="exact"/>
              <w:rPr>
                <w:rFonts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40E86620">
            <w:pPr>
              <w:spacing w:line="400" w:lineRule="exact"/>
              <w:rPr>
                <w:rFonts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EA29E69">
            <w:pPr>
              <w:spacing w:line="400" w:lineRule="exact"/>
              <w:rPr>
                <w:rFonts w:ascii="宋体" w:hAnsi="宋体" w:cs="宋体"/>
                <w:szCs w:val="21"/>
              </w:rPr>
            </w:pPr>
            <w:r>
              <w:rPr>
                <w:rFonts w:hint="eastAsia" w:ascii="宋体" w:hAnsi="宋体"/>
                <w:szCs w:val="21"/>
              </w:rPr>
              <w:t>3.采用金融、担保机构出具的保函的，必须为无条件保函，否则不予签订合同。</w:t>
            </w:r>
          </w:p>
        </w:tc>
      </w:tr>
      <w:tr w14:paraId="35314D2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3F911508">
            <w:pPr>
              <w:spacing w:line="360" w:lineRule="auto"/>
              <w:jc w:val="center"/>
              <w:rPr>
                <w:rFonts w:ascii="宋体" w:hAnsi="宋体" w:cs="宋体"/>
                <w:b/>
                <w:bCs/>
                <w:szCs w:val="21"/>
              </w:rPr>
            </w:pPr>
            <w:r>
              <w:rPr>
                <w:rFonts w:hint="eastAsia" w:ascii="宋体" w:hAnsi="宋体" w:cs="宋体"/>
                <w:szCs w:val="21"/>
              </w:rPr>
              <w:t>知识产权</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3BE0ABF3">
            <w:pPr>
              <w:spacing w:line="360" w:lineRule="auto"/>
            </w:pPr>
            <w:r>
              <w:rPr>
                <w:rFonts w:hint="eastAsia" w:ascii="宋体" w:hAnsi="宋体" w:cs="宋体"/>
                <w:szCs w:val="21"/>
              </w:rPr>
              <w:t>供应商应对投标承诺内容及服务成果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6293537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3F6A0D77">
            <w:pPr>
              <w:spacing w:line="400" w:lineRule="exact"/>
              <w:rPr>
                <w:rFonts w:ascii="宋体" w:hAnsi="宋体" w:cs="宋体"/>
                <w:b/>
                <w:szCs w:val="21"/>
              </w:rPr>
            </w:pPr>
            <w:r>
              <w:rPr>
                <w:rFonts w:hint="eastAsia" w:ascii="宋体" w:hAnsi="宋体" w:cs="宋体"/>
                <w:b/>
                <w:bCs/>
                <w:szCs w:val="21"/>
              </w:rPr>
              <w:t>二、与实现项目目标相关的其他要求</w:t>
            </w:r>
          </w:p>
        </w:tc>
      </w:tr>
      <w:tr w14:paraId="1930CD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48F5CFC6">
            <w:pPr>
              <w:spacing w:line="400" w:lineRule="exact"/>
              <w:rPr>
                <w:rFonts w:ascii="宋体" w:hAnsi="宋体" w:cs="宋体"/>
                <w:szCs w:val="21"/>
              </w:rPr>
            </w:pPr>
            <w:r>
              <w:rPr>
                <w:rFonts w:hint="eastAsia" w:ascii="宋体" w:hAnsi="宋体" w:cs="宋体"/>
                <w:b/>
                <w:szCs w:val="21"/>
              </w:rPr>
              <w:t>（一）供应商的履约能力要求</w:t>
            </w:r>
          </w:p>
        </w:tc>
      </w:tr>
      <w:tr w14:paraId="68A2A66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00382C32">
            <w:pPr>
              <w:spacing w:line="400" w:lineRule="exact"/>
              <w:rPr>
                <w:rFonts w:ascii="宋体" w:hAnsi="宋体" w:cs="宋体"/>
                <w:b/>
                <w:szCs w:val="21"/>
              </w:rPr>
            </w:pPr>
            <w:r>
              <w:rPr>
                <w:rFonts w:ascii="宋体" w:hAnsi="宋体"/>
                <w:bCs/>
                <w:szCs w:val="21"/>
              </w:rPr>
              <w:t>质量管理、企业信用要求</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060428EC">
            <w:pPr>
              <w:spacing w:line="400" w:lineRule="exact"/>
              <w:rPr>
                <w:rFonts w:ascii="宋体" w:hAnsi="宋体" w:cs="宋体"/>
                <w:szCs w:val="21"/>
              </w:rPr>
            </w:pPr>
            <w:r>
              <w:rPr>
                <w:rFonts w:ascii="宋体" w:hAnsi="宋体"/>
                <w:bCs/>
                <w:szCs w:val="21"/>
              </w:rPr>
              <w:t>见本招标文件“评标办法及评分标准”。</w:t>
            </w:r>
          </w:p>
        </w:tc>
      </w:tr>
      <w:tr w14:paraId="1D2906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42D675E6">
            <w:pPr>
              <w:spacing w:line="400" w:lineRule="exact"/>
              <w:rPr>
                <w:rFonts w:ascii="宋体" w:hAnsi="宋体" w:cs="宋体"/>
                <w:szCs w:val="21"/>
              </w:rPr>
            </w:pPr>
            <w:r>
              <w:rPr>
                <w:rFonts w:ascii="宋体" w:hAnsi="宋体"/>
                <w:bCs/>
                <w:szCs w:val="21"/>
              </w:rPr>
              <w:t>能力或业绩要求</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3875E042">
            <w:pPr>
              <w:spacing w:line="400" w:lineRule="exact"/>
            </w:pPr>
            <w:r>
              <w:rPr>
                <w:rFonts w:ascii="宋体" w:hAnsi="宋体"/>
                <w:bCs/>
                <w:szCs w:val="21"/>
              </w:rPr>
              <w:t>见本招标文件“评标办法及评分标准”。</w:t>
            </w:r>
          </w:p>
        </w:tc>
      </w:tr>
      <w:tr w14:paraId="043E35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49E8D4F2">
            <w:pPr>
              <w:spacing w:line="400" w:lineRule="exact"/>
              <w:rPr>
                <w:rFonts w:ascii="宋体" w:hAnsi="宋体" w:cs="宋体"/>
                <w:bCs/>
                <w:szCs w:val="21"/>
              </w:rPr>
            </w:pPr>
            <w:r>
              <w:rPr>
                <w:rFonts w:hint="eastAsia" w:ascii="宋体" w:hAnsi="宋体"/>
                <w:b/>
                <w:szCs w:val="21"/>
              </w:rPr>
              <w:t>（二）政策性加分条件</w:t>
            </w:r>
          </w:p>
        </w:tc>
      </w:tr>
      <w:tr w14:paraId="207E423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6187596B">
            <w:pPr>
              <w:spacing w:line="400" w:lineRule="exact"/>
              <w:rPr>
                <w:rFonts w:ascii="宋体" w:hAnsi="宋体" w:cs="宋体"/>
                <w:b/>
                <w:szCs w:val="21"/>
              </w:rPr>
            </w:pPr>
            <w:r>
              <w:rPr>
                <w:rFonts w:ascii="宋体" w:hAnsi="宋体"/>
                <w:bCs/>
                <w:szCs w:val="21"/>
              </w:rPr>
              <w:t>符合节能环保等国家政策要求。</w:t>
            </w:r>
          </w:p>
        </w:tc>
      </w:tr>
      <w:tr w14:paraId="755B917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26BE80AF">
            <w:pPr>
              <w:tabs>
                <w:tab w:val="left" w:pos="180"/>
                <w:tab w:val="left" w:pos="1620"/>
              </w:tabs>
              <w:spacing w:line="400" w:lineRule="exact"/>
              <w:rPr>
                <w:rFonts w:ascii="宋体" w:hAnsi="宋体" w:cs="宋体"/>
                <w:szCs w:val="21"/>
              </w:rPr>
            </w:pPr>
            <w:r>
              <w:rPr>
                <w:rFonts w:hint="eastAsia" w:ascii="宋体" w:hAnsi="宋体" w:cs="宋体"/>
                <w:b/>
                <w:szCs w:val="21"/>
              </w:rPr>
              <w:t>（三）验收标准</w:t>
            </w:r>
          </w:p>
        </w:tc>
      </w:tr>
      <w:tr w14:paraId="740DDD5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54E85E8B">
            <w:pPr>
              <w:tabs>
                <w:tab w:val="left" w:pos="180"/>
                <w:tab w:val="left" w:pos="1620"/>
              </w:tabs>
              <w:spacing w:line="360" w:lineRule="auto"/>
              <w:rPr>
                <w:rFonts w:ascii="宋体" w:hAnsi="宋体" w:cs="宋体"/>
                <w:bCs/>
                <w:szCs w:val="21"/>
              </w:rPr>
            </w:pPr>
            <w:r>
              <w:rPr>
                <w:rFonts w:hint="eastAsia" w:ascii="宋体" w:hAnsi="宋体" w:cs="宋体"/>
                <w:bCs/>
                <w:szCs w:val="21"/>
              </w:rPr>
              <w:t xml:space="preserve">1.中标人向采购人提供的货物必须是未使用过的原装产品。 </w:t>
            </w:r>
          </w:p>
          <w:p w14:paraId="717FCBF1">
            <w:pPr>
              <w:tabs>
                <w:tab w:val="left" w:pos="180"/>
                <w:tab w:val="left" w:pos="1620"/>
              </w:tabs>
              <w:spacing w:line="360" w:lineRule="auto"/>
              <w:rPr>
                <w:rFonts w:ascii="宋体" w:hAnsi="宋体" w:cs="宋体"/>
                <w:bCs/>
                <w:szCs w:val="21"/>
              </w:rPr>
            </w:pPr>
            <w:r>
              <w:rPr>
                <w:rFonts w:hint="eastAsia" w:ascii="宋体" w:hAnsi="宋体" w:cs="宋体"/>
                <w:bCs/>
                <w:szCs w:val="21"/>
              </w:rPr>
              <w:t>2.验收过程中所产生的一切费用均由中标人承担，报价时应考虑相关费用。</w:t>
            </w:r>
          </w:p>
          <w:p w14:paraId="4EBFC766">
            <w:pPr>
              <w:tabs>
                <w:tab w:val="left" w:pos="180"/>
                <w:tab w:val="left" w:pos="1620"/>
              </w:tabs>
              <w:spacing w:line="360" w:lineRule="auto"/>
              <w:rPr>
                <w:rFonts w:ascii="宋体" w:hAnsi="宋体" w:cs="宋体"/>
                <w:bCs/>
                <w:szCs w:val="21"/>
              </w:rPr>
            </w:pPr>
            <w:r>
              <w:rPr>
                <w:rFonts w:hint="eastAsia" w:ascii="宋体" w:hAnsi="宋体" w:cs="宋体"/>
                <w:bCs/>
                <w:szCs w:val="21"/>
              </w:rPr>
              <w:t>3.中标人在货物验收时由采购人对照招标文件的功能目标及技术指标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2E516ECB">
            <w:pPr>
              <w:tabs>
                <w:tab w:val="left" w:pos="180"/>
                <w:tab w:val="left" w:pos="1620"/>
              </w:tabs>
              <w:spacing w:line="360" w:lineRule="auto"/>
              <w:rPr>
                <w:rFonts w:ascii="宋体" w:hAnsi="宋体" w:cs="宋体"/>
                <w:bCs/>
                <w:szCs w:val="21"/>
              </w:rPr>
            </w:pPr>
            <w:r>
              <w:rPr>
                <w:rFonts w:hint="eastAsia" w:ascii="宋体" w:hAnsi="宋体" w:cs="宋体"/>
                <w:bCs/>
                <w:szCs w:val="21"/>
              </w:rPr>
              <w:t>4.本采购文件的相关要求。</w:t>
            </w:r>
          </w:p>
          <w:p w14:paraId="05143A51">
            <w:pPr>
              <w:tabs>
                <w:tab w:val="left" w:pos="180"/>
                <w:tab w:val="left" w:pos="1620"/>
              </w:tabs>
              <w:spacing w:line="360" w:lineRule="auto"/>
              <w:rPr>
                <w:rFonts w:ascii="宋体" w:hAnsi="宋体" w:cs="宋体"/>
                <w:b/>
                <w:szCs w:val="21"/>
              </w:rPr>
            </w:pPr>
            <w:r>
              <w:rPr>
                <w:rFonts w:hint="eastAsia" w:ascii="宋体" w:hAnsi="宋体" w:cs="宋体"/>
                <w:bCs/>
                <w:szCs w:val="21"/>
              </w:rPr>
              <w:t>5.国家相关标准、行业标准、地方标准或者其他标准、规范。</w:t>
            </w:r>
          </w:p>
        </w:tc>
      </w:tr>
      <w:tr w14:paraId="2AB0421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52F20B81">
            <w:pPr>
              <w:spacing w:line="400" w:lineRule="exact"/>
              <w:rPr>
                <w:rFonts w:ascii="宋体" w:hAnsi="宋体" w:cs="宋体"/>
                <w:szCs w:val="21"/>
              </w:rPr>
            </w:pPr>
            <w:r>
              <w:rPr>
                <w:rFonts w:hint="eastAsia" w:ascii="宋体" w:hAnsi="宋体" w:cs="宋体"/>
                <w:b/>
                <w:szCs w:val="21"/>
              </w:rPr>
              <w:t>（四）进口产品说明</w:t>
            </w:r>
          </w:p>
        </w:tc>
      </w:tr>
      <w:tr w14:paraId="57F1DF0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5" w:type="dxa"/>
            <w:gridSpan w:val="2"/>
            <w:tcBorders>
              <w:top w:val="single" w:color="auto" w:sz="4" w:space="0"/>
              <w:left w:val="single" w:color="auto" w:sz="4" w:space="0"/>
              <w:bottom w:val="single" w:color="auto" w:sz="4" w:space="0"/>
              <w:right w:val="single" w:color="auto" w:sz="4" w:space="0"/>
            </w:tcBorders>
            <w:vAlign w:val="center"/>
          </w:tcPr>
          <w:p w14:paraId="46E400E3">
            <w:pPr>
              <w:spacing w:line="360" w:lineRule="auto"/>
              <w:rPr>
                <w:rFonts w:ascii="宋体" w:hAnsi="宋体" w:cs="宋体"/>
                <w:szCs w:val="21"/>
              </w:rPr>
            </w:pPr>
            <w:r>
              <w:rPr>
                <w:rFonts w:hint="eastAsia" w:ascii="宋体" w:hAnsi="宋体" w:cs="宋体"/>
                <w:szCs w:val="21"/>
              </w:rPr>
              <w:t>进口产品说明</w:t>
            </w:r>
          </w:p>
        </w:tc>
        <w:tc>
          <w:tcPr>
            <w:tcW w:w="8497" w:type="dxa"/>
            <w:gridSpan w:val="3"/>
            <w:tcBorders>
              <w:top w:val="single" w:color="auto" w:sz="4" w:space="0"/>
              <w:left w:val="single" w:color="auto" w:sz="4" w:space="0"/>
              <w:bottom w:val="single" w:color="auto" w:sz="4" w:space="0"/>
              <w:right w:val="single" w:color="auto" w:sz="4" w:space="0"/>
            </w:tcBorders>
            <w:vAlign w:val="center"/>
          </w:tcPr>
          <w:p w14:paraId="3402D577">
            <w:pPr>
              <w:tabs>
                <w:tab w:val="left" w:pos="180"/>
                <w:tab w:val="left" w:pos="1620"/>
              </w:tabs>
              <w:spacing w:line="360" w:lineRule="auto"/>
              <w:rPr>
                <w:rFonts w:ascii="宋体" w:hAnsi="宋体" w:cs="宋体"/>
                <w:bCs/>
                <w:szCs w:val="21"/>
              </w:rPr>
            </w:pPr>
            <w:r>
              <w:rPr>
                <w:rFonts w:hint="eastAsia" w:ascii="宋体" w:hAnsi="宋体" w:cs="宋体"/>
                <w:bCs/>
                <w:szCs w:val="21"/>
              </w:rPr>
              <w:t>□本表的第</w:t>
            </w:r>
            <w:r>
              <w:rPr>
                <w:rFonts w:hint="eastAsia" w:ascii="宋体" w:hAnsi="宋体" w:cs="宋体"/>
                <w:bCs/>
                <w:szCs w:val="21"/>
                <w:u w:val="single"/>
              </w:rPr>
              <w:t xml:space="preserve">  </w:t>
            </w:r>
            <w:r>
              <w:rPr>
                <w:rFonts w:hint="eastAsia" w:ascii="宋体" w:hAnsi="宋体" w:cs="宋体"/>
                <w:bCs/>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宋体" w:hAnsi="宋体" w:cs="宋体"/>
                <w:b/>
                <w:szCs w:val="21"/>
              </w:rPr>
              <w:t>否则作无效标处理</w:t>
            </w:r>
            <w:r>
              <w:rPr>
                <w:rFonts w:hint="eastAsia" w:ascii="宋体" w:hAnsi="宋体" w:cs="宋体"/>
                <w:bCs/>
                <w:szCs w:val="21"/>
              </w:rPr>
              <w:t>。</w:t>
            </w:r>
          </w:p>
          <w:p w14:paraId="6BC3F744">
            <w:pPr>
              <w:tabs>
                <w:tab w:val="left" w:pos="180"/>
                <w:tab w:val="left" w:pos="1620"/>
              </w:tabs>
              <w:spacing w:line="360" w:lineRule="auto"/>
            </w:pPr>
            <w:r>
              <w:rPr>
                <w:rFonts w:hint="eastAsia" w:ascii="宋体" w:hAnsi="宋体" w:cs="宋体"/>
                <w:bCs/>
                <w:szCs w:val="21"/>
              </w:rPr>
              <w:t>☑本分标货物不接受进口产品（即通过中国海关报关验放进入中国境内且产自关境外的产品）参与投标，</w:t>
            </w:r>
            <w:r>
              <w:rPr>
                <w:rFonts w:hint="eastAsia" w:ascii="宋体" w:hAnsi="宋体" w:cs="宋体"/>
                <w:b/>
                <w:szCs w:val="21"/>
              </w:rPr>
              <w:t>如有进口产品参与投标的作无效标处理</w:t>
            </w:r>
            <w:r>
              <w:rPr>
                <w:rFonts w:hint="eastAsia" w:ascii="宋体" w:hAnsi="宋体" w:cs="宋体"/>
                <w:bCs/>
                <w:szCs w:val="21"/>
              </w:rPr>
              <w:t>。</w:t>
            </w:r>
          </w:p>
        </w:tc>
      </w:tr>
      <w:tr w14:paraId="70BCC8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75058B45">
            <w:pPr>
              <w:spacing w:line="400" w:lineRule="exact"/>
              <w:rPr>
                <w:rFonts w:ascii="宋体" w:hAnsi="宋体" w:cs="宋体"/>
                <w:szCs w:val="21"/>
              </w:rPr>
            </w:pPr>
            <w:r>
              <w:rPr>
                <w:rFonts w:hint="eastAsia" w:ascii="宋体" w:hAnsi="宋体" w:cs="宋体"/>
                <w:b/>
                <w:szCs w:val="21"/>
              </w:rPr>
              <w:t>（五）其他要求</w:t>
            </w:r>
          </w:p>
        </w:tc>
      </w:tr>
      <w:tr w14:paraId="03019BA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82" w:type="dxa"/>
            <w:gridSpan w:val="5"/>
            <w:tcBorders>
              <w:top w:val="single" w:color="auto" w:sz="4" w:space="0"/>
              <w:left w:val="single" w:color="auto" w:sz="4" w:space="0"/>
              <w:bottom w:val="single" w:color="auto" w:sz="4" w:space="0"/>
              <w:right w:val="single" w:color="auto" w:sz="4" w:space="0"/>
            </w:tcBorders>
            <w:vAlign w:val="center"/>
          </w:tcPr>
          <w:p w14:paraId="156C9E4D">
            <w:pPr>
              <w:pStyle w:val="18"/>
              <w:spacing w:line="360" w:lineRule="auto"/>
              <w:rPr>
                <w:rFonts w:ascii="宋体" w:hAnsi="宋体" w:cs="宋体"/>
                <w:szCs w:val="21"/>
              </w:rPr>
            </w:pPr>
            <w:r>
              <w:rPr>
                <w:rFonts w:hint="eastAsia" w:ascii="宋体" w:hAnsi="宋体" w:cs="宋体"/>
                <w:sz w:val="21"/>
                <w:szCs w:val="21"/>
              </w:rPr>
              <w:t>投标人根据自身情况提供安装调试方案、其他方案、信誉业绩等。</w:t>
            </w:r>
          </w:p>
        </w:tc>
      </w:tr>
    </w:tbl>
    <w:p w14:paraId="546C0D6B">
      <w:pPr>
        <w:pStyle w:val="18"/>
      </w:pPr>
    </w:p>
    <w:p w14:paraId="46D6DB28">
      <w:pPr>
        <w:spacing w:line="428" w:lineRule="exact"/>
        <w:ind w:left="119"/>
        <w:rPr>
          <w:rFonts w:ascii="Arial Unicode MS" w:hAnsi="Arial Unicode MS" w:eastAsia="Arial Unicode MS" w:cs="Arial Unicode MS"/>
          <w:sz w:val="32"/>
          <w:szCs w:val="32"/>
        </w:rPr>
      </w:pPr>
      <w:r>
        <w:br w:type="page"/>
      </w:r>
      <w:r>
        <w:rPr>
          <w:rFonts w:hint="eastAsia" w:ascii="黑体" w:hAnsi="黑体" w:eastAsia="黑体" w:cs="黑体"/>
          <w:sz w:val="32"/>
          <w:szCs w:val="32"/>
        </w:rPr>
        <w:t>附件1：</w:t>
      </w:r>
    </w:p>
    <w:p w14:paraId="3BA26306">
      <w:pPr>
        <w:spacing w:before="7"/>
        <w:rPr>
          <w:rFonts w:ascii="Arial Unicode MS" w:hAnsi="Arial Unicode MS" w:eastAsia="Arial Unicode MS" w:cs="Arial Unicode MS"/>
          <w:sz w:val="17"/>
          <w:szCs w:val="17"/>
        </w:rPr>
      </w:pPr>
    </w:p>
    <w:p w14:paraId="5FBDC0AF">
      <w:pPr>
        <w:spacing w:line="528" w:lineRule="exact"/>
        <w:ind w:left="1871"/>
        <w:rPr>
          <w:rFonts w:ascii="Arial Unicode MS" w:hAnsi="Arial Unicode MS" w:eastAsia="Arial Unicode MS" w:cs="Arial Unicode MS"/>
          <w:sz w:val="40"/>
          <w:szCs w:val="40"/>
        </w:rPr>
      </w:pPr>
      <w:r>
        <w:rPr>
          <w:rFonts w:hint="eastAsia" w:ascii="方正小标宋简体" w:hAnsi="方正小标宋简体" w:eastAsia="方正小标宋简体" w:cs="方正小标宋简体"/>
          <w:sz w:val="44"/>
          <w:szCs w:val="44"/>
        </w:rPr>
        <w:t>节能产品政府采购品目清单</w:t>
      </w:r>
    </w:p>
    <w:tbl>
      <w:tblPr>
        <w:tblStyle w:val="48"/>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5106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D95DBCF">
            <w:pPr>
              <w:jc w:val="center"/>
              <w:rPr>
                <w:rFonts w:ascii="Calibri" w:hAnsi="Calibri"/>
                <w:szCs w:val="22"/>
              </w:rPr>
            </w:pPr>
            <w:r>
              <w:rPr>
                <w:rFonts w:hint="eastAsia" w:ascii="宋体" w:hAnsi="宋体" w:cs="宋体"/>
                <w:b/>
                <w:bCs/>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491E4CB2">
            <w:pPr>
              <w:jc w:val="center"/>
              <w:rPr>
                <w:rFonts w:ascii="Calibri" w:hAnsi="Calibri"/>
                <w:szCs w:val="22"/>
              </w:rPr>
            </w:pPr>
            <w:r>
              <w:rPr>
                <w:rFonts w:hint="eastAsia" w:ascii="宋体" w:hAnsi="宋体" w:cs="宋体"/>
                <w:b/>
                <w:bCs/>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2A7120DB">
            <w:pPr>
              <w:jc w:val="center"/>
              <w:rPr>
                <w:rFonts w:ascii="Calibri" w:hAnsi="Calibri"/>
                <w:szCs w:val="22"/>
              </w:rPr>
            </w:pPr>
            <w:r>
              <w:rPr>
                <w:rFonts w:hint="eastAsia" w:ascii="宋体" w:hAnsi="宋体" w:cs="宋体"/>
                <w:b/>
                <w:bCs/>
                <w:w w:val="99"/>
              </w:rPr>
              <w:t>依据的标准</w:t>
            </w:r>
          </w:p>
        </w:tc>
      </w:tr>
      <w:tr w14:paraId="3B9D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853C790">
            <w:pPr>
              <w:jc w:val="center"/>
              <w:rPr>
                <w:rFonts w:ascii="宋体" w:hAnsi="宋体"/>
                <w:szCs w:val="21"/>
              </w:rPr>
            </w:pPr>
            <w:r>
              <w:rPr>
                <w:rFonts w:hint="eastAsia" w:ascii="宋体" w:hAnsi="宋体"/>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11BCBA9">
            <w:pPr>
              <w:jc w:val="center"/>
              <w:rPr>
                <w:rFonts w:ascii="宋体" w:hAnsi="宋体"/>
                <w:szCs w:val="21"/>
              </w:rPr>
            </w:pPr>
            <w:r>
              <w:rPr>
                <w:rFonts w:hint="eastAsia" w:ascii="宋体" w:hAnsi="宋体" w:cs="仿宋_GB2312"/>
                <w:szCs w:val="21"/>
              </w:rPr>
              <w:t>A02010100</w:t>
            </w:r>
            <w:r>
              <w:rPr>
                <w:rFonts w:hint="eastAsia" w:ascii="宋体" w:hAnsi="宋体" w:cs="宋体"/>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260DF0B">
            <w:pPr>
              <w:pStyle w:val="106"/>
              <w:spacing w:before="93"/>
              <w:ind w:left="7" w:right="5"/>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A02010105</w:t>
            </w:r>
            <w:r>
              <w:rPr>
                <w:rFonts w:hint="eastAsia" w:ascii="宋体" w:hAnsi="宋体" w:cs="宋体"/>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959A23B">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3EB1873A">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4C2C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6D3EBE">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0CB905">
            <w:pPr>
              <w:widowControl/>
              <w:jc w:val="left"/>
              <w:rPr>
                <w:rFonts w:ascii="宋体" w:hAnsi="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422BEEB">
            <w:pPr>
              <w:pStyle w:val="106"/>
              <w:spacing w:before="44"/>
              <w:ind w:left="7" w:right="5"/>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A02010108</w:t>
            </w:r>
            <w:r>
              <w:rPr>
                <w:rFonts w:hint="eastAsia" w:ascii="宋体" w:hAnsi="宋体" w:cs="宋体"/>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4032FDC">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394FF9BE">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691C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F6D23C">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EC2E14">
            <w:pPr>
              <w:widowControl/>
              <w:jc w:val="left"/>
              <w:rPr>
                <w:rFonts w:ascii="宋体" w:hAnsi="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4B0667F">
            <w:pPr>
              <w:pStyle w:val="106"/>
              <w:spacing w:before="64"/>
              <w:ind w:left="7" w:right="5"/>
              <w:jc w:val="center"/>
              <w:rPr>
                <w:rFonts w:ascii="宋体" w:hAnsi="宋体" w:cs="宋体"/>
                <w:kern w:val="2"/>
                <w:sz w:val="21"/>
                <w:szCs w:val="21"/>
                <w:lang w:eastAsia="zh-CN"/>
              </w:rPr>
            </w:pPr>
            <w:r>
              <w:rPr>
                <w:rFonts w:hint="eastAsia" w:ascii="宋体" w:hAnsi="宋体" w:cs="宋体"/>
                <w:w w:val="99"/>
                <w:kern w:val="2"/>
                <w:sz w:val="21"/>
                <w:szCs w:val="21"/>
                <w:lang w:eastAsia="zh-CN"/>
              </w:rPr>
              <w:t>★</w:t>
            </w:r>
            <w:r>
              <w:rPr>
                <w:rFonts w:hint="eastAsia" w:ascii="宋体" w:hAnsi="宋体" w:cs="仿宋_GB2312"/>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E58D693">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412CA755">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14:paraId="2F60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E6506BE">
            <w:pPr>
              <w:jc w:val="center"/>
              <w:rPr>
                <w:rFonts w:ascii="宋体" w:hAnsi="宋体"/>
                <w:szCs w:val="21"/>
              </w:rPr>
            </w:pPr>
            <w:r>
              <w:rPr>
                <w:rFonts w:hint="eastAsia" w:ascii="宋体" w:hAnsi="宋体"/>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4C09DB7">
            <w:pPr>
              <w:pStyle w:val="106"/>
              <w:ind w:left="7"/>
              <w:jc w:val="center"/>
              <w:rPr>
                <w:rFonts w:ascii="宋体" w:hAnsi="宋体" w:cs="宋体"/>
                <w:kern w:val="2"/>
                <w:sz w:val="21"/>
                <w:szCs w:val="21"/>
              </w:rPr>
            </w:pPr>
            <w:r>
              <w:rPr>
                <w:rFonts w:hint="eastAsia" w:ascii="宋体" w:hAnsi="宋体" w:cs="仿宋_GB2312"/>
                <w:kern w:val="2"/>
                <w:sz w:val="21"/>
                <w:szCs w:val="21"/>
              </w:rPr>
              <w:t>A02020000</w:t>
            </w:r>
            <w:r>
              <w:rPr>
                <w:rFonts w:hint="eastAsia" w:ascii="宋体" w:hAnsi="宋体" w:cs="宋体"/>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C6F1E2A">
            <w:pPr>
              <w:jc w:val="center"/>
              <w:rPr>
                <w:rFonts w:ascii="宋体" w:hAnsi="宋体"/>
                <w:szCs w:val="21"/>
              </w:rPr>
            </w:pPr>
            <w:r>
              <w:rPr>
                <w:rFonts w:hint="eastAsia" w:ascii="宋体" w:hAnsi="宋体" w:cs="宋体"/>
                <w:spacing w:val="1"/>
                <w:w w:val="99"/>
                <w:szCs w:val="21"/>
              </w:rPr>
              <w:t>A02021000</w:t>
            </w:r>
            <w:r>
              <w:rPr>
                <w:rFonts w:hint="eastAsia" w:ascii="宋体" w:hAnsi="宋体" w:cs="Arial"/>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DE5234C">
            <w:pPr>
              <w:jc w:val="center"/>
              <w:rPr>
                <w:rFonts w:ascii="宋体" w:hAnsi="宋体"/>
                <w:szCs w:val="21"/>
              </w:rPr>
            </w:pPr>
            <w:r>
              <w:rPr>
                <w:rFonts w:hint="eastAsia" w:ascii="宋体" w:hAnsi="宋体"/>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5A880621">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D91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C5E03D">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383397">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2000DE">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CE3CC3">
            <w:pPr>
              <w:jc w:val="center"/>
              <w:rPr>
                <w:rFonts w:ascii="宋体" w:hAnsi="宋体"/>
                <w:szCs w:val="21"/>
              </w:rPr>
            </w:pPr>
            <w:r>
              <w:rPr>
                <w:rFonts w:hint="eastAsia" w:ascii="宋体" w:hAnsi="宋体"/>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5CFDBEE8">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3584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C177DA">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1FAF07">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8A684D">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2D013C4">
            <w:pPr>
              <w:jc w:val="center"/>
              <w:rPr>
                <w:rFonts w:ascii="宋体" w:hAnsi="宋体"/>
                <w:szCs w:val="21"/>
              </w:rPr>
            </w:pPr>
            <w:r>
              <w:rPr>
                <w:rFonts w:hint="eastAsia" w:ascii="宋体" w:hAnsi="宋体"/>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0392E5C1">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3DDA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381C92">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ACD259">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0E7AD8">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E8B9A7E">
            <w:pPr>
              <w:jc w:val="center"/>
              <w:rPr>
                <w:rFonts w:ascii="宋体" w:hAnsi="宋体"/>
                <w:szCs w:val="21"/>
              </w:rPr>
            </w:pPr>
            <w:r>
              <w:rPr>
                <w:rFonts w:hint="eastAsia" w:ascii="宋体" w:hAnsi="宋体"/>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0CB2AE71">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3558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7552F2">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FBB9E6">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1777EE">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60DB53">
            <w:pPr>
              <w:jc w:val="center"/>
              <w:rPr>
                <w:rFonts w:ascii="宋体" w:hAnsi="宋体"/>
                <w:szCs w:val="21"/>
              </w:rPr>
            </w:pPr>
            <w:r>
              <w:rPr>
                <w:rFonts w:hint="eastAsia" w:ascii="宋体" w:hAnsi="宋体"/>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2ECACE47">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08C8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794BF1">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631B91">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255A4D">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060089">
            <w:pPr>
              <w:jc w:val="center"/>
              <w:rPr>
                <w:rFonts w:ascii="宋体" w:hAnsi="宋体"/>
                <w:szCs w:val="21"/>
              </w:rPr>
            </w:pPr>
            <w:r>
              <w:rPr>
                <w:rFonts w:hint="eastAsia" w:ascii="宋体" w:hAnsi="宋体"/>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14F42F6">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4AED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1D2F28">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A6C097">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371708">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B7B4DE5">
            <w:pPr>
              <w:jc w:val="center"/>
              <w:rPr>
                <w:rFonts w:ascii="宋体" w:hAnsi="宋体"/>
                <w:szCs w:val="21"/>
              </w:rPr>
            </w:pPr>
            <w:r>
              <w:rPr>
                <w:rFonts w:hint="eastAsia" w:ascii="宋体" w:hAnsi="宋体"/>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246828AE">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7365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386461">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6F9C54">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CD1A1C">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6F649D">
            <w:pPr>
              <w:jc w:val="center"/>
              <w:rPr>
                <w:rFonts w:ascii="宋体" w:hAnsi="宋体"/>
                <w:szCs w:val="21"/>
              </w:rPr>
            </w:pPr>
            <w:r>
              <w:rPr>
                <w:rFonts w:hint="eastAsia" w:ascii="宋体" w:hAnsi="宋体"/>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3E73969B">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1023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37D4EC">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F03222">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C0185F">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73BC12">
            <w:pPr>
              <w:jc w:val="center"/>
              <w:rPr>
                <w:rFonts w:ascii="宋体" w:hAnsi="宋体"/>
                <w:szCs w:val="21"/>
              </w:rPr>
            </w:pPr>
            <w:r>
              <w:rPr>
                <w:rFonts w:hint="eastAsia" w:ascii="宋体" w:hAnsi="宋体"/>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702C3ED">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7BBA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1821E2">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D8B625">
            <w:pPr>
              <w:widowControl/>
              <w:jc w:val="left"/>
              <w:rPr>
                <w:rFonts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1D05127">
            <w:pPr>
              <w:jc w:val="center"/>
              <w:rPr>
                <w:rFonts w:ascii="宋体" w:hAnsi="宋体"/>
                <w:szCs w:val="21"/>
              </w:rPr>
            </w:pPr>
            <w:r>
              <w:rPr>
                <w:rFonts w:hint="eastAsia" w:ascii="宋体" w:hAnsi="宋体"/>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FC62958">
            <w:pPr>
              <w:jc w:val="center"/>
              <w:rPr>
                <w:rFonts w:ascii="宋体" w:hAnsi="宋体"/>
                <w:szCs w:val="21"/>
              </w:rPr>
            </w:pPr>
            <w:r>
              <w:rPr>
                <w:rFonts w:hint="eastAsia" w:ascii="宋体" w:hAnsi="宋体" w:cs="宋体"/>
                <w:w w:val="99"/>
                <w:szCs w:val="21"/>
              </w:rPr>
              <w:t>★</w:t>
            </w:r>
            <w:r>
              <w:rPr>
                <w:rFonts w:hint="eastAsia" w:ascii="宋体" w:hAnsi="宋体"/>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202D0F8E">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《计算机显示器能效限定值及能效等级》（GB21520）</w:t>
            </w:r>
          </w:p>
        </w:tc>
      </w:tr>
      <w:tr w14:paraId="18D8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0EA29F">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818667">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0DF2AF">
            <w:pPr>
              <w:widowControl/>
              <w:jc w:val="left"/>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241889">
            <w:pPr>
              <w:jc w:val="center"/>
              <w:rPr>
                <w:rFonts w:ascii="宋体" w:hAnsi="宋体"/>
                <w:szCs w:val="21"/>
              </w:rPr>
            </w:pPr>
            <w:r>
              <w:rPr>
                <w:rFonts w:hint="eastAsia" w:ascii="宋体" w:hAnsi="宋体"/>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78CE2E6F">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参照《复印机、打印机和传真机能效限定值及能效等级》（GB21521）中打印速度为15页/分的针式打印机相关要求</w:t>
            </w:r>
          </w:p>
        </w:tc>
      </w:tr>
      <w:tr w14:paraId="6D45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06CB1E9">
            <w:pPr>
              <w:jc w:val="center"/>
              <w:rPr>
                <w:rFonts w:ascii="宋体" w:hAnsi="宋体"/>
                <w:szCs w:val="21"/>
              </w:rPr>
            </w:pPr>
            <w:r>
              <w:rPr>
                <w:rFonts w:hint="eastAsia" w:ascii="宋体" w:hAnsi="宋体"/>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4F1FDC8">
            <w:pPr>
              <w:jc w:val="center"/>
              <w:rPr>
                <w:rFonts w:ascii="宋体" w:hAnsi="宋体"/>
                <w:szCs w:val="21"/>
              </w:rPr>
            </w:pPr>
            <w:r>
              <w:rPr>
                <w:rFonts w:hint="eastAsia" w:ascii="宋体" w:hAnsi="宋体"/>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2A195BB">
            <w:pPr>
              <w:jc w:val="center"/>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FA09FD">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25E0DD9">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《投影机能效限定值及能效等级》（GB32028）</w:t>
            </w:r>
          </w:p>
        </w:tc>
      </w:tr>
      <w:tr w14:paraId="6FF3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0134C31">
            <w:pPr>
              <w:jc w:val="center"/>
              <w:rPr>
                <w:rFonts w:ascii="宋体" w:hAnsi="宋体"/>
                <w:szCs w:val="21"/>
              </w:rPr>
            </w:pPr>
            <w:r>
              <w:rPr>
                <w:rFonts w:hint="eastAsia" w:ascii="宋体" w:hAnsi="宋体"/>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F5ECC24">
            <w:pPr>
              <w:pStyle w:val="106"/>
              <w:spacing w:before="66"/>
              <w:ind w:left="7"/>
              <w:jc w:val="center"/>
              <w:rPr>
                <w:rFonts w:ascii="宋体" w:hAnsi="宋体" w:cs="宋体"/>
                <w:kern w:val="2"/>
                <w:sz w:val="21"/>
                <w:szCs w:val="21"/>
              </w:rPr>
            </w:pPr>
            <w:r>
              <w:rPr>
                <w:rFonts w:hint="eastAsia" w:ascii="宋体" w:hAnsi="宋体" w:cs="仿宋_GB2312"/>
                <w:kern w:val="2"/>
                <w:sz w:val="21"/>
                <w:szCs w:val="21"/>
              </w:rPr>
              <w:t>A02020400</w:t>
            </w:r>
            <w:r>
              <w:rPr>
                <w:rFonts w:hint="eastAsia" w:ascii="宋体" w:hAnsi="宋体" w:cs="宋体"/>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2CA60D7">
            <w:pPr>
              <w:jc w:val="center"/>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8F1D0FA">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7FEADB7C">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14:paraId="4CD9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F382C2F">
            <w:pPr>
              <w:pStyle w:val="106"/>
              <w:spacing w:before="160"/>
              <w:ind w:right="1"/>
              <w:jc w:val="center"/>
              <w:rPr>
                <w:rFonts w:ascii="宋体" w:hAnsi="宋体" w:cs="宋体"/>
                <w:kern w:val="2"/>
                <w:sz w:val="21"/>
                <w:szCs w:val="21"/>
              </w:rPr>
            </w:pPr>
            <w:r>
              <w:rPr>
                <w:rFonts w:hint="eastAsia" w:ascii="宋体" w:hAnsi="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903E8DC">
            <w:pPr>
              <w:pStyle w:val="106"/>
              <w:spacing w:before="160"/>
              <w:ind w:left="7"/>
              <w:jc w:val="center"/>
              <w:rPr>
                <w:rFonts w:ascii="宋体" w:hAnsi="宋体" w:cs="宋体"/>
                <w:kern w:val="2"/>
                <w:sz w:val="21"/>
                <w:szCs w:val="21"/>
              </w:rPr>
            </w:pPr>
            <w:r>
              <w:rPr>
                <w:rFonts w:hint="eastAsia" w:ascii="宋体" w:hAnsi="宋体" w:cs="仿宋_GB2312"/>
                <w:kern w:val="2"/>
                <w:sz w:val="21"/>
                <w:szCs w:val="21"/>
              </w:rPr>
              <w:t>A02051900</w:t>
            </w:r>
            <w:r>
              <w:rPr>
                <w:rFonts w:hint="eastAsia" w:ascii="宋体" w:hAnsi="宋体" w:cs="宋体"/>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608F4F8">
            <w:pPr>
              <w:pStyle w:val="106"/>
              <w:spacing w:before="160"/>
              <w:ind w:left="7"/>
              <w:jc w:val="center"/>
              <w:rPr>
                <w:rFonts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05</w:t>
            </w:r>
            <w:r>
              <w:rPr>
                <w:rFonts w:hint="eastAsia" w:ascii="宋体" w:hAnsi="宋体" w:cs="宋体"/>
                <w:spacing w:val="1"/>
                <w:w w:val="99"/>
                <w:kern w:val="2"/>
                <w:sz w:val="21"/>
                <w:szCs w:val="21"/>
              </w:rPr>
              <w:t>1</w:t>
            </w:r>
            <w:r>
              <w:rPr>
                <w:rFonts w:hint="eastAsia" w:ascii="宋体" w:hAnsi="宋体" w:cs="宋体"/>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ABF03">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416EA5BD">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《清水离心泵能效限定值及节能评价值》（GB19762）</w:t>
            </w:r>
          </w:p>
        </w:tc>
      </w:tr>
      <w:tr w14:paraId="0341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0C9239C">
            <w:pPr>
              <w:jc w:val="center"/>
              <w:rPr>
                <w:rFonts w:ascii="宋体" w:hAnsi="宋体"/>
                <w:szCs w:val="21"/>
              </w:rPr>
            </w:pPr>
            <w:r>
              <w:rPr>
                <w:rFonts w:hint="eastAsia" w:ascii="宋体" w:hAnsi="宋体"/>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F67FFAB">
            <w:pPr>
              <w:pStyle w:val="106"/>
              <w:jc w:val="center"/>
              <w:rPr>
                <w:rFonts w:ascii="宋体" w:hAnsi="宋体" w:cs="宋体"/>
                <w:kern w:val="2"/>
                <w:sz w:val="21"/>
                <w:szCs w:val="21"/>
              </w:rPr>
            </w:pPr>
            <w:r>
              <w:rPr>
                <w:rFonts w:hint="eastAsia" w:ascii="宋体" w:hAnsi="宋体" w:cs="仿宋_GB2312"/>
                <w:kern w:val="2"/>
                <w:sz w:val="21"/>
                <w:szCs w:val="21"/>
              </w:rPr>
              <w:t>A02052300</w:t>
            </w:r>
            <w:r>
              <w:rPr>
                <w:rFonts w:hint="eastAsia" w:ascii="宋体" w:hAnsi="宋体" w:cs="宋体"/>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3C847D1">
            <w:pPr>
              <w:pStyle w:val="106"/>
              <w:spacing w:line="276" w:lineRule="auto"/>
              <w:ind w:right="5"/>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52</w:t>
            </w:r>
            <w:r>
              <w:rPr>
                <w:rFonts w:hint="eastAsia" w:ascii="宋体" w:hAnsi="宋体" w:cs="宋体"/>
                <w:spacing w:val="1"/>
                <w:w w:val="99"/>
                <w:kern w:val="2"/>
                <w:sz w:val="21"/>
                <w:szCs w:val="21"/>
              </w:rPr>
              <w:t>3</w:t>
            </w:r>
            <w:r>
              <w:rPr>
                <w:rFonts w:hint="eastAsia" w:ascii="宋体" w:hAnsi="宋体" w:cs="宋体"/>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5781124">
            <w:pPr>
              <w:pStyle w:val="106"/>
              <w:jc w:val="center"/>
              <w:rPr>
                <w:rFonts w:ascii="宋体" w:hAnsi="宋体" w:cs="宋体"/>
                <w:kern w:val="2"/>
                <w:sz w:val="21"/>
                <w:szCs w:val="21"/>
              </w:rPr>
            </w:pPr>
            <w:r>
              <w:rPr>
                <w:rFonts w:hint="eastAsia" w:ascii="宋体" w:hAnsi="宋体" w:cs="宋体"/>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2A36615B">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《冷水机组能效限定值及能效等级》（GB19577），《低环境温度空气源热泵（冷水）机组能效限定值及能效等级》（GB37480）</w:t>
            </w:r>
          </w:p>
        </w:tc>
      </w:tr>
      <w:tr w14:paraId="14AC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6C874CE">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35C29A">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76E85">
            <w:pPr>
              <w:widowControl/>
              <w:jc w:val="left"/>
              <w:rPr>
                <w:rFonts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0D7B40B">
            <w:pPr>
              <w:jc w:val="center"/>
              <w:rPr>
                <w:rFonts w:ascii="宋体" w:hAnsi="宋体"/>
                <w:szCs w:val="21"/>
              </w:rPr>
            </w:pPr>
            <w:r>
              <w:rPr>
                <w:rFonts w:hint="eastAsia" w:ascii="宋体" w:hAnsi="宋体"/>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3E22C7AA">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《溴化锂吸收式冷水机组能效限</w:t>
            </w:r>
          </w:p>
          <w:p w14:paraId="57528B0A">
            <w:pPr>
              <w:spacing w:before="131" w:line="276" w:lineRule="auto"/>
              <w:ind w:right="4"/>
              <w:rPr>
                <w:rFonts w:ascii="宋体" w:hAnsi="宋体" w:cs="宋体"/>
                <w:spacing w:val="10"/>
                <w:szCs w:val="21"/>
              </w:rPr>
            </w:pPr>
            <w:r>
              <w:rPr>
                <w:rFonts w:hint="eastAsia" w:ascii="宋体" w:hAnsi="宋体" w:cs="宋体"/>
                <w:spacing w:val="10"/>
                <w:szCs w:val="21"/>
              </w:rPr>
              <w:t>定值及能效等级》（GB29540）</w:t>
            </w:r>
          </w:p>
        </w:tc>
      </w:tr>
      <w:tr w14:paraId="492D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27128A">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FF17AB">
            <w:pPr>
              <w:widowControl/>
              <w:jc w:val="left"/>
              <w:rPr>
                <w:rFonts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E3BC54C">
            <w:pPr>
              <w:pStyle w:val="106"/>
              <w:spacing w:line="276" w:lineRule="auto"/>
              <w:ind w:right="5"/>
              <w:jc w:val="center"/>
              <w:rPr>
                <w:rFonts w:ascii="宋体" w:hAnsi="宋体" w:cs="宋体"/>
                <w:kern w:val="2"/>
                <w:sz w:val="21"/>
                <w:szCs w:val="21"/>
              </w:rPr>
            </w:pPr>
            <w:r>
              <w:rPr>
                <w:rFonts w:hint="eastAsia" w:ascii="宋体" w:hAnsi="宋体" w:cs="宋体"/>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360CEE12">
            <w:pPr>
              <w:pStyle w:val="106"/>
              <w:spacing w:before="4" w:line="276" w:lineRule="auto"/>
              <w:ind w:left="7" w:right="7"/>
              <w:jc w:val="center"/>
              <w:rPr>
                <w:rFonts w:ascii="宋体" w:hAnsi="宋体" w:cs="宋体"/>
                <w:w w:val="99"/>
                <w:kern w:val="2"/>
                <w:sz w:val="21"/>
                <w:szCs w:val="21"/>
                <w:lang w:eastAsia="zh-CN"/>
              </w:rPr>
            </w:pPr>
            <w:r>
              <w:rPr>
                <w:rFonts w:hint="eastAsia" w:ascii="宋体" w:hAnsi="宋体" w:cs="宋体"/>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2915ECE0">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14:paraId="1667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4C5169">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DC254D">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8FD3FD">
            <w:pPr>
              <w:widowControl/>
              <w:jc w:val="left"/>
              <w:rPr>
                <w:rFonts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C462A9">
            <w:pPr>
              <w:jc w:val="center"/>
              <w:rPr>
                <w:rFonts w:ascii="宋体" w:hAnsi="宋体"/>
                <w:szCs w:val="21"/>
              </w:rPr>
            </w:pPr>
            <w:r>
              <w:rPr>
                <w:rFonts w:hint="eastAsia" w:ascii="宋体" w:hAnsi="宋体" w:cs="宋体"/>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1D09A764">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《单元式空气调节机能效限定值及能效等级》（GB19576）《风管送风式空调机组能效限定值及能效等级》（GB37479）</w:t>
            </w:r>
          </w:p>
        </w:tc>
      </w:tr>
      <w:tr w14:paraId="06EE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777B74">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C7D999">
            <w:pPr>
              <w:widowControl/>
              <w:jc w:val="left"/>
              <w:rPr>
                <w:rFonts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8F38EDB">
            <w:pPr>
              <w:pStyle w:val="106"/>
              <w:spacing w:before="83"/>
              <w:ind w:left="7"/>
              <w:jc w:val="center"/>
              <w:rPr>
                <w:rFonts w:ascii="宋体" w:hAnsi="宋体" w:cs="宋体"/>
                <w:w w:val="99"/>
                <w:kern w:val="2"/>
                <w:sz w:val="21"/>
                <w:szCs w:val="21"/>
                <w:lang w:eastAsia="zh-CN"/>
              </w:rPr>
            </w:pPr>
            <w:r>
              <w:rPr>
                <w:rFonts w:hint="eastAsia" w:ascii="宋体" w:hAnsi="宋体" w:cs="宋体"/>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2BC6450">
            <w:pPr>
              <w:pStyle w:val="106"/>
              <w:jc w:val="center"/>
              <w:rPr>
                <w:rFonts w:ascii="宋体" w:hAnsi="宋体" w:cs="宋体"/>
                <w:kern w:val="2"/>
                <w:sz w:val="21"/>
                <w:szCs w:val="21"/>
              </w:rPr>
            </w:pPr>
            <w:r>
              <w:rPr>
                <w:rFonts w:hint="eastAsia" w:ascii="宋体" w:hAnsi="宋体" w:cs="宋体"/>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70613B75">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w:t>
            </w:r>
          </w:p>
          <w:p w14:paraId="5D32F502">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及能效等级》（GB19576）</w:t>
            </w:r>
          </w:p>
        </w:tc>
      </w:tr>
      <w:tr w14:paraId="0276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E0A6CA">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6B9CBB">
            <w:pPr>
              <w:widowControl/>
              <w:jc w:val="left"/>
              <w:rPr>
                <w:rFonts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6686377">
            <w:pPr>
              <w:pStyle w:val="106"/>
              <w:spacing w:line="254" w:lineRule="exact"/>
              <w:ind w:left="7"/>
              <w:jc w:val="center"/>
              <w:rPr>
                <w:rFonts w:ascii="宋体" w:hAnsi="宋体" w:cs="宋体"/>
                <w:w w:val="99"/>
                <w:kern w:val="2"/>
                <w:sz w:val="21"/>
                <w:szCs w:val="21"/>
              </w:rPr>
            </w:pPr>
            <w:r>
              <w:rPr>
                <w:rFonts w:hint="eastAsia" w:ascii="宋体" w:hAnsi="宋体" w:cs="宋体"/>
                <w:w w:val="99"/>
                <w:kern w:val="2"/>
                <w:sz w:val="21"/>
                <w:szCs w:val="21"/>
              </w:rPr>
              <w:t>A02052399其他制冷</w:t>
            </w:r>
          </w:p>
          <w:p w14:paraId="3DBC822E">
            <w:pPr>
              <w:pStyle w:val="106"/>
              <w:spacing w:line="254" w:lineRule="exact"/>
              <w:ind w:left="7"/>
              <w:jc w:val="center"/>
              <w:rPr>
                <w:rFonts w:ascii="宋体" w:hAnsi="宋体" w:cs="宋体"/>
                <w:kern w:val="2"/>
                <w:sz w:val="21"/>
                <w:szCs w:val="21"/>
              </w:rPr>
            </w:pPr>
            <w:r>
              <w:rPr>
                <w:rFonts w:hint="eastAsia" w:ascii="宋体" w:hAnsi="宋体" w:cs="宋体"/>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3DAF029">
            <w:pPr>
              <w:widowControl/>
              <w:jc w:val="center"/>
              <w:rPr>
                <w:rFonts w:ascii="宋体" w:hAnsi="宋体" w:cs="宋体"/>
                <w:szCs w:val="21"/>
                <w:lang w:eastAsia="en-US"/>
              </w:rPr>
            </w:pPr>
            <w:r>
              <w:rPr>
                <w:rFonts w:hint="eastAsia" w:ascii="宋体" w:hAnsi="宋体" w:cs="宋体"/>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013C1962">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《机械通风冷却塔第1部分：中小型开式冷却塔》（GB/T7190.1）</w:t>
            </w:r>
          </w:p>
          <w:p w14:paraId="79A678D3">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《机械通风冷却塔第2部分：大型开式冷却塔》（GB/T7190.2）</w:t>
            </w:r>
          </w:p>
        </w:tc>
      </w:tr>
      <w:tr w14:paraId="688A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DBC707">
            <w:pPr>
              <w:pStyle w:val="106"/>
              <w:ind w:right="1"/>
              <w:jc w:val="center"/>
              <w:rPr>
                <w:rFonts w:ascii="宋体" w:hAnsi="宋体" w:cs="宋体"/>
                <w:kern w:val="2"/>
                <w:sz w:val="21"/>
                <w:szCs w:val="21"/>
              </w:rPr>
            </w:pPr>
            <w:r>
              <w:rPr>
                <w:rFonts w:hint="eastAsia" w:ascii="宋体" w:hAnsi="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F6F021B">
            <w:pPr>
              <w:pStyle w:val="106"/>
              <w:jc w:val="center"/>
              <w:rPr>
                <w:rFonts w:ascii="宋体" w:hAnsi="宋体" w:cs="宋体"/>
                <w:kern w:val="2"/>
                <w:sz w:val="21"/>
                <w:szCs w:val="21"/>
              </w:rPr>
            </w:pPr>
            <w:r>
              <w:rPr>
                <w:rFonts w:hint="eastAsia" w:ascii="宋体" w:hAnsi="宋体" w:cs="仿宋_GB2312"/>
                <w:kern w:val="2"/>
                <w:sz w:val="21"/>
                <w:szCs w:val="21"/>
              </w:rPr>
              <w:t>A02060100</w:t>
            </w:r>
            <w:r>
              <w:rPr>
                <w:rFonts w:hint="eastAsia" w:ascii="宋体" w:hAnsi="宋体" w:cs="宋体"/>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0B096DE">
            <w:pPr>
              <w:jc w:val="center"/>
              <w:rPr>
                <w:rFonts w:ascii="宋体" w:hAnsi="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198C819">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1D412DE4">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《中小型三相异步电动机能效限定值及能效等级》（GB18613）</w:t>
            </w:r>
          </w:p>
        </w:tc>
      </w:tr>
      <w:tr w14:paraId="2BC5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D35B1F2">
            <w:pPr>
              <w:pStyle w:val="106"/>
              <w:ind w:right="1"/>
              <w:jc w:val="center"/>
              <w:rPr>
                <w:rFonts w:ascii="宋体" w:hAnsi="宋体" w:cs="宋体"/>
                <w:kern w:val="2"/>
                <w:sz w:val="21"/>
                <w:szCs w:val="21"/>
              </w:rPr>
            </w:pPr>
            <w:r>
              <w:rPr>
                <w:rFonts w:hint="eastAsia" w:ascii="宋体" w:hAnsi="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2FF84CB5">
            <w:pPr>
              <w:pStyle w:val="106"/>
              <w:spacing w:before="30"/>
              <w:ind w:left="7"/>
              <w:jc w:val="center"/>
              <w:rPr>
                <w:rFonts w:ascii="宋体" w:hAnsi="宋体" w:cs="宋体"/>
                <w:kern w:val="2"/>
                <w:sz w:val="21"/>
                <w:szCs w:val="21"/>
              </w:rPr>
            </w:pPr>
            <w:r>
              <w:rPr>
                <w:rFonts w:hint="eastAsia" w:ascii="宋体" w:hAnsi="宋体" w:cs="仿宋_GB2312"/>
                <w:kern w:val="2"/>
                <w:sz w:val="21"/>
                <w:szCs w:val="21"/>
              </w:rPr>
              <w:t>A02060200</w:t>
            </w:r>
            <w:r>
              <w:rPr>
                <w:rFonts w:hint="eastAsia" w:ascii="宋体" w:hAnsi="宋体" w:cs="宋体"/>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3A393A5">
            <w:pPr>
              <w:pStyle w:val="106"/>
              <w:jc w:val="center"/>
              <w:rPr>
                <w:rFonts w:ascii="宋体" w:hAnsi="宋体" w:cs="宋体"/>
                <w:kern w:val="2"/>
                <w:sz w:val="21"/>
                <w:szCs w:val="21"/>
              </w:rPr>
            </w:pPr>
            <w:r>
              <w:rPr>
                <w:rFonts w:hint="eastAsia" w:ascii="宋体" w:hAnsi="宋体" w:cs="宋体"/>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563FD42">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37F77810">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《三相配电变压器能效限定值及能效等级》（GB 20052）</w:t>
            </w:r>
          </w:p>
        </w:tc>
      </w:tr>
      <w:tr w14:paraId="4905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BBB832">
            <w:pPr>
              <w:pStyle w:val="106"/>
              <w:ind w:right="1"/>
              <w:jc w:val="center"/>
              <w:rPr>
                <w:rFonts w:ascii="宋体" w:hAnsi="宋体" w:cs="宋体"/>
                <w:kern w:val="2"/>
                <w:sz w:val="21"/>
                <w:szCs w:val="21"/>
              </w:rPr>
            </w:pPr>
            <w:r>
              <w:rPr>
                <w:rFonts w:hint="eastAsia" w:ascii="宋体" w:hAnsi="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28964728">
            <w:pPr>
              <w:pStyle w:val="106"/>
              <w:spacing w:before="126"/>
              <w:ind w:left="7"/>
              <w:jc w:val="center"/>
              <w:rPr>
                <w:rFonts w:ascii="宋体" w:hAnsi="宋体" w:cs="宋体"/>
                <w:kern w:val="2"/>
                <w:sz w:val="21"/>
                <w:szCs w:val="21"/>
              </w:rPr>
            </w:pPr>
            <w:r>
              <w:rPr>
                <w:rFonts w:hint="eastAsia" w:ascii="宋体" w:hAnsi="宋体" w:cs="宋体"/>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834A013">
            <w:pPr>
              <w:pStyle w:val="106"/>
              <w:jc w:val="center"/>
              <w:rPr>
                <w:rFonts w:ascii="宋体" w:hAnsi="宋体" w:cs="宋体"/>
                <w:kern w:val="2"/>
                <w:sz w:val="21"/>
                <w:szCs w:val="21"/>
              </w:rPr>
            </w:pPr>
            <w:r>
              <w:rPr>
                <w:rFonts w:hint="eastAsia" w:ascii="宋体" w:hAnsi="宋体" w:cs="宋体"/>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5EDCAE1">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0E8CC247">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《管形荧光灯镇流器能效限定值及能效等级》（GB17896）</w:t>
            </w:r>
          </w:p>
        </w:tc>
      </w:tr>
      <w:tr w14:paraId="5F02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0C3E406">
            <w:pPr>
              <w:pStyle w:val="106"/>
              <w:jc w:val="center"/>
              <w:rPr>
                <w:rFonts w:ascii="宋体" w:hAnsi="宋体" w:cs="宋体"/>
                <w:kern w:val="2"/>
                <w:sz w:val="21"/>
                <w:szCs w:val="21"/>
              </w:rPr>
            </w:pPr>
            <w:r>
              <w:rPr>
                <w:rFonts w:hint="eastAsia" w:ascii="宋体" w:hAnsi="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60F7811">
            <w:pPr>
              <w:pStyle w:val="106"/>
              <w:jc w:val="center"/>
              <w:rPr>
                <w:rFonts w:ascii="宋体" w:hAnsi="宋体" w:cs="宋体"/>
                <w:kern w:val="2"/>
                <w:sz w:val="21"/>
                <w:szCs w:val="21"/>
              </w:rPr>
            </w:pPr>
            <w:r>
              <w:rPr>
                <w:rFonts w:hint="eastAsia" w:ascii="宋体" w:hAnsi="宋体" w:cs="宋体"/>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A7E25BA">
            <w:pPr>
              <w:pStyle w:val="106"/>
              <w:jc w:val="center"/>
              <w:rPr>
                <w:rFonts w:ascii="宋体" w:hAnsi="宋体" w:cs="宋体"/>
                <w:kern w:val="2"/>
                <w:sz w:val="21"/>
                <w:szCs w:val="21"/>
              </w:rPr>
            </w:pPr>
            <w:r>
              <w:rPr>
                <w:rFonts w:hint="eastAsia" w:ascii="宋体" w:hAnsi="宋体" w:cs="宋体"/>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47A3832">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3FCAB805">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《家用电冰箱耗电量限定值及能效等级》（GB12021.2）</w:t>
            </w:r>
          </w:p>
        </w:tc>
      </w:tr>
      <w:tr w14:paraId="1C80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16BCF5">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5BF950">
            <w:pPr>
              <w:widowControl/>
              <w:jc w:val="left"/>
              <w:rPr>
                <w:rFonts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F786B13">
            <w:pPr>
              <w:pStyle w:val="106"/>
              <w:spacing w:before="171"/>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A02061804</w:t>
            </w:r>
            <w:r>
              <w:rPr>
                <w:rFonts w:hint="eastAsia" w:ascii="宋体" w:hAnsi="宋体" w:cs="宋体"/>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9B078DD">
            <w:pPr>
              <w:pStyle w:val="106"/>
              <w:jc w:val="center"/>
              <w:rPr>
                <w:rFonts w:ascii="宋体" w:hAnsi="宋体" w:cs="宋体"/>
                <w:kern w:val="2"/>
                <w:sz w:val="21"/>
                <w:szCs w:val="21"/>
              </w:rPr>
            </w:pPr>
            <w:r>
              <w:rPr>
                <w:rFonts w:hint="eastAsia" w:ascii="宋体" w:hAnsi="宋体" w:cs="宋体"/>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3219A2A2">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《房间空气调节器能效限定值及能效等级》（GB21455-2019）</w:t>
            </w:r>
          </w:p>
        </w:tc>
      </w:tr>
      <w:tr w14:paraId="75A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1E80FF">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476E4F">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5FA4F7">
            <w:pPr>
              <w:widowControl/>
              <w:jc w:val="left"/>
              <w:rPr>
                <w:rFonts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5487084">
            <w:pPr>
              <w:pStyle w:val="106"/>
              <w:spacing w:before="4" w:line="276" w:lineRule="auto"/>
              <w:ind w:left="7" w:right="7"/>
              <w:jc w:val="center"/>
              <w:rPr>
                <w:rFonts w:ascii="宋体" w:hAnsi="宋体" w:cs="宋体"/>
                <w:kern w:val="2"/>
                <w:sz w:val="21"/>
                <w:szCs w:val="21"/>
                <w:lang w:eastAsia="zh-CN"/>
              </w:rPr>
            </w:pPr>
            <w:r>
              <w:rPr>
                <w:rFonts w:hint="eastAsia" w:ascii="宋体" w:hAnsi="宋体" w:cs="宋体"/>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77118185">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14:paraId="776E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7B20AF">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A1DDAC">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C1F250">
            <w:pPr>
              <w:widowControl/>
              <w:jc w:val="left"/>
              <w:rPr>
                <w:rFonts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79D74F">
            <w:pPr>
              <w:pStyle w:val="106"/>
              <w:jc w:val="center"/>
              <w:rPr>
                <w:rFonts w:ascii="宋体" w:hAnsi="宋体" w:cs="宋体"/>
                <w:kern w:val="2"/>
                <w:sz w:val="21"/>
                <w:szCs w:val="21"/>
                <w:lang w:eastAsia="zh-CN"/>
              </w:rPr>
            </w:pPr>
            <w:r>
              <w:rPr>
                <w:rFonts w:hint="eastAsia" w:ascii="宋体" w:hAnsi="宋体" w:cs="宋体"/>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C45A8EC">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《单元式空气调节机能效限定值及能源效率等级》（GB19576）《风管送风式空调机组能效限定值及能效等级》（GB37479）</w:t>
            </w:r>
          </w:p>
        </w:tc>
      </w:tr>
      <w:tr w14:paraId="415D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C924BD">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9347B1">
            <w:pPr>
              <w:widowControl/>
              <w:jc w:val="left"/>
              <w:rPr>
                <w:rFonts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A3233C2">
            <w:pPr>
              <w:pStyle w:val="106"/>
              <w:spacing w:before="162"/>
              <w:ind w:left="7"/>
              <w:jc w:val="center"/>
              <w:rPr>
                <w:rFonts w:ascii="宋体" w:hAnsi="宋体" w:cs="宋体"/>
                <w:kern w:val="2"/>
                <w:sz w:val="21"/>
                <w:szCs w:val="21"/>
              </w:rPr>
            </w:pPr>
            <w:r>
              <w:rPr>
                <w:rFonts w:hint="eastAsia" w:ascii="宋体" w:hAnsi="宋体" w:cs="仿宋_GB2312"/>
                <w:kern w:val="2"/>
                <w:sz w:val="21"/>
                <w:szCs w:val="21"/>
              </w:rPr>
              <w:t>A02061810</w:t>
            </w:r>
            <w:r>
              <w:rPr>
                <w:rFonts w:hint="eastAsia" w:ascii="宋体" w:hAnsi="宋体" w:cs="宋体"/>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2F86707">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7E95514E">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《电动洗衣机能效水效限定值及等级》（GB12021.4）</w:t>
            </w:r>
          </w:p>
        </w:tc>
      </w:tr>
      <w:tr w14:paraId="30A3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FE6301">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28F22F">
            <w:pPr>
              <w:widowControl/>
              <w:jc w:val="left"/>
              <w:rPr>
                <w:rFonts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DFC03B">
            <w:pPr>
              <w:pStyle w:val="106"/>
              <w:spacing w:before="161"/>
              <w:jc w:val="center"/>
              <w:rPr>
                <w:rFonts w:ascii="宋体" w:hAnsi="宋体" w:cs="宋体"/>
                <w:kern w:val="2"/>
                <w:sz w:val="21"/>
                <w:szCs w:val="21"/>
              </w:rPr>
            </w:pPr>
            <w:r>
              <w:rPr>
                <w:rFonts w:hint="eastAsia" w:ascii="宋体" w:hAnsi="宋体" w:cs="仿宋_GB2312"/>
                <w:kern w:val="2"/>
                <w:sz w:val="21"/>
                <w:szCs w:val="21"/>
              </w:rPr>
              <w:t>A02061819</w:t>
            </w:r>
            <w:r>
              <w:rPr>
                <w:rFonts w:hint="eastAsia" w:ascii="宋体" w:hAnsi="宋体" w:cs="宋体"/>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2DE5208">
            <w:pPr>
              <w:pStyle w:val="106"/>
              <w:jc w:val="center"/>
              <w:rPr>
                <w:rFonts w:ascii="宋体" w:hAnsi="宋体" w:cs="宋体"/>
                <w:kern w:val="2"/>
                <w:sz w:val="21"/>
                <w:szCs w:val="21"/>
              </w:rPr>
            </w:pPr>
            <w:r>
              <w:rPr>
                <w:rFonts w:hint="eastAsia" w:ascii="宋体" w:hAnsi="宋体" w:cs="宋体"/>
                <w:w w:val="99"/>
                <w:kern w:val="2"/>
                <w:sz w:val="21"/>
                <w:szCs w:val="21"/>
              </w:rPr>
              <w:t>★电热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5FDB208">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《储水式电热水器能效限定值及能效等级》（GB21519）</w:t>
            </w:r>
          </w:p>
        </w:tc>
      </w:tr>
      <w:tr w14:paraId="604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20B987">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7A3042">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9A2100">
            <w:pPr>
              <w:widowControl/>
              <w:jc w:val="left"/>
              <w:rPr>
                <w:rFonts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F0F2B7">
            <w:pPr>
              <w:pStyle w:val="106"/>
              <w:jc w:val="center"/>
              <w:rPr>
                <w:rFonts w:ascii="宋体" w:hAnsi="宋体" w:cs="宋体"/>
                <w:kern w:val="2"/>
                <w:sz w:val="21"/>
                <w:szCs w:val="21"/>
              </w:rPr>
            </w:pPr>
            <w:r>
              <w:rPr>
                <w:rFonts w:hint="eastAsia" w:ascii="宋体" w:hAnsi="宋体" w:cs="宋体"/>
                <w:w w:val="99"/>
                <w:kern w:val="2"/>
                <w:sz w:val="21"/>
                <w:szCs w:val="21"/>
              </w:rPr>
              <w:t>燃气热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559C17AB">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《家用燃气快速热水器和燃气采暖热水炉能效限定值及能效等级》（GB20665）</w:t>
            </w:r>
          </w:p>
        </w:tc>
      </w:tr>
      <w:tr w14:paraId="4311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D2F13A">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7D2A7D">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D3F73F">
            <w:pPr>
              <w:widowControl/>
              <w:jc w:val="left"/>
              <w:rPr>
                <w:rFonts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C0ECD9">
            <w:pPr>
              <w:pStyle w:val="106"/>
              <w:jc w:val="center"/>
              <w:rPr>
                <w:rFonts w:ascii="宋体" w:hAnsi="宋体" w:cs="宋体"/>
                <w:kern w:val="2"/>
                <w:sz w:val="21"/>
                <w:szCs w:val="21"/>
              </w:rPr>
            </w:pPr>
            <w:r>
              <w:rPr>
                <w:rFonts w:hint="eastAsia" w:ascii="宋体" w:hAnsi="宋体" w:cs="宋体"/>
                <w:w w:val="99"/>
                <w:kern w:val="2"/>
                <w:sz w:val="21"/>
                <w:szCs w:val="21"/>
              </w:rPr>
              <w:t>热泵热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344B2D2E">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《热泵热水机（器）能效限定值及能效等级》（GB29541）</w:t>
            </w:r>
          </w:p>
        </w:tc>
      </w:tr>
      <w:tr w14:paraId="18EA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C764A7">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6D56D4">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A8B5BE">
            <w:pPr>
              <w:widowControl/>
              <w:jc w:val="left"/>
              <w:rPr>
                <w:rFonts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5112BE">
            <w:pPr>
              <w:pStyle w:val="106"/>
              <w:jc w:val="center"/>
              <w:rPr>
                <w:rFonts w:ascii="宋体" w:hAnsi="宋体" w:cs="宋体"/>
                <w:kern w:val="2"/>
                <w:sz w:val="21"/>
                <w:szCs w:val="21"/>
              </w:rPr>
            </w:pPr>
            <w:r>
              <w:rPr>
                <w:rFonts w:hint="eastAsia" w:ascii="宋体" w:hAnsi="宋体" w:cs="宋体"/>
                <w:w w:val="99"/>
                <w:kern w:val="2"/>
                <w:sz w:val="21"/>
                <w:szCs w:val="21"/>
              </w:rPr>
              <w:t>太阳能</w:t>
            </w:r>
            <w:r>
              <w:rPr>
                <w:rFonts w:hint="eastAsia" w:ascii="宋体" w:hAnsi="宋体" w:cs="宋体"/>
                <w:spacing w:val="2"/>
                <w:w w:val="99"/>
                <w:kern w:val="2"/>
                <w:sz w:val="21"/>
                <w:szCs w:val="21"/>
              </w:rPr>
              <w:t>热</w:t>
            </w:r>
            <w:r>
              <w:rPr>
                <w:rFonts w:hint="eastAsia" w:ascii="宋体" w:hAnsi="宋体" w:cs="宋体"/>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7848B8E5">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《家用太阳能热水系统能效限定值及能效等级》（GB26969）</w:t>
            </w:r>
          </w:p>
        </w:tc>
      </w:tr>
      <w:tr w14:paraId="5AFA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7F59406">
            <w:pPr>
              <w:pStyle w:val="106"/>
              <w:jc w:val="center"/>
              <w:rPr>
                <w:rFonts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3C9254">
            <w:pPr>
              <w:pStyle w:val="106"/>
              <w:spacing w:before="157"/>
              <w:jc w:val="center"/>
              <w:rPr>
                <w:rFonts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06</w:t>
            </w:r>
            <w:r>
              <w:rPr>
                <w:rFonts w:hint="eastAsia" w:ascii="宋体" w:hAnsi="宋体" w:cs="宋体"/>
                <w:spacing w:val="1"/>
                <w:w w:val="99"/>
                <w:kern w:val="2"/>
                <w:sz w:val="21"/>
                <w:szCs w:val="21"/>
              </w:rPr>
              <w:t>1</w:t>
            </w:r>
            <w:r>
              <w:rPr>
                <w:rFonts w:hint="eastAsia" w:ascii="宋体" w:hAnsi="宋体" w:cs="宋体"/>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5C68CC9">
            <w:pPr>
              <w:pStyle w:val="106"/>
              <w:spacing w:before="133" w:line="276" w:lineRule="auto"/>
              <w:ind w:left="7" w:right="7"/>
              <w:jc w:val="center"/>
              <w:rPr>
                <w:rFonts w:ascii="宋体" w:hAnsi="宋体" w:cs="宋体"/>
                <w:kern w:val="2"/>
                <w:sz w:val="21"/>
                <w:szCs w:val="21"/>
                <w:lang w:eastAsia="zh-CN"/>
              </w:rPr>
            </w:pPr>
            <w:r>
              <w:rPr>
                <w:rFonts w:hint="eastAsia" w:ascii="宋体" w:hAnsi="宋体" w:cs="宋体"/>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D13E6EB">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3F8E8E6D">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《普通照明用双端荧光灯能效限定值及能效等级》（GB19043）</w:t>
            </w:r>
          </w:p>
        </w:tc>
      </w:tr>
      <w:tr w14:paraId="270D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07C4C3">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145A3C">
            <w:pPr>
              <w:widowControl/>
              <w:jc w:val="left"/>
              <w:rPr>
                <w:rFonts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D69121">
            <w:pPr>
              <w:pStyle w:val="106"/>
              <w:spacing w:before="92" w:line="276" w:lineRule="auto"/>
              <w:ind w:left="7" w:right="2"/>
              <w:jc w:val="center"/>
              <w:rPr>
                <w:rFonts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w:t>
            </w:r>
            <w:r>
              <w:rPr>
                <w:rFonts w:hint="eastAsia" w:ascii="宋体" w:hAnsi="宋体" w:cs="宋体"/>
                <w:spacing w:val="12"/>
                <w:w w:val="99"/>
                <w:kern w:val="2"/>
                <w:sz w:val="21"/>
                <w:szCs w:val="21"/>
              </w:rPr>
              <w:t>道</w:t>
            </w:r>
            <w:r>
              <w:rPr>
                <w:rFonts w:hint="eastAsia" w:ascii="宋体" w:hAnsi="宋体" w:cs="宋体"/>
                <w:spacing w:val="9"/>
                <w:w w:val="99"/>
                <w:kern w:val="2"/>
                <w:sz w:val="21"/>
                <w:szCs w:val="21"/>
              </w:rPr>
              <w:t>路</w:t>
            </w:r>
            <w:r>
              <w:rPr>
                <w:rFonts w:hint="eastAsia" w:ascii="宋体" w:hAnsi="宋体" w:cs="宋体"/>
                <w:spacing w:val="13"/>
                <w:w w:val="99"/>
                <w:kern w:val="2"/>
                <w:sz w:val="21"/>
                <w:szCs w:val="21"/>
              </w:rPr>
              <w:t>/</w:t>
            </w:r>
            <w:r>
              <w:rPr>
                <w:rFonts w:hint="eastAsia" w:ascii="宋体" w:hAnsi="宋体" w:cs="宋体"/>
                <w:spacing w:val="12"/>
                <w:w w:val="99"/>
                <w:kern w:val="2"/>
                <w:sz w:val="21"/>
                <w:szCs w:val="21"/>
              </w:rPr>
              <w:t>隧道照</w:t>
            </w:r>
            <w:r>
              <w:rPr>
                <w:rFonts w:hint="eastAsia" w:ascii="宋体" w:hAnsi="宋体" w:cs="宋体"/>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48A76F5">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4F0251EC">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《道路和隧道照明用LED灯具能效限定值及能效等级》（GB37478</w:t>
            </w:r>
            <w:r>
              <w:rPr>
                <w:rFonts w:ascii="宋体" w:hAnsi="宋体" w:cs="宋体"/>
                <w:spacing w:val="10"/>
                <w:kern w:val="2"/>
                <w:sz w:val="21"/>
                <w:szCs w:val="21"/>
                <w:lang w:eastAsia="zh-CN"/>
              </w:rPr>
              <w:t>）</w:t>
            </w:r>
          </w:p>
        </w:tc>
      </w:tr>
      <w:tr w14:paraId="6BB5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8F62AC">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C9378D">
            <w:pPr>
              <w:widowControl/>
              <w:jc w:val="left"/>
              <w:rPr>
                <w:rFonts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464F89C">
            <w:pPr>
              <w:pStyle w:val="106"/>
              <w:jc w:val="center"/>
              <w:rPr>
                <w:rFonts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0A25116">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7E0D9FB7">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14:paraId="6ED2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1E3C75">
            <w:pPr>
              <w:widowControl/>
              <w:jc w:val="left"/>
              <w:rPr>
                <w:rFonts w:ascii="宋体" w:hAnsi="宋体" w:cs="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022474">
            <w:pPr>
              <w:widowControl/>
              <w:jc w:val="left"/>
              <w:rPr>
                <w:rFonts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D3D48B7">
            <w:pPr>
              <w:pStyle w:val="106"/>
              <w:spacing w:line="276" w:lineRule="auto"/>
              <w:ind w:right="7"/>
              <w:jc w:val="center"/>
              <w:rPr>
                <w:rFonts w:ascii="宋体" w:hAnsi="宋体" w:cs="宋体"/>
                <w:kern w:val="2"/>
                <w:sz w:val="21"/>
                <w:szCs w:val="21"/>
                <w:lang w:eastAsia="zh-CN"/>
              </w:rPr>
            </w:pPr>
            <w:r>
              <w:rPr>
                <w:rFonts w:hint="eastAsia" w:ascii="宋体" w:hAnsi="宋体" w:cs="宋体"/>
                <w:w w:val="99"/>
                <w:kern w:val="2"/>
                <w:sz w:val="21"/>
                <w:szCs w:val="21"/>
                <w:lang w:eastAsia="zh-CN"/>
              </w:rPr>
              <w:t>普</w:t>
            </w:r>
            <w:r>
              <w:rPr>
                <w:rFonts w:hint="eastAsia" w:ascii="宋体" w:hAnsi="宋体" w:cs="宋体"/>
                <w:spacing w:val="24"/>
                <w:w w:val="99"/>
                <w:kern w:val="2"/>
                <w:sz w:val="21"/>
                <w:szCs w:val="21"/>
                <w:lang w:eastAsia="zh-CN"/>
              </w:rPr>
              <w:t>通</w:t>
            </w:r>
            <w:r>
              <w:rPr>
                <w:rFonts w:hint="eastAsia" w:ascii="宋体" w:hAnsi="宋体" w:cs="宋体"/>
                <w:w w:val="99"/>
                <w:kern w:val="2"/>
                <w:sz w:val="21"/>
                <w:szCs w:val="21"/>
                <w:lang w:eastAsia="zh-CN"/>
              </w:rPr>
              <w:t>照明用非</w:t>
            </w:r>
            <w:r>
              <w:rPr>
                <w:rFonts w:hint="eastAsia" w:ascii="宋体" w:hAnsi="宋体" w:cs="宋体"/>
                <w:spacing w:val="24"/>
                <w:w w:val="99"/>
                <w:kern w:val="2"/>
                <w:sz w:val="21"/>
                <w:szCs w:val="21"/>
                <w:lang w:eastAsia="zh-CN"/>
              </w:rPr>
              <w:t>定</w:t>
            </w:r>
            <w:r>
              <w:rPr>
                <w:rFonts w:hint="eastAsia" w:ascii="宋体" w:hAnsi="宋体" w:cs="宋体"/>
                <w:w w:val="99"/>
                <w:kern w:val="2"/>
                <w:sz w:val="21"/>
                <w:szCs w:val="21"/>
                <w:lang w:eastAsia="zh-CN"/>
              </w:rPr>
              <w:t>向自镇流</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31B4E67">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499B888E">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14:paraId="1E91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7F13D4">
            <w:pPr>
              <w:pStyle w:val="106"/>
              <w:jc w:val="center"/>
              <w:rPr>
                <w:rFonts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522872D2">
            <w:pPr>
              <w:pStyle w:val="106"/>
              <w:spacing w:before="81"/>
              <w:ind w:left="7"/>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4C9D514">
            <w:pPr>
              <w:pStyle w:val="106"/>
              <w:spacing w:before="81" w:line="276" w:lineRule="auto"/>
              <w:ind w:left="7" w:right="5"/>
              <w:jc w:val="center"/>
              <w:rPr>
                <w:rFonts w:ascii="宋体" w:hAnsi="宋体" w:cs="宋体"/>
                <w:kern w:val="2"/>
                <w:sz w:val="21"/>
                <w:szCs w:val="21"/>
                <w:lang w:eastAsia="zh-CN"/>
              </w:rPr>
            </w:pPr>
            <w:r>
              <w:rPr>
                <w:rFonts w:hint="eastAsia" w:ascii="宋体" w:hAnsi="宋体" w:cs="宋体"/>
                <w:spacing w:val="1"/>
                <w:w w:val="99"/>
                <w:kern w:val="2"/>
                <w:sz w:val="21"/>
                <w:szCs w:val="21"/>
                <w:lang w:eastAsia="zh-CN"/>
              </w:rPr>
              <w:t>A02</w:t>
            </w:r>
            <w:r>
              <w:rPr>
                <w:rFonts w:hint="eastAsia" w:ascii="宋体" w:hAnsi="宋体" w:cs="宋体"/>
                <w:w w:val="99"/>
                <w:kern w:val="2"/>
                <w:sz w:val="21"/>
                <w:szCs w:val="21"/>
                <w:lang w:eastAsia="zh-CN"/>
              </w:rPr>
              <w:t>09</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001普通电视设备（</w:t>
            </w:r>
            <w:r>
              <w:rPr>
                <w:rFonts w:hint="eastAsia" w:ascii="宋体" w:hAnsi="宋体" w:cs="宋体"/>
                <w:spacing w:val="2"/>
                <w:w w:val="99"/>
                <w:kern w:val="2"/>
                <w:sz w:val="21"/>
                <w:szCs w:val="21"/>
                <w:lang w:eastAsia="zh-CN"/>
              </w:rPr>
              <w:t>电</w:t>
            </w:r>
            <w:r>
              <w:rPr>
                <w:rFonts w:hint="eastAsia" w:ascii="宋体" w:hAnsi="宋体" w:cs="宋体"/>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E004497">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B545D73">
            <w:pPr>
              <w:pStyle w:val="106"/>
              <w:spacing w:before="131" w:line="276" w:lineRule="auto"/>
              <w:ind w:left="7" w:right="4"/>
              <w:jc w:val="center"/>
              <w:rPr>
                <w:rFonts w:ascii="宋体" w:hAnsi="宋体" w:cs="宋体"/>
                <w:spacing w:val="10"/>
                <w:kern w:val="2"/>
                <w:sz w:val="21"/>
                <w:szCs w:val="21"/>
                <w:lang w:eastAsia="zh-CN"/>
              </w:rPr>
            </w:pPr>
            <w:r>
              <w:rPr>
                <w:rFonts w:hint="eastAsia" w:ascii="宋体" w:hAnsi="宋体" w:cs="宋体"/>
                <w:spacing w:val="10"/>
                <w:kern w:val="2"/>
                <w:sz w:val="21"/>
                <w:szCs w:val="21"/>
                <w:lang w:eastAsia="zh-CN"/>
              </w:rPr>
              <w:t>（GB24850）标准</w:t>
            </w:r>
          </w:p>
        </w:tc>
      </w:tr>
      <w:tr w14:paraId="3918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D99C59">
            <w:pPr>
              <w:pStyle w:val="106"/>
              <w:jc w:val="center"/>
              <w:rPr>
                <w:rFonts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04FFD5E">
            <w:pPr>
              <w:pStyle w:val="106"/>
              <w:jc w:val="center"/>
              <w:rPr>
                <w:rFonts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7B7BC5E">
            <w:pPr>
              <w:pStyle w:val="106"/>
              <w:spacing w:line="276" w:lineRule="auto"/>
              <w:ind w:right="5"/>
              <w:jc w:val="center"/>
              <w:rPr>
                <w:rFonts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09</w:t>
            </w:r>
            <w:r>
              <w:rPr>
                <w:rFonts w:hint="eastAsia" w:ascii="宋体" w:hAnsi="宋体" w:cs="宋体"/>
                <w:spacing w:val="1"/>
                <w:w w:val="99"/>
                <w:kern w:val="2"/>
                <w:sz w:val="21"/>
                <w:szCs w:val="21"/>
              </w:rPr>
              <w:t>1</w:t>
            </w:r>
            <w:r>
              <w:rPr>
                <w:rFonts w:hint="eastAsia" w:ascii="宋体" w:hAnsi="宋体" w:cs="宋体"/>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EC224FC">
            <w:pPr>
              <w:pStyle w:val="106"/>
              <w:jc w:val="center"/>
              <w:rPr>
                <w:rFonts w:ascii="宋体" w:hAnsi="宋体" w:cs="宋体"/>
                <w:kern w:val="2"/>
                <w:sz w:val="21"/>
                <w:szCs w:val="21"/>
              </w:rPr>
            </w:pPr>
            <w:r>
              <w:rPr>
                <w:rFonts w:hint="eastAsia" w:ascii="宋体" w:hAnsi="宋体" w:cs="宋体"/>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7911C0A6">
            <w:pPr>
              <w:pStyle w:val="106"/>
              <w:spacing w:before="131" w:line="276" w:lineRule="auto"/>
              <w:ind w:left="7" w:right="4"/>
              <w:rPr>
                <w:rFonts w:ascii="宋体" w:hAnsi="宋体" w:cs="宋体"/>
                <w:spacing w:val="10"/>
                <w:kern w:val="2"/>
                <w:sz w:val="21"/>
                <w:szCs w:val="21"/>
                <w:lang w:eastAsia="zh-CN"/>
              </w:rPr>
            </w:pPr>
            <w:r>
              <w:rPr>
                <w:rFonts w:hint="eastAsia" w:ascii="宋体" w:hAnsi="宋体" w:cs="宋体"/>
                <w:spacing w:val="10"/>
                <w:kern w:val="2"/>
                <w:sz w:val="21"/>
                <w:szCs w:val="21"/>
                <w:lang w:eastAsia="zh-CN"/>
              </w:rPr>
              <w:t>以射频信号为主要信号输入的监视器应符合（GB24850）标准，以数字信号为主要信号输入的监视器应符合《计算机显示器能效限定值及能效等级》（GB21520）</w:t>
            </w:r>
          </w:p>
        </w:tc>
      </w:tr>
      <w:tr w14:paraId="5428B89B">
        <w:tblPrEx>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11769E0">
            <w:pPr>
              <w:pStyle w:val="106"/>
              <w:jc w:val="center"/>
              <w:rPr>
                <w:rFonts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A455A30">
            <w:pPr>
              <w:pStyle w:val="106"/>
              <w:spacing w:before="76"/>
              <w:ind w:left="7"/>
              <w:jc w:val="center"/>
              <w:rPr>
                <w:rFonts w:ascii="宋体" w:hAnsi="宋体" w:cs="宋体"/>
                <w:kern w:val="2"/>
                <w:sz w:val="21"/>
                <w:szCs w:val="21"/>
              </w:rPr>
            </w:pPr>
            <w:r>
              <w:rPr>
                <w:rFonts w:hint="eastAsia" w:ascii="宋体" w:hAnsi="宋体" w:cs="仿宋_GB2312"/>
                <w:kern w:val="2"/>
                <w:sz w:val="21"/>
                <w:szCs w:val="21"/>
              </w:rPr>
              <w:t>A02241000</w:t>
            </w:r>
            <w:r>
              <w:rPr>
                <w:rFonts w:hint="eastAsia" w:ascii="宋体" w:hAnsi="宋体" w:cs="宋体"/>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51A1DCE6">
            <w:pPr>
              <w:pStyle w:val="106"/>
              <w:jc w:val="center"/>
              <w:rPr>
                <w:rFonts w:ascii="宋体" w:hAnsi="宋体" w:cs="宋体"/>
                <w:kern w:val="2"/>
                <w:sz w:val="21"/>
                <w:szCs w:val="21"/>
              </w:rPr>
            </w:pPr>
            <w:r>
              <w:rPr>
                <w:rFonts w:hint="eastAsia" w:ascii="宋体" w:hAnsi="宋体" w:cs="宋体"/>
                <w:w w:val="99"/>
                <w:kern w:val="2"/>
                <w:sz w:val="21"/>
                <w:szCs w:val="21"/>
              </w:rPr>
              <w:t>商用燃</w:t>
            </w:r>
            <w:r>
              <w:rPr>
                <w:rFonts w:hint="eastAsia" w:ascii="宋体" w:hAnsi="宋体" w:cs="宋体"/>
                <w:spacing w:val="2"/>
                <w:w w:val="99"/>
                <w:kern w:val="2"/>
                <w:sz w:val="21"/>
                <w:szCs w:val="21"/>
              </w:rPr>
              <w:t>气</w:t>
            </w:r>
            <w:r>
              <w:rPr>
                <w:rFonts w:hint="eastAsia" w:ascii="宋体" w:hAnsi="宋体" w:cs="宋体"/>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9A43381">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3B58AE6F">
            <w:pPr>
              <w:pStyle w:val="106"/>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《商用燃气灶具能效限定值及能效等级》（GB30531）</w:t>
            </w:r>
          </w:p>
        </w:tc>
      </w:tr>
      <w:tr w14:paraId="5685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93EFBCF">
            <w:pPr>
              <w:jc w:val="center"/>
              <w:rPr>
                <w:rFonts w:ascii="宋体" w:hAnsi="宋体"/>
                <w:szCs w:val="21"/>
              </w:rPr>
            </w:pPr>
            <w:r>
              <w:rPr>
                <w:rFonts w:hint="eastAsia" w:ascii="宋体" w:hAnsi="宋体"/>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04F0473">
            <w:pPr>
              <w:pStyle w:val="106"/>
              <w:jc w:val="center"/>
              <w:rPr>
                <w:rFonts w:ascii="宋体" w:hAnsi="宋体" w:cs="宋体"/>
                <w:w w:val="99"/>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A05020105</w:t>
            </w:r>
            <w:r>
              <w:rPr>
                <w:rFonts w:hint="eastAsia" w:ascii="宋体" w:hAnsi="宋体" w:cs="宋体"/>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26A77DC">
            <w:pPr>
              <w:pStyle w:val="106"/>
              <w:jc w:val="center"/>
              <w:rPr>
                <w:rFonts w:ascii="宋体" w:hAnsi="宋体" w:cs="宋体"/>
                <w:kern w:val="2"/>
                <w:sz w:val="21"/>
                <w:szCs w:val="21"/>
              </w:rPr>
            </w:pPr>
            <w:r>
              <w:rPr>
                <w:rFonts w:hint="eastAsia" w:ascii="宋体" w:hAnsi="宋体" w:cs="宋体"/>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98502B9">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3EC637D7">
            <w:pPr>
              <w:pStyle w:val="106"/>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《坐便器水效限定值及水效等级》</w:t>
            </w:r>
          </w:p>
          <w:p w14:paraId="55591BA1">
            <w:pPr>
              <w:pStyle w:val="106"/>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（GB25502）</w:t>
            </w:r>
          </w:p>
        </w:tc>
      </w:tr>
      <w:tr w14:paraId="0843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C57373">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EAF412">
            <w:pPr>
              <w:widowControl/>
              <w:jc w:val="left"/>
              <w:rPr>
                <w:rFonts w:ascii="宋体" w:hAnsi="宋体" w:cs="宋体"/>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CA22297">
            <w:pPr>
              <w:pStyle w:val="106"/>
              <w:jc w:val="center"/>
              <w:rPr>
                <w:rFonts w:ascii="宋体" w:hAnsi="宋体" w:cs="宋体"/>
                <w:kern w:val="2"/>
                <w:sz w:val="21"/>
                <w:szCs w:val="21"/>
              </w:rPr>
            </w:pPr>
            <w:r>
              <w:rPr>
                <w:rFonts w:hint="eastAsia" w:ascii="宋体" w:hAnsi="宋体" w:cs="宋体"/>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315E2B4">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29A70A4E">
            <w:pPr>
              <w:pStyle w:val="106"/>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《蹲便器用水效率限定值及用水效率等级》（GB30717）</w:t>
            </w:r>
          </w:p>
        </w:tc>
      </w:tr>
      <w:tr w14:paraId="172D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C9BCA6">
            <w:pPr>
              <w:widowControl/>
              <w:jc w:val="left"/>
              <w:rPr>
                <w:rFonts w:ascii="宋体" w:hAnsi="宋体"/>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56EE51">
            <w:pPr>
              <w:widowControl/>
              <w:jc w:val="left"/>
              <w:rPr>
                <w:rFonts w:ascii="宋体" w:hAnsi="宋体" w:cs="宋体"/>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701743E">
            <w:pPr>
              <w:pStyle w:val="106"/>
              <w:jc w:val="center"/>
              <w:rPr>
                <w:rFonts w:ascii="宋体" w:hAnsi="宋体" w:cs="宋体"/>
                <w:kern w:val="2"/>
                <w:sz w:val="21"/>
                <w:szCs w:val="21"/>
              </w:rPr>
            </w:pPr>
            <w:r>
              <w:rPr>
                <w:rFonts w:hint="eastAsia" w:ascii="宋体" w:hAnsi="宋体" w:cs="宋体"/>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DD527B1">
            <w:pPr>
              <w:jc w:val="center"/>
              <w:rPr>
                <w:rFonts w:ascii="宋体" w:hAnsi="宋体"/>
                <w:szCs w:val="21"/>
              </w:rPr>
            </w:pPr>
          </w:p>
        </w:tc>
        <w:tc>
          <w:tcPr>
            <w:tcW w:w="3452" w:type="dxa"/>
            <w:tcBorders>
              <w:top w:val="single" w:color="000000" w:sz="4" w:space="0"/>
              <w:left w:val="single" w:color="000000" w:sz="4" w:space="0"/>
              <w:bottom w:val="single" w:color="000000" w:sz="4" w:space="0"/>
              <w:right w:val="single" w:color="000000" w:sz="4" w:space="0"/>
            </w:tcBorders>
          </w:tcPr>
          <w:p w14:paraId="7560A1D7">
            <w:pPr>
              <w:pStyle w:val="106"/>
              <w:spacing w:before="131" w:line="276" w:lineRule="auto"/>
              <w:ind w:left="7" w:right="4"/>
              <w:rPr>
                <w:rFonts w:ascii="宋体" w:hAnsi="宋体" w:cs="宋体"/>
                <w:kern w:val="2"/>
                <w:sz w:val="21"/>
                <w:szCs w:val="21"/>
                <w:lang w:eastAsia="zh-CN"/>
              </w:rPr>
            </w:pPr>
            <w:r>
              <w:rPr>
                <w:rFonts w:hint="eastAsia" w:ascii="宋体" w:hAnsi="宋体" w:cs="宋体"/>
                <w:kern w:val="2"/>
                <w:sz w:val="21"/>
                <w:szCs w:val="21"/>
                <w:lang w:eastAsia="zh-CN"/>
              </w:rPr>
              <w:t>《小便器用水效率限定值及用水效率等级》（GB28377）</w:t>
            </w:r>
          </w:p>
        </w:tc>
      </w:tr>
      <w:tr w14:paraId="31E9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E9474D3">
            <w:pPr>
              <w:pStyle w:val="106"/>
              <w:jc w:val="center"/>
              <w:rPr>
                <w:rFonts w:ascii="宋体" w:hAnsi="宋体" w:cs="宋体"/>
                <w:kern w:val="2"/>
                <w:sz w:val="21"/>
                <w:szCs w:val="21"/>
              </w:rPr>
            </w:pPr>
            <w:r>
              <w:rPr>
                <w:rFonts w:hint="eastAsia" w:ascii="宋体" w:hAnsi="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052B465">
            <w:pPr>
              <w:pStyle w:val="106"/>
              <w:spacing w:before="153"/>
              <w:ind w:left="7"/>
              <w:jc w:val="center"/>
              <w:rPr>
                <w:rFonts w:ascii="宋体" w:hAnsi="宋体" w:cs="宋体"/>
                <w:kern w:val="2"/>
                <w:sz w:val="21"/>
                <w:szCs w:val="21"/>
              </w:rPr>
            </w:pPr>
            <w:r>
              <w:rPr>
                <w:rFonts w:hint="eastAsia" w:ascii="宋体" w:hAnsi="宋体" w:cs="宋体"/>
                <w:kern w:val="2"/>
                <w:sz w:val="21"/>
                <w:szCs w:val="21"/>
              </w:rPr>
              <w:t>★</w:t>
            </w:r>
            <w:r>
              <w:rPr>
                <w:rFonts w:hint="eastAsia" w:ascii="宋体" w:hAnsi="宋体" w:cs="仿宋_GB2312"/>
                <w:kern w:val="2"/>
                <w:sz w:val="21"/>
                <w:szCs w:val="21"/>
              </w:rPr>
              <w:t>A05020106</w:t>
            </w:r>
            <w:r>
              <w:rPr>
                <w:rFonts w:hint="eastAsia" w:ascii="宋体" w:hAnsi="宋体" w:cs="宋体"/>
                <w:kern w:val="2"/>
                <w:sz w:val="21"/>
                <w:szCs w:val="21"/>
              </w:rPr>
              <w:t>水</w:t>
            </w:r>
            <w:r>
              <w:rPr>
                <w:rFonts w:hint="eastAsia" w:ascii="宋体" w:hAnsi="宋体" w:cs="宋体"/>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6FDF5630">
            <w:pPr>
              <w:jc w:val="center"/>
              <w:rPr>
                <w:rFonts w:ascii="宋体" w:hAnsi="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5FA64EC">
            <w:pPr>
              <w:jc w:val="center"/>
              <w:rPr>
                <w:rFonts w:ascii="宋体" w:hAnsi="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1FEAABE">
            <w:pPr>
              <w:pStyle w:val="106"/>
              <w:spacing w:before="153" w:line="276" w:lineRule="auto"/>
              <w:ind w:left="7" w:right="4"/>
              <w:rPr>
                <w:rFonts w:ascii="宋体" w:hAnsi="宋体" w:cs="宋体"/>
                <w:kern w:val="2"/>
                <w:sz w:val="21"/>
                <w:szCs w:val="21"/>
                <w:lang w:eastAsia="zh-CN"/>
              </w:rPr>
            </w:pPr>
            <w:r>
              <w:rPr>
                <w:rFonts w:hint="eastAsia" w:ascii="宋体" w:hAnsi="宋体" w:cs="宋体"/>
                <w:spacing w:val="10"/>
                <w:kern w:val="2"/>
                <w:sz w:val="21"/>
                <w:szCs w:val="21"/>
                <w:lang w:eastAsia="zh-CN"/>
              </w:rPr>
              <w:t>《水嘴用水效率限定值及用水效</w:t>
            </w:r>
            <w:r>
              <w:rPr>
                <w:rFonts w:hint="eastAsia" w:ascii="宋体" w:hAnsi="宋体" w:cs="宋体"/>
                <w:kern w:val="2"/>
                <w:sz w:val="21"/>
                <w:szCs w:val="21"/>
                <w:lang w:eastAsia="zh-CN"/>
              </w:rPr>
              <w:t>率等级》（GB 25501）</w:t>
            </w:r>
          </w:p>
        </w:tc>
      </w:tr>
      <w:tr w14:paraId="6EDC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7D4BCCE">
            <w:pPr>
              <w:pStyle w:val="106"/>
              <w:jc w:val="center"/>
              <w:rPr>
                <w:rFonts w:ascii="宋体" w:hAnsi="宋体" w:cs="宋体"/>
                <w:kern w:val="2"/>
                <w:sz w:val="21"/>
                <w:szCs w:val="21"/>
              </w:rPr>
            </w:pPr>
            <w:r>
              <w:rPr>
                <w:rFonts w:hint="eastAsia" w:ascii="宋体" w:hAnsi="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75C21D3">
            <w:pPr>
              <w:pStyle w:val="106"/>
              <w:spacing w:before="112"/>
              <w:ind w:left="7"/>
              <w:jc w:val="center"/>
              <w:rPr>
                <w:rFonts w:ascii="宋体" w:hAnsi="宋体" w:cs="宋体"/>
                <w:kern w:val="2"/>
                <w:sz w:val="21"/>
                <w:szCs w:val="21"/>
              </w:rPr>
            </w:pPr>
            <w:r>
              <w:rPr>
                <w:rFonts w:hint="eastAsia" w:ascii="宋体" w:hAnsi="宋体" w:cs="仿宋_GB2312"/>
                <w:kern w:val="2"/>
                <w:sz w:val="21"/>
                <w:szCs w:val="21"/>
              </w:rPr>
              <w:t>A05020107</w:t>
            </w:r>
            <w:r>
              <w:rPr>
                <w:rFonts w:hint="eastAsia" w:ascii="宋体" w:hAnsi="宋体" w:cs="宋体"/>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48A6036">
            <w:pPr>
              <w:jc w:val="center"/>
              <w:rPr>
                <w:rFonts w:ascii="宋体" w:hAnsi="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99D92D">
            <w:pPr>
              <w:jc w:val="center"/>
              <w:rPr>
                <w:rFonts w:ascii="宋体" w:hAnsi="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82D59DB">
            <w:pPr>
              <w:pStyle w:val="106"/>
              <w:spacing w:before="112" w:line="276" w:lineRule="auto"/>
              <w:ind w:left="7" w:right="4"/>
              <w:rPr>
                <w:rFonts w:ascii="宋体" w:hAnsi="宋体" w:cs="宋体"/>
                <w:kern w:val="2"/>
                <w:sz w:val="21"/>
                <w:szCs w:val="21"/>
                <w:lang w:eastAsia="zh-CN"/>
              </w:rPr>
            </w:pPr>
            <w:r>
              <w:rPr>
                <w:rFonts w:hint="eastAsia" w:ascii="宋体" w:hAnsi="宋体" w:cs="宋体"/>
                <w:spacing w:val="10"/>
                <w:kern w:val="2"/>
                <w:sz w:val="21"/>
                <w:szCs w:val="21"/>
                <w:lang w:eastAsia="zh-CN"/>
              </w:rPr>
              <w:t>《便器冲洗阀用水效率限定值及</w:t>
            </w:r>
            <w:r>
              <w:rPr>
                <w:rFonts w:hint="eastAsia" w:ascii="宋体" w:hAnsi="宋体" w:cs="宋体"/>
                <w:kern w:val="2"/>
                <w:sz w:val="21"/>
                <w:szCs w:val="21"/>
                <w:lang w:eastAsia="zh-CN"/>
              </w:rPr>
              <w:t>用水效率等级》（GB28379）</w:t>
            </w:r>
          </w:p>
        </w:tc>
      </w:tr>
      <w:tr w14:paraId="5330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EF4FFC6">
            <w:pPr>
              <w:pStyle w:val="106"/>
              <w:jc w:val="center"/>
              <w:rPr>
                <w:rFonts w:ascii="宋体" w:hAnsi="宋体" w:cs="宋体"/>
                <w:kern w:val="2"/>
                <w:sz w:val="21"/>
                <w:szCs w:val="21"/>
              </w:rPr>
            </w:pPr>
            <w:r>
              <w:rPr>
                <w:rFonts w:hint="eastAsia" w:ascii="宋体" w:hAnsi="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0805094D">
            <w:pPr>
              <w:pStyle w:val="106"/>
              <w:spacing w:before="131"/>
              <w:ind w:left="7"/>
              <w:jc w:val="center"/>
              <w:rPr>
                <w:rFonts w:ascii="宋体" w:hAnsi="宋体" w:cs="宋体"/>
                <w:kern w:val="2"/>
                <w:sz w:val="21"/>
                <w:szCs w:val="21"/>
              </w:rPr>
            </w:pPr>
            <w:r>
              <w:rPr>
                <w:rFonts w:hint="eastAsia" w:ascii="宋体" w:hAnsi="宋体" w:cs="仿宋_GB2312"/>
                <w:kern w:val="2"/>
                <w:sz w:val="21"/>
                <w:szCs w:val="21"/>
              </w:rPr>
              <w:t>A05020110</w:t>
            </w:r>
            <w:r>
              <w:rPr>
                <w:rFonts w:hint="eastAsia" w:ascii="宋体" w:hAnsi="宋体" w:cs="宋体"/>
                <w:kern w:val="2"/>
                <w:sz w:val="21"/>
                <w:szCs w:val="21"/>
              </w:rPr>
              <w:t>淋浴</w:t>
            </w:r>
            <w:r>
              <w:rPr>
                <w:rFonts w:hint="eastAsia" w:ascii="宋体" w:hAnsi="宋体" w:cs="宋体"/>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442958E">
            <w:pPr>
              <w:jc w:val="center"/>
              <w:rPr>
                <w:rFonts w:ascii="宋体" w:hAnsi="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9704679">
            <w:pPr>
              <w:jc w:val="center"/>
              <w:rPr>
                <w:rFonts w:ascii="宋体" w:hAnsi="宋体"/>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34C5A48">
            <w:pPr>
              <w:pStyle w:val="106"/>
              <w:spacing w:before="131" w:line="276" w:lineRule="auto"/>
              <w:ind w:left="7" w:right="4"/>
              <w:rPr>
                <w:rFonts w:ascii="宋体" w:hAnsi="宋体" w:cs="宋体"/>
                <w:kern w:val="2"/>
                <w:sz w:val="21"/>
                <w:szCs w:val="21"/>
                <w:lang w:eastAsia="zh-CN"/>
              </w:rPr>
            </w:pPr>
            <w:r>
              <w:rPr>
                <w:rFonts w:hint="eastAsia" w:ascii="宋体" w:hAnsi="宋体" w:cs="宋体"/>
                <w:spacing w:val="10"/>
                <w:kern w:val="2"/>
                <w:sz w:val="21"/>
                <w:szCs w:val="21"/>
                <w:lang w:eastAsia="zh-CN"/>
              </w:rPr>
              <w:t>《淋浴器用水效率限定值及用水</w:t>
            </w:r>
            <w:r>
              <w:rPr>
                <w:rFonts w:hint="eastAsia" w:ascii="宋体" w:hAnsi="宋体" w:cs="宋体"/>
                <w:kern w:val="2"/>
                <w:sz w:val="21"/>
                <w:szCs w:val="21"/>
                <w:lang w:eastAsia="zh-CN"/>
              </w:rPr>
              <w:t>效率等级》（GB28378）</w:t>
            </w:r>
          </w:p>
        </w:tc>
      </w:tr>
    </w:tbl>
    <w:p w14:paraId="07339AC2">
      <w:pPr>
        <w:pStyle w:val="18"/>
        <w:spacing w:line="360" w:lineRule="auto"/>
        <w:rPr>
          <w:rFonts w:ascii="宋体" w:hAnsi="宋体"/>
          <w:sz w:val="21"/>
          <w:szCs w:val="21"/>
        </w:rPr>
      </w:pPr>
      <w:r>
        <w:rPr>
          <w:rFonts w:hint="eastAsia" w:ascii="宋体" w:hAnsi="宋体"/>
          <w:spacing w:val="-3"/>
          <w:sz w:val="21"/>
          <w:szCs w:val="21"/>
        </w:rPr>
        <w:t>注：</w:t>
      </w:r>
      <w:r>
        <w:rPr>
          <w:rFonts w:ascii="宋体" w:hAnsi="宋体"/>
          <w:spacing w:val="-3"/>
          <w:sz w:val="21"/>
          <w:szCs w:val="21"/>
        </w:rPr>
        <w:t>1.</w:t>
      </w:r>
      <w:r>
        <w:rPr>
          <w:rFonts w:hint="eastAsia" w:ascii="宋体" w:hAnsi="宋体"/>
          <w:spacing w:val="-3"/>
          <w:sz w:val="21"/>
          <w:szCs w:val="21"/>
        </w:rPr>
        <w:t>节能产品认证应依据相关国家标准的最新版本，依据国家标准中二级能效（水效）</w:t>
      </w:r>
      <w:r>
        <w:rPr>
          <w:rFonts w:hint="eastAsia" w:ascii="宋体" w:hAnsi="宋体"/>
          <w:sz w:val="21"/>
          <w:szCs w:val="21"/>
        </w:rPr>
        <w:t>指标。</w:t>
      </w:r>
    </w:p>
    <w:p w14:paraId="61C4B27B">
      <w:pPr>
        <w:pStyle w:val="18"/>
        <w:spacing w:line="360" w:lineRule="auto"/>
        <w:rPr>
          <w:rFonts w:ascii="宋体" w:hAnsi="宋体"/>
          <w:sz w:val="21"/>
          <w:szCs w:val="21"/>
        </w:rPr>
      </w:pPr>
      <w:r>
        <w:rPr>
          <w:rFonts w:ascii="宋体" w:hAnsi="宋体"/>
          <w:sz w:val="21"/>
          <w:szCs w:val="21"/>
        </w:rPr>
        <w:t>2</w:t>
      </w:r>
      <w:r>
        <w:rPr>
          <w:rFonts w:hint="eastAsia" w:ascii="宋体" w:hAnsi="宋体"/>
          <w:sz w:val="21"/>
          <w:szCs w:val="21"/>
        </w:rPr>
        <w:t>.以</w:t>
      </w:r>
      <w:r>
        <w:rPr>
          <w:rFonts w:ascii="宋体" w:hAnsi="宋体"/>
          <w:sz w:val="21"/>
          <w:szCs w:val="21"/>
        </w:rPr>
        <w:t>“</w:t>
      </w:r>
      <w:r>
        <w:rPr>
          <w:rFonts w:hint="eastAsia" w:ascii="宋体" w:hAnsi="宋体"/>
          <w:sz w:val="21"/>
          <w:szCs w:val="21"/>
        </w:rPr>
        <w:t>★</w:t>
      </w:r>
      <w:r>
        <w:rPr>
          <w:rFonts w:ascii="宋体" w:hAnsi="宋体"/>
          <w:sz w:val="21"/>
          <w:szCs w:val="21"/>
        </w:rPr>
        <w:t>”</w:t>
      </w:r>
      <w:r>
        <w:rPr>
          <w:rFonts w:hint="eastAsia" w:ascii="宋体" w:hAnsi="宋体"/>
          <w:sz w:val="21"/>
          <w:szCs w:val="21"/>
        </w:rPr>
        <w:t>标注的为政府强制采购产品。</w:t>
      </w:r>
    </w:p>
    <w:p w14:paraId="520006C1">
      <w:pPr>
        <w:pStyle w:val="18"/>
        <w:spacing w:line="360" w:lineRule="auto"/>
        <w:rPr>
          <w:rFonts w:ascii="宋体" w:hAnsi="宋体"/>
          <w:sz w:val="21"/>
          <w:szCs w:val="21"/>
        </w:rPr>
      </w:pPr>
      <w:r>
        <w:rPr>
          <w:rFonts w:hint="eastAsia" w:ascii="宋体" w:hAnsi="宋体"/>
          <w:sz w:val="21"/>
          <w:szCs w:val="21"/>
        </w:rPr>
        <w:t>3.本表格原为《关于印发节能产品政府采购品目清单的通知》（财库〔2019〕19号）规定的表格附件，其中名称及编码已根据《财政部关于印发〈政府采购品目分类目录〉的通知》（财库〔2022〕31号）修改。</w:t>
      </w:r>
    </w:p>
    <w:p w14:paraId="660FED6E">
      <w:pPr>
        <w:widowControl/>
        <w:jc w:val="left"/>
        <w:rPr>
          <w:rFonts w:ascii="宋体" w:hAnsi="宋体" w:cs="宋体"/>
          <w:sz w:val="20"/>
          <w:szCs w:val="20"/>
        </w:rPr>
      </w:pPr>
    </w:p>
    <w:p w14:paraId="0C149491">
      <w:pPr>
        <w:widowControl/>
        <w:jc w:val="left"/>
        <w:rPr>
          <w:rFonts w:ascii="宋体" w:hAnsi="宋体" w:cs="宋体"/>
          <w:sz w:val="20"/>
          <w:szCs w:val="20"/>
        </w:rPr>
      </w:pPr>
    </w:p>
    <w:p w14:paraId="0C943EF8">
      <w:pPr>
        <w:widowControl/>
        <w:jc w:val="left"/>
        <w:rPr>
          <w:rFonts w:ascii="黑体" w:hAnsi="黑体" w:eastAsia="黑体" w:cs="黑体"/>
          <w:sz w:val="32"/>
          <w:szCs w:val="32"/>
        </w:rPr>
      </w:pPr>
      <w:r>
        <w:rPr>
          <w:rFonts w:ascii="宋体" w:hAnsi="宋体" w:cs="宋体"/>
          <w:sz w:val="20"/>
          <w:szCs w:val="20"/>
        </w:rPr>
        <w:br w:type="page"/>
      </w:r>
      <w:r>
        <w:rPr>
          <w:rFonts w:hint="eastAsia" w:ascii="黑体" w:hAnsi="黑体" w:eastAsia="黑体" w:cs="黑体"/>
          <w:sz w:val="32"/>
          <w:szCs w:val="32"/>
        </w:rPr>
        <w:t>附件2：</w:t>
      </w:r>
    </w:p>
    <w:p w14:paraId="2E405DBA">
      <w:pPr>
        <w:pStyle w:val="18"/>
        <w:jc w:val="center"/>
        <w:rPr>
          <w:b/>
          <w:sz w:val="28"/>
          <w:szCs w:val="28"/>
        </w:rPr>
      </w:pPr>
      <w:r>
        <w:rPr>
          <w:rFonts w:hint="eastAsia"/>
          <w:b/>
          <w:sz w:val="28"/>
          <w:szCs w:val="28"/>
        </w:rPr>
        <w:t>中小企业划型标准规定</w:t>
      </w:r>
    </w:p>
    <w:p w14:paraId="765873CC">
      <w:pPr>
        <w:pStyle w:val="18"/>
        <w:jc w:val="center"/>
        <w:rPr>
          <w:rFonts w:ascii="宋体" w:hAnsi="宋体"/>
          <w:sz w:val="21"/>
          <w:szCs w:val="21"/>
        </w:rPr>
      </w:pPr>
      <w:r>
        <w:rPr>
          <w:rFonts w:hint="eastAsia" w:ascii="宋体" w:hAnsi="宋体"/>
          <w:sz w:val="21"/>
          <w:szCs w:val="21"/>
        </w:rPr>
        <w:t>工信部联企业〔2011〕300号</w:t>
      </w:r>
    </w:p>
    <w:p w14:paraId="3A5F4109">
      <w:pPr>
        <w:pStyle w:val="18"/>
        <w:rPr>
          <w:sz w:val="21"/>
          <w:szCs w:val="21"/>
        </w:rPr>
      </w:pPr>
    </w:p>
    <w:p w14:paraId="734ECDB5">
      <w:pPr>
        <w:pStyle w:val="18"/>
        <w:rPr>
          <w:sz w:val="21"/>
          <w:szCs w:val="21"/>
        </w:rPr>
      </w:pPr>
      <w:r>
        <w:rPr>
          <w:rFonts w:hint="eastAsia"/>
          <w:sz w:val="21"/>
          <w:szCs w:val="21"/>
        </w:rPr>
        <w:t>　　一、根据《中华人民共和国中小企业促进法》和《国务院关于进一步促进中小企业发展的若干意见》(国发〔2009〕36号)，制定本规定。</w:t>
      </w:r>
    </w:p>
    <w:p w14:paraId="313697FC">
      <w:pPr>
        <w:pStyle w:val="18"/>
        <w:rPr>
          <w:sz w:val="21"/>
          <w:szCs w:val="21"/>
        </w:rPr>
      </w:pPr>
      <w:r>
        <w:rPr>
          <w:rFonts w:hint="eastAsia"/>
          <w:sz w:val="21"/>
          <w:szCs w:val="21"/>
        </w:rPr>
        <w:t>　　二、中小企业划分为中型、小型、微型三种类型，具体标准根据企业从业人员、营业收入、资产总额等指标，结合行业特点制定。</w:t>
      </w:r>
    </w:p>
    <w:p w14:paraId="16716282">
      <w:pPr>
        <w:pStyle w:val="18"/>
        <w:rPr>
          <w:sz w:val="21"/>
          <w:szCs w:val="21"/>
        </w:rPr>
      </w:pPr>
      <w:r>
        <w:rPr>
          <w:rFonts w:hint="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6DCE567">
      <w:pPr>
        <w:pStyle w:val="18"/>
        <w:rPr>
          <w:sz w:val="21"/>
          <w:szCs w:val="21"/>
        </w:rPr>
      </w:pPr>
      <w:r>
        <w:rPr>
          <w:rFonts w:hint="eastAsia"/>
          <w:sz w:val="21"/>
          <w:szCs w:val="21"/>
        </w:rPr>
        <w:t>　　四、各行业划型标准为：</w:t>
      </w:r>
    </w:p>
    <w:p w14:paraId="33596188">
      <w:pPr>
        <w:pStyle w:val="18"/>
        <w:rPr>
          <w:sz w:val="21"/>
          <w:szCs w:val="21"/>
        </w:rPr>
      </w:pPr>
      <w:r>
        <w:rPr>
          <w:rFonts w:hint="eastAsia"/>
          <w:sz w:val="21"/>
          <w:szCs w:val="21"/>
        </w:rPr>
        <w:t>　　（一）农、林、牧、渔业。营业收入20000万元以下的为中小微型企业。其中，营业收入500万元及以上的为中型企业，营业收入50万元及以上的为小型企业，营业收入50万元以下的为微型企业。</w:t>
      </w:r>
    </w:p>
    <w:p w14:paraId="06FF7254">
      <w:pPr>
        <w:pStyle w:val="18"/>
        <w:rPr>
          <w:sz w:val="21"/>
          <w:szCs w:val="21"/>
        </w:rPr>
      </w:pPr>
      <w:r>
        <w:rPr>
          <w:rFonts w:hint="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0D1C4C7">
      <w:pPr>
        <w:pStyle w:val="18"/>
        <w:rPr>
          <w:sz w:val="21"/>
          <w:szCs w:val="21"/>
        </w:rPr>
      </w:pPr>
      <w:r>
        <w:rPr>
          <w:rFonts w:hint="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76CBFA">
      <w:pPr>
        <w:pStyle w:val="18"/>
        <w:rPr>
          <w:sz w:val="21"/>
          <w:szCs w:val="21"/>
        </w:rPr>
      </w:pPr>
      <w:r>
        <w:rPr>
          <w:rFonts w:hint="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A7C0CD1">
      <w:pPr>
        <w:pStyle w:val="18"/>
        <w:rPr>
          <w:sz w:val="21"/>
          <w:szCs w:val="21"/>
        </w:rPr>
      </w:pPr>
      <w:r>
        <w:rPr>
          <w:rFonts w:hint="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045CFC">
      <w:pPr>
        <w:pStyle w:val="18"/>
        <w:rPr>
          <w:sz w:val="21"/>
          <w:szCs w:val="21"/>
        </w:rPr>
      </w:pPr>
      <w:r>
        <w:rPr>
          <w:rFonts w:hint="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6FE5B8">
      <w:pPr>
        <w:pStyle w:val="18"/>
        <w:rPr>
          <w:sz w:val="21"/>
          <w:szCs w:val="21"/>
        </w:rPr>
      </w:pPr>
      <w:r>
        <w:rPr>
          <w:rFonts w:hint="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CCAA33">
      <w:pPr>
        <w:pStyle w:val="18"/>
        <w:rPr>
          <w:sz w:val="21"/>
          <w:szCs w:val="21"/>
        </w:rPr>
      </w:pPr>
      <w:r>
        <w:rPr>
          <w:rFonts w:hint="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FAA1EA6">
      <w:pPr>
        <w:pStyle w:val="18"/>
        <w:rPr>
          <w:sz w:val="21"/>
          <w:szCs w:val="21"/>
        </w:rPr>
      </w:pPr>
      <w:r>
        <w:rPr>
          <w:rFonts w:hint="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66A204">
      <w:pPr>
        <w:pStyle w:val="18"/>
        <w:rPr>
          <w:sz w:val="21"/>
          <w:szCs w:val="21"/>
        </w:rPr>
      </w:pPr>
      <w:r>
        <w:rPr>
          <w:rFonts w:hint="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6259E2">
      <w:pPr>
        <w:pStyle w:val="18"/>
        <w:rPr>
          <w:sz w:val="21"/>
          <w:szCs w:val="21"/>
        </w:rPr>
      </w:pPr>
      <w:r>
        <w:rPr>
          <w:rFonts w:hint="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1EF232">
      <w:pPr>
        <w:pStyle w:val="18"/>
        <w:rPr>
          <w:sz w:val="21"/>
          <w:szCs w:val="21"/>
        </w:rPr>
      </w:pPr>
      <w:r>
        <w:rPr>
          <w:rFonts w:hint="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3E1965">
      <w:pPr>
        <w:pStyle w:val="18"/>
        <w:rPr>
          <w:sz w:val="21"/>
          <w:szCs w:val="21"/>
        </w:rPr>
      </w:pPr>
      <w:r>
        <w:rPr>
          <w:rFonts w:hint="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60F820">
      <w:pPr>
        <w:pStyle w:val="18"/>
        <w:rPr>
          <w:sz w:val="21"/>
          <w:szCs w:val="21"/>
        </w:rPr>
      </w:pPr>
      <w:r>
        <w:rPr>
          <w:rFonts w:hint="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1BEBEB">
      <w:pPr>
        <w:pStyle w:val="18"/>
        <w:rPr>
          <w:sz w:val="21"/>
          <w:szCs w:val="21"/>
        </w:rPr>
      </w:pPr>
      <w:r>
        <w:rPr>
          <w:rFonts w:hint="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67FCC">
      <w:pPr>
        <w:pStyle w:val="18"/>
        <w:rPr>
          <w:sz w:val="21"/>
          <w:szCs w:val="21"/>
        </w:rPr>
      </w:pPr>
      <w:r>
        <w:rPr>
          <w:rFonts w:hint="eastAsia"/>
          <w:sz w:val="21"/>
          <w:szCs w:val="21"/>
        </w:rPr>
        <w:t>　　（十六）其他未列明行业。从业人员300人以下的为中小微型企业。其中，从业人员100人及以上的为中型企业；从业人员10人及以上的为小型企业；从业人员10人以下的为微型企业。</w:t>
      </w:r>
    </w:p>
    <w:p w14:paraId="1DD17E64">
      <w:pPr>
        <w:pStyle w:val="18"/>
        <w:rPr>
          <w:sz w:val="21"/>
          <w:szCs w:val="21"/>
        </w:rPr>
      </w:pPr>
      <w:r>
        <w:rPr>
          <w:rFonts w:hint="eastAsia"/>
          <w:sz w:val="21"/>
          <w:szCs w:val="21"/>
        </w:rPr>
        <w:t>　　五、企业类型的划分以统计部门的统计数据为依据。</w:t>
      </w:r>
    </w:p>
    <w:p w14:paraId="08EA8E89">
      <w:pPr>
        <w:pStyle w:val="18"/>
        <w:rPr>
          <w:sz w:val="21"/>
          <w:szCs w:val="21"/>
        </w:rPr>
      </w:pPr>
      <w:r>
        <w:rPr>
          <w:rFonts w:hint="eastAsia"/>
          <w:sz w:val="21"/>
          <w:szCs w:val="21"/>
        </w:rPr>
        <w:t>　　六、本规定适用于在中华人民共和国境内依法设立的各类所有制和各种组织形式的企业。个体工商户和本规定以外的行业，参照本规定进行划型。</w:t>
      </w:r>
    </w:p>
    <w:p w14:paraId="296AC6D5">
      <w:pPr>
        <w:pStyle w:val="18"/>
        <w:rPr>
          <w:sz w:val="21"/>
          <w:szCs w:val="21"/>
        </w:rPr>
      </w:pPr>
      <w:r>
        <w:rPr>
          <w:rFonts w:hint="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005AA18A">
      <w:pPr>
        <w:pStyle w:val="18"/>
        <w:rPr>
          <w:sz w:val="21"/>
          <w:szCs w:val="21"/>
        </w:rPr>
      </w:pPr>
      <w:r>
        <w:rPr>
          <w:rFonts w:hint="eastAsia"/>
          <w:sz w:val="21"/>
          <w:szCs w:val="21"/>
        </w:rPr>
        <w:t>　　八、本规定由工业和信息化部、国家统计局会同有关部门根据《国民经济行业分类》修订情况和企业发展变化情况适时修订。</w:t>
      </w:r>
    </w:p>
    <w:p w14:paraId="2FF3DB8A">
      <w:pPr>
        <w:pStyle w:val="18"/>
        <w:rPr>
          <w:sz w:val="21"/>
          <w:szCs w:val="21"/>
        </w:rPr>
      </w:pPr>
      <w:r>
        <w:rPr>
          <w:rFonts w:hint="eastAsia"/>
          <w:sz w:val="21"/>
          <w:szCs w:val="21"/>
        </w:rPr>
        <w:t>　　九、本规定由工业和信息化部、国家统计局会同有关部门负责解释。</w:t>
      </w:r>
    </w:p>
    <w:p w14:paraId="3939FDA6">
      <w:pPr>
        <w:pStyle w:val="18"/>
        <w:ind w:firstLine="420"/>
        <w:rPr>
          <w:sz w:val="21"/>
          <w:szCs w:val="21"/>
        </w:rPr>
      </w:pPr>
      <w:r>
        <w:rPr>
          <w:rFonts w:hint="eastAsia"/>
          <w:sz w:val="21"/>
          <w:szCs w:val="21"/>
        </w:rPr>
        <w:t>十、本规定自发布之日起执行，原国家经贸委、原国家计委、财政部和国家统计局2003年颁布的《中小企业标准暂行规定》同时废止。</w:t>
      </w:r>
    </w:p>
    <w:p w14:paraId="00C49A3B">
      <w:pPr>
        <w:pStyle w:val="18"/>
        <w:ind w:firstLine="420"/>
        <w:rPr>
          <w:sz w:val="21"/>
          <w:szCs w:val="21"/>
        </w:rPr>
      </w:pPr>
    </w:p>
    <w:p w14:paraId="115D8382">
      <w:pPr>
        <w:pStyle w:val="3"/>
        <w:spacing w:before="0" w:after="0" w:line="360" w:lineRule="auto"/>
        <w:jc w:val="center"/>
      </w:pPr>
      <w:bookmarkStart w:id="49" w:name="_Toc74320802"/>
      <w:r>
        <w:br w:type="page"/>
      </w:r>
      <w:r>
        <w:rPr>
          <w:rFonts w:hint="eastAsia"/>
        </w:rPr>
        <w:t>第三章  投标人须知</w:t>
      </w:r>
      <w:bookmarkEnd w:id="49"/>
    </w:p>
    <w:p w14:paraId="4B8ABCF0">
      <w:pPr>
        <w:pStyle w:val="5"/>
        <w:keepNext w:val="0"/>
        <w:keepLines w:val="0"/>
        <w:jc w:val="center"/>
      </w:pPr>
      <w:bookmarkStart w:id="50" w:name="_Toc254970526"/>
      <w:bookmarkStart w:id="51" w:name="_Toc254970667"/>
      <w:r>
        <w:rPr>
          <w:rFonts w:hint="eastAsia"/>
        </w:rPr>
        <w:t>投标人须知前附表</w:t>
      </w:r>
      <w:bookmarkEnd w:id="50"/>
      <w:bookmarkEnd w:id="51"/>
    </w:p>
    <w:tbl>
      <w:tblPr>
        <w:tblStyle w:val="48"/>
        <w:tblW w:w="9180" w:type="dxa"/>
        <w:tblInd w:w="-3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285"/>
      </w:tblGrid>
      <w:tr w14:paraId="3B0CFE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95" w:type="dxa"/>
            <w:tcBorders>
              <w:top w:val="single" w:color="auto" w:sz="4" w:space="0"/>
              <w:left w:val="single" w:color="auto" w:sz="4" w:space="0"/>
              <w:bottom w:val="single" w:color="auto" w:sz="4" w:space="0"/>
              <w:right w:val="single" w:color="auto" w:sz="4" w:space="0"/>
            </w:tcBorders>
            <w:vAlign w:val="center"/>
          </w:tcPr>
          <w:p w14:paraId="247F16B2">
            <w:pPr>
              <w:snapToGrid w:val="0"/>
              <w:spacing w:line="360" w:lineRule="auto"/>
              <w:jc w:val="left"/>
              <w:rPr>
                <w:rFonts w:ascii="宋体" w:hAnsi="宋体"/>
                <w:szCs w:val="21"/>
              </w:rPr>
            </w:pPr>
            <w:r>
              <w:rPr>
                <w:rFonts w:hint="eastAsia" w:ascii="宋体" w:hAnsi="宋体"/>
                <w:szCs w:val="21"/>
              </w:rPr>
              <w:t>条款号</w:t>
            </w:r>
          </w:p>
        </w:tc>
        <w:tc>
          <w:tcPr>
            <w:tcW w:w="8285" w:type="dxa"/>
            <w:tcBorders>
              <w:top w:val="single" w:color="auto" w:sz="4" w:space="0"/>
              <w:left w:val="single" w:color="auto" w:sz="4" w:space="0"/>
              <w:bottom w:val="single" w:color="auto" w:sz="4" w:space="0"/>
              <w:right w:val="single" w:color="auto" w:sz="4" w:space="0"/>
            </w:tcBorders>
            <w:vAlign w:val="center"/>
          </w:tcPr>
          <w:p w14:paraId="3A96822E">
            <w:pPr>
              <w:snapToGrid w:val="0"/>
              <w:spacing w:line="360" w:lineRule="auto"/>
              <w:jc w:val="center"/>
              <w:rPr>
                <w:rFonts w:ascii="宋体" w:hAnsi="宋体"/>
                <w:szCs w:val="21"/>
              </w:rPr>
            </w:pPr>
            <w:r>
              <w:rPr>
                <w:rFonts w:hint="eastAsia" w:ascii="宋体" w:hAnsi="宋体"/>
                <w:szCs w:val="21"/>
              </w:rPr>
              <w:t>编列内容</w:t>
            </w:r>
          </w:p>
        </w:tc>
      </w:tr>
      <w:tr w14:paraId="5F59A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8E008C">
            <w:pPr>
              <w:spacing w:line="360" w:lineRule="auto"/>
              <w:jc w:val="center"/>
              <w:rPr>
                <w:rFonts w:ascii="宋体" w:hAnsi="宋体"/>
                <w:szCs w:val="21"/>
              </w:rPr>
            </w:pPr>
            <w:r>
              <w:rPr>
                <w:rFonts w:hint="eastAsia" w:ascii="宋体" w:hAnsi="宋体"/>
                <w:szCs w:val="21"/>
              </w:rPr>
              <w:t>3</w:t>
            </w:r>
          </w:p>
        </w:tc>
        <w:tc>
          <w:tcPr>
            <w:tcW w:w="8285" w:type="dxa"/>
            <w:tcBorders>
              <w:top w:val="single" w:color="auto" w:sz="4" w:space="0"/>
              <w:left w:val="single" w:color="auto" w:sz="4" w:space="0"/>
              <w:bottom w:val="single" w:color="auto" w:sz="4" w:space="0"/>
              <w:right w:val="single" w:color="auto" w:sz="4" w:space="0"/>
            </w:tcBorders>
            <w:vAlign w:val="center"/>
          </w:tcPr>
          <w:p w14:paraId="6EB7E3D5">
            <w:pPr>
              <w:snapToGrid w:val="0"/>
              <w:spacing w:line="360" w:lineRule="auto"/>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投标人的资格要求详见招标公告。</w:t>
            </w:r>
          </w:p>
          <w:p w14:paraId="1FAC4EA7">
            <w:pPr>
              <w:snapToGrid w:val="0"/>
              <w:spacing w:line="360"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投标人出现下列情形之一的，不得参加政府采购活动：</w:t>
            </w:r>
          </w:p>
          <w:p w14:paraId="30522247">
            <w:pPr>
              <w:snapToGrid w:val="0"/>
              <w:spacing w:line="360" w:lineRule="auto"/>
              <w:jc w:val="left"/>
              <w:rPr>
                <w:rFonts w:ascii="宋体" w:hAnsi="宋体"/>
                <w:szCs w:val="21"/>
              </w:rPr>
            </w:pPr>
            <w:r>
              <w:rPr>
                <w:rFonts w:ascii="宋体" w:hAnsi="宋体"/>
                <w:szCs w:val="21"/>
              </w:rPr>
              <w:t>2.1</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9CDD1">
            <w:pPr>
              <w:snapToGrid w:val="0"/>
              <w:spacing w:line="360" w:lineRule="auto"/>
              <w:jc w:val="left"/>
              <w:rPr>
                <w:rFonts w:ascii="宋体" w:hAnsi="宋体"/>
                <w:szCs w:val="21"/>
              </w:rPr>
            </w:pPr>
            <w:r>
              <w:rPr>
                <w:rFonts w:ascii="宋体" w:hAnsi="宋体"/>
                <w:szCs w:val="21"/>
              </w:rPr>
              <w:t>2.2</w:t>
            </w:r>
            <w:r>
              <w:rPr>
                <w:rFonts w:hint="eastAsia" w:ascii="宋体" w:hAnsi="宋体"/>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C015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D074565">
            <w:pPr>
              <w:spacing w:line="360" w:lineRule="auto"/>
              <w:jc w:val="center"/>
              <w:rPr>
                <w:rFonts w:ascii="宋体" w:hAnsi="宋体"/>
                <w:szCs w:val="21"/>
              </w:rPr>
            </w:pPr>
            <w:bookmarkStart w:id="52" w:name="_8.1"/>
            <w:bookmarkEnd w:id="52"/>
            <w:bookmarkStart w:id="53" w:name="_5"/>
            <w:bookmarkEnd w:id="53"/>
            <w:bookmarkStart w:id="54" w:name="_9.2"/>
            <w:bookmarkEnd w:id="54"/>
            <w:r>
              <w:rPr>
                <w:rFonts w:hint="eastAsia" w:ascii="宋体" w:hAnsi="宋体"/>
                <w:szCs w:val="21"/>
              </w:rPr>
              <w:t>6.1</w:t>
            </w:r>
          </w:p>
        </w:tc>
        <w:tc>
          <w:tcPr>
            <w:tcW w:w="8285" w:type="dxa"/>
            <w:tcBorders>
              <w:top w:val="single" w:color="auto" w:sz="4" w:space="0"/>
              <w:left w:val="single" w:color="auto" w:sz="4" w:space="0"/>
              <w:bottom w:val="single" w:color="auto" w:sz="4" w:space="0"/>
              <w:right w:val="single" w:color="auto" w:sz="4" w:space="0"/>
            </w:tcBorders>
            <w:vAlign w:val="center"/>
          </w:tcPr>
          <w:p w14:paraId="6AFDF733">
            <w:pPr>
              <w:pStyle w:val="16"/>
              <w:spacing w:line="360" w:lineRule="auto"/>
              <w:rPr>
                <w:rFonts w:ascii="宋体" w:hAnsi="宋体"/>
                <w:szCs w:val="21"/>
              </w:rPr>
            </w:pPr>
            <w:r>
              <w:rPr>
                <w:rFonts w:hint="eastAsia" w:ascii="宋体" w:hAnsi="宋体"/>
                <w:szCs w:val="21"/>
              </w:rPr>
              <w:t>本项目是否接受联合体投标：详见招标公告。</w:t>
            </w:r>
          </w:p>
        </w:tc>
      </w:tr>
      <w:tr w14:paraId="3EC2C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9CB513D">
            <w:pPr>
              <w:spacing w:line="360" w:lineRule="auto"/>
              <w:jc w:val="center"/>
              <w:rPr>
                <w:rFonts w:ascii="宋体" w:hAnsi="宋体"/>
                <w:szCs w:val="21"/>
              </w:rPr>
            </w:pPr>
            <w:r>
              <w:rPr>
                <w:rFonts w:ascii="宋体" w:hAnsi="宋体"/>
                <w:szCs w:val="21"/>
              </w:rPr>
              <w:t>6.2</w:t>
            </w:r>
          </w:p>
        </w:tc>
        <w:tc>
          <w:tcPr>
            <w:tcW w:w="8285" w:type="dxa"/>
            <w:tcBorders>
              <w:top w:val="single" w:color="auto" w:sz="4" w:space="0"/>
              <w:left w:val="single" w:color="auto" w:sz="4" w:space="0"/>
              <w:bottom w:val="single" w:color="auto" w:sz="4" w:space="0"/>
              <w:right w:val="single" w:color="auto" w:sz="4" w:space="0"/>
            </w:tcBorders>
            <w:vAlign w:val="center"/>
          </w:tcPr>
          <w:p w14:paraId="17F862D6">
            <w:pPr>
              <w:pStyle w:val="16"/>
              <w:spacing w:line="360" w:lineRule="auto"/>
              <w:rPr>
                <w:rFonts w:ascii="宋体" w:hAnsi="宋体"/>
                <w:szCs w:val="21"/>
              </w:rPr>
            </w:pPr>
            <w:bookmarkStart w:id="55" w:name="_Hlk54105293"/>
            <w:r>
              <w:rPr>
                <w:rFonts w:hint="eastAsia" w:ascii="宋体" w:hAnsi="宋体"/>
                <w:szCs w:val="21"/>
              </w:rPr>
              <w:t>如接受联合体投标，</w:t>
            </w:r>
            <w:bookmarkEnd w:id="55"/>
            <w:r>
              <w:rPr>
                <w:rFonts w:hint="eastAsia" w:ascii="宋体" w:hAnsi="宋体"/>
                <w:szCs w:val="21"/>
              </w:rPr>
              <w:t>联合体投标要求如下：</w:t>
            </w:r>
          </w:p>
          <w:p w14:paraId="2EF45EC5">
            <w:pPr>
              <w:pStyle w:val="16"/>
              <w:spacing w:line="360" w:lineRule="auto"/>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两个以上投标人可以组成一个投标联合体，以一个投标人的身份共同参加投标。联合体投标的，须提供《联合体投标协议书》（格式后附）。</w:t>
            </w:r>
          </w:p>
          <w:p w14:paraId="6FE479CA">
            <w:pPr>
              <w:pStyle w:val="16"/>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B212C80">
            <w:pPr>
              <w:pStyle w:val="16"/>
              <w:spacing w:line="360"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联合体各方之间必须签订联合投标协议，协议书必须明确主体方（或者牵头方）并明确约定联合体各方承担的工作和相应的责任</w:t>
            </w:r>
            <w:r>
              <w:rPr>
                <w:rFonts w:hint="eastAsia" w:ascii="宋体" w:hAnsi="宋体"/>
                <w:b/>
                <w:szCs w:val="21"/>
              </w:rPr>
              <w:t>（各方承担责任与义务的分工必须符合采购需求，否则，</w:t>
            </w:r>
            <w:r>
              <w:rPr>
                <w:rFonts w:hint="eastAsia" w:ascii="宋体" w:hAnsi="宋体"/>
                <w:b/>
                <w:bCs/>
                <w:szCs w:val="21"/>
              </w:rPr>
              <w:t>联合体投标无效</w:t>
            </w:r>
            <w:r>
              <w:rPr>
                <w:rFonts w:hint="eastAsia" w:ascii="宋体" w:hAnsi="宋体"/>
                <w:szCs w:val="21"/>
              </w:rPr>
              <w:t>），并将联合投标协议放入投标文件。联合体各方必须共同与采购人签订采购合同，就采购合同约定的事项对采购人承担连带责任。</w:t>
            </w:r>
          </w:p>
          <w:p w14:paraId="32B4F68E">
            <w:pPr>
              <w:pStyle w:val="16"/>
              <w:spacing w:line="360"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以联合体形式参加政府采购活动的，联合体各方不得再单独参加或者与其他投标人另外组成联合体参加同一合同项下的政府采购活动。</w:t>
            </w:r>
          </w:p>
          <w:p w14:paraId="63636712">
            <w:pPr>
              <w:pStyle w:val="16"/>
              <w:spacing w:line="360" w:lineRule="auto"/>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联合体中有同类资质的投标人按照联合体分工承担相同工作的，应当按照资质等级较低的投标人确定资质等级。</w:t>
            </w:r>
          </w:p>
          <w:p w14:paraId="7776144C">
            <w:pPr>
              <w:pStyle w:val="16"/>
              <w:spacing w:line="360" w:lineRule="auto"/>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联合体投标业绩、履约能力按照联合体各方其中较高的一方认定并计算（招标文件另有规定的除外）。</w:t>
            </w:r>
          </w:p>
          <w:p w14:paraId="07F5A3FE">
            <w:pPr>
              <w:pStyle w:val="16"/>
              <w:spacing w:line="360" w:lineRule="auto"/>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投标人为联合体的，可以由联合体中的一方或者多方共同交纳投标保证金，其交纳的保证金对联合体各方均具有约束力。</w:t>
            </w:r>
          </w:p>
          <w:p w14:paraId="75A10ED4">
            <w:pPr>
              <w:pStyle w:val="16"/>
              <w:spacing w:line="360" w:lineRule="auto"/>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联合体各方均应按照招标文件的规定提交资格证明文件。</w:t>
            </w:r>
          </w:p>
        </w:tc>
      </w:tr>
      <w:tr w14:paraId="72BB8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1500878">
            <w:pPr>
              <w:spacing w:line="360" w:lineRule="auto"/>
              <w:jc w:val="center"/>
              <w:rPr>
                <w:rFonts w:ascii="宋体" w:hAnsi="宋体"/>
                <w:szCs w:val="21"/>
              </w:rPr>
            </w:pPr>
            <w:r>
              <w:rPr>
                <w:rFonts w:hint="eastAsia" w:ascii="宋体" w:hAnsi="宋体"/>
                <w:szCs w:val="21"/>
              </w:rPr>
              <w:t>7.2</w:t>
            </w:r>
          </w:p>
        </w:tc>
        <w:tc>
          <w:tcPr>
            <w:tcW w:w="8285" w:type="dxa"/>
            <w:tcBorders>
              <w:top w:val="single" w:color="auto" w:sz="4" w:space="0"/>
              <w:left w:val="single" w:color="auto" w:sz="4" w:space="0"/>
              <w:bottom w:val="single" w:color="auto" w:sz="4" w:space="0"/>
              <w:right w:val="single" w:color="auto" w:sz="4" w:space="0"/>
            </w:tcBorders>
            <w:vAlign w:val="center"/>
          </w:tcPr>
          <w:p w14:paraId="0661D770">
            <w:pPr>
              <w:pStyle w:val="16"/>
              <w:spacing w:line="360" w:lineRule="auto"/>
              <w:rPr>
                <w:rFonts w:ascii="宋体" w:hAnsi="宋体"/>
                <w:szCs w:val="21"/>
              </w:rPr>
            </w:pPr>
            <w:r>
              <w:rPr>
                <w:rFonts w:ascii="宋体" w:hAnsi="宋体"/>
                <w:sz w:val="18"/>
                <w:szCs w:val="18"/>
                <w:bdr w:val="single" w:color="auto" w:sz="4" w:space="0"/>
              </w:rPr>
              <w:t>√</w:t>
            </w:r>
            <w:r>
              <w:rPr>
                <w:rFonts w:hint="eastAsia" w:ascii="宋体" w:hAnsi="宋体"/>
                <w:szCs w:val="21"/>
              </w:rPr>
              <w:t>不允许分包</w:t>
            </w:r>
          </w:p>
          <w:p w14:paraId="7292901E">
            <w:pPr>
              <w:pStyle w:val="16"/>
              <w:spacing w:line="360" w:lineRule="auto"/>
              <w:rPr>
                <w:rFonts w:ascii="宋体" w:hAnsi="宋体"/>
                <w:szCs w:val="21"/>
              </w:rPr>
            </w:pPr>
            <w:r>
              <w:rPr>
                <w:rFonts w:hint="eastAsia" w:ascii="宋体" w:hAnsi="宋体"/>
                <w:szCs w:val="21"/>
              </w:rPr>
              <w:t>□允许分包</w:t>
            </w:r>
          </w:p>
          <w:p w14:paraId="7BAFC415">
            <w:pPr>
              <w:pStyle w:val="16"/>
              <w:spacing w:line="360" w:lineRule="auto"/>
              <w:rPr>
                <w:rFonts w:ascii="宋体" w:hAnsi="宋体"/>
                <w:szCs w:val="21"/>
                <w:u w:val="single"/>
              </w:rPr>
            </w:pPr>
            <w:r>
              <w:rPr>
                <w:rFonts w:hint="eastAsia" w:ascii="宋体" w:hAnsi="宋体"/>
                <w:szCs w:val="21"/>
              </w:rPr>
              <w:t>分包内容：</w:t>
            </w:r>
            <w:r>
              <w:rPr>
                <w:rFonts w:hint="eastAsia" w:ascii="宋体" w:hAnsi="宋体"/>
                <w:szCs w:val="21"/>
                <w:u w:val="single"/>
              </w:rPr>
              <w:t xml:space="preserve">                                     。</w:t>
            </w:r>
          </w:p>
          <w:p w14:paraId="21025D21">
            <w:pPr>
              <w:pStyle w:val="16"/>
              <w:spacing w:line="360" w:lineRule="auto"/>
              <w:jc w:val="both"/>
              <w:rPr>
                <w:rFonts w:ascii="宋体" w:hAnsi="宋体"/>
                <w:szCs w:val="21"/>
                <w:u w:val="single"/>
              </w:rPr>
            </w:pPr>
            <w:r>
              <w:rPr>
                <w:rFonts w:hint="eastAsia" w:ascii="宋体" w:hAnsi="宋体"/>
                <w:szCs w:val="21"/>
              </w:rPr>
              <w:t>分包金额或者比例：</w:t>
            </w:r>
            <w:r>
              <w:rPr>
                <w:rFonts w:hint="eastAsia" w:ascii="宋体" w:hAnsi="宋体"/>
                <w:szCs w:val="21"/>
                <w:u w:val="single"/>
              </w:rPr>
              <w:t xml:space="preserve">                                     。</w:t>
            </w:r>
          </w:p>
        </w:tc>
      </w:tr>
      <w:tr w14:paraId="3F626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007692D">
            <w:pPr>
              <w:spacing w:line="360" w:lineRule="auto"/>
              <w:jc w:val="center"/>
              <w:rPr>
                <w:rFonts w:ascii="宋体" w:hAnsi="宋体"/>
                <w:szCs w:val="21"/>
              </w:rPr>
            </w:pPr>
            <w:r>
              <w:rPr>
                <w:rFonts w:hint="eastAsia" w:ascii="宋体" w:hAnsi="宋体"/>
                <w:szCs w:val="21"/>
              </w:rPr>
              <w:t>8.1</w:t>
            </w:r>
          </w:p>
        </w:tc>
        <w:tc>
          <w:tcPr>
            <w:tcW w:w="8285" w:type="dxa"/>
            <w:tcBorders>
              <w:top w:val="single" w:color="auto" w:sz="4" w:space="0"/>
              <w:left w:val="single" w:color="auto" w:sz="4" w:space="0"/>
              <w:bottom w:val="single" w:color="auto" w:sz="4" w:space="0"/>
              <w:right w:val="single" w:color="auto" w:sz="4" w:space="0"/>
            </w:tcBorders>
            <w:vAlign w:val="center"/>
          </w:tcPr>
          <w:p w14:paraId="575A97B9">
            <w:pPr>
              <w:autoSpaceDE w:val="0"/>
              <w:autoSpaceDN w:val="0"/>
              <w:snapToGrid w:val="0"/>
              <w:spacing w:line="360" w:lineRule="auto"/>
              <w:textAlignment w:val="bottom"/>
              <w:rPr>
                <w:rFonts w:ascii="宋体" w:hAnsi="宋体"/>
                <w:szCs w:val="21"/>
              </w:rPr>
            </w:pPr>
            <w:r>
              <w:rPr>
                <w:rFonts w:hint="eastAsia" w:ascii="宋体" w:hAnsi="宋体"/>
                <w:sz w:val="22"/>
                <w:szCs w:val="22"/>
              </w:rPr>
              <w:t>采用综合评分法的采购项目，</w:t>
            </w:r>
            <w:r>
              <w:rPr>
                <w:rFonts w:hint="eastAsia" w:ascii="宋体" w:hAnsi="宋体"/>
                <w:szCs w:val="21"/>
              </w:rPr>
              <w:t>提供相同品牌产品（非单一产品采购项目的，指核心产品）的不同投标人评审得分相同时，按照下列方式确定一个投标人获得中标人推荐资格：</w:t>
            </w:r>
          </w:p>
          <w:p w14:paraId="497B6CC6">
            <w:pPr>
              <w:autoSpaceDE w:val="0"/>
              <w:autoSpaceDN w:val="0"/>
              <w:snapToGrid w:val="0"/>
              <w:spacing w:line="360" w:lineRule="auto"/>
              <w:textAlignment w:val="bottom"/>
              <w:rPr>
                <w:rFonts w:ascii="宋体" w:hAnsi="宋体"/>
                <w:i/>
                <w:szCs w:val="21"/>
              </w:rPr>
            </w:pPr>
            <w:r>
              <w:rPr>
                <w:rFonts w:hint="eastAsia" w:ascii="宋体" w:hAnsi="宋体"/>
                <w:sz w:val="18"/>
                <w:szCs w:val="18"/>
                <w:bdr w:val="single" w:color="auto" w:sz="4" w:space="0"/>
              </w:rPr>
              <w:t>√</w:t>
            </w:r>
            <w:r>
              <w:rPr>
                <w:rFonts w:hint="eastAsia" w:ascii="宋体" w:hAnsi="宋体"/>
                <w:szCs w:val="21"/>
              </w:rPr>
              <w:t>依次按投标报价低的优先、政策分得分高的优先、技术评分高的优先、商务评分高的优先、质保期长优先、交货期短优先、故障响应时间短优先的顺序推荐；</w:t>
            </w:r>
          </w:p>
          <w:p w14:paraId="1F08B63B">
            <w:pPr>
              <w:autoSpaceDE w:val="0"/>
              <w:autoSpaceDN w:val="0"/>
              <w:snapToGrid w:val="0"/>
              <w:spacing w:line="360" w:lineRule="auto"/>
              <w:textAlignment w:val="bottom"/>
              <w:rPr>
                <w:rFonts w:ascii="宋体" w:hAnsi="宋体"/>
                <w:szCs w:val="21"/>
              </w:rPr>
            </w:pPr>
            <w:r>
              <w:rPr>
                <w:rFonts w:hint="eastAsia" w:ascii="宋体" w:hAnsi="宋体"/>
                <w:szCs w:val="21"/>
              </w:rPr>
              <w:t>□随机抽取；</w:t>
            </w:r>
          </w:p>
          <w:p w14:paraId="2C43C828">
            <w:pPr>
              <w:autoSpaceDE w:val="0"/>
              <w:autoSpaceDN w:val="0"/>
              <w:snapToGrid w:val="0"/>
              <w:spacing w:line="360" w:lineRule="auto"/>
              <w:textAlignment w:val="bottom"/>
              <w:rPr>
                <w:rFonts w:ascii="宋体" w:hAnsi="宋体"/>
                <w:szCs w:val="21"/>
              </w:rPr>
            </w:pPr>
            <w:r>
              <w:rPr>
                <w:rFonts w:hint="eastAsia" w:ascii="宋体" w:hAnsi="宋体"/>
                <w:szCs w:val="21"/>
              </w:rPr>
              <w:t>□……</w:t>
            </w:r>
          </w:p>
        </w:tc>
      </w:tr>
      <w:tr w14:paraId="66A59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3E31AD39">
            <w:pPr>
              <w:spacing w:line="360" w:lineRule="auto"/>
              <w:jc w:val="center"/>
              <w:rPr>
                <w:rFonts w:ascii="宋体" w:hAnsi="宋体"/>
                <w:szCs w:val="21"/>
              </w:rPr>
            </w:pPr>
            <w:r>
              <w:rPr>
                <w:rFonts w:hint="eastAsia" w:ascii="宋体" w:hAnsi="宋体"/>
                <w:szCs w:val="21"/>
              </w:rPr>
              <w:t>1</w:t>
            </w:r>
            <w:r>
              <w:rPr>
                <w:rFonts w:ascii="宋体" w:hAnsi="宋体"/>
                <w:szCs w:val="21"/>
              </w:rPr>
              <w:t>1.2</w:t>
            </w:r>
          </w:p>
        </w:tc>
        <w:tc>
          <w:tcPr>
            <w:tcW w:w="8285" w:type="dxa"/>
            <w:tcBorders>
              <w:top w:val="single" w:color="auto" w:sz="4" w:space="0"/>
              <w:left w:val="single" w:color="auto" w:sz="4" w:space="0"/>
              <w:bottom w:val="single" w:color="auto" w:sz="4" w:space="0"/>
              <w:right w:val="single" w:color="auto" w:sz="4" w:space="0"/>
            </w:tcBorders>
            <w:vAlign w:val="center"/>
          </w:tcPr>
          <w:p w14:paraId="12CF34B5">
            <w:pPr>
              <w:snapToGrid w:val="0"/>
              <w:spacing w:line="360" w:lineRule="auto"/>
              <w:rPr>
                <w:rFonts w:ascii="宋体" w:hAnsi="宋体"/>
                <w:szCs w:val="21"/>
              </w:rPr>
            </w:pPr>
            <w:r>
              <w:rPr>
                <w:rFonts w:ascii="宋体" w:hAnsi="宋体"/>
                <w:sz w:val="18"/>
                <w:szCs w:val="18"/>
                <w:bdr w:val="single" w:color="auto" w:sz="4" w:space="0"/>
              </w:rPr>
              <w:t>√</w:t>
            </w:r>
            <w:r>
              <w:rPr>
                <w:rFonts w:hint="eastAsia" w:ascii="宋体" w:hAnsi="宋体"/>
                <w:szCs w:val="21"/>
              </w:rPr>
              <w:t>不组织现场考察</w:t>
            </w:r>
          </w:p>
          <w:p w14:paraId="3225C4CB">
            <w:pPr>
              <w:snapToGrid w:val="0"/>
              <w:spacing w:line="360" w:lineRule="auto"/>
              <w:rPr>
                <w:rFonts w:ascii="宋体" w:hAnsi="宋体"/>
                <w:szCs w:val="21"/>
              </w:rPr>
            </w:pPr>
            <w:r>
              <w:rPr>
                <w:rFonts w:hint="eastAsia" w:ascii="宋体" w:hAnsi="宋体"/>
                <w:szCs w:val="21"/>
              </w:rPr>
              <w:t>□组织现场考察：</w:t>
            </w:r>
          </w:p>
          <w:p w14:paraId="6DFB6CB2">
            <w:pPr>
              <w:snapToGrid w:val="0"/>
              <w:spacing w:line="360" w:lineRule="auto"/>
              <w:rPr>
                <w:rFonts w:ascii="宋体" w:hAnsi="宋体"/>
                <w:szCs w:val="21"/>
                <w:u w:val="single"/>
              </w:rPr>
            </w:pPr>
            <w:r>
              <w:rPr>
                <w:rFonts w:hint="eastAsia" w:ascii="宋体" w:hAnsi="宋体"/>
                <w:szCs w:val="21"/>
              </w:rPr>
              <w:t>集中时间：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，逾期后果自负。集中地点：</w:t>
            </w:r>
            <w:r>
              <w:rPr>
                <w:rFonts w:hint="eastAsia" w:ascii="宋体" w:hAnsi="宋体"/>
                <w:szCs w:val="21"/>
                <w:u w:val="single"/>
              </w:rPr>
              <w:t xml:space="preserve"> </w:t>
            </w:r>
            <w:r>
              <w:rPr>
                <w:rFonts w:ascii="宋体" w:hAnsi="宋体"/>
                <w:szCs w:val="21"/>
                <w:u w:val="single"/>
              </w:rPr>
              <w:t xml:space="preserve">             </w:t>
            </w:r>
          </w:p>
          <w:p w14:paraId="6185D768">
            <w:pPr>
              <w:snapToGrid w:val="0"/>
              <w:spacing w:line="360" w:lineRule="auto"/>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；联系电话：</w:t>
            </w:r>
            <w:r>
              <w:rPr>
                <w:rFonts w:ascii="宋体" w:hAnsi="宋体"/>
                <w:szCs w:val="21"/>
                <w:u w:val="single"/>
              </w:rPr>
              <w:t xml:space="preserve">                </w:t>
            </w:r>
          </w:p>
        </w:tc>
      </w:tr>
      <w:tr w14:paraId="5BA1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7A75A864">
            <w:pPr>
              <w:spacing w:line="360" w:lineRule="auto"/>
              <w:jc w:val="center"/>
              <w:rPr>
                <w:rFonts w:ascii="宋体" w:hAnsi="宋体"/>
                <w:szCs w:val="21"/>
              </w:rPr>
            </w:pPr>
          </w:p>
        </w:tc>
        <w:tc>
          <w:tcPr>
            <w:tcW w:w="8285" w:type="dxa"/>
            <w:tcBorders>
              <w:top w:val="single" w:color="auto" w:sz="4" w:space="0"/>
              <w:left w:val="single" w:color="auto" w:sz="4" w:space="0"/>
              <w:bottom w:val="single" w:color="auto" w:sz="4" w:space="0"/>
              <w:right w:val="single" w:color="auto" w:sz="4" w:space="0"/>
            </w:tcBorders>
            <w:vAlign w:val="center"/>
          </w:tcPr>
          <w:p w14:paraId="0ECA0C7A">
            <w:pPr>
              <w:snapToGrid w:val="0"/>
              <w:spacing w:line="360" w:lineRule="auto"/>
              <w:rPr>
                <w:rFonts w:ascii="宋体" w:hAnsi="宋体"/>
                <w:szCs w:val="21"/>
              </w:rPr>
            </w:pPr>
            <w:r>
              <w:rPr>
                <w:rFonts w:ascii="宋体" w:hAnsi="宋体"/>
                <w:sz w:val="18"/>
                <w:szCs w:val="18"/>
                <w:bdr w:val="single" w:color="auto" w:sz="4" w:space="0"/>
              </w:rPr>
              <w:t>√</w:t>
            </w:r>
            <w:r>
              <w:rPr>
                <w:rFonts w:hint="eastAsia" w:ascii="宋体" w:hAnsi="宋体"/>
                <w:szCs w:val="21"/>
              </w:rPr>
              <w:t>不组织召开开标前答疑会</w:t>
            </w:r>
          </w:p>
          <w:p w14:paraId="784D5971">
            <w:pPr>
              <w:snapToGrid w:val="0"/>
              <w:spacing w:line="360" w:lineRule="auto"/>
              <w:rPr>
                <w:rFonts w:ascii="宋体" w:hAnsi="宋体"/>
                <w:szCs w:val="21"/>
              </w:rPr>
            </w:pPr>
            <w:r>
              <w:rPr>
                <w:rFonts w:hint="eastAsia" w:ascii="宋体" w:hAnsi="宋体"/>
                <w:szCs w:val="21"/>
              </w:rPr>
              <w:t>□组织召开开标前答疑会</w:t>
            </w:r>
          </w:p>
          <w:p w14:paraId="4A6D3BF0">
            <w:pPr>
              <w:snapToGrid w:val="0"/>
              <w:spacing w:line="360" w:lineRule="auto"/>
              <w:rPr>
                <w:rFonts w:ascii="宋体" w:hAnsi="宋体"/>
                <w:szCs w:val="21"/>
              </w:rPr>
            </w:pPr>
            <w:r>
              <w:rPr>
                <w:rFonts w:hint="eastAsia" w:ascii="宋体" w:hAnsi="宋体"/>
                <w:szCs w:val="21"/>
              </w:rPr>
              <w:t>会议开始时间：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，逾期后果自负。会议地点：</w:t>
            </w:r>
            <w:r>
              <w:rPr>
                <w:rFonts w:hint="eastAsia" w:ascii="宋体" w:hAnsi="宋体"/>
                <w:szCs w:val="21"/>
                <w:u w:val="single"/>
              </w:rPr>
              <w:t xml:space="preserve"> </w:t>
            </w:r>
            <w:r>
              <w:rPr>
                <w:rFonts w:ascii="宋体" w:hAnsi="宋体"/>
                <w:szCs w:val="21"/>
                <w:u w:val="single"/>
              </w:rPr>
              <w:t xml:space="preserve">             </w:t>
            </w:r>
          </w:p>
        </w:tc>
      </w:tr>
      <w:tr w14:paraId="723C9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51FA370B">
            <w:pPr>
              <w:spacing w:line="360" w:lineRule="auto"/>
              <w:jc w:val="center"/>
              <w:rPr>
                <w:rFonts w:ascii="宋体" w:hAnsi="宋体"/>
                <w:szCs w:val="21"/>
              </w:rPr>
            </w:pPr>
            <w:bookmarkStart w:id="56" w:name="_13.1"/>
            <w:bookmarkEnd w:id="56"/>
            <w:r>
              <w:rPr>
                <w:rFonts w:hint="eastAsia" w:ascii="宋体" w:hAnsi="宋体"/>
                <w:szCs w:val="21"/>
              </w:rPr>
              <w:t>13</w:t>
            </w:r>
          </w:p>
        </w:tc>
        <w:tc>
          <w:tcPr>
            <w:tcW w:w="8285" w:type="dxa"/>
            <w:tcBorders>
              <w:top w:val="single" w:color="auto" w:sz="4" w:space="0"/>
              <w:left w:val="single" w:color="auto" w:sz="4" w:space="0"/>
              <w:bottom w:val="single" w:color="auto" w:sz="4" w:space="0"/>
              <w:right w:val="single" w:color="auto" w:sz="4" w:space="0"/>
            </w:tcBorders>
            <w:vAlign w:val="center"/>
          </w:tcPr>
          <w:p w14:paraId="071E925E">
            <w:pPr>
              <w:snapToGrid w:val="0"/>
              <w:spacing w:line="360" w:lineRule="auto"/>
              <w:jc w:val="left"/>
              <w:rPr>
                <w:rFonts w:ascii="宋体" w:hAnsi="宋体" w:cs="Courier New"/>
                <w:b/>
                <w:szCs w:val="21"/>
              </w:rPr>
            </w:pPr>
            <w:r>
              <w:rPr>
                <w:rFonts w:hint="eastAsia" w:ascii="宋体" w:hAnsi="宋体" w:cs="Courier New"/>
                <w:b/>
                <w:szCs w:val="21"/>
              </w:rPr>
              <w:t>报价文件：</w:t>
            </w:r>
          </w:p>
          <w:p w14:paraId="3AE1CCCE">
            <w:pPr>
              <w:tabs>
                <w:tab w:val="left" w:pos="459"/>
              </w:tabs>
              <w:snapToGrid w:val="0"/>
              <w:spacing w:line="360" w:lineRule="auto"/>
              <w:ind w:left="420"/>
              <w:jc w:val="left"/>
              <w:rPr>
                <w:rFonts w:ascii="宋体" w:hAnsi="宋体"/>
                <w:szCs w:val="21"/>
              </w:rPr>
            </w:pPr>
            <w:r>
              <w:rPr>
                <w:rFonts w:hint="eastAsia" w:ascii="宋体" w:hAnsi="宋体"/>
                <w:szCs w:val="21"/>
              </w:rPr>
              <w:t>1.投标函（格式后附）；</w:t>
            </w:r>
            <w:r>
              <w:rPr>
                <w:rFonts w:hint="eastAsia" w:ascii="宋体" w:hAnsi="宋体"/>
                <w:b/>
                <w:szCs w:val="21"/>
              </w:rPr>
              <w:t>（必须提供，否则按无效投标处理）</w:t>
            </w:r>
          </w:p>
          <w:p w14:paraId="037ADE92">
            <w:pPr>
              <w:tabs>
                <w:tab w:val="left" w:pos="459"/>
              </w:tabs>
              <w:snapToGrid w:val="0"/>
              <w:spacing w:line="360" w:lineRule="auto"/>
              <w:ind w:left="420"/>
              <w:jc w:val="left"/>
              <w:rPr>
                <w:rFonts w:ascii="宋体" w:hAnsi="宋体"/>
                <w:szCs w:val="21"/>
              </w:rPr>
            </w:pPr>
            <w:bookmarkStart w:id="57" w:name="_Hlk71299233"/>
            <w:r>
              <w:rPr>
                <w:rFonts w:hint="eastAsia" w:ascii="宋体" w:hAnsi="宋体"/>
                <w:szCs w:val="21"/>
              </w:rPr>
              <w:t>2.开标一览表</w:t>
            </w:r>
            <w:bookmarkEnd w:id="57"/>
            <w:r>
              <w:rPr>
                <w:rFonts w:hint="eastAsia" w:ascii="宋体" w:hAnsi="宋体"/>
                <w:szCs w:val="21"/>
              </w:rPr>
              <w:t>（格式后附）； （</w:t>
            </w:r>
            <w:r>
              <w:rPr>
                <w:rFonts w:hint="eastAsia" w:ascii="宋体" w:hAnsi="宋体"/>
                <w:b/>
                <w:szCs w:val="21"/>
              </w:rPr>
              <w:t>必须提供，否则按无效投标处理</w:t>
            </w:r>
            <w:r>
              <w:rPr>
                <w:rFonts w:hint="eastAsia" w:ascii="宋体" w:hAnsi="宋体"/>
                <w:szCs w:val="21"/>
              </w:rPr>
              <w:t>）</w:t>
            </w:r>
          </w:p>
          <w:p w14:paraId="1BB93173">
            <w:pPr>
              <w:tabs>
                <w:tab w:val="left" w:pos="459"/>
              </w:tabs>
              <w:snapToGrid w:val="0"/>
              <w:spacing w:line="360" w:lineRule="auto"/>
              <w:ind w:firstLine="420" w:firstLineChars="200"/>
              <w:jc w:val="left"/>
              <w:rPr>
                <w:rFonts w:ascii="宋体" w:hAnsi="宋体"/>
                <w:szCs w:val="21"/>
              </w:rPr>
            </w:pPr>
            <w:r>
              <w:rPr>
                <w:rFonts w:hint="eastAsia" w:ascii="宋体" w:hAnsi="宋体"/>
                <w:szCs w:val="21"/>
              </w:rPr>
              <w:t>3.中小企业声明函或者残疾人福利性单位声明函或者投标人属于监狱企业的证明材料。（如有，请提供）</w:t>
            </w:r>
          </w:p>
          <w:p w14:paraId="2AAADB46">
            <w:pPr>
              <w:tabs>
                <w:tab w:val="left" w:pos="459"/>
              </w:tabs>
              <w:snapToGrid w:val="0"/>
              <w:spacing w:line="360" w:lineRule="auto"/>
              <w:ind w:left="420"/>
              <w:jc w:val="left"/>
              <w:rPr>
                <w:rFonts w:ascii="宋体" w:hAnsi="宋体"/>
                <w:szCs w:val="21"/>
              </w:rPr>
            </w:pPr>
            <w:r>
              <w:rPr>
                <w:rFonts w:hint="eastAsia" w:ascii="宋体" w:hAnsi="宋体"/>
                <w:szCs w:val="21"/>
              </w:rPr>
              <w:t>4.投标人针对报价需要说明的其他文件和说明（格式自拟）。</w:t>
            </w:r>
          </w:p>
          <w:p w14:paraId="77AAE5BE">
            <w:pPr>
              <w:snapToGrid w:val="0"/>
              <w:spacing w:line="360" w:lineRule="auto"/>
              <w:ind w:firstLine="422" w:firstLineChars="200"/>
              <w:jc w:val="left"/>
              <w:rPr>
                <w:rFonts w:ascii="宋体" w:hAnsi="宋体" w:cs="宋体"/>
                <w:b/>
                <w:szCs w:val="21"/>
              </w:rPr>
            </w:pPr>
            <w:r>
              <w:rPr>
                <w:rFonts w:hint="eastAsia" w:ascii="宋体" w:hAnsi="宋体" w:cs="宋体"/>
                <w:b/>
                <w:szCs w:val="21"/>
              </w:rPr>
              <w:t>注：</w:t>
            </w:r>
            <w:r>
              <w:rPr>
                <w:rFonts w:hint="eastAsia" w:ascii="宋体" w:hAnsi="宋体"/>
                <w:b/>
                <w:bCs/>
                <w:szCs w:val="21"/>
              </w:rPr>
              <w:t>以上标明“必须提供”的材料，格式</w:t>
            </w:r>
            <w:r>
              <w:rPr>
                <w:rFonts w:hint="eastAsia" w:ascii="宋体" w:hAnsi="宋体" w:cs="宋体"/>
                <w:b/>
                <w:szCs w:val="21"/>
              </w:rPr>
              <w:t>中有要求法定代表人或者委托代理人签字的，必须按要求签字并加盖投标人电子签章</w:t>
            </w:r>
            <w:r>
              <w:rPr>
                <w:rFonts w:hint="eastAsia" w:ascii="宋体" w:hAnsi="宋体"/>
                <w:b/>
                <w:bCs/>
                <w:szCs w:val="21"/>
              </w:rPr>
              <w:t>，否则按无效投标</w:t>
            </w:r>
            <w:r>
              <w:rPr>
                <w:rFonts w:hint="eastAsia" w:ascii="宋体" w:hAnsi="宋体" w:cs="Courier New"/>
                <w:b/>
                <w:szCs w:val="21"/>
              </w:rPr>
              <w:t>处理。</w:t>
            </w:r>
            <w:r>
              <w:rPr>
                <w:rFonts w:hint="eastAsia" w:ascii="宋体" w:hAnsi="宋体" w:cs="宋体"/>
                <w:b/>
                <w:szCs w:val="21"/>
              </w:rPr>
              <w:t xml:space="preserve"> </w:t>
            </w:r>
          </w:p>
        </w:tc>
      </w:tr>
      <w:tr w14:paraId="390EE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199264E4">
            <w:pPr>
              <w:spacing w:line="360" w:lineRule="auto"/>
              <w:rPr>
                <w:rFonts w:ascii="宋体" w:hAnsi="宋体"/>
                <w:szCs w:val="21"/>
              </w:rPr>
            </w:pPr>
            <w:bookmarkStart w:id="58" w:name="_13.2"/>
            <w:bookmarkEnd w:id="58"/>
          </w:p>
        </w:tc>
        <w:tc>
          <w:tcPr>
            <w:tcW w:w="8285" w:type="dxa"/>
            <w:tcBorders>
              <w:top w:val="single" w:color="auto" w:sz="4" w:space="0"/>
              <w:left w:val="single" w:color="auto" w:sz="4" w:space="0"/>
              <w:bottom w:val="single" w:color="auto" w:sz="4" w:space="0"/>
              <w:right w:val="single" w:color="auto" w:sz="4" w:space="0"/>
            </w:tcBorders>
            <w:vAlign w:val="center"/>
          </w:tcPr>
          <w:p w14:paraId="2828554A">
            <w:pPr>
              <w:snapToGrid w:val="0"/>
              <w:spacing w:line="360" w:lineRule="auto"/>
              <w:ind w:firstLine="422" w:firstLineChars="200"/>
              <w:jc w:val="left"/>
              <w:rPr>
                <w:rFonts w:ascii="宋体" w:hAnsi="宋体" w:cs="Courier New"/>
                <w:b/>
                <w:szCs w:val="21"/>
              </w:rPr>
            </w:pPr>
            <w:r>
              <w:rPr>
                <w:rFonts w:hint="eastAsia" w:ascii="宋体" w:hAnsi="宋体" w:cs="Courier New"/>
                <w:b/>
                <w:szCs w:val="21"/>
              </w:rPr>
              <w:t>资格证明文件</w:t>
            </w:r>
          </w:p>
          <w:p w14:paraId="4482EC7C">
            <w:pPr>
              <w:snapToGrid w:val="0"/>
              <w:spacing w:line="360" w:lineRule="auto"/>
              <w:ind w:firstLine="420" w:firstLineChars="200"/>
              <w:jc w:val="left"/>
              <w:rPr>
                <w:rFonts w:ascii="宋体" w:hAnsi="宋体" w:cs="Courier New"/>
                <w:b/>
                <w:szCs w:val="21"/>
              </w:rPr>
            </w:pPr>
            <w:r>
              <w:rPr>
                <w:rFonts w:hint="eastAsia" w:ascii="宋体" w:hAnsi="宋体"/>
                <w:szCs w:val="21"/>
              </w:rPr>
              <w:t>1.投标人为法人或者其他组织的，提供营业执照等证明文件</w:t>
            </w:r>
            <w:r>
              <w:rPr>
                <w:rFonts w:hint="eastAsia" w:ascii="宋体" w:hAnsi="宋体" w:cs="宋体"/>
                <w:szCs w:val="21"/>
              </w:rPr>
              <w:t>（如营业执照或者事业单位法人证书或者</w:t>
            </w:r>
            <w:r>
              <w:rPr>
                <w:rStyle w:val="98"/>
                <w:color w:val="auto"/>
                <w:sz w:val="21"/>
                <w:szCs w:val="21"/>
              </w:rPr>
              <w:t>执业许可证</w:t>
            </w:r>
            <w:r>
              <w:rPr>
                <w:rFonts w:hint="eastAsia" w:ascii="宋体" w:hAnsi="宋体" w:cs="宋体"/>
                <w:szCs w:val="21"/>
              </w:rPr>
              <w:t>或者登记证书等）</w:t>
            </w:r>
            <w:r>
              <w:rPr>
                <w:rFonts w:hint="eastAsia" w:ascii="宋体" w:hAnsi="宋体"/>
                <w:szCs w:val="21"/>
              </w:rPr>
              <w:t>，投标人为自然人的，提供身份证</w:t>
            </w:r>
            <w:r>
              <w:rPr>
                <w:rFonts w:hint="eastAsia" w:ascii="宋体" w:hAnsi="宋体" w:cs="宋体"/>
                <w:szCs w:val="21"/>
              </w:rPr>
              <w:t>复印件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496EE4BA">
            <w:pPr>
              <w:snapToGrid w:val="0"/>
              <w:spacing w:line="360" w:lineRule="auto"/>
              <w:ind w:firstLine="420" w:firstLineChars="200"/>
              <w:jc w:val="left"/>
              <w:rPr>
                <w:rFonts w:ascii="宋体" w:hAnsi="宋体" w:cs="Courier New"/>
                <w:b/>
                <w:szCs w:val="21"/>
              </w:rPr>
            </w:pPr>
            <w:r>
              <w:rPr>
                <w:rFonts w:hint="eastAsia" w:ascii="宋体" w:hAnsi="宋体" w:cs="宋体"/>
                <w:szCs w:val="21"/>
              </w:rPr>
              <w:t>2.投标人依法缴纳税收的相关材料（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w:t>
            </w:r>
            <w:r>
              <w:rPr>
                <w:rFonts w:hint="eastAsia" w:ascii="宋体" w:hAnsi="宋体" w:cs="宋体"/>
                <w:szCs w:val="21"/>
              </w:rPr>
              <w:t>月至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月内连续</w:t>
            </w:r>
            <w:r>
              <w:rPr>
                <w:rFonts w:hint="eastAsia" w:ascii="宋体" w:hAnsi="宋体" w:cs="宋体"/>
                <w:szCs w:val="21"/>
                <w:u w:val="single"/>
              </w:rPr>
              <w:t>3</w:t>
            </w:r>
            <w:r>
              <w:rPr>
                <w:rFonts w:hint="eastAsia" w:ascii="宋体" w:hAnsi="宋体" w:cs="宋体"/>
                <w:szCs w:val="21"/>
              </w:rPr>
              <w:t>个月的依法缴纳税收的</w:t>
            </w:r>
            <w:r>
              <w:rPr>
                <w:rFonts w:hint="eastAsia"/>
              </w:rPr>
              <w:t>证明材料</w:t>
            </w:r>
            <w:r>
              <w:rPr>
                <w:rFonts w:hint="eastAsia" w:ascii="宋体" w:hAnsi="宋体" w:cs="宋体"/>
                <w:szCs w:val="21"/>
              </w:rPr>
              <w:t>复印件；</w:t>
            </w:r>
            <w:r>
              <w:rPr>
                <w:rFonts w:hint="eastAsia" w:ascii="宋体" w:hAnsi="宋体"/>
                <w:szCs w:val="21"/>
              </w:rPr>
              <w:t>依法免税的供应商，</w:t>
            </w:r>
            <w:r>
              <w:rPr>
                <w:rFonts w:hint="eastAsia"/>
              </w:rPr>
              <w:t>必须提供符合免税条件的证明材料</w:t>
            </w:r>
            <w:r>
              <w:rPr>
                <w:rFonts w:hint="eastAsia" w:ascii="宋体" w:hAnsi="宋体"/>
                <w:szCs w:val="21"/>
              </w:rPr>
              <w:t>。</w:t>
            </w:r>
            <w:r>
              <w:rPr>
                <w:rFonts w:hint="eastAsia" w:ascii="宋体" w:hAnsi="宋体" w:cs="宋体"/>
                <w:szCs w:val="21"/>
              </w:rPr>
              <w:t>从</w:t>
            </w:r>
            <w:r>
              <w:rPr>
                <w:rFonts w:hint="eastAsia"/>
                <w:szCs w:val="21"/>
              </w:rPr>
              <w:t>成立之日</w:t>
            </w:r>
            <w:r>
              <w:rPr>
                <w:rFonts w:hint="eastAsia" w:ascii="宋体" w:hAnsi="宋体" w:cs="宋体"/>
                <w:szCs w:val="21"/>
              </w:rPr>
              <w:t>起到投标文件提交截止时间止不足要求月数的，只需提供从</w:t>
            </w:r>
            <w:r>
              <w:rPr>
                <w:rFonts w:hint="eastAsia"/>
                <w:szCs w:val="21"/>
              </w:rPr>
              <w:t>成立之日起</w:t>
            </w:r>
            <w:r>
              <w:rPr>
                <w:rFonts w:hint="eastAsia" w:ascii="宋体" w:hAnsi="宋体" w:cs="宋体"/>
                <w:szCs w:val="21"/>
              </w:rPr>
              <w:t>的依法缴纳税收</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6DB1D2ED">
            <w:pPr>
              <w:snapToGrid w:val="0"/>
              <w:spacing w:line="360" w:lineRule="auto"/>
              <w:ind w:firstLine="420" w:firstLineChars="200"/>
              <w:jc w:val="left"/>
              <w:rPr>
                <w:rFonts w:ascii="宋体" w:hAnsi="宋体" w:cs="Courier New"/>
                <w:b/>
                <w:szCs w:val="21"/>
              </w:rPr>
            </w:pPr>
            <w:r>
              <w:rPr>
                <w:rFonts w:hint="eastAsia" w:ascii="宋体" w:hAnsi="宋体" w:cs="宋体"/>
                <w:szCs w:val="21"/>
              </w:rPr>
              <w:t>3.投标人依法缴纳社会保障资金的相关材料[</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1</w:t>
            </w:r>
            <w:r>
              <w:rPr>
                <w:rFonts w:hint="eastAsia" w:ascii="宋体" w:hAnsi="宋体" w:cs="宋体"/>
                <w:szCs w:val="21"/>
              </w:rPr>
              <w:t>月至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月内连续</w:t>
            </w:r>
            <w:r>
              <w:rPr>
                <w:rFonts w:hint="eastAsia" w:ascii="宋体" w:hAnsi="宋体" w:cs="宋体"/>
                <w:szCs w:val="21"/>
                <w:u w:val="single"/>
              </w:rPr>
              <w:t>3</w:t>
            </w:r>
            <w:r>
              <w:rPr>
                <w:rFonts w:hint="eastAsia" w:ascii="宋体" w:hAnsi="宋体" w:cs="宋体"/>
                <w:szCs w:val="21"/>
              </w:rPr>
              <w:t>个月的依法缴纳社会保障资金的缴费</w:t>
            </w:r>
            <w:r>
              <w:rPr>
                <w:rFonts w:hint="eastAsia"/>
              </w:rPr>
              <w:t>证明材料</w:t>
            </w:r>
            <w:r>
              <w:rPr>
                <w:rFonts w:hint="eastAsia" w:ascii="宋体" w:hAnsi="宋体" w:cs="宋体"/>
                <w:szCs w:val="21"/>
              </w:rPr>
              <w:t>（</w:t>
            </w:r>
            <w:r>
              <w:rPr>
                <w:rFonts w:hint="eastAsia"/>
              </w:rPr>
              <w:t>如：</w:t>
            </w:r>
            <w:r>
              <w:rPr>
                <w:rFonts w:hint="eastAsia" w:ascii="宋体" w:hAnsi="宋体" w:cs="宋体"/>
                <w:szCs w:val="21"/>
              </w:rPr>
              <w:t>专用收据、社会保险缴纳清单或者社保部门的证明）复印件；</w:t>
            </w:r>
            <w:r>
              <w:rPr>
                <w:rFonts w:hint="eastAsia" w:ascii="宋体" w:hAnsi="宋体"/>
                <w:szCs w:val="21"/>
              </w:rPr>
              <w:t>依法不需要缴纳社会保障资金的供应商，必须提供相应文件证明不需要缴纳社会保障资金。</w:t>
            </w:r>
            <w:r>
              <w:rPr>
                <w:rFonts w:hint="eastAsia" w:ascii="宋体" w:hAnsi="宋体" w:cs="宋体"/>
                <w:szCs w:val="21"/>
              </w:rPr>
              <w:t>从</w:t>
            </w:r>
            <w:r>
              <w:rPr>
                <w:rFonts w:hint="eastAsia"/>
                <w:szCs w:val="21"/>
              </w:rPr>
              <w:t>成立之日起</w:t>
            </w:r>
            <w:r>
              <w:rPr>
                <w:rFonts w:hint="eastAsia" w:ascii="宋体" w:hAnsi="宋体" w:cs="宋体"/>
                <w:szCs w:val="21"/>
              </w:rPr>
              <w:t>到投标文件提交截止时间止不足要求月数的只需提供从</w:t>
            </w:r>
            <w:r>
              <w:rPr>
                <w:rFonts w:hint="eastAsia"/>
                <w:szCs w:val="21"/>
              </w:rPr>
              <w:t>成立之日起</w:t>
            </w:r>
            <w:r>
              <w:rPr>
                <w:rFonts w:hint="eastAsia" w:ascii="宋体" w:hAnsi="宋体" w:cs="宋体"/>
                <w:szCs w:val="21"/>
              </w:rPr>
              <w:t>的依法缴纳社会保障资金的</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461329DD">
            <w:pPr>
              <w:snapToGrid w:val="0"/>
              <w:spacing w:line="360" w:lineRule="auto"/>
              <w:ind w:firstLine="420" w:firstLineChars="200"/>
              <w:jc w:val="left"/>
              <w:rPr>
                <w:rFonts w:ascii="宋体" w:hAnsi="宋体" w:cs="Courier New"/>
                <w:b/>
                <w:szCs w:val="21"/>
              </w:rPr>
            </w:pPr>
            <w:r>
              <w:rPr>
                <w:rFonts w:hint="eastAsia" w:ascii="宋体" w:hAnsi="宋体" w:cs="宋体"/>
                <w:szCs w:val="21"/>
              </w:rPr>
              <w:t>4.投标人</w:t>
            </w:r>
            <w:r>
              <w:rPr>
                <w:rFonts w:hint="eastAsia"/>
                <w:szCs w:val="21"/>
              </w:rPr>
              <w:t>财务状况报告</w:t>
            </w:r>
            <w:r>
              <w:rPr>
                <w:rFonts w:hint="eastAsia" w:ascii="宋体" w:hAnsi="宋体"/>
                <w:szCs w:val="21"/>
              </w:rPr>
              <w:t>[</w:t>
            </w:r>
            <w:r>
              <w:rPr>
                <w:rFonts w:hint="eastAsia" w:ascii="宋体" w:hAnsi="宋体"/>
                <w:szCs w:val="21"/>
                <w:u w:val="single"/>
              </w:rPr>
              <w:t>2024</w:t>
            </w:r>
            <w:r>
              <w:rPr>
                <w:rFonts w:hint="eastAsia" w:ascii="宋体" w:hAnsi="宋体"/>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rPr>
              <w:t>，投标人</w:t>
            </w:r>
            <w:r>
              <w:rPr>
                <w:rFonts w:ascii="宋体" w:hAnsi="宋体"/>
              </w:rPr>
              <w:t>属于成立时间在规定年度之后的法人或其他组织</w:t>
            </w:r>
            <w:r>
              <w:rPr>
                <w:rFonts w:hint="eastAsia" w:ascii="宋体" w:hAnsi="宋体"/>
              </w:rPr>
              <w:t>，需提供成立之日起至投标截止时间前的月报表</w:t>
            </w:r>
            <w:r>
              <w:rPr>
                <w:rFonts w:hint="eastAsia" w:ascii="宋体" w:hAnsi="宋体"/>
                <w:szCs w:val="21"/>
              </w:rPr>
              <w:t>或银行出具的资信证明或者中国人民银行征信中心出具的企业信用报告；资信证明应在有效期内，未注明有效期的，银行出具时间至投标截止时间不超过一年]</w:t>
            </w:r>
            <w:r>
              <w:rPr>
                <w:rFonts w:hint="eastAsia"/>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2960B5AD">
            <w:pPr>
              <w:snapToGrid w:val="0"/>
              <w:spacing w:line="360" w:lineRule="auto"/>
              <w:ind w:firstLine="420" w:firstLineChars="200"/>
              <w:jc w:val="left"/>
              <w:rPr>
                <w:rFonts w:ascii="宋体" w:hAnsi="宋体"/>
                <w:szCs w:val="21"/>
              </w:rPr>
            </w:pPr>
            <w:r>
              <w:rPr>
                <w:rFonts w:hint="eastAsia" w:ascii="宋体" w:hAnsi="宋体"/>
                <w:szCs w:val="21"/>
              </w:rPr>
              <w:t>5.投标人直接控股股东信息表（格式后附）；（</w:t>
            </w:r>
            <w:r>
              <w:rPr>
                <w:rFonts w:hint="eastAsia" w:ascii="宋体" w:hAnsi="宋体"/>
                <w:b/>
                <w:szCs w:val="21"/>
              </w:rPr>
              <w:t>必须提供，否则按无效投标处理</w:t>
            </w:r>
            <w:r>
              <w:rPr>
                <w:rFonts w:hint="eastAsia" w:ascii="宋体" w:hAnsi="宋体"/>
                <w:szCs w:val="21"/>
              </w:rPr>
              <w:t>）</w:t>
            </w:r>
          </w:p>
          <w:p w14:paraId="6C1F70B5">
            <w:pPr>
              <w:snapToGrid w:val="0"/>
              <w:spacing w:line="360" w:lineRule="auto"/>
              <w:ind w:firstLine="420" w:firstLineChars="200"/>
              <w:jc w:val="left"/>
              <w:rPr>
                <w:rFonts w:ascii="宋体" w:hAnsi="宋体"/>
                <w:szCs w:val="21"/>
              </w:rPr>
            </w:pPr>
            <w:r>
              <w:rPr>
                <w:rFonts w:hint="eastAsia" w:ascii="宋体" w:hAnsi="宋体"/>
                <w:szCs w:val="21"/>
              </w:rPr>
              <w:t>6.投标人直接管理关系信息表（格式后附）；（</w:t>
            </w:r>
            <w:r>
              <w:rPr>
                <w:rFonts w:hint="eastAsia" w:ascii="宋体" w:hAnsi="宋体"/>
                <w:b/>
                <w:szCs w:val="21"/>
              </w:rPr>
              <w:t>必须提供，否则按无效投标处理</w:t>
            </w:r>
            <w:r>
              <w:rPr>
                <w:rFonts w:hint="eastAsia" w:ascii="宋体" w:hAnsi="宋体"/>
                <w:szCs w:val="21"/>
              </w:rPr>
              <w:t>）</w:t>
            </w:r>
          </w:p>
          <w:p w14:paraId="5D1651E4">
            <w:pPr>
              <w:snapToGrid w:val="0"/>
              <w:spacing w:line="360" w:lineRule="auto"/>
              <w:ind w:firstLine="420" w:firstLineChars="200"/>
              <w:jc w:val="left"/>
              <w:rPr>
                <w:rFonts w:ascii="宋体" w:hAnsi="宋体" w:cs="Courier New"/>
                <w:b/>
                <w:szCs w:val="21"/>
              </w:rPr>
            </w:pPr>
            <w:r>
              <w:rPr>
                <w:rFonts w:hint="eastAsia" w:ascii="宋体" w:hAnsi="宋体"/>
                <w:szCs w:val="21"/>
              </w:rPr>
              <w:t>7.投标声明（格式后附）；（</w:t>
            </w:r>
            <w:r>
              <w:rPr>
                <w:rFonts w:hint="eastAsia" w:ascii="宋体" w:hAnsi="宋体"/>
                <w:b/>
                <w:szCs w:val="21"/>
              </w:rPr>
              <w:t>必须提供，否则按无效投标处理</w:t>
            </w:r>
            <w:r>
              <w:rPr>
                <w:rFonts w:hint="eastAsia" w:ascii="宋体" w:hAnsi="宋体"/>
                <w:szCs w:val="21"/>
              </w:rPr>
              <w:t>）</w:t>
            </w:r>
          </w:p>
          <w:p w14:paraId="7FBC0C17">
            <w:pPr>
              <w:snapToGrid w:val="0"/>
              <w:spacing w:line="360" w:lineRule="auto"/>
              <w:ind w:firstLine="420" w:firstLineChars="200"/>
              <w:jc w:val="left"/>
              <w:rPr>
                <w:rFonts w:ascii="宋体" w:hAnsi="宋体" w:cs="Courier New"/>
                <w:b/>
                <w:szCs w:val="21"/>
              </w:rPr>
            </w:pPr>
            <w:r>
              <w:rPr>
                <w:rFonts w:hint="eastAsia" w:ascii="宋体" w:hAnsi="宋体"/>
                <w:szCs w:val="21"/>
              </w:rPr>
              <w:t>8.联合体协议书（格式后附）；（</w:t>
            </w:r>
            <w:r>
              <w:rPr>
                <w:rFonts w:hint="eastAsia" w:ascii="宋体" w:hAnsi="宋体"/>
                <w:b/>
                <w:szCs w:val="21"/>
              </w:rPr>
              <w:t>联合体投标时必须提供，否则按无效投标处理</w:t>
            </w:r>
            <w:r>
              <w:rPr>
                <w:rFonts w:hint="eastAsia" w:ascii="宋体" w:hAnsi="宋体"/>
                <w:szCs w:val="21"/>
              </w:rPr>
              <w:t>）</w:t>
            </w:r>
          </w:p>
          <w:p w14:paraId="26386F19">
            <w:pPr>
              <w:snapToGrid w:val="0"/>
              <w:spacing w:line="360" w:lineRule="auto"/>
              <w:ind w:firstLine="420" w:firstLineChars="200"/>
              <w:jc w:val="left"/>
              <w:rPr>
                <w:rFonts w:ascii="宋体" w:hAnsi="宋体" w:cs="Courier New"/>
                <w:b/>
                <w:szCs w:val="21"/>
              </w:rPr>
            </w:pPr>
            <w:r>
              <w:rPr>
                <w:rFonts w:hint="eastAsia" w:ascii="宋体" w:hAnsi="宋体"/>
                <w:szCs w:val="21"/>
              </w:rPr>
              <w:t>9.除招标文件规定必须提供以外，投标人认为需要提供的其他证明材料。</w:t>
            </w:r>
          </w:p>
          <w:p w14:paraId="069368C3">
            <w:pPr>
              <w:snapToGrid w:val="0"/>
              <w:spacing w:line="360" w:lineRule="auto"/>
              <w:ind w:firstLine="420" w:firstLineChars="200"/>
              <w:jc w:val="left"/>
              <w:rPr>
                <w:rFonts w:ascii="宋体" w:hAnsi="宋体"/>
                <w:szCs w:val="21"/>
              </w:rPr>
            </w:pPr>
          </w:p>
          <w:p w14:paraId="6AE69B24">
            <w:pPr>
              <w:snapToGrid w:val="0"/>
              <w:spacing w:line="360" w:lineRule="auto"/>
              <w:ind w:firstLine="422" w:firstLineChars="200"/>
              <w:jc w:val="left"/>
              <w:rPr>
                <w:rFonts w:ascii="宋体" w:hAnsi="宋体" w:cs="Courier New"/>
                <w:b/>
                <w:szCs w:val="21"/>
              </w:rPr>
            </w:pPr>
            <w:r>
              <w:rPr>
                <w:rFonts w:hint="eastAsia" w:ascii="宋体" w:hAnsi="宋体"/>
                <w:b/>
                <w:bCs/>
                <w:szCs w:val="21"/>
              </w:rPr>
              <w:t>注：1.</w:t>
            </w:r>
            <w:r>
              <w:rPr>
                <w:rFonts w:hint="eastAsia" w:ascii="宋体" w:hAnsi="宋体"/>
                <w:szCs w:val="21"/>
              </w:rPr>
              <w:t xml:space="preserve"> </w:t>
            </w:r>
            <w:r>
              <w:rPr>
                <w:rFonts w:hint="eastAsia" w:ascii="宋体" w:hAnsi="宋体"/>
                <w:b/>
                <w:bCs/>
                <w:szCs w:val="21"/>
              </w:rPr>
              <w:t>以上标明“必须提供”的材料，格式</w:t>
            </w:r>
            <w:r>
              <w:rPr>
                <w:rFonts w:hint="eastAsia" w:ascii="宋体" w:hAnsi="宋体" w:cs="宋体"/>
                <w:b/>
                <w:szCs w:val="21"/>
              </w:rPr>
              <w:t>中有要求法定代表人或者委托代理人签字</w:t>
            </w:r>
            <w:r>
              <w:rPr>
                <w:rFonts w:hint="eastAsia" w:ascii="宋体" w:hAnsi="宋体"/>
                <w:b/>
                <w:bCs/>
                <w:szCs w:val="21"/>
              </w:rPr>
              <w:t>（或者电子签名）</w:t>
            </w:r>
            <w:r>
              <w:rPr>
                <w:rFonts w:hint="eastAsia" w:ascii="宋体" w:hAnsi="宋体" w:cs="宋体"/>
                <w:b/>
                <w:szCs w:val="21"/>
              </w:rPr>
              <w:t>的，必须按要求签字</w:t>
            </w:r>
            <w:r>
              <w:rPr>
                <w:rFonts w:hint="eastAsia" w:ascii="宋体" w:hAnsi="宋体"/>
                <w:b/>
                <w:bCs/>
                <w:szCs w:val="21"/>
              </w:rPr>
              <w:t>（或者电子签名）</w:t>
            </w:r>
            <w:r>
              <w:rPr>
                <w:rFonts w:hint="eastAsia" w:ascii="宋体" w:hAnsi="宋体" w:cs="宋体"/>
                <w:b/>
                <w:szCs w:val="21"/>
              </w:rPr>
              <w:t>并加盖投标人电子签章</w:t>
            </w:r>
            <w:r>
              <w:rPr>
                <w:rFonts w:hint="eastAsia" w:ascii="宋体" w:hAnsi="宋体"/>
                <w:b/>
                <w:bCs/>
                <w:szCs w:val="21"/>
              </w:rPr>
              <w:t>，否则按无效投标</w:t>
            </w:r>
            <w:r>
              <w:rPr>
                <w:rFonts w:hint="eastAsia" w:ascii="宋体" w:hAnsi="宋体" w:cs="Courier New"/>
                <w:b/>
                <w:szCs w:val="21"/>
              </w:rPr>
              <w:t>处理。</w:t>
            </w:r>
          </w:p>
          <w:p w14:paraId="2E5CCC1B">
            <w:pPr>
              <w:snapToGrid w:val="0"/>
              <w:spacing w:line="360" w:lineRule="auto"/>
              <w:ind w:firstLine="422" w:firstLineChars="200"/>
              <w:jc w:val="left"/>
              <w:rPr>
                <w:rFonts w:ascii="宋体" w:hAnsi="宋体"/>
                <w:b/>
                <w:bCs/>
                <w:szCs w:val="21"/>
              </w:rPr>
            </w:pPr>
            <w:r>
              <w:rPr>
                <w:rFonts w:hint="eastAsia" w:ascii="宋体" w:hAnsi="宋体"/>
                <w:b/>
                <w:bCs/>
                <w:szCs w:val="21"/>
              </w:rPr>
              <w:t>2.联合体投标时，第1-6项资格证明文件联合体各方均必须分别提供，</w:t>
            </w:r>
            <w:r>
              <w:rPr>
                <w:rFonts w:hint="eastAsia"/>
                <w:b/>
              </w:rPr>
              <w:t>并由</w:t>
            </w:r>
            <w:r>
              <w:rPr>
                <w:rFonts w:hint="eastAsia" w:ascii="宋体" w:hAnsi="宋体" w:cs="宋体"/>
                <w:b/>
                <w:szCs w:val="21"/>
              </w:rPr>
              <w:t>联合体</w:t>
            </w:r>
            <w:r>
              <w:rPr>
                <w:rFonts w:hint="eastAsia"/>
                <w:b/>
              </w:rPr>
              <w:t>牵头人加盖电子签章</w:t>
            </w:r>
            <w:r>
              <w:rPr>
                <w:rFonts w:hint="eastAsia" w:ascii="宋体" w:hAnsi="宋体" w:cs="宋体"/>
                <w:b/>
                <w:szCs w:val="21"/>
              </w:rPr>
              <w:t>，</w:t>
            </w:r>
            <w:r>
              <w:rPr>
                <w:rFonts w:hint="eastAsia"/>
                <w:b/>
              </w:rPr>
              <w:t>规定签字</w:t>
            </w:r>
            <w:r>
              <w:rPr>
                <w:rFonts w:hint="eastAsia" w:ascii="宋体" w:hAnsi="宋体" w:cs="宋体"/>
                <w:b/>
                <w:szCs w:val="21"/>
              </w:rPr>
              <w:t>处签字</w:t>
            </w:r>
            <w:r>
              <w:rPr>
                <w:rFonts w:hint="eastAsia" w:ascii="宋体" w:hAnsi="宋体"/>
                <w:b/>
                <w:bCs/>
                <w:szCs w:val="21"/>
              </w:rPr>
              <w:t>（或者电子签名），否则按无效投标</w:t>
            </w:r>
            <w:r>
              <w:rPr>
                <w:rFonts w:hint="eastAsia" w:ascii="宋体" w:hAnsi="宋体" w:cs="Courier New"/>
                <w:b/>
                <w:szCs w:val="21"/>
              </w:rPr>
              <w:t>处理</w:t>
            </w:r>
            <w:r>
              <w:rPr>
                <w:rFonts w:hint="eastAsia" w:ascii="宋体" w:hAnsi="宋体"/>
                <w:b/>
                <w:bCs/>
                <w:szCs w:val="21"/>
              </w:rPr>
              <w:t>。</w:t>
            </w:r>
          </w:p>
        </w:tc>
      </w:tr>
      <w:tr w14:paraId="75ACC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0AF0C655">
            <w:pPr>
              <w:spacing w:line="360" w:lineRule="auto"/>
              <w:rPr>
                <w:rFonts w:ascii="宋体" w:hAnsi="宋体"/>
                <w:szCs w:val="21"/>
              </w:rPr>
            </w:pPr>
            <w:bookmarkStart w:id="59" w:name="_13.3"/>
            <w:bookmarkEnd w:id="59"/>
          </w:p>
        </w:tc>
        <w:tc>
          <w:tcPr>
            <w:tcW w:w="8285" w:type="dxa"/>
            <w:tcBorders>
              <w:top w:val="single" w:color="auto" w:sz="4" w:space="0"/>
              <w:left w:val="single" w:color="auto" w:sz="4" w:space="0"/>
              <w:bottom w:val="single" w:color="auto" w:sz="4" w:space="0"/>
              <w:right w:val="single" w:color="auto" w:sz="4" w:space="0"/>
            </w:tcBorders>
            <w:vAlign w:val="center"/>
          </w:tcPr>
          <w:p w14:paraId="51F55D01">
            <w:pPr>
              <w:snapToGrid w:val="0"/>
              <w:spacing w:line="360" w:lineRule="auto"/>
              <w:jc w:val="left"/>
              <w:rPr>
                <w:rFonts w:ascii="宋体" w:hAnsi="宋体" w:cs="Courier New"/>
                <w:b/>
                <w:szCs w:val="21"/>
              </w:rPr>
            </w:pPr>
            <w:r>
              <w:rPr>
                <w:rFonts w:hint="eastAsia"/>
                <w:b/>
                <w:kern w:val="0"/>
                <w:u w:val="single"/>
              </w:rPr>
              <w:t>商务及技术文件</w:t>
            </w:r>
            <w:r>
              <w:rPr>
                <w:rFonts w:hint="eastAsia" w:ascii="宋体" w:hAnsi="宋体" w:cs="Courier New"/>
                <w:b/>
                <w:szCs w:val="21"/>
              </w:rPr>
              <w:t>：</w:t>
            </w:r>
          </w:p>
          <w:p w14:paraId="4CFDDD0F">
            <w:pPr>
              <w:snapToGrid w:val="0"/>
              <w:spacing w:line="360" w:lineRule="auto"/>
              <w:ind w:left="413"/>
              <w:jc w:val="left"/>
              <w:rPr>
                <w:rFonts w:ascii="宋体" w:hAnsi="宋体"/>
                <w:szCs w:val="21"/>
              </w:rPr>
            </w:pPr>
            <w:r>
              <w:rPr>
                <w:rFonts w:hint="eastAsia" w:ascii="宋体" w:hAnsi="宋体"/>
                <w:szCs w:val="21"/>
              </w:rPr>
              <w:t>1.无串通投标行为的承诺函（格式后附）；（</w:t>
            </w:r>
            <w:r>
              <w:rPr>
                <w:rFonts w:hint="eastAsia" w:ascii="宋体" w:hAnsi="宋体"/>
                <w:b/>
                <w:szCs w:val="21"/>
              </w:rPr>
              <w:t>必须提供，否则按无效投标处理</w:t>
            </w:r>
            <w:r>
              <w:rPr>
                <w:rFonts w:hint="eastAsia" w:ascii="宋体" w:hAnsi="宋体"/>
                <w:szCs w:val="21"/>
              </w:rPr>
              <w:t>）</w:t>
            </w:r>
          </w:p>
          <w:p w14:paraId="42165F4B">
            <w:pPr>
              <w:snapToGrid w:val="0"/>
              <w:spacing w:line="360" w:lineRule="auto"/>
              <w:ind w:left="413"/>
              <w:jc w:val="left"/>
              <w:rPr>
                <w:rFonts w:ascii="宋体" w:hAnsi="宋体"/>
                <w:szCs w:val="21"/>
              </w:rPr>
            </w:pPr>
            <w:r>
              <w:rPr>
                <w:rFonts w:hint="eastAsia" w:ascii="宋体" w:hAnsi="宋体"/>
                <w:szCs w:val="21"/>
              </w:rPr>
              <w:t>2.投标保证金提交证明；（</w:t>
            </w:r>
            <w:r>
              <w:rPr>
                <w:rFonts w:hint="eastAsia"/>
                <w:b/>
                <w:bCs/>
              </w:rPr>
              <w:t>如要求提交投标保证金的则必须提供</w:t>
            </w:r>
            <w:r>
              <w:rPr>
                <w:rFonts w:hint="eastAsia" w:ascii="宋体" w:hAnsi="宋体"/>
                <w:b/>
                <w:szCs w:val="21"/>
              </w:rPr>
              <w:t>，否则按无效投标处理</w:t>
            </w:r>
            <w:r>
              <w:rPr>
                <w:rFonts w:hint="eastAsia" w:ascii="宋体" w:hAnsi="宋体"/>
                <w:szCs w:val="21"/>
              </w:rPr>
              <w:t>）</w:t>
            </w:r>
          </w:p>
          <w:p w14:paraId="6F5287BA">
            <w:pPr>
              <w:snapToGrid w:val="0"/>
              <w:spacing w:line="360" w:lineRule="auto"/>
              <w:ind w:left="413"/>
              <w:jc w:val="left"/>
              <w:rPr>
                <w:rFonts w:ascii="宋体" w:hAnsi="宋体"/>
                <w:szCs w:val="21"/>
              </w:rPr>
            </w:pPr>
            <w:r>
              <w:rPr>
                <w:rFonts w:hint="eastAsia" w:ascii="宋体" w:hAnsi="宋体"/>
                <w:szCs w:val="21"/>
              </w:rPr>
              <w:t>3.法定代表人身份证明及法定代表人有效身份证正反面复印件（格式后附）；（</w:t>
            </w:r>
            <w:r>
              <w:rPr>
                <w:rFonts w:hint="eastAsia" w:ascii="宋体" w:hAnsi="宋体" w:cs="宋体"/>
                <w:b/>
                <w:bCs/>
                <w:szCs w:val="21"/>
              </w:rPr>
              <w:t>除自然人投标外</w:t>
            </w:r>
            <w:r>
              <w:rPr>
                <w:rFonts w:hint="eastAsia" w:ascii="宋体" w:hAnsi="宋体"/>
                <w:b/>
                <w:szCs w:val="21"/>
              </w:rPr>
              <w:t>必须提供，否则按无效投标处理</w:t>
            </w:r>
            <w:r>
              <w:rPr>
                <w:rFonts w:hint="eastAsia" w:ascii="宋体" w:hAnsi="宋体"/>
                <w:szCs w:val="21"/>
              </w:rPr>
              <w:t>）</w:t>
            </w:r>
          </w:p>
          <w:p w14:paraId="4C2DCF59">
            <w:pPr>
              <w:snapToGrid w:val="0"/>
              <w:spacing w:line="360" w:lineRule="auto"/>
              <w:ind w:left="413"/>
              <w:jc w:val="left"/>
              <w:rPr>
                <w:rFonts w:ascii="宋体" w:hAnsi="宋体"/>
                <w:szCs w:val="21"/>
              </w:rPr>
            </w:pPr>
            <w:r>
              <w:rPr>
                <w:rFonts w:hint="eastAsia" w:ascii="宋体" w:hAnsi="宋体"/>
                <w:szCs w:val="21"/>
              </w:rPr>
              <w:t>4.授权委托书及委托代理人有效身份证正反面复印件（格式后附）；（</w:t>
            </w:r>
            <w:r>
              <w:rPr>
                <w:rFonts w:hint="eastAsia" w:ascii="宋体" w:hAnsi="宋体"/>
                <w:b/>
                <w:szCs w:val="21"/>
              </w:rPr>
              <w:t>委托时必须提供，否则按无效投标处理</w:t>
            </w:r>
            <w:r>
              <w:rPr>
                <w:rFonts w:hint="eastAsia" w:ascii="宋体" w:hAnsi="宋体"/>
                <w:szCs w:val="21"/>
              </w:rPr>
              <w:t>）</w:t>
            </w:r>
          </w:p>
          <w:p w14:paraId="14786F03">
            <w:pPr>
              <w:snapToGrid w:val="0"/>
              <w:spacing w:line="360" w:lineRule="auto"/>
              <w:ind w:left="413"/>
              <w:jc w:val="left"/>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商务要求偏离表（格式后附）；（</w:t>
            </w:r>
            <w:r>
              <w:rPr>
                <w:rFonts w:hint="eastAsia" w:ascii="宋体" w:hAnsi="宋体"/>
                <w:b/>
                <w:szCs w:val="21"/>
              </w:rPr>
              <w:t>必须提供，否则按无效投标处理</w:t>
            </w:r>
            <w:r>
              <w:rPr>
                <w:rFonts w:hint="eastAsia" w:ascii="宋体" w:hAnsi="宋体"/>
                <w:szCs w:val="21"/>
              </w:rPr>
              <w:t>）</w:t>
            </w:r>
          </w:p>
          <w:p w14:paraId="6B478C38">
            <w:pPr>
              <w:snapToGrid w:val="0"/>
              <w:spacing w:line="360" w:lineRule="auto"/>
              <w:ind w:left="413"/>
              <w:jc w:val="left"/>
              <w:rPr>
                <w:rFonts w:ascii="宋体" w:hAnsi="宋体"/>
                <w:szCs w:val="21"/>
              </w:rPr>
            </w:pPr>
            <w:r>
              <w:rPr>
                <w:rFonts w:ascii="宋体" w:hAnsi="宋体"/>
                <w:szCs w:val="21"/>
              </w:rPr>
              <w:t>6</w:t>
            </w:r>
            <w:r>
              <w:rPr>
                <w:rFonts w:hint="eastAsia" w:ascii="宋体" w:hAnsi="宋体"/>
                <w:szCs w:val="21"/>
              </w:rPr>
              <w:t>.售后服务方案（格式自拟）；（</w:t>
            </w:r>
            <w:r>
              <w:rPr>
                <w:rFonts w:hint="eastAsia" w:ascii="宋体" w:hAnsi="宋体"/>
                <w:b/>
                <w:szCs w:val="21"/>
              </w:rPr>
              <w:t>必须提供，否则按无效投标处理</w:t>
            </w:r>
            <w:r>
              <w:rPr>
                <w:rFonts w:hint="eastAsia" w:ascii="宋体" w:hAnsi="宋体"/>
                <w:szCs w:val="21"/>
              </w:rPr>
              <w:t>）</w:t>
            </w:r>
          </w:p>
          <w:p w14:paraId="32DB4126">
            <w:pPr>
              <w:snapToGrid w:val="0"/>
              <w:spacing w:line="360" w:lineRule="auto"/>
              <w:ind w:left="413"/>
              <w:jc w:val="left"/>
              <w:rPr>
                <w:rFonts w:ascii="宋体" w:hAnsi="宋体"/>
                <w:szCs w:val="21"/>
              </w:rPr>
            </w:pPr>
            <w:r>
              <w:rPr>
                <w:rFonts w:ascii="宋体" w:hAnsi="宋体"/>
                <w:szCs w:val="21"/>
              </w:rPr>
              <w:t>7</w:t>
            </w:r>
            <w:r>
              <w:rPr>
                <w:rFonts w:hint="eastAsia" w:ascii="宋体" w:hAnsi="宋体"/>
                <w:szCs w:val="21"/>
              </w:rPr>
              <w:t>.投标人情况介绍（格式自拟）；</w:t>
            </w:r>
          </w:p>
          <w:p w14:paraId="205F0B93">
            <w:pPr>
              <w:snapToGrid w:val="0"/>
              <w:spacing w:line="360" w:lineRule="auto"/>
              <w:ind w:left="413"/>
              <w:jc w:val="left"/>
              <w:rPr>
                <w:rFonts w:ascii="宋体" w:hAnsi="宋体"/>
                <w:szCs w:val="21"/>
              </w:rPr>
            </w:pPr>
            <w:r>
              <w:rPr>
                <w:rFonts w:ascii="宋体" w:hAnsi="宋体"/>
                <w:szCs w:val="21"/>
              </w:rPr>
              <w:t>8</w:t>
            </w:r>
            <w:r>
              <w:rPr>
                <w:rFonts w:hint="eastAsia" w:ascii="宋体" w:hAnsi="宋体"/>
                <w:szCs w:val="21"/>
              </w:rPr>
              <w:t>.联合体协议书（格式后附）；（</w:t>
            </w:r>
            <w:r>
              <w:rPr>
                <w:rFonts w:hint="eastAsia" w:ascii="宋体" w:hAnsi="宋体"/>
                <w:b/>
                <w:szCs w:val="21"/>
              </w:rPr>
              <w:t>联合体投标时必须提供，否则按无效投标处理</w:t>
            </w:r>
            <w:r>
              <w:rPr>
                <w:rFonts w:hint="eastAsia" w:ascii="宋体" w:hAnsi="宋体"/>
                <w:szCs w:val="21"/>
              </w:rPr>
              <w:t>）</w:t>
            </w:r>
          </w:p>
          <w:p w14:paraId="794BC5CA">
            <w:pPr>
              <w:snapToGrid w:val="0"/>
              <w:spacing w:line="360" w:lineRule="auto"/>
              <w:ind w:left="413"/>
              <w:jc w:val="left"/>
              <w:rPr>
                <w:rFonts w:ascii="宋体" w:hAnsi="宋体"/>
                <w:szCs w:val="21"/>
              </w:rPr>
            </w:pPr>
            <w:r>
              <w:rPr>
                <w:rFonts w:ascii="宋体" w:hAnsi="宋体"/>
                <w:szCs w:val="21"/>
              </w:rPr>
              <w:t>9</w:t>
            </w:r>
            <w:r>
              <w:rPr>
                <w:rFonts w:hint="eastAsia" w:ascii="宋体" w:hAnsi="宋体"/>
                <w:szCs w:val="21"/>
              </w:rPr>
              <w:t xml:space="preserve">.代理服务费承诺书（格式后附）； </w:t>
            </w:r>
          </w:p>
          <w:p w14:paraId="6AEFC9D8">
            <w:pPr>
              <w:snapToGrid w:val="0"/>
              <w:spacing w:line="360" w:lineRule="auto"/>
              <w:ind w:left="420"/>
              <w:jc w:val="left"/>
              <w:rPr>
                <w:rFonts w:ascii="宋体" w:hAnsi="宋体"/>
                <w:szCs w:val="21"/>
              </w:rPr>
            </w:pPr>
            <w:r>
              <w:rPr>
                <w:rFonts w:hint="eastAsia" w:ascii="宋体" w:hAnsi="宋体"/>
                <w:szCs w:val="21"/>
              </w:rPr>
              <w:t>10.设备性能配置清单（格式后附）；（</w:t>
            </w:r>
            <w:r>
              <w:rPr>
                <w:rFonts w:hint="eastAsia" w:ascii="宋体" w:hAnsi="宋体"/>
                <w:b/>
                <w:szCs w:val="21"/>
              </w:rPr>
              <w:t>必须提供，否则按无效投标处理</w:t>
            </w:r>
            <w:r>
              <w:rPr>
                <w:rFonts w:hint="eastAsia" w:ascii="宋体" w:hAnsi="宋体"/>
                <w:szCs w:val="21"/>
              </w:rPr>
              <w:t>）</w:t>
            </w:r>
          </w:p>
          <w:p w14:paraId="0C1F603A">
            <w:pPr>
              <w:snapToGrid w:val="0"/>
              <w:spacing w:line="360" w:lineRule="auto"/>
              <w:ind w:left="420"/>
              <w:jc w:val="left"/>
              <w:rPr>
                <w:rFonts w:ascii="宋体" w:hAnsi="宋体"/>
                <w:szCs w:val="21"/>
              </w:rPr>
            </w:pPr>
            <w:r>
              <w:rPr>
                <w:rFonts w:hint="eastAsia" w:ascii="宋体" w:hAnsi="宋体"/>
                <w:szCs w:val="21"/>
              </w:rPr>
              <w:t>11.技术要求偏离表（格式后附）；（</w:t>
            </w:r>
            <w:r>
              <w:rPr>
                <w:rFonts w:hint="eastAsia" w:ascii="宋体" w:hAnsi="宋体"/>
                <w:b/>
                <w:szCs w:val="21"/>
              </w:rPr>
              <w:t>必须提供，否则按无效投标处理</w:t>
            </w:r>
            <w:r>
              <w:rPr>
                <w:rFonts w:hint="eastAsia" w:ascii="宋体" w:hAnsi="宋体"/>
                <w:szCs w:val="21"/>
              </w:rPr>
              <w:t>）</w:t>
            </w:r>
          </w:p>
          <w:p w14:paraId="2ABB552F">
            <w:pPr>
              <w:snapToGrid w:val="0"/>
              <w:spacing w:line="360" w:lineRule="auto"/>
              <w:ind w:left="420"/>
              <w:jc w:val="left"/>
              <w:rPr>
                <w:rFonts w:ascii="宋体" w:hAnsi="宋体"/>
                <w:szCs w:val="21"/>
              </w:rPr>
            </w:pPr>
            <w:r>
              <w:rPr>
                <w:rFonts w:hint="eastAsia" w:ascii="宋体" w:hAnsi="宋体"/>
                <w:szCs w:val="21"/>
              </w:rPr>
              <w:t>12.</w:t>
            </w:r>
            <w:r>
              <w:rPr>
                <w:rFonts w:hint="eastAsia" w:ascii="宋体" w:hAnsi="宋体"/>
                <w:bCs/>
                <w:szCs w:val="21"/>
              </w:rPr>
              <w:t>安装调试</w:t>
            </w:r>
            <w:r>
              <w:rPr>
                <w:rFonts w:hint="eastAsia" w:ascii="宋体" w:hAnsi="宋体"/>
                <w:szCs w:val="21"/>
              </w:rPr>
              <w:t>方案（格式自拟）；</w:t>
            </w:r>
          </w:p>
          <w:p w14:paraId="6FBFA3D1">
            <w:pPr>
              <w:snapToGrid w:val="0"/>
              <w:spacing w:line="360" w:lineRule="auto"/>
              <w:ind w:left="420"/>
              <w:jc w:val="left"/>
              <w:rPr>
                <w:rFonts w:ascii="宋体" w:hAnsi="宋体"/>
                <w:szCs w:val="21"/>
              </w:rPr>
            </w:pPr>
            <w:r>
              <w:rPr>
                <w:rFonts w:hint="eastAsia" w:ascii="宋体" w:hAnsi="宋体"/>
                <w:szCs w:val="21"/>
              </w:rPr>
              <w:t>13.产品出厂标准、质量检测报告【其中有精度要求的仪器设备类政府采购项目，应当要求投标人提供精度数据（</w:t>
            </w:r>
            <w:r>
              <w:t>国家认可的有资质的第三方检测机构出具的检测报告复印件</w:t>
            </w:r>
            <w:r>
              <w:rPr>
                <w:rFonts w:hint="eastAsia" w:ascii="宋体" w:hAnsi="宋体"/>
                <w:szCs w:val="21"/>
              </w:rPr>
              <w:t>或者由采购人在投标前组织的实测获得）】</w:t>
            </w:r>
          </w:p>
          <w:p w14:paraId="25FC8E86">
            <w:pPr>
              <w:snapToGrid w:val="0"/>
              <w:spacing w:line="360" w:lineRule="auto"/>
              <w:ind w:left="420"/>
              <w:jc w:val="left"/>
              <w:rPr>
                <w:rFonts w:ascii="宋体" w:hAnsi="宋体"/>
                <w:szCs w:val="21"/>
              </w:rPr>
            </w:pPr>
            <w:r>
              <w:rPr>
                <w:rFonts w:hint="eastAsia" w:ascii="宋体" w:hAnsi="宋体"/>
                <w:szCs w:val="21"/>
              </w:rPr>
              <w:t>14.优惠条件：投标人承诺给予招标人的各种优惠条件，包括售后服务、备品备件、专用耗材等方面的优惠；投标人不得给予赠品或者与采购无关的其他商品、服务；</w:t>
            </w:r>
          </w:p>
          <w:p w14:paraId="64F47F6C">
            <w:pPr>
              <w:snapToGrid w:val="0"/>
              <w:spacing w:line="360" w:lineRule="auto"/>
              <w:ind w:left="420"/>
              <w:jc w:val="left"/>
              <w:rPr>
                <w:rFonts w:ascii="宋体" w:hAnsi="宋体"/>
                <w:szCs w:val="21"/>
              </w:rPr>
            </w:pPr>
            <w:r>
              <w:rPr>
                <w:rFonts w:hint="eastAsia" w:ascii="宋体" w:hAnsi="宋体"/>
                <w:szCs w:val="21"/>
              </w:rPr>
              <w:t>15.投标人对本项目的合理化建议和改进措施（格式自拟）；</w:t>
            </w:r>
          </w:p>
          <w:p w14:paraId="12C93CC9">
            <w:pPr>
              <w:snapToGrid w:val="0"/>
              <w:spacing w:line="360" w:lineRule="auto"/>
              <w:ind w:left="420"/>
              <w:jc w:val="left"/>
              <w:rPr>
                <w:rFonts w:ascii="宋体" w:hAnsi="宋体"/>
                <w:bCs/>
                <w:szCs w:val="21"/>
              </w:rPr>
            </w:pPr>
            <w:r>
              <w:rPr>
                <w:rFonts w:hint="eastAsia" w:ascii="宋体" w:hAnsi="宋体"/>
                <w:szCs w:val="21"/>
              </w:rPr>
              <w:t>16.除招标文件规定必须提供以外，投标人认为需要提供的其他证明材料（格式自拟）。</w:t>
            </w:r>
          </w:p>
          <w:p w14:paraId="4D2DA9BC">
            <w:pPr>
              <w:snapToGrid w:val="0"/>
              <w:spacing w:line="360" w:lineRule="auto"/>
              <w:ind w:left="413"/>
              <w:jc w:val="left"/>
              <w:rPr>
                <w:rFonts w:ascii="宋体" w:hAnsi="宋体"/>
                <w:szCs w:val="21"/>
              </w:rPr>
            </w:pPr>
            <w:r>
              <w:rPr>
                <w:rFonts w:hint="eastAsia" w:ascii="宋体" w:hAnsi="宋体"/>
                <w:szCs w:val="21"/>
              </w:rPr>
              <w:t>（投标人根据“第二章 采购需求”及“第四章 评标方法及评标标准”提供有关证明材料）。</w:t>
            </w:r>
          </w:p>
          <w:p w14:paraId="6BD56C68">
            <w:pPr>
              <w:snapToGrid w:val="0"/>
              <w:spacing w:line="360" w:lineRule="auto"/>
              <w:jc w:val="left"/>
              <w:rPr>
                <w:rFonts w:ascii="宋体" w:hAnsi="宋体"/>
                <w:szCs w:val="21"/>
              </w:rPr>
            </w:pPr>
            <w:r>
              <w:rPr>
                <w:rFonts w:hint="eastAsia" w:ascii="宋体" w:hAnsi="宋体"/>
                <w:b/>
                <w:bCs/>
                <w:szCs w:val="21"/>
              </w:rPr>
              <w:t>注：以上标明“必须提供”的材料，格式</w:t>
            </w:r>
            <w:r>
              <w:rPr>
                <w:rFonts w:hint="eastAsia" w:ascii="宋体" w:hAnsi="宋体" w:cs="宋体"/>
                <w:b/>
                <w:szCs w:val="21"/>
              </w:rPr>
              <w:t>中有要求法定代表人或者委托代理人签字的，必须按要求签字并加盖投标人电子签章</w:t>
            </w:r>
            <w:r>
              <w:rPr>
                <w:rFonts w:hint="eastAsia" w:ascii="宋体" w:hAnsi="宋体"/>
                <w:b/>
                <w:bCs/>
                <w:szCs w:val="21"/>
              </w:rPr>
              <w:t>，否则按无效投标</w:t>
            </w:r>
            <w:r>
              <w:rPr>
                <w:rFonts w:hint="eastAsia" w:ascii="宋体" w:hAnsi="宋体" w:cs="Courier New"/>
                <w:b/>
                <w:szCs w:val="21"/>
              </w:rPr>
              <w:t>处理。</w:t>
            </w:r>
          </w:p>
        </w:tc>
      </w:tr>
      <w:tr w14:paraId="24837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1488A93">
            <w:pPr>
              <w:spacing w:line="360" w:lineRule="auto"/>
              <w:jc w:val="center"/>
              <w:rPr>
                <w:rFonts w:ascii="宋体" w:hAnsi="宋体"/>
                <w:szCs w:val="21"/>
              </w:rPr>
            </w:pPr>
            <w:bookmarkStart w:id="60" w:name="_13.5"/>
            <w:bookmarkEnd w:id="60"/>
            <w:bookmarkStart w:id="61" w:name="_13.4"/>
            <w:bookmarkEnd w:id="61"/>
            <w:bookmarkStart w:id="62" w:name="_16.2"/>
            <w:bookmarkEnd w:id="62"/>
            <w:r>
              <w:rPr>
                <w:rFonts w:hint="eastAsia" w:ascii="宋体" w:hAnsi="宋体"/>
                <w:szCs w:val="21"/>
              </w:rPr>
              <w:t>16</w:t>
            </w:r>
            <w:bookmarkStart w:id="63" w:name="_Hlt19693758"/>
            <w:bookmarkStart w:id="64" w:name="_Hlt19693759"/>
            <w:bookmarkStart w:id="65" w:name="_Hlt19194066"/>
            <w:bookmarkStart w:id="66" w:name="_Hlt19194067"/>
            <w:r>
              <w:rPr>
                <w:rFonts w:hint="eastAsia" w:ascii="宋体" w:hAnsi="宋体"/>
                <w:szCs w:val="21"/>
              </w:rPr>
              <w:t>.</w:t>
            </w:r>
            <w:bookmarkEnd w:id="63"/>
            <w:bookmarkEnd w:id="64"/>
            <w:bookmarkEnd w:id="65"/>
            <w:bookmarkEnd w:id="66"/>
            <w:r>
              <w:rPr>
                <w:rFonts w:hint="eastAsia" w:ascii="宋体" w:hAnsi="宋体"/>
                <w:szCs w:val="21"/>
              </w:rPr>
              <w:t>2</w:t>
            </w:r>
          </w:p>
        </w:tc>
        <w:tc>
          <w:tcPr>
            <w:tcW w:w="8285" w:type="dxa"/>
            <w:tcBorders>
              <w:top w:val="single" w:color="auto" w:sz="4" w:space="0"/>
              <w:left w:val="single" w:color="auto" w:sz="4" w:space="0"/>
              <w:bottom w:val="single" w:color="auto" w:sz="4" w:space="0"/>
              <w:right w:val="single" w:color="auto" w:sz="4" w:space="0"/>
            </w:tcBorders>
            <w:vAlign w:val="center"/>
          </w:tcPr>
          <w:p w14:paraId="56F8DEAD">
            <w:pPr>
              <w:snapToGrid w:val="0"/>
              <w:spacing w:line="360" w:lineRule="auto"/>
              <w:rPr>
                <w:rFonts w:ascii="宋体" w:hAnsi="宋体"/>
                <w:b/>
                <w:szCs w:val="21"/>
              </w:rPr>
            </w:pPr>
            <w:r>
              <w:rPr>
                <w:rFonts w:hint="eastAsia" w:ascii="宋体" w:hAnsi="宋体"/>
                <w:szCs w:val="21"/>
              </w:rPr>
              <w:t>投标报价是履行合同的最终价格，</w:t>
            </w:r>
            <w:r>
              <w:rPr>
                <w:rFonts w:hint="eastAsia" w:ascii="宋体" w:hAnsi="宋体" w:cs="宋体"/>
                <w:szCs w:val="21"/>
              </w:rPr>
              <w:t>具体详见采购需求中的约定。</w:t>
            </w:r>
          </w:p>
        </w:tc>
      </w:tr>
      <w:tr w14:paraId="6E28A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C50F5F">
            <w:pPr>
              <w:spacing w:line="360" w:lineRule="auto"/>
              <w:jc w:val="center"/>
              <w:rPr>
                <w:rFonts w:ascii="宋体" w:hAnsi="宋体"/>
                <w:szCs w:val="21"/>
              </w:rPr>
            </w:pPr>
            <w:bookmarkStart w:id="67" w:name="_17.1"/>
            <w:bookmarkEnd w:id="67"/>
            <w:r>
              <w:rPr>
                <w:rFonts w:hint="eastAsia" w:ascii="宋体" w:hAnsi="宋体"/>
                <w:szCs w:val="21"/>
              </w:rPr>
              <w:t>17.</w:t>
            </w:r>
            <w:r>
              <w:rPr>
                <w:rFonts w:ascii="宋体" w:hAnsi="宋体"/>
                <w:szCs w:val="21"/>
              </w:rPr>
              <w:t>2</w:t>
            </w:r>
          </w:p>
        </w:tc>
        <w:tc>
          <w:tcPr>
            <w:tcW w:w="8285" w:type="dxa"/>
            <w:tcBorders>
              <w:top w:val="single" w:color="auto" w:sz="4" w:space="0"/>
              <w:left w:val="single" w:color="auto" w:sz="4" w:space="0"/>
              <w:bottom w:val="single" w:color="auto" w:sz="4" w:space="0"/>
              <w:right w:val="single" w:color="auto" w:sz="4" w:space="0"/>
            </w:tcBorders>
            <w:vAlign w:val="center"/>
          </w:tcPr>
          <w:p w14:paraId="5FEBA513">
            <w:pPr>
              <w:snapToGrid w:val="0"/>
              <w:spacing w:line="360" w:lineRule="auto"/>
              <w:rPr>
                <w:rFonts w:ascii="宋体" w:hAnsi="宋体"/>
                <w:szCs w:val="21"/>
              </w:rPr>
            </w:pPr>
            <w:r>
              <w:rPr>
                <w:rFonts w:hint="eastAsia" w:ascii="宋体" w:hAnsi="宋体"/>
                <w:szCs w:val="21"/>
              </w:rPr>
              <w:t>投标有效期：自投标截止之日起</w:t>
            </w:r>
            <w:r>
              <w:rPr>
                <w:rFonts w:ascii="宋体" w:hAnsi="宋体"/>
                <w:szCs w:val="21"/>
                <w:u w:val="single"/>
              </w:rPr>
              <w:t xml:space="preserve"> </w:t>
            </w:r>
            <w:r>
              <w:rPr>
                <w:rFonts w:hint="eastAsia" w:ascii="宋体" w:hAnsi="宋体"/>
                <w:szCs w:val="21"/>
                <w:u w:val="single"/>
              </w:rPr>
              <w:t>120</w:t>
            </w:r>
            <w:r>
              <w:rPr>
                <w:rFonts w:ascii="宋体" w:hAnsi="宋体"/>
                <w:szCs w:val="21"/>
                <w:u w:val="single"/>
              </w:rPr>
              <w:t xml:space="preserve"> </w:t>
            </w:r>
            <w:r>
              <w:rPr>
                <w:rFonts w:hint="eastAsia" w:ascii="宋体" w:hAnsi="宋体"/>
                <w:szCs w:val="21"/>
              </w:rPr>
              <w:t>日。</w:t>
            </w:r>
          </w:p>
        </w:tc>
      </w:tr>
      <w:tr w14:paraId="5F44C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815E216">
            <w:pPr>
              <w:spacing w:line="360" w:lineRule="auto"/>
              <w:jc w:val="center"/>
              <w:rPr>
                <w:rFonts w:ascii="宋体" w:hAnsi="宋体"/>
                <w:szCs w:val="21"/>
              </w:rPr>
            </w:pPr>
            <w:bookmarkStart w:id="68" w:name="_18"/>
            <w:bookmarkEnd w:id="68"/>
            <w:r>
              <w:rPr>
                <w:rFonts w:hint="eastAsia" w:ascii="宋体" w:hAnsi="宋体"/>
                <w:szCs w:val="21"/>
              </w:rPr>
              <w:t>18</w:t>
            </w:r>
            <w:r>
              <w:rPr>
                <w:rFonts w:ascii="宋体" w:hAnsi="宋体"/>
                <w:szCs w:val="21"/>
              </w:rPr>
              <w:t>.1</w:t>
            </w:r>
          </w:p>
        </w:tc>
        <w:tc>
          <w:tcPr>
            <w:tcW w:w="8285" w:type="dxa"/>
            <w:tcBorders>
              <w:top w:val="single" w:color="auto" w:sz="4" w:space="0"/>
              <w:left w:val="single" w:color="auto" w:sz="4" w:space="0"/>
              <w:bottom w:val="single" w:color="auto" w:sz="4" w:space="0"/>
              <w:right w:val="single" w:color="auto" w:sz="4" w:space="0"/>
            </w:tcBorders>
            <w:vAlign w:val="center"/>
          </w:tcPr>
          <w:p w14:paraId="6A8F2574">
            <w:pPr>
              <w:autoSpaceDE w:val="0"/>
              <w:autoSpaceDN w:val="0"/>
              <w:snapToGrid w:val="0"/>
              <w:spacing w:line="360" w:lineRule="auto"/>
              <w:textAlignment w:val="bottom"/>
              <w:rPr>
                <w:rFonts w:ascii="宋体" w:hAnsi="宋体"/>
                <w:szCs w:val="21"/>
              </w:rPr>
            </w:pPr>
            <w:r>
              <w:rPr>
                <w:rFonts w:hint="eastAsia" w:ascii="宋体" w:hAnsi="宋体"/>
                <w:sz w:val="18"/>
                <w:szCs w:val="18"/>
                <w:bdr w:val="single" w:color="auto" w:sz="4" w:space="0"/>
              </w:rPr>
              <w:t>√</w:t>
            </w:r>
            <w:r>
              <w:rPr>
                <w:rFonts w:hint="eastAsia" w:ascii="宋体" w:hAnsi="宋体"/>
                <w:szCs w:val="21"/>
              </w:rPr>
              <w:t>本项目不收取投标保证金。</w:t>
            </w:r>
          </w:p>
          <w:p w14:paraId="6A875299">
            <w:pPr>
              <w:snapToGrid w:val="0"/>
              <w:spacing w:line="360" w:lineRule="auto"/>
              <w:rPr>
                <w:rFonts w:ascii="宋体" w:hAnsi="宋体" w:cs="宋体"/>
                <w:kern w:val="0"/>
                <w:szCs w:val="21"/>
              </w:rPr>
            </w:pPr>
            <w:r>
              <w:rPr>
                <w:rFonts w:hint="eastAsia" w:ascii="宋体" w:hAnsi="宋体"/>
                <w:szCs w:val="21"/>
              </w:rPr>
              <w:t>□本项目收取投标保证金，具体规定如下：</w:t>
            </w:r>
          </w:p>
          <w:p w14:paraId="64789B62">
            <w:pPr>
              <w:snapToGrid w:val="0"/>
              <w:spacing w:line="360" w:lineRule="auto"/>
              <w:rPr>
                <w:rFonts w:ascii="宋体" w:hAnsi="宋体"/>
                <w:szCs w:val="21"/>
              </w:rPr>
            </w:pPr>
            <w:r>
              <w:rPr>
                <w:rFonts w:hint="eastAsia" w:ascii="宋体" w:hAnsi="宋体" w:cs="宋体"/>
                <w:kern w:val="0"/>
                <w:szCs w:val="21"/>
              </w:rPr>
              <w:t>投标保证金的交纳方式：银行转账、支票、汇票、本票或者银行、保险机构出具的保函</w:t>
            </w:r>
            <w:r>
              <w:rPr>
                <w:rFonts w:hint="eastAsia"/>
              </w:rPr>
              <w:t>（包含电子保函）</w:t>
            </w:r>
            <w:r>
              <w:rPr>
                <w:rFonts w:hint="eastAsia" w:ascii="宋体" w:hAnsi="宋体" w:cs="宋体"/>
                <w:kern w:val="0"/>
                <w:szCs w:val="21"/>
              </w:rPr>
              <w:t>，禁止采用现钞方式。采用银行转账方式的，在投标截止时间前</w:t>
            </w:r>
            <w:r>
              <w:rPr>
                <w:rFonts w:hint="eastAsia"/>
              </w:rPr>
              <w:t>从投标人账户</w:t>
            </w:r>
            <w:r>
              <w:rPr>
                <w:rFonts w:hint="eastAsia" w:ascii="宋体" w:hAnsi="宋体" w:cs="宋体"/>
                <w:kern w:val="0"/>
                <w:szCs w:val="21"/>
              </w:rPr>
              <w:t>交至指定账户并且到账（</w:t>
            </w:r>
            <w:r>
              <w:rPr>
                <w:rFonts w:hint="eastAsia" w:ascii="宋体" w:hAnsi="宋体" w:cs="宋体"/>
                <w:b/>
                <w:bCs/>
                <w:kern w:val="0"/>
                <w:szCs w:val="21"/>
              </w:rPr>
              <w:t>开户银行：建行南宁市金湖广场支行，开户名称：广西中信恒泰工程顾问有限公司，银行账号：45001604266052502851，开户行行号：105611042538</w:t>
            </w:r>
            <w:r>
              <w:rPr>
                <w:rFonts w:hint="eastAsia" w:ascii="宋体" w:hAnsi="宋体" w:cs="宋体"/>
                <w:kern w:val="0"/>
                <w:szCs w:val="21"/>
              </w:rPr>
              <w:t>）；采用支票、汇票、本票或者保函等方式的，在投标截止时间前，投标人必须递交单独密封的支票、汇票、本票或者保函原件。</w:t>
            </w:r>
            <w:r>
              <w:rPr>
                <w:rFonts w:hint="eastAsia" w:ascii="宋体" w:hAnsi="宋体" w:cs="宋体"/>
                <w:b/>
                <w:kern w:val="0"/>
                <w:szCs w:val="21"/>
              </w:rPr>
              <w:t>否则视为无效投标保证金。</w:t>
            </w:r>
          </w:p>
          <w:p w14:paraId="01EDFCB6">
            <w:pPr>
              <w:snapToGrid w:val="0"/>
              <w:spacing w:line="360" w:lineRule="auto"/>
              <w:rPr>
                <w:rFonts w:ascii="宋体" w:hAnsi="宋体"/>
                <w:szCs w:val="21"/>
              </w:rPr>
            </w:pPr>
            <w:r>
              <w:rPr>
                <w:rFonts w:hint="eastAsia" w:ascii="宋体" w:hAnsi="宋体"/>
                <w:szCs w:val="21"/>
              </w:rPr>
              <w:t>相关要求：</w:t>
            </w:r>
          </w:p>
          <w:p w14:paraId="22047A22">
            <w:pPr>
              <w:pStyle w:val="16"/>
              <w:spacing w:line="360" w:lineRule="auto"/>
              <w:rPr>
                <w:rFonts w:ascii="宋体" w:hAnsi="宋体"/>
                <w:szCs w:val="21"/>
              </w:rPr>
            </w:pPr>
            <w:r>
              <w:rPr>
                <w:rFonts w:hint="eastAsia" w:ascii="宋体" w:hAnsi="宋体"/>
                <w:szCs w:val="21"/>
              </w:rPr>
              <w:t>1.投标保证金采用银行转账交纳方式，在投标截止时间前交至指定账户并且到账，投标人应将银行转账底单的复印件作为投标保证金提交证明，放置于商务及技术文件中，</w:t>
            </w:r>
            <w:r>
              <w:rPr>
                <w:rFonts w:hint="eastAsia" w:ascii="宋体" w:hAnsi="宋体"/>
                <w:b/>
                <w:szCs w:val="21"/>
              </w:rPr>
              <w:t>否则投标无效</w:t>
            </w:r>
            <w:r>
              <w:rPr>
                <w:rFonts w:hint="eastAsia" w:ascii="宋体" w:hAnsi="宋体"/>
                <w:szCs w:val="21"/>
              </w:rPr>
              <w:t>。</w:t>
            </w:r>
          </w:p>
          <w:p w14:paraId="20CE1DAF">
            <w:pPr>
              <w:snapToGrid w:val="0"/>
              <w:spacing w:line="360" w:lineRule="auto"/>
              <w:rPr>
                <w:rFonts w:ascii="宋体" w:hAnsi="宋体"/>
                <w:szCs w:val="21"/>
              </w:rPr>
            </w:pPr>
            <w:r>
              <w:rPr>
                <w:rFonts w:hint="eastAsia" w:ascii="宋体" w:hAnsi="宋体"/>
                <w:szCs w:val="21"/>
              </w:rPr>
              <w:t>2.投标保证金采用支票、汇票、本票或者银行、保险机构出具的保函</w:t>
            </w:r>
            <w:r>
              <w:rPr>
                <w:rFonts w:hint="eastAsia"/>
              </w:rPr>
              <w:t>（包含电子保函）</w:t>
            </w:r>
            <w:r>
              <w:rPr>
                <w:rFonts w:hint="eastAsia" w:ascii="宋体" w:hAnsi="宋体"/>
                <w:szCs w:val="21"/>
              </w:rPr>
              <w:t>交纳方式的，投标人应将支票、汇票、本票或者银行、保险机构出具的保函</w:t>
            </w:r>
            <w:r>
              <w:rPr>
                <w:rFonts w:hint="eastAsia"/>
              </w:rPr>
              <w:t>（包含电子保函）</w:t>
            </w:r>
            <w:r>
              <w:rPr>
                <w:rFonts w:hint="eastAsia" w:ascii="宋体" w:hAnsi="宋体"/>
                <w:szCs w:val="21"/>
              </w:rPr>
              <w:t>的复印件作为投标保证金提交证明，放置于商务及技术文件中，</w:t>
            </w:r>
            <w:r>
              <w:rPr>
                <w:rFonts w:hint="eastAsia" w:ascii="宋体" w:hAnsi="宋体"/>
                <w:b/>
                <w:szCs w:val="21"/>
              </w:rPr>
              <w:t>否则投标无效</w:t>
            </w:r>
            <w:r>
              <w:rPr>
                <w:rFonts w:hint="eastAsia" w:ascii="宋体" w:hAnsi="宋体"/>
                <w:szCs w:val="21"/>
              </w:rPr>
              <w:t>。投标人必须</w:t>
            </w:r>
            <w:r>
              <w:rPr>
                <w:rFonts w:hint="eastAsia"/>
              </w:rPr>
              <w:t>在投标截止时间前采用现场或邮寄方式（</w:t>
            </w:r>
            <w:r>
              <w:rPr>
                <w:rFonts w:hint="eastAsia" w:ascii="宋体" w:hAnsi="宋体" w:cs="宋体"/>
              </w:rPr>
              <w:t>现场提交或邮寄地址：广西南宁市青秀区云景路69号南宁轨道大厦B楼15层，联系人：宋庆平，联系方式：0771-5771602</w:t>
            </w:r>
            <w:r>
              <w:rPr>
                <w:rFonts w:hint="eastAsia"/>
              </w:rPr>
              <w:t>）</w:t>
            </w:r>
            <w:r>
              <w:rPr>
                <w:rFonts w:hint="eastAsia" w:ascii="宋体" w:hAnsi="宋体"/>
                <w:szCs w:val="21"/>
              </w:rPr>
              <w:t>将</w:t>
            </w:r>
            <w:r>
              <w:rPr>
                <w:rFonts w:hint="eastAsia" w:ascii="宋体" w:hAnsi="宋体" w:cs="宋体"/>
                <w:kern w:val="0"/>
                <w:szCs w:val="21"/>
              </w:rPr>
              <w:t>单独密封的</w:t>
            </w:r>
            <w:r>
              <w:rPr>
                <w:rFonts w:hint="eastAsia" w:ascii="宋体" w:hAnsi="宋体"/>
                <w:szCs w:val="21"/>
              </w:rPr>
              <w:t>支票、汇票、本票或者银行、保险机构出具的保函原件提交给采购人或者采购代理机构，未按时提交的</w:t>
            </w:r>
            <w:r>
              <w:rPr>
                <w:rFonts w:hint="eastAsia" w:ascii="宋体" w:hAnsi="宋体"/>
                <w:b/>
                <w:szCs w:val="21"/>
              </w:rPr>
              <w:t>，投标无效</w:t>
            </w:r>
            <w:r>
              <w:rPr>
                <w:rFonts w:hint="eastAsia" w:ascii="宋体" w:hAnsi="宋体"/>
                <w:szCs w:val="21"/>
              </w:rPr>
              <w:t>，由采购人或者采购代理机构妥善保管。</w:t>
            </w:r>
          </w:p>
          <w:p w14:paraId="1E5576F4">
            <w:pPr>
              <w:snapToGrid w:val="0"/>
              <w:spacing w:line="360" w:lineRule="auto"/>
              <w:rPr>
                <w:rFonts w:ascii="宋体" w:hAnsi="宋体" w:cs="宋体"/>
                <w:szCs w:val="21"/>
              </w:rPr>
            </w:pPr>
            <w:r>
              <w:rPr>
                <w:rFonts w:hint="eastAsia" w:ascii="宋体" w:hAnsi="宋体"/>
                <w:szCs w:val="21"/>
              </w:rPr>
              <w:t>3</w:t>
            </w:r>
            <w:r>
              <w:rPr>
                <w:rFonts w:hint="eastAsia" w:ascii="宋体" w:hAnsi="宋体" w:cs="宋体"/>
                <w:szCs w:val="21"/>
              </w:rPr>
              <w:t>.投标人为联合体的，可以由联合体中的一方或者多方共同交纳投标保证金，其交纳的保证金对联合体各方均具有约束力。</w:t>
            </w:r>
          </w:p>
          <w:p w14:paraId="4FC120D8">
            <w:pPr>
              <w:snapToGrid w:val="0"/>
              <w:spacing w:line="360" w:lineRule="auto"/>
              <w:rPr>
                <w:rFonts w:ascii="宋体" w:hAnsi="宋体"/>
                <w:szCs w:val="21"/>
              </w:rPr>
            </w:pPr>
          </w:p>
          <w:p w14:paraId="3F15CCC5">
            <w:pPr>
              <w:snapToGrid w:val="0"/>
              <w:spacing w:line="360" w:lineRule="auto"/>
              <w:rPr>
                <w:rFonts w:ascii="宋体" w:hAnsi="宋体"/>
                <w:b/>
                <w:szCs w:val="21"/>
              </w:rPr>
            </w:pPr>
            <w:r>
              <w:rPr>
                <w:rFonts w:hint="eastAsia" w:ascii="宋体" w:hAnsi="宋体"/>
                <w:b/>
                <w:szCs w:val="21"/>
              </w:rPr>
              <w:t xml:space="preserve">备注： </w:t>
            </w:r>
          </w:p>
          <w:p w14:paraId="425D744A">
            <w:pPr>
              <w:snapToGrid w:val="0"/>
              <w:spacing w:line="360" w:lineRule="auto"/>
              <w:rPr>
                <w:rFonts w:ascii="宋体" w:hAnsi="宋体"/>
                <w:b/>
                <w:szCs w:val="21"/>
              </w:rPr>
            </w:pPr>
            <w:r>
              <w:rPr>
                <w:rFonts w:hint="eastAsia" w:ascii="宋体" w:hAnsi="宋体"/>
                <w:b/>
                <w:szCs w:val="21"/>
              </w:rPr>
              <w:t>1.投标保证金在投标截止时间后提交的，或者不按规定交纳方式交纳的，或者未足额交纳的（包含保函额度不足的），视为无效投标保证金。</w:t>
            </w:r>
          </w:p>
          <w:p w14:paraId="164302BE">
            <w:pPr>
              <w:snapToGrid w:val="0"/>
              <w:spacing w:line="360" w:lineRule="auto"/>
              <w:rPr>
                <w:rFonts w:ascii="宋体" w:hAnsi="宋体"/>
                <w:b/>
                <w:szCs w:val="21"/>
              </w:rPr>
            </w:pPr>
            <w:r>
              <w:rPr>
                <w:rFonts w:hint="eastAsia" w:ascii="宋体" w:hAnsi="宋体"/>
                <w:b/>
                <w:szCs w:val="21"/>
              </w:rPr>
              <w:t>2.投标人采用现钞方式或者从个人账户（自然人投标除外）转出的投标保证金，视为无效投标保证金。</w:t>
            </w:r>
          </w:p>
          <w:p w14:paraId="23CCEDEB">
            <w:pPr>
              <w:snapToGrid w:val="0"/>
              <w:spacing w:line="360" w:lineRule="auto"/>
              <w:rPr>
                <w:rFonts w:ascii="宋体" w:hAnsi="宋体"/>
                <w:b/>
                <w:szCs w:val="21"/>
              </w:rPr>
            </w:pPr>
            <w:r>
              <w:rPr>
                <w:rFonts w:hint="eastAsia" w:ascii="宋体" w:hAnsi="宋体"/>
                <w:b/>
                <w:szCs w:val="21"/>
              </w:rPr>
              <w:t>3.支票、汇票或者本票出现无效或者背书情形的，视为无效投标保证金。</w:t>
            </w:r>
          </w:p>
          <w:p w14:paraId="07D0215F">
            <w:pPr>
              <w:snapToGrid w:val="0"/>
              <w:spacing w:line="360" w:lineRule="auto"/>
              <w:rPr>
                <w:rFonts w:ascii="宋体" w:hAnsi="宋体"/>
                <w:b/>
                <w:szCs w:val="21"/>
              </w:rPr>
            </w:pPr>
            <w:r>
              <w:rPr>
                <w:rFonts w:hint="eastAsia" w:ascii="宋体" w:hAnsi="宋体"/>
                <w:b/>
                <w:szCs w:val="21"/>
              </w:rPr>
              <w:t>4.保函有效期低于投标有效期的，视为无效投标保证金。</w:t>
            </w:r>
          </w:p>
          <w:p w14:paraId="569CFA8C">
            <w:pPr>
              <w:snapToGrid w:val="0"/>
              <w:spacing w:line="360" w:lineRule="auto"/>
            </w:pPr>
            <w:r>
              <w:rPr>
                <w:rFonts w:hint="eastAsia" w:ascii="宋体" w:hAnsi="宋体"/>
                <w:b/>
                <w:szCs w:val="21"/>
              </w:rPr>
              <w:t>5.采用银行、保险机构出具保函的，必须为无条件保函，否则视为无效投标保证金。</w:t>
            </w:r>
          </w:p>
        </w:tc>
      </w:tr>
      <w:tr w14:paraId="4BF35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8D46BA">
            <w:pPr>
              <w:spacing w:line="360" w:lineRule="auto"/>
              <w:jc w:val="center"/>
              <w:rPr>
                <w:rFonts w:ascii="宋体" w:hAnsi="宋体"/>
                <w:szCs w:val="21"/>
              </w:rPr>
            </w:pPr>
            <w:bookmarkStart w:id="69" w:name="_19.2"/>
            <w:bookmarkEnd w:id="69"/>
            <w:r>
              <w:rPr>
                <w:rFonts w:hint="eastAsia" w:ascii="宋体" w:hAnsi="宋体"/>
                <w:szCs w:val="21"/>
              </w:rPr>
              <w:t>20</w:t>
            </w:r>
          </w:p>
        </w:tc>
        <w:tc>
          <w:tcPr>
            <w:tcW w:w="8285" w:type="dxa"/>
            <w:tcBorders>
              <w:top w:val="single" w:color="auto" w:sz="4" w:space="0"/>
              <w:left w:val="single" w:color="auto" w:sz="4" w:space="0"/>
              <w:bottom w:val="single" w:color="auto" w:sz="4" w:space="0"/>
              <w:right w:val="single" w:color="auto" w:sz="4" w:space="0"/>
            </w:tcBorders>
            <w:vAlign w:val="center"/>
          </w:tcPr>
          <w:p w14:paraId="25DF393F">
            <w:pPr>
              <w:autoSpaceDE w:val="0"/>
              <w:autoSpaceDN w:val="0"/>
              <w:adjustRightInd w:val="0"/>
              <w:spacing w:line="360" w:lineRule="auto"/>
              <w:textAlignment w:val="bottom"/>
              <w:rPr>
                <w:rFonts w:ascii="宋体" w:hAnsi="宋体"/>
                <w:szCs w:val="21"/>
              </w:rPr>
            </w:pPr>
            <w:r>
              <w:rPr>
                <w:rFonts w:hint="eastAsia" w:ascii="宋体" w:hAnsi="宋体"/>
                <w:sz w:val="18"/>
                <w:szCs w:val="18"/>
                <w:bdr w:val="single" w:color="auto" w:sz="4" w:space="0"/>
              </w:rPr>
              <w:t>√</w:t>
            </w:r>
            <w:r>
              <w:rPr>
                <w:rFonts w:hint="eastAsia" w:ascii="宋体" w:hAnsi="宋体"/>
                <w:szCs w:val="21"/>
              </w:rPr>
              <w:t>本项目不接受</w:t>
            </w:r>
            <w:r>
              <w:rPr>
                <w:rFonts w:hint="eastAsia"/>
              </w:rPr>
              <w:t>电子</w:t>
            </w:r>
            <w:r>
              <w:rPr>
                <w:rFonts w:hint="eastAsia" w:ascii="宋体" w:hAnsi="宋体"/>
                <w:szCs w:val="21"/>
              </w:rPr>
              <w:t>备份投标文件；</w:t>
            </w:r>
          </w:p>
          <w:p w14:paraId="7FA3DA1C">
            <w:pPr>
              <w:autoSpaceDE w:val="0"/>
              <w:autoSpaceDN w:val="0"/>
              <w:adjustRightInd w:val="0"/>
              <w:spacing w:line="360" w:lineRule="auto"/>
              <w:textAlignment w:val="bottom"/>
              <w:rPr>
                <w:rFonts w:ascii="宋体" w:hAnsi="宋体"/>
                <w:szCs w:val="21"/>
              </w:rPr>
            </w:pPr>
            <w:r>
              <w:rPr>
                <w:rFonts w:hint="eastAsia" w:ascii="宋体" w:hAnsi="宋体"/>
                <w:szCs w:val="21"/>
              </w:rPr>
              <w:t>□</w:t>
            </w:r>
            <w:r>
              <w:rPr>
                <w:rFonts w:hint="eastAsia"/>
              </w:rPr>
              <w:t>本项目接受电子备份投标文件。</w:t>
            </w:r>
          </w:p>
        </w:tc>
      </w:tr>
      <w:tr w14:paraId="09E11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511702CD">
            <w:pPr>
              <w:spacing w:line="360" w:lineRule="auto"/>
              <w:jc w:val="center"/>
              <w:rPr>
                <w:rFonts w:ascii="宋体" w:hAnsi="宋体"/>
                <w:szCs w:val="21"/>
              </w:rPr>
            </w:pPr>
            <w:bookmarkStart w:id="70" w:name="_21.1"/>
            <w:bookmarkEnd w:id="70"/>
            <w:r>
              <w:rPr>
                <w:rFonts w:hint="eastAsia" w:ascii="宋体" w:hAnsi="宋体"/>
                <w:szCs w:val="21"/>
              </w:rPr>
              <w:t>21.1</w:t>
            </w:r>
          </w:p>
        </w:tc>
        <w:tc>
          <w:tcPr>
            <w:tcW w:w="8285" w:type="dxa"/>
            <w:tcBorders>
              <w:top w:val="single" w:color="auto" w:sz="4" w:space="0"/>
              <w:left w:val="single" w:color="auto" w:sz="4" w:space="0"/>
              <w:bottom w:val="single" w:color="auto" w:sz="4" w:space="0"/>
              <w:right w:val="single" w:color="auto" w:sz="4" w:space="0"/>
            </w:tcBorders>
            <w:vAlign w:val="center"/>
          </w:tcPr>
          <w:p w14:paraId="7AD34471">
            <w:pPr>
              <w:snapToGrid w:val="0"/>
              <w:spacing w:line="360" w:lineRule="auto"/>
              <w:rPr>
                <w:rFonts w:ascii="宋体" w:hAnsi="宋体"/>
                <w:szCs w:val="21"/>
                <w:u w:val="single"/>
              </w:rPr>
            </w:pPr>
            <w:r>
              <w:rPr>
                <w:rFonts w:hint="eastAsia" w:ascii="宋体" w:hAnsi="宋体"/>
                <w:szCs w:val="21"/>
              </w:rPr>
              <w:t>1. 提交投标文件截止时间：详见招标公告</w:t>
            </w:r>
          </w:p>
          <w:p w14:paraId="15F59851">
            <w:pPr>
              <w:snapToGrid w:val="0"/>
              <w:spacing w:line="360" w:lineRule="auto"/>
              <w:rPr>
                <w:rFonts w:ascii="宋体" w:hAnsi="宋体"/>
                <w:szCs w:val="21"/>
              </w:rPr>
            </w:pPr>
            <w:r>
              <w:rPr>
                <w:rFonts w:hint="eastAsia" w:ascii="宋体" w:hAnsi="宋体"/>
                <w:szCs w:val="21"/>
              </w:rPr>
              <w:t>2.投标地点：详见招标公告</w:t>
            </w:r>
          </w:p>
        </w:tc>
      </w:tr>
      <w:tr w14:paraId="49248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9233BF">
            <w:pPr>
              <w:spacing w:line="360" w:lineRule="auto"/>
              <w:jc w:val="center"/>
              <w:rPr>
                <w:rFonts w:ascii="宋体" w:hAnsi="宋体"/>
                <w:szCs w:val="21"/>
              </w:rPr>
            </w:pPr>
            <w:bookmarkStart w:id="71" w:name="_23"/>
            <w:bookmarkEnd w:id="71"/>
            <w:r>
              <w:rPr>
                <w:rFonts w:hint="eastAsia" w:ascii="宋体" w:hAnsi="宋体"/>
                <w:szCs w:val="21"/>
              </w:rPr>
              <w:t>23</w:t>
            </w:r>
          </w:p>
        </w:tc>
        <w:tc>
          <w:tcPr>
            <w:tcW w:w="8285" w:type="dxa"/>
            <w:tcBorders>
              <w:top w:val="single" w:color="auto" w:sz="4" w:space="0"/>
              <w:left w:val="single" w:color="auto" w:sz="4" w:space="0"/>
              <w:bottom w:val="single" w:color="auto" w:sz="4" w:space="0"/>
              <w:right w:val="single" w:color="auto" w:sz="4" w:space="0"/>
            </w:tcBorders>
            <w:vAlign w:val="center"/>
          </w:tcPr>
          <w:p w14:paraId="52D7E028">
            <w:pPr>
              <w:snapToGrid w:val="0"/>
              <w:spacing w:line="360" w:lineRule="auto"/>
              <w:rPr>
                <w:rFonts w:ascii="宋体" w:hAnsi="宋体"/>
                <w:szCs w:val="21"/>
              </w:rPr>
            </w:pPr>
            <w:r>
              <w:rPr>
                <w:rFonts w:hint="eastAsia" w:ascii="宋体" w:hAnsi="宋体"/>
                <w:szCs w:val="21"/>
              </w:rPr>
              <w:t>1.开标时间：详见招标公告</w:t>
            </w:r>
          </w:p>
          <w:p w14:paraId="3EBF3A18">
            <w:pPr>
              <w:snapToGrid w:val="0"/>
              <w:spacing w:line="360" w:lineRule="auto"/>
              <w:rPr>
                <w:rFonts w:ascii="宋体" w:hAnsi="宋体"/>
                <w:szCs w:val="21"/>
              </w:rPr>
            </w:pPr>
            <w:r>
              <w:rPr>
                <w:rFonts w:hint="eastAsia" w:ascii="宋体" w:hAnsi="宋体"/>
                <w:szCs w:val="21"/>
              </w:rPr>
              <w:t>2.开标地点：详见招标公告</w:t>
            </w:r>
          </w:p>
        </w:tc>
      </w:tr>
      <w:tr w14:paraId="05F2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8CA75F4">
            <w:pPr>
              <w:spacing w:line="360" w:lineRule="auto"/>
              <w:jc w:val="center"/>
              <w:rPr>
                <w:rFonts w:ascii="宋体" w:hAnsi="宋体"/>
                <w:szCs w:val="21"/>
              </w:rPr>
            </w:pPr>
            <w:r>
              <w:rPr>
                <w:rFonts w:hint="eastAsia" w:ascii="宋体" w:hAnsi="宋体"/>
                <w:szCs w:val="21"/>
              </w:rPr>
              <w:t>24.3（1）</w:t>
            </w:r>
          </w:p>
        </w:tc>
        <w:tc>
          <w:tcPr>
            <w:tcW w:w="8285" w:type="dxa"/>
            <w:tcBorders>
              <w:top w:val="single" w:color="auto" w:sz="4" w:space="0"/>
              <w:left w:val="single" w:color="auto" w:sz="4" w:space="0"/>
              <w:bottom w:val="single" w:color="auto" w:sz="4" w:space="0"/>
              <w:right w:val="single" w:color="auto" w:sz="4" w:space="0"/>
            </w:tcBorders>
            <w:vAlign w:val="center"/>
          </w:tcPr>
          <w:p w14:paraId="2A1BC21F">
            <w:pPr>
              <w:snapToGrid w:val="0"/>
              <w:spacing w:line="360" w:lineRule="auto"/>
              <w:rPr>
                <w:rFonts w:hAnsi="宋体"/>
                <w:u w:val="single"/>
              </w:rPr>
            </w:pPr>
            <w:r>
              <w:rPr>
                <w:rFonts w:hint="eastAsia" w:hAnsi="宋体"/>
              </w:rPr>
              <w:t>电子投标文件解密时间：</w:t>
            </w:r>
            <w:r>
              <w:rPr>
                <w:rFonts w:hint="eastAsia" w:hAnsi="宋体"/>
                <w:u w:val="single"/>
              </w:rPr>
              <w:t xml:space="preserve"> 30 </w:t>
            </w:r>
            <w:r>
              <w:rPr>
                <w:rFonts w:hint="eastAsia" w:hAnsi="宋体"/>
              </w:rPr>
              <w:t>分钟</w:t>
            </w:r>
          </w:p>
        </w:tc>
      </w:tr>
      <w:tr w14:paraId="26EDA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8AEBCD">
            <w:pPr>
              <w:spacing w:line="360" w:lineRule="auto"/>
              <w:jc w:val="center"/>
              <w:rPr>
                <w:rFonts w:ascii="宋体" w:hAnsi="宋体"/>
                <w:szCs w:val="21"/>
              </w:rPr>
            </w:pPr>
            <w:r>
              <w:rPr>
                <w:rFonts w:hint="eastAsia" w:ascii="宋体" w:hAnsi="宋体"/>
                <w:szCs w:val="21"/>
              </w:rPr>
              <w:t>24</w:t>
            </w: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w:t>
            </w:r>
          </w:p>
        </w:tc>
        <w:tc>
          <w:tcPr>
            <w:tcW w:w="8285" w:type="dxa"/>
            <w:tcBorders>
              <w:top w:val="single" w:color="auto" w:sz="4" w:space="0"/>
              <w:left w:val="single" w:color="auto" w:sz="4" w:space="0"/>
              <w:bottom w:val="single" w:color="auto" w:sz="4" w:space="0"/>
              <w:right w:val="single" w:color="auto" w:sz="4" w:space="0"/>
            </w:tcBorders>
            <w:vAlign w:val="center"/>
          </w:tcPr>
          <w:p w14:paraId="3684FD14">
            <w:pPr>
              <w:snapToGrid w:val="0"/>
              <w:spacing w:line="360" w:lineRule="auto"/>
              <w:rPr>
                <w:rFonts w:ascii="宋体" w:hAnsi="宋体"/>
                <w:szCs w:val="21"/>
              </w:rPr>
            </w:pPr>
            <w:r>
              <w:rPr>
                <w:rFonts w:hint="eastAsia"/>
              </w:rPr>
              <w:t>宣布的内容</w:t>
            </w:r>
            <w:r>
              <w:rPr>
                <w:rFonts w:hint="eastAsia" w:hAnsi="宋体"/>
              </w:rPr>
              <w:t>：投标人名称、投标价格</w:t>
            </w:r>
          </w:p>
        </w:tc>
      </w:tr>
      <w:tr w14:paraId="6C7D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63D0586">
            <w:pPr>
              <w:spacing w:line="360" w:lineRule="auto"/>
              <w:jc w:val="center"/>
              <w:rPr>
                <w:rFonts w:ascii="宋体" w:hAnsi="宋体"/>
                <w:szCs w:val="21"/>
              </w:rPr>
            </w:pPr>
            <w:bookmarkStart w:id="72" w:name="_25.3"/>
            <w:bookmarkEnd w:id="72"/>
            <w:r>
              <w:rPr>
                <w:rFonts w:hint="eastAsia" w:ascii="宋体" w:hAnsi="宋体"/>
                <w:szCs w:val="21"/>
              </w:rPr>
              <w:t>25.3（</w:t>
            </w:r>
            <w:r>
              <w:rPr>
                <w:rFonts w:ascii="宋体" w:hAnsi="宋体"/>
                <w:szCs w:val="21"/>
              </w:rPr>
              <w:t>2</w:t>
            </w:r>
            <w:r>
              <w:rPr>
                <w:rFonts w:hint="eastAsia" w:ascii="宋体" w:hAnsi="宋体"/>
                <w:szCs w:val="21"/>
              </w:rPr>
              <w:t>）</w:t>
            </w:r>
          </w:p>
        </w:tc>
        <w:tc>
          <w:tcPr>
            <w:tcW w:w="8285" w:type="dxa"/>
            <w:tcBorders>
              <w:top w:val="single" w:color="auto" w:sz="4" w:space="0"/>
              <w:left w:val="single" w:color="auto" w:sz="4" w:space="0"/>
              <w:bottom w:val="single" w:color="auto" w:sz="4" w:space="0"/>
              <w:right w:val="single" w:color="auto" w:sz="4" w:space="0"/>
            </w:tcBorders>
            <w:vAlign w:val="center"/>
          </w:tcPr>
          <w:p w14:paraId="6E09A1FF">
            <w:pPr>
              <w:snapToGrid w:val="0"/>
              <w:spacing w:line="360" w:lineRule="auto"/>
              <w:rPr>
                <w:rFonts w:ascii="宋体" w:hAnsi="宋体"/>
                <w:szCs w:val="21"/>
              </w:rPr>
            </w:pPr>
            <w:r>
              <w:rPr>
                <w:rFonts w:hint="eastAsia" w:ascii="宋体" w:hAnsi="宋体"/>
                <w:szCs w:val="21"/>
              </w:rPr>
              <w:t>采购人或者采购代理机构在资格审查结束前，对投标人进行信用查询。</w:t>
            </w:r>
          </w:p>
          <w:p w14:paraId="029895F2">
            <w:pPr>
              <w:snapToGrid w:val="0"/>
              <w:spacing w:line="360" w:lineRule="auto"/>
              <w:rPr>
                <w:rFonts w:ascii="宋体" w:hAnsi="宋体"/>
                <w:szCs w:val="21"/>
              </w:rPr>
            </w:pPr>
            <w:r>
              <w:rPr>
                <w:rFonts w:hint="eastAsia" w:ascii="宋体" w:hAnsi="宋体"/>
                <w:szCs w:val="21"/>
              </w:rPr>
              <w:t>查询渠道：“信用中国”网站（www.creditchina.gov.cn） 、中国政府采购网（www.ccgp.gov.cn）。</w:t>
            </w:r>
          </w:p>
          <w:p w14:paraId="32BD2461">
            <w:pPr>
              <w:snapToGrid w:val="0"/>
              <w:spacing w:line="360" w:lineRule="auto"/>
              <w:rPr>
                <w:rFonts w:ascii="宋体" w:hAnsi="宋体"/>
                <w:szCs w:val="21"/>
              </w:rPr>
            </w:pPr>
            <w:r>
              <w:rPr>
                <w:rFonts w:hint="eastAsia" w:ascii="宋体" w:hAnsi="宋体"/>
                <w:szCs w:val="21"/>
              </w:rPr>
              <w:t>信用查询截止时点：资格审查结束前</w:t>
            </w:r>
          </w:p>
          <w:p w14:paraId="1D297150">
            <w:pPr>
              <w:snapToGrid w:val="0"/>
              <w:spacing w:line="360" w:lineRule="auto"/>
              <w:rPr>
                <w:rFonts w:ascii="宋体" w:hAnsi="宋体"/>
                <w:szCs w:val="21"/>
              </w:rPr>
            </w:pPr>
            <w:r>
              <w:rPr>
                <w:rFonts w:hint="eastAsia" w:ascii="宋体" w:hAnsi="宋体"/>
                <w:szCs w:val="21"/>
              </w:rPr>
              <w:t>查询记录和证据留存方式：在查询网站中直接截图查询记录，截图作为在广西政府采购云平台（</w:t>
            </w:r>
            <w:r>
              <w:rPr>
                <w:rFonts w:hint="eastAsia" w:ascii="宋体" w:hAnsi="宋体"/>
                <w:bCs/>
                <w:szCs w:val="21"/>
              </w:rPr>
              <w:t>https://www.gcy.zfcg.gxzf.gov.cn/</w:t>
            </w:r>
            <w:r>
              <w:rPr>
                <w:rFonts w:hint="eastAsia" w:ascii="宋体" w:hAnsi="宋体"/>
                <w:szCs w:val="21"/>
              </w:rPr>
              <w:t>）作为附件上传保存。</w:t>
            </w:r>
          </w:p>
          <w:p w14:paraId="59ECCCE6">
            <w:pPr>
              <w:snapToGrid w:val="0"/>
              <w:spacing w:line="360" w:lineRule="auto"/>
              <w:rPr>
                <w:rFonts w:ascii="宋体" w:hAnsi="宋体"/>
                <w:b/>
                <w:szCs w:val="21"/>
              </w:rPr>
            </w:pPr>
            <w:r>
              <w:rPr>
                <w:rFonts w:hint="eastAsia" w:ascii="宋体" w:hAnsi="宋体"/>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FEF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2FD0BD0">
            <w:pPr>
              <w:spacing w:line="360" w:lineRule="auto"/>
              <w:jc w:val="center"/>
              <w:rPr>
                <w:rFonts w:ascii="宋体" w:hAnsi="宋体"/>
                <w:szCs w:val="21"/>
              </w:rPr>
            </w:pPr>
            <w:bookmarkStart w:id="73" w:name="_26"/>
            <w:bookmarkEnd w:id="73"/>
            <w:r>
              <w:rPr>
                <w:rFonts w:hint="eastAsia" w:ascii="宋体" w:hAnsi="宋体"/>
                <w:szCs w:val="21"/>
              </w:rPr>
              <w:t>26</w:t>
            </w:r>
            <w:r>
              <w:rPr>
                <w:rFonts w:ascii="宋体" w:hAnsi="宋体"/>
                <w:szCs w:val="21"/>
              </w:rPr>
              <w:t>.1</w:t>
            </w:r>
          </w:p>
        </w:tc>
        <w:tc>
          <w:tcPr>
            <w:tcW w:w="8285" w:type="dxa"/>
            <w:tcBorders>
              <w:top w:val="single" w:color="auto" w:sz="4" w:space="0"/>
              <w:left w:val="single" w:color="auto" w:sz="4" w:space="0"/>
              <w:bottom w:val="single" w:color="auto" w:sz="4" w:space="0"/>
              <w:right w:val="single" w:color="auto" w:sz="4" w:space="0"/>
            </w:tcBorders>
            <w:vAlign w:val="center"/>
          </w:tcPr>
          <w:p w14:paraId="60BAF903">
            <w:pPr>
              <w:autoSpaceDE w:val="0"/>
              <w:autoSpaceDN w:val="0"/>
              <w:snapToGrid w:val="0"/>
              <w:spacing w:line="360" w:lineRule="auto"/>
              <w:textAlignment w:val="bottom"/>
              <w:rPr>
                <w:rFonts w:ascii="宋体" w:hAnsi="宋体"/>
                <w:szCs w:val="21"/>
              </w:rPr>
            </w:pPr>
            <w:r>
              <w:rPr>
                <w:rFonts w:hint="eastAsia" w:ascii="宋体" w:hAnsi="宋体"/>
                <w:szCs w:val="21"/>
              </w:rPr>
              <w:t>评标委员会的人数：</w:t>
            </w:r>
            <w:r>
              <w:rPr>
                <w:rFonts w:hint="eastAsia" w:ascii="宋体" w:hAnsi="宋体"/>
                <w:szCs w:val="21"/>
                <w:u w:val="single"/>
              </w:rPr>
              <w:t xml:space="preserve"> 5 </w:t>
            </w:r>
            <w:r>
              <w:rPr>
                <w:rFonts w:hint="eastAsia" w:ascii="宋体" w:hAnsi="宋体"/>
                <w:szCs w:val="21"/>
              </w:rPr>
              <w:t>人</w:t>
            </w:r>
          </w:p>
        </w:tc>
      </w:tr>
      <w:tr w14:paraId="5E275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CF52D5E">
            <w:pPr>
              <w:spacing w:line="360" w:lineRule="auto"/>
              <w:jc w:val="center"/>
              <w:rPr>
                <w:rFonts w:ascii="宋体" w:hAnsi="宋体"/>
                <w:szCs w:val="21"/>
              </w:rPr>
            </w:pPr>
            <w:bookmarkStart w:id="74" w:name="_28.3"/>
            <w:bookmarkEnd w:id="74"/>
            <w:r>
              <w:rPr>
                <w:rFonts w:ascii="宋体" w:hAnsi="宋体"/>
                <w:szCs w:val="21"/>
              </w:rPr>
              <w:t>29.1</w:t>
            </w:r>
          </w:p>
        </w:tc>
        <w:tc>
          <w:tcPr>
            <w:tcW w:w="8285" w:type="dxa"/>
            <w:tcBorders>
              <w:top w:val="single" w:color="auto" w:sz="4" w:space="0"/>
              <w:left w:val="single" w:color="auto" w:sz="4" w:space="0"/>
              <w:bottom w:val="single" w:color="auto" w:sz="4" w:space="0"/>
              <w:right w:val="single" w:color="auto" w:sz="4" w:space="0"/>
            </w:tcBorders>
            <w:vAlign w:val="center"/>
          </w:tcPr>
          <w:p w14:paraId="54DA2ADE">
            <w:pPr>
              <w:autoSpaceDE w:val="0"/>
              <w:autoSpaceDN w:val="0"/>
              <w:snapToGrid w:val="0"/>
              <w:spacing w:line="360" w:lineRule="auto"/>
              <w:textAlignment w:val="bottom"/>
              <w:rPr>
                <w:rFonts w:ascii="宋体" w:hAnsi="宋体"/>
                <w:szCs w:val="21"/>
              </w:rPr>
            </w:pPr>
            <w:r>
              <w:rPr>
                <w:rFonts w:hint="eastAsia" w:ascii="宋体" w:hAnsi="宋体"/>
                <w:szCs w:val="21"/>
              </w:rPr>
              <w:t>评标方法：</w:t>
            </w:r>
          </w:p>
          <w:p w14:paraId="50AB5792">
            <w:pPr>
              <w:autoSpaceDE w:val="0"/>
              <w:autoSpaceDN w:val="0"/>
              <w:snapToGrid w:val="0"/>
              <w:spacing w:line="360" w:lineRule="auto"/>
              <w:textAlignment w:val="bottom"/>
              <w:rPr>
                <w:rFonts w:ascii="宋体" w:hAnsi="宋体"/>
                <w:szCs w:val="21"/>
              </w:rPr>
            </w:pPr>
            <w:r>
              <w:rPr>
                <w:rFonts w:hint="eastAsia" w:ascii="宋体" w:hAnsi="宋体"/>
                <w:sz w:val="18"/>
                <w:szCs w:val="18"/>
                <w:bdr w:val="single" w:color="auto" w:sz="4" w:space="0"/>
              </w:rPr>
              <w:t>√</w:t>
            </w:r>
            <w:r>
              <w:rPr>
                <w:rFonts w:hint="eastAsia" w:ascii="宋体" w:hAnsi="宋体"/>
                <w:szCs w:val="21"/>
              </w:rPr>
              <w:t>综合评分法</w:t>
            </w:r>
          </w:p>
          <w:p w14:paraId="584B5C78">
            <w:pPr>
              <w:autoSpaceDE w:val="0"/>
              <w:autoSpaceDN w:val="0"/>
              <w:snapToGrid w:val="0"/>
              <w:spacing w:line="360" w:lineRule="auto"/>
              <w:textAlignment w:val="bottom"/>
              <w:rPr>
                <w:rFonts w:ascii="宋体" w:hAnsi="宋体"/>
                <w:szCs w:val="21"/>
              </w:rPr>
            </w:pPr>
            <w:r>
              <w:rPr>
                <w:rFonts w:hint="eastAsia" w:ascii="宋体" w:hAnsi="宋体"/>
                <w:szCs w:val="21"/>
              </w:rPr>
              <w:t>□最低评标价法</w:t>
            </w:r>
          </w:p>
        </w:tc>
      </w:tr>
      <w:tr w14:paraId="5140B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27757DEA">
            <w:pPr>
              <w:spacing w:line="360" w:lineRule="auto"/>
              <w:jc w:val="center"/>
              <w:rPr>
                <w:rFonts w:ascii="宋体" w:hAnsi="宋体"/>
                <w:szCs w:val="21"/>
              </w:rPr>
            </w:pPr>
            <w:bookmarkStart w:id="75" w:name="_29.2.2（2）"/>
            <w:bookmarkEnd w:id="75"/>
            <w:r>
              <w:rPr>
                <w:rFonts w:hint="eastAsia" w:ascii="宋体" w:hAnsi="宋体"/>
                <w:szCs w:val="21"/>
              </w:rPr>
              <w:t>2</w:t>
            </w:r>
            <w:r>
              <w:rPr>
                <w:rFonts w:ascii="宋体" w:hAnsi="宋体"/>
                <w:szCs w:val="21"/>
              </w:rPr>
              <w:t>9.2</w:t>
            </w:r>
          </w:p>
        </w:tc>
        <w:tc>
          <w:tcPr>
            <w:tcW w:w="8285" w:type="dxa"/>
            <w:tcBorders>
              <w:top w:val="single" w:color="auto" w:sz="4" w:space="0"/>
              <w:left w:val="single" w:color="auto" w:sz="4" w:space="0"/>
              <w:right w:val="single" w:color="auto" w:sz="4" w:space="0"/>
            </w:tcBorders>
            <w:vAlign w:val="center"/>
          </w:tcPr>
          <w:p w14:paraId="4EBAB5A4">
            <w:pPr>
              <w:snapToGrid w:val="0"/>
              <w:spacing w:line="360" w:lineRule="auto"/>
              <w:rPr>
                <w:rFonts w:ascii="宋体" w:hAnsi="宋体" w:cs="宋体"/>
                <w:szCs w:val="21"/>
              </w:rPr>
            </w:pPr>
            <w:r>
              <w:rPr>
                <w:rFonts w:hint="eastAsia" w:ascii="宋体" w:hAnsi="宋体" w:cs="宋体"/>
                <w:szCs w:val="21"/>
              </w:rPr>
              <w:t>1分标：</w:t>
            </w:r>
          </w:p>
          <w:p w14:paraId="616C42D6">
            <w:pPr>
              <w:snapToGrid w:val="0"/>
              <w:spacing w:line="360" w:lineRule="auto"/>
              <w:rPr>
                <w:rFonts w:ascii="宋体" w:hAnsi="宋体"/>
                <w:szCs w:val="21"/>
              </w:rPr>
            </w:pPr>
            <w:r>
              <w:rPr>
                <w:rFonts w:hint="eastAsia" w:ascii="宋体" w:hAnsi="宋体" w:cs="宋体"/>
                <w:szCs w:val="21"/>
              </w:rPr>
              <w:t>商务要求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114CFADD">
            <w:pPr>
              <w:snapToGrid w:val="0"/>
              <w:spacing w:line="360" w:lineRule="auto"/>
              <w:rPr>
                <w:rFonts w:ascii="宋体" w:hAnsi="宋体"/>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rPr>
              <w:t>16</w:t>
            </w:r>
            <w:r>
              <w:rPr>
                <w:rFonts w:hint="eastAsia" w:ascii="宋体" w:hAnsi="宋体"/>
                <w:szCs w:val="21"/>
              </w:rPr>
              <w:t>项。</w:t>
            </w:r>
          </w:p>
          <w:p w14:paraId="048A73E6">
            <w:pPr>
              <w:snapToGrid w:val="0"/>
              <w:spacing w:line="360" w:lineRule="auto"/>
              <w:rPr>
                <w:rFonts w:ascii="宋体" w:hAnsi="宋体" w:cs="宋体"/>
                <w:szCs w:val="21"/>
              </w:rPr>
            </w:pPr>
            <w:r>
              <w:rPr>
                <w:rFonts w:hint="eastAsia" w:ascii="宋体" w:hAnsi="宋体" w:cs="宋体"/>
                <w:szCs w:val="21"/>
              </w:rPr>
              <w:t>2分标：</w:t>
            </w:r>
          </w:p>
          <w:p w14:paraId="35F4BFD3">
            <w:pPr>
              <w:snapToGrid w:val="0"/>
              <w:spacing w:line="360" w:lineRule="auto"/>
              <w:rPr>
                <w:rFonts w:ascii="宋体" w:hAnsi="宋体"/>
                <w:szCs w:val="21"/>
              </w:rPr>
            </w:pPr>
            <w:r>
              <w:rPr>
                <w:rFonts w:hint="eastAsia" w:ascii="宋体" w:hAnsi="宋体" w:cs="宋体"/>
                <w:szCs w:val="21"/>
              </w:rPr>
              <w:t>商务要求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47559626">
            <w:pPr>
              <w:pStyle w:val="2"/>
              <w:ind w:left="0" w:leftChars="0" w:right="1470"/>
              <w:rPr>
                <w:rFonts w:ascii="宋体" w:hAnsi="宋体"/>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rPr>
              <w:t>6</w:t>
            </w:r>
            <w:r>
              <w:rPr>
                <w:rFonts w:hint="eastAsia" w:ascii="宋体" w:hAnsi="宋体"/>
                <w:szCs w:val="21"/>
              </w:rPr>
              <w:t>项。</w:t>
            </w:r>
          </w:p>
          <w:p w14:paraId="438F02E6">
            <w:pPr>
              <w:snapToGrid w:val="0"/>
              <w:spacing w:line="360" w:lineRule="auto"/>
              <w:rPr>
                <w:rFonts w:ascii="宋体" w:hAnsi="宋体" w:cs="宋体"/>
                <w:szCs w:val="21"/>
              </w:rPr>
            </w:pPr>
            <w:r>
              <w:rPr>
                <w:rFonts w:hint="eastAsia" w:ascii="宋体" w:hAnsi="宋体" w:cs="宋体"/>
                <w:szCs w:val="21"/>
              </w:rPr>
              <w:t>3分标：</w:t>
            </w:r>
          </w:p>
          <w:p w14:paraId="166C2CDF">
            <w:pPr>
              <w:snapToGrid w:val="0"/>
              <w:spacing w:line="360" w:lineRule="auto"/>
              <w:rPr>
                <w:rFonts w:ascii="宋体" w:hAnsi="宋体"/>
                <w:szCs w:val="21"/>
              </w:rPr>
            </w:pPr>
            <w:r>
              <w:rPr>
                <w:rFonts w:hint="eastAsia" w:ascii="宋体" w:hAnsi="宋体" w:cs="宋体"/>
                <w:szCs w:val="21"/>
              </w:rPr>
              <w:t>商务要求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41A05C17">
            <w:pPr>
              <w:pStyle w:val="2"/>
              <w:ind w:left="0" w:leftChars="0" w:right="1470"/>
              <w:rPr>
                <w:rFonts w:ascii="宋体" w:hAnsi="宋体"/>
                <w:szCs w:val="21"/>
              </w:rPr>
            </w:pPr>
            <w:r>
              <w:rPr>
                <w:rFonts w:hint="eastAsia" w:ascii="宋体" w:hAnsi="宋体" w:cs="宋体"/>
                <w:szCs w:val="21"/>
              </w:rPr>
              <w:t>技术要求</w:t>
            </w:r>
            <w:r>
              <w:rPr>
                <w:rFonts w:hint="eastAsia" w:ascii="宋体" w:hAnsi="宋体"/>
                <w:szCs w:val="21"/>
              </w:rPr>
              <w:t>评审中允许负偏离的条款数为：</w:t>
            </w:r>
            <w:r>
              <w:rPr>
                <w:rFonts w:hint="eastAsia" w:ascii="宋体" w:hAnsi="宋体"/>
                <w:szCs w:val="21"/>
                <w:u w:val="single"/>
              </w:rPr>
              <w:t>10</w:t>
            </w:r>
            <w:r>
              <w:rPr>
                <w:rFonts w:hint="eastAsia" w:ascii="宋体" w:hAnsi="宋体"/>
                <w:szCs w:val="21"/>
              </w:rPr>
              <w:t>项。</w:t>
            </w:r>
          </w:p>
        </w:tc>
      </w:tr>
      <w:tr w14:paraId="644CA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39FC48D0">
            <w:pPr>
              <w:spacing w:line="360" w:lineRule="auto"/>
              <w:jc w:val="center"/>
              <w:rPr>
                <w:rFonts w:ascii="宋体" w:hAnsi="宋体"/>
                <w:szCs w:val="21"/>
              </w:rPr>
            </w:pPr>
            <w:r>
              <w:rPr>
                <w:rFonts w:hint="eastAsia" w:ascii="宋体" w:hAnsi="宋体"/>
                <w:szCs w:val="21"/>
              </w:rPr>
              <w:t>2</w:t>
            </w:r>
            <w:r>
              <w:rPr>
                <w:rFonts w:ascii="宋体" w:hAnsi="宋体"/>
                <w:szCs w:val="21"/>
              </w:rPr>
              <w:t>9.3</w:t>
            </w:r>
          </w:p>
        </w:tc>
        <w:tc>
          <w:tcPr>
            <w:tcW w:w="8285" w:type="dxa"/>
            <w:tcBorders>
              <w:top w:val="single" w:color="auto" w:sz="4" w:space="0"/>
              <w:left w:val="single" w:color="auto" w:sz="4" w:space="0"/>
              <w:right w:val="single" w:color="auto" w:sz="4" w:space="0"/>
            </w:tcBorders>
            <w:vAlign w:val="center"/>
          </w:tcPr>
          <w:p w14:paraId="1E821919">
            <w:pPr>
              <w:snapToGrid w:val="0"/>
              <w:spacing w:line="360" w:lineRule="auto"/>
              <w:rPr>
                <w:rFonts w:hAnsi="宋体"/>
              </w:rPr>
            </w:pPr>
            <w:r>
              <w:rPr>
                <w:rFonts w:hAnsi="宋体"/>
              </w:rPr>
              <w:t>中标候选人推荐数量</w:t>
            </w:r>
            <w:r>
              <w:rPr>
                <w:rFonts w:hint="eastAsia" w:hAnsi="宋体"/>
              </w:rPr>
              <w:t>：</w:t>
            </w:r>
          </w:p>
          <w:p w14:paraId="00099D24">
            <w:pPr>
              <w:snapToGrid w:val="0"/>
              <w:spacing w:line="360" w:lineRule="auto"/>
              <w:rPr>
                <w:rFonts w:hAnsi="宋体"/>
              </w:rPr>
            </w:pPr>
            <w:r>
              <w:rPr>
                <w:rFonts w:hint="eastAsia" w:ascii="宋体" w:hAnsi="宋体"/>
                <w:sz w:val="18"/>
                <w:szCs w:val="18"/>
                <w:bdr w:val="single" w:color="auto" w:sz="4" w:space="0"/>
              </w:rPr>
              <w:t>√</w:t>
            </w:r>
            <w:r>
              <w:rPr>
                <w:rFonts w:hint="eastAsia" w:hAnsi="宋体"/>
                <w:u w:val="single"/>
              </w:rPr>
              <w:t xml:space="preserve"> 3</w:t>
            </w:r>
            <w:r>
              <w:rPr>
                <w:rFonts w:hAnsi="宋体"/>
                <w:u w:val="single"/>
              </w:rPr>
              <w:t xml:space="preserve"> </w:t>
            </w:r>
            <w:r>
              <w:rPr>
                <w:rFonts w:hAnsi="宋体"/>
              </w:rPr>
              <w:t>名</w:t>
            </w:r>
          </w:p>
          <w:p w14:paraId="0BDE2561">
            <w:pPr>
              <w:snapToGrid w:val="0"/>
              <w:spacing w:line="360" w:lineRule="auto"/>
              <w:rPr>
                <w:rFonts w:ascii="宋体" w:hAnsi="宋体" w:cs="宋体"/>
                <w:szCs w:val="21"/>
                <w:u w:val="single"/>
              </w:rPr>
            </w:pPr>
            <w:r>
              <w:rPr>
                <w:rFonts w:hint="eastAsia" w:ascii="宋体" w:hAnsi="宋体"/>
                <w:szCs w:val="21"/>
              </w:rPr>
              <w:t>□</w:t>
            </w:r>
            <w:r>
              <w:rPr>
                <w:rFonts w:hint="eastAsia" w:hAnsi="宋体"/>
              </w:rPr>
              <w:t>根据总得分由高到低（综合评分法）排列次序并全部推荐为中标候选人</w:t>
            </w:r>
          </w:p>
        </w:tc>
      </w:tr>
      <w:tr w14:paraId="42DE3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CFBE171">
            <w:pPr>
              <w:spacing w:line="360" w:lineRule="auto"/>
              <w:jc w:val="center"/>
              <w:rPr>
                <w:rFonts w:ascii="宋体" w:hAnsi="宋体"/>
                <w:szCs w:val="21"/>
              </w:rPr>
            </w:pPr>
            <w:r>
              <w:rPr>
                <w:rFonts w:hint="eastAsia" w:ascii="宋体" w:hAnsi="宋体"/>
                <w:szCs w:val="21"/>
              </w:rPr>
              <w:t>30</w:t>
            </w:r>
            <w:r>
              <w:rPr>
                <w:rFonts w:ascii="宋体" w:hAnsi="宋体"/>
                <w:szCs w:val="21"/>
              </w:rPr>
              <w:t>.1</w:t>
            </w:r>
          </w:p>
        </w:tc>
        <w:tc>
          <w:tcPr>
            <w:tcW w:w="8285" w:type="dxa"/>
            <w:tcBorders>
              <w:top w:val="single" w:color="auto" w:sz="4" w:space="0"/>
              <w:left w:val="single" w:color="auto" w:sz="4" w:space="0"/>
              <w:bottom w:val="single" w:color="auto" w:sz="4" w:space="0"/>
              <w:right w:val="single" w:color="auto" w:sz="4" w:space="0"/>
            </w:tcBorders>
            <w:vAlign w:val="center"/>
          </w:tcPr>
          <w:p w14:paraId="1604AE21">
            <w:pPr>
              <w:autoSpaceDE w:val="0"/>
              <w:autoSpaceDN w:val="0"/>
              <w:snapToGrid w:val="0"/>
              <w:spacing w:line="360" w:lineRule="auto"/>
              <w:textAlignment w:val="bottom"/>
              <w:rPr>
                <w:rFonts w:ascii="宋体" w:hAnsi="宋体"/>
                <w:szCs w:val="21"/>
              </w:rPr>
            </w:pPr>
            <w:r>
              <w:rPr>
                <w:rFonts w:hint="eastAsia" w:ascii="宋体" w:hAnsi="宋体"/>
                <w:sz w:val="22"/>
                <w:szCs w:val="22"/>
              </w:rPr>
              <w:t>采用综合评分法的采购项目，</w:t>
            </w:r>
            <w:r>
              <w:rPr>
                <w:rFonts w:hint="eastAsia" w:ascii="宋体" w:hAnsi="宋体"/>
                <w:szCs w:val="21"/>
              </w:rPr>
              <w:t>采购人确定中标人时，出现中标候选人并列的情形，采购人按以下的方式确定中标人：</w:t>
            </w:r>
          </w:p>
          <w:p w14:paraId="4C98E80D">
            <w:pPr>
              <w:autoSpaceDE w:val="0"/>
              <w:autoSpaceDN w:val="0"/>
              <w:snapToGrid w:val="0"/>
              <w:spacing w:line="360" w:lineRule="auto"/>
              <w:textAlignment w:val="bottom"/>
              <w:rPr>
                <w:rFonts w:ascii="宋体" w:hAnsi="宋体"/>
                <w:szCs w:val="21"/>
              </w:rPr>
            </w:pPr>
            <w:r>
              <w:rPr>
                <w:rFonts w:hint="eastAsia" w:ascii="宋体" w:hAnsi="宋体"/>
                <w:sz w:val="18"/>
                <w:szCs w:val="18"/>
                <w:bdr w:val="single" w:color="auto" w:sz="4" w:space="0"/>
              </w:rPr>
              <w:t>√</w:t>
            </w:r>
            <w:r>
              <w:rPr>
                <w:rFonts w:hint="eastAsia" w:ascii="宋体" w:hAnsi="宋体"/>
                <w:szCs w:val="21"/>
              </w:rPr>
              <w:t>依次按投标报价低的优先、政策分得分高的优先、技术评分高的优先、商务评分高的优先、质保期长优先、交货期短优先、故障响应时间短优先的顺序确定；</w:t>
            </w:r>
          </w:p>
          <w:p w14:paraId="210B202E">
            <w:pPr>
              <w:autoSpaceDE w:val="0"/>
              <w:autoSpaceDN w:val="0"/>
              <w:snapToGrid w:val="0"/>
              <w:spacing w:line="360" w:lineRule="auto"/>
              <w:textAlignment w:val="bottom"/>
              <w:rPr>
                <w:rFonts w:ascii="宋体" w:hAnsi="宋体"/>
                <w:szCs w:val="21"/>
              </w:rPr>
            </w:pPr>
            <w:r>
              <w:rPr>
                <w:rFonts w:hint="eastAsia" w:ascii="宋体" w:hAnsi="宋体"/>
                <w:szCs w:val="21"/>
              </w:rPr>
              <w:t>□随机抽取；</w:t>
            </w:r>
          </w:p>
        </w:tc>
      </w:tr>
      <w:tr w14:paraId="1CA09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61C81EFD">
            <w:pPr>
              <w:spacing w:line="360" w:lineRule="auto"/>
              <w:jc w:val="center"/>
              <w:rPr>
                <w:rFonts w:ascii="宋体" w:hAnsi="宋体"/>
                <w:szCs w:val="21"/>
              </w:rPr>
            </w:pPr>
            <w:bookmarkStart w:id="76" w:name="_39.1"/>
            <w:bookmarkEnd w:id="76"/>
            <w:r>
              <w:rPr>
                <w:rFonts w:hint="eastAsia" w:ascii="宋体" w:hAnsi="宋体"/>
                <w:szCs w:val="21"/>
              </w:rPr>
              <w:t>35</w:t>
            </w:r>
            <w:r>
              <w:rPr>
                <w:rFonts w:ascii="宋体" w:hAnsi="宋体"/>
                <w:szCs w:val="21"/>
              </w:rPr>
              <w:t>.1</w:t>
            </w:r>
          </w:p>
        </w:tc>
        <w:tc>
          <w:tcPr>
            <w:tcW w:w="8285" w:type="dxa"/>
            <w:tcBorders>
              <w:top w:val="single" w:color="auto" w:sz="4" w:space="0"/>
              <w:left w:val="single" w:color="auto" w:sz="4" w:space="0"/>
              <w:bottom w:val="single" w:color="auto" w:sz="4" w:space="0"/>
              <w:right w:val="single" w:color="auto" w:sz="4" w:space="0"/>
            </w:tcBorders>
            <w:vAlign w:val="center"/>
          </w:tcPr>
          <w:p w14:paraId="5559B1D7">
            <w:pPr>
              <w:autoSpaceDE w:val="0"/>
              <w:autoSpaceDN w:val="0"/>
              <w:snapToGrid w:val="0"/>
              <w:spacing w:line="360" w:lineRule="auto"/>
              <w:textAlignment w:val="bottom"/>
              <w:rPr>
                <w:rFonts w:ascii="宋体" w:hAnsi="宋体"/>
                <w:szCs w:val="21"/>
              </w:rPr>
            </w:pPr>
            <w:r>
              <w:rPr>
                <w:rFonts w:hint="eastAsia" w:ascii="宋体" w:hAnsi="宋体"/>
                <w:szCs w:val="21"/>
              </w:rPr>
              <w:t>□本项目不收取履约保证金。</w:t>
            </w:r>
          </w:p>
          <w:p w14:paraId="6D086E74">
            <w:pPr>
              <w:autoSpaceDE w:val="0"/>
              <w:autoSpaceDN w:val="0"/>
              <w:snapToGrid w:val="0"/>
              <w:spacing w:line="360" w:lineRule="auto"/>
              <w:textAlignment w:val="bottom"/>
              <w:rPr>
                <w:rFonts w:ascii="宋体" w:hAnsi="宋体"/>
                <w:szCs w:val="21"/>
              </w:rPr>
            </w:pPr>
            <w:r>
              <w:rPr>
                <w:rFonts w:hint="eastAsia" w:ascii="宋体" w:hAnsi="宋体"/>
                <w:sz w:val="18"/>
                <w:szCs w:val="18"/>
                <w:bdr w:val="single" w:color="auto" w:sz="4" w:space="0"/>
              </w:rPr>
              <w:t>√</w:t>
            </w:r>
            <w:r>
              <w:rPr>
                <w:rFonts w:hint="eastAsia" w:ascii="宋体" w:hAnsi="宋体"/>
                <w:szCs w:val="21"/>
              </w:rPr>
              <w:t>本项目收取履约保证金，具体规定如下：</w:t>
            </w:r>
          </w:p>
          <w:p w14:paraId="778240D0">
            <w:pPr>
              <w:pStyle w:val="16"/>
              <w:spacing w:line="360" w:lineRule="auto"/>
              <w:rPr>
                <w:rFonts w:ascii="宋体" w:hAnsi="宋体"/>
                <w:szCs w:val="21"/>
              </w:rPr>
            </w:pPr>
            <w:r>
              <w:rPr>
                <w:rFonts w:hint="eastAsia" w:ascii="宋体" w:hAnsi="宋体"/>
                <w:iCs/>
                <w:szCs w:val="21"/>
              </w:rPr>
              <w:t>详见</w:t>
            </w:r>
            <w:r>
              <w:rPr>
                <w:rFonts w:hint="eastAsia" w:ascii="宋体" w:hAnsi="宋体"/>
                <w:szCs w:val="21"/>
              </w:rPr>
              <w:t>第二章</w:t>
            </w:r>
            <w:r>
              <w:rPr>
                <w:rFonts w:ascii="宋体" w:hAnsi="宋体"/>
                <w:szCs w:val="21"/>
              </w:rPr>
              <w:t xml:space="preserve">  </w:t>
            </w:r>
            <w:r>
              <w:rPr>
                <w:rFonts w:hint="eastAsia" w:ascii="宋体" w:hAnsi="宋体"/>
                <w:szCs w:val="21"/>
              </w:rPr>
              <w:t>采购需求“商务要求”约定。</w:t>
            </w:r>
          </w:p>
          <w:p w14:paraId="5AFD6253">
            <w:pPr>
              <w:pStyle w:val="16"/>
              <w:spacing w:line="360" w:lineRule="auto"/>
              <w:rPr>
                <w:rFonts w:ascii="宋体" w:hAnsi="宋体" w:cs="Courier New"/>
                <w:szCs w:val="21"/>
              </w:rPr>
            </w:pPr>
            <w:r>
              <w:rPr>
                <w:rFonts w:ascii="宋体" w:hAnsi="宋体" w:cs="Courier New"/>
                <w:szCs w:val="21"/>
              </w:rPr>
              <w:t>备注：</w:t>
            </w:r>
          </w:p>
          <w:p w14:paraId="45B1E03F">
            <w:pPr>
              <w:spacing w:line="360" w:lineRule="auto"/>
              <w:jc w:val="left"/>
              <w:rPr>
                <w:rFonts w:ascii="宋体" w:hAnsi="宋体"/>
                <w:b/>
                <w:szCs w:val="21"/>
              </w:rPr>
            </w:pPr>
            <w:r>
              <w:rPr>
                <w:rFonts w:ascii="宋体" w:hAnsi="宋体"/>
                <w:b/>
                <w:szCs w:val="21"/>
              </w:rPr>
              <w:t>1.</w:t>
            </w:r>
            <w:r>
              <w:rPr>
                <w:rFonts w:hint="eastAsia" w:ascii="宋体" w:hAnsi="宋体"/>
                <w:b/>
                <w:szCs w:val="21"/>
              </w:rPr>
              <w:t xml:space="preserve"> </w:t>
            </w:r>
            <w:bookmarkStart w:id="77" w:name="_Hlk54170335"/>
            <w:r>
              <w:rPr>
                <w:rFonts w:hint="eastAsia" w:ascii="宋体" w:hAnsi="宋体"/>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kern w:val="0"/>
                <w:sz w:val="24"/>
              </w:rPr>
              <w:t>。</w:t>
            </w:r>
            <w:bookmarkEnd w:id="77"/>
          </w:p>
          <w:p w14:paraId="53F49F69">
            <w:pPr>
              <w:spacing w:line="360" w:lineRule="auto"/>
              <w:jc w:val="left"/>
              <w:rPr>
                <w:rFonts w:ascii="宋体" w:hAnsi="宋体"/>
                <w:b/>
                <w:szCs w:val="21"/>
              </w:rPr>
            </w:pPr>
            <w:r>
              <w:rPr>
                <w:rFonts w:ascii="宋体" w:hAnsi="宋体"/>
                <w:b/>
                <w:szCs w:val="21"/>
              </w:rPr>
              <w:t>2.</w:t>
            </w:r>
            <w:r>
              <w:rPr>
                <w:rFonts w:hint="eastAsia" w:ascii="宋体" w:hAnsi="宋体"/>
                <w:szCs w:val="21"/>
              </w:rPr>
              <w:t xml:space="preserve"> </w:t>
            </w:r>
            <w:r>
              <w:rPr>
                <w:rFonts w:hint="eastAsia" w:ascii="宋体" w:hAnsi="宋体"/>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9466C5">
            <w:pPr>
              <w:spacing w:line="360" w:lineRule="auto"/>
              <w:jc w:val="left"/>
              <w:rPr>
                <w:rFonts w:ascii="宋体" w:hAnsi="宋体"/>
                <w:b/>
                <w:szCs w:val="21"/>
              </w:rPr>
            </w:pPr>
            <w:r>
              <w:rPr>
                <w:rFonts w:ascii="宋体" w:hAnsi="宋体"/>
                <w:b/>
                <w:szCs w:val="21"/>
              </w:rPr>
              <w:t>3.采用银行、保险机构出具的保函的，必须为无条件保函，否则不予签订合同。</w:t>
            </w:r>
          </w:p>
          <w:p w14:paraId="5A37756C">
            <w:pPr>
              <w:spacing w:line="360" w:lineRule="auto"/>
              <w:jc w:val="left"/>
              <w:rPr>
                <w:rFonts w:ascii="宋体" w:hAnsi="宋体" w:cs="宋体"/>
                <w:kern w:val="0"/>
                <w:szCs w:val="21"/>
              </w:rPr>
            </w:pPr>
            <w:r>
              <w:rPr>
                <w:rFonts w:ascii="宋体" w:hAnsi="宋体"/>
                <w:b/>
                <w:szCs w:val="21"/>
              </w:rPr>
              <w:t>4.</w:t>
            </w:r>
            <w:r>
              <w:rPr>
                <w:rFonts w:hint="eastAsia" w:ascii="宋体" w:hAnsi="宋体"/>
                <w:b/>
                <w:szCs w:val="21"/>
              </w:rPr>
              <w:t>投标人为联合体的，由联合体其中一方按规定提交的履约保证金，视为有效履约保证金。</w:t>
            </w:r>
          </w:p>
        </w:tc>
      </w:tr>
      <w:tr w14:paraId="2CD58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257DD4">
            <w:pPr>
              <w:spacing w:line="360" w:lineRule="auto"/>
              <w:jc w:val="center"/>
              <w:rPr>
                <w:rFonts w:ascii="宋体" w:hAnsi="宋体"/>
                <w:szCs w:val="21"/>
              </w:rPr>
            </w:pPr>
            <w:bookmarkStart w:id="78" w:name="_40.1"/>
            <w:bookmarkEnd w:id="78"/>
            <w:r>
              <w:rPr>
                <w:rFonts w:hint="eastAsia" w:ascii="宋体" w:hAnsi="宋体"/>
                <w:szCs w:val="21"/>
              </w:rPr>
              <w:t>36.1</w:t>
            </w:r>
          </w:p>
        </w:tc>
        <w:tc>
          <w:tcPr>
            <w:tcW w:w="8285" w:type="dxa"/>
            <w:tcBorders>
              <w:top w:val="single" w:color="auto" w:sz="4" w:space="0"/>
              <w:left w:val="single" w:color="auto" w:sz="4" w:space="0"/>
              <w:bottom w:val="single" w:color="auto" w:sz="4" w:space="0"/>
              <w:right w:val="single" w:color="auto" w:sz="4" w:space="0"/>
            </w:tcBorders>
            <w:vAlign w:val="center"/>
          </w:tcPr>
          <w:p w14:paraId="54592454">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7AD37D15">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1E729547">
            <w:pPr>
              <w:autoSpaceDE w:val="0"/>
              <w:autoSpaceDN w:val="0"/>
              <w:snapToGrid w:val="0"/>
              <w:spacing w:line="360" w:lineRule="auto"/>
              <w:textAlignment w:val="bottom"/>
              <w:rPr>
                <w:rFonts w:ascii="宋体" w:hAnsi="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4B17D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6CF6595">
            <w:pPr>
              <w:spacing w:line="360" w:lineRule="auto"/>
              <w:jc w:val="center"/>
              <w:rPr>
                <w:rFonts w:ascii="宋体" w:hAnsi="宋体"/>
                <w:szCs w:val="21"/>
              </w:rPr>
            </w:pPr>
            <w:r>
              <w:rPr>
                <w:rFonts w:hint="eastAsia" w:ascii="宋体" w:hAnsi="宋体"/>
                <w:szCs w:val="21"/>
              </w:rPr>
              <w:t>3</w:t>
            </w:r>
            <w:r>
              <w:rPr>
                <w:rFonts w:ascii="宋体" w:hAnsi="宋体"/>
                <w:szCs w:val="21"/>
              </w:rPr>
              <w:t>8.2</w:t>
            </w:r>
          </w:p>
        </w:tc>
        <w:tc>
          <w:tcPr>
            <w:tcW w:w="8285" w:type="dxa"/>
            <w:tcBorders>
              <w:top w:val="single" w:color="auto" w:sz="4" w:space="0"/>
              <w:left w:val="single" w:color="auto" w:sz="4" w:space="0"/>
              <w:bottom w:val="single" w:color="auto" w:sz="4" w:space="0"/>
              <w:right w:val="single" w:color="auto" w:sz="4" w:space="0"/>
            </w:tcBorders>
            <w:vAlign w:val="center"/>
          </w:tcPr>
          <w:p w14:paraId="2D78C917">
            <w:pPr>
              <w:snapToGrid w:val="0"/>
              <w:spacing w:line="360" w:lineRule="auto"/>
              <w:rPr>
                <w:rFonts w:ascii="宋体" w:hAnsi="宋体"/>
                <w:szCs w:val="21"/>
              </w:rPr>
            </w:pPr>
            <w:r>
              <w:rPr>
                <w:rFonts w:hint="eastAsia" w:ascii="宋体" w:hAnsi="宋体"/>
                <w:szCs w:val="21"/>
              </w:rPr>
              <w:t>接收质疑函方式：以书面形式</w:t>
            </w:r>
          </w:p>
          <w:p w14:paraId="0DC74788">
            <w:pPr>
              <w:snapToGrid w:val="0"/>
              <w:spacing w:line="360" w:lineRule="auto"/>
              <w:rPr>
                <w:rFonts w:ascii="宋体" w:hAnsi="宋体"/>
                <w:szCs w:val="21"/>
              </w:rPr>
            </w:pPr>
            <w:r>
              <w:rPr>
                <w:rFonts w:hint="eastAsia" w:ascii="宋体" w:hAnsi="宋体"/>
                <w:szCs w:val="21"/>
              </w:rPr>
              <w:t>质疑联系部门及联系方式：广西中信恒泰工程顾问有限公司，联系电话：0771-5771602，通讯地址：广西南宁市青秀区云景路69号南宁轨道大厦B楼15层</w:t>
            </w:r>
          </w:p>
          <w:p w14:paraId="310FED85">
            <w:pPr>
              <w:autoSpaceDE w:val="0"/>
              <w:autoSpaceDN w:val="0"/>
              <w:snapToGrid w:val="0"/>
              <w:spacing w:line="360" w:lineRule="auto"/>
              <w:textAlignment w:val="bottom"/>
              <w:rPr>
                <w:rFonts w:ascii="宋体" w:hAnsi="宋体"/>
                <w:szCs w:val="21"/>
              </w:rPr>
            </w:pPr>
            <w:r>
              <w:rPr>
                <w:rFonts w:hint="eastAsia" w:ascii="宋体" w:hAnsi="宋体"/>
                <w:szCs w:val="21"/>
              </w:rPr>
              <w:t>业务时间：工作日每天上午</w:t>
            </w:r>
            <w:r>
              <w:rPr>
                <w:rFonts w:ascii="宋体" w:hAnsi="宋体"/>
                <w:szCs w:val="21"/>
              </w:rPr>
              <w:t>8</w:t>
            </w:r>
            <w:r>
              <w:rPr>
                <w:rFonts w:hint="eastAsia" w:ascii="宋体" w:hAnsi="宋体"/>
                <w:szCs w:val="21"/>
              </w:rPr>
              <w:t>时3</w:t>
            </w:r>
            <w:r>
              <w:rPr>
                <w:rFonts w:ascii="宋体" w:hAnsi="宋体"/>
                <w:szCs w:val="21"/>
              </w:rPr>
              <w:t>0</w:t>
            </w:r>
            <w:r>
              <w:rPr>
                <w:rFonts w:hint="eastAsia" w:ascii="宋体" w:hAnsi="宋体"/>
                <w:szCs w:val="21"/>
              </w:rPr>
              <w:t>分到</w:t>
            </w:r>
            <w:r>
              <w:rPr>
                <w:rFonts w:ascii="宋体" w:hAnsi="宋体"/>
                <w:szCs w:val="21"/>
              </w:rPr>
              <w:t>12</w:t>
            </w:r>
            <w:r>
              <w:rPr>
                <w:rFonts w:hint="eastAsia" w:ascii="宋体" w:hAnsi="宋体"/>
                <w:szCs w:val="21"/>
              </w:rPr>
              <w:t>时</w:t>
            </w:r>
            <w:r>
              <w:rPr>
                <w:rFonts w:ascii="宋体" w:hAnsi="宋体"/>
                <w:szCs w:val="21"/>
              </w:rPr>
              <w:t>00</w:t>
            </w:r>
            <w:r>
              <w:rPr>
                <w:rFonts w:hint="eastAsia" w:ascii="宋体" w:hAnsi="宋体"/>
                <w:szCs w:val="21"/>
              </w:rPr>
              <w:t>分，下午2时3</w:t>
            </w:r>
            <w:r>
              <w:rPr>
                <w:rFonts w:ascii="宋体" w:hAnsi="宋体"/>
                <w:szCs w:val="21"/>
              </w:rPr>
              <w:t>0</w:t>
            </w:r>
            <w:r>
              <w:rPr>
                <w:rFonts w:hint="eastAsia" w:ascii="宋体" w:hAnsi="宋体"/>
                <w:szCs w:val="21"/>
              </w:rPr>
              <w:t>分到5时3</w:t>
            </w:r>
            <w:r>
              <w:rPr>
                <w:rFonts w:ascii="宋体" w:hAnsi="宋体"/>
                <w:szCs w:val="21"/>
              </w:rPr>
              <w:t>0</w:t>
            </w:r>
            <w:r>
              <w:rPr>
                <w:rFonts w:hint="eastAsia" w:ascii="宋体" w:hAnsi="宋体"/>
                <w:szCs w:val="21"/>
              </w:rPr>
              <w:t>分。</w:t>
            </w:r>
          </w:p>
        </w:tc>
      </w:tr>
      <w:tr w14:paraId="70220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42776B">
            <w:pPr>
              <w:spacing w:line="360" w:lineRule="auto"/>
              <w:jc w:val="center"/>
              <w:rPr>
                <w:rFonts w:ascii="宋体" w:hAnsi="宋体"/>
                <w:szCs w:val="21"/>
              </w:rPr>
            </w:pPr>
            <w:bookmarkStart w:id="79" w:name="_41"/>
            <w:bookmarkEnd w:id="79"/>
            <w:bookmarkStart w:id="80" w:name="_42"/>
            <w:bookmarkEnd w:id="80"/>
            <w:bookmarkStart w:id="81" w:name="_Hlt17709148"/>
            <w:r>
              <w:rPr>
                <w:rFonts w:hint="eastAsia" w:ascii="宋体" w:hAnsi="宋体"/>
                <w:szCs w:val="21"/>
              </w:rPr>
              <w:t>3</w:t>
            </w:r>
            <w:bookmarkEnd w:id="81"/>
            <w:r>
              <w:rPr>
                <w:rFonts w:ascii="宋体" w:hAnsi="宋体"/>
                <w:szCs w:val="21"/>
              </w:rPr>
              <w:t>9.1</w:t>
            </w:r>
          </w:p>
        </w:tc>
        <w:tc>
          <w:tcPr>
            <w:tcW w:w="8285" w:type="dxa"/>
            <w:tcBorders>
              <w:top w:val="single" w:color="auto" w:sz="4" w:space="0"/>
              <w:left w:val="single" w:color="auto" w:sz="4" w:space="0"/>
              <w:bottom w:val="single" w:color="auto" w:sz="4" w:space="0"/>
              <w:right w:val="single" w:color="auto" w:sz="4" w:space="0"/>
            </w:tcBorders>
            <w:vAlign w:val="center"/>
          </w:tcPr>
          <w:p w14:paraId="29EC2FEB">
            <w:pPr>
              <w:pStyle w:val="25"/>
              <w:snapToGrid w:val="0"/>
              <w:spacing w:line="360" w:lineRule="auto"/>
              <w:rPr>
                <w:rFonts w:hAnsi="宋体" w:cs="宋体"/>
                <w:sz w:val="21"/>
              </w:rPr>
            </w:pPr>
            <w:r>
              <w:rPr>
                <w:rFonts w:hint="eastAsia" w:hAnsi="宋体" w:cs="宋体"/>
                <w:sz w:val="21"/>
              </w:rPr>
              <w:t>1.采购代理费支付方式：</w:t>
            </w:r>
          </w:p>
          <w:p w14:paraId="64F72183">
            <w:pPr>
              <w:pStyle w:val="25"/>
              <w:snapToGrid w:val="0"/>
              <w:spacing w:line="360" w:lineRule="auto"/>
              <w:rPr>
                <w:rFonts w:hAnsi="宋体" w:cs="宋体"/>
                <w:sz w:val="21"/>
              </w:rPr>
            </w:pPr>
            <w:r>
              <w:rPr>
                <w:rFonts w:hint="eastAsia" w:hAnsi="宋体"/>
                <w:sz w:val="18"/>
                <w:szCs w:val="18"/>
                <w:bdr w:val="single" w:color="auto" w:sz="4" w:space="0"/>
              </w:rPr>
              <w:t>√</w:t>
            </w:r>
            <w:r>
              <w:rPr>
                <w:rFonts w:hint="eastAsia" w:hAnsi="宋体" w:cs="宋体"/>
                <w:sz w:val="21"/>
              </w:rPr>
              <w:t>本项目代理服务费由</w:t>
            </w:r>
            <w:r>
              <w:rPr>
                <w:rFonts w:hint="eastAsia" w:hAnsi="宋体" w:cs="宋体"/>
                <w:sz w:val="21"/>
                <w:u w:val="single"/>
              </w:rPr>
              <w:t>中标人</w:t>
            </w:r>
            <w:r>
              <w:rPr>
                <w:rFonts w:hint="eastAsia" w:hAnsi="宋体" w:cs="宋体"/>
                <w:sz w:val="21"/>
              </w:rPr>
              <w:t>一次性向采购代理机构支付。</w:t>
            </w:r>
          </w:p>
          <w:p w14:paraId="77CD81F1">
            <w:pPr>
              <w:pStyle w:val="25"/>
              <w:snapToGrid w:val="0"/>
              <w:spacing w:line="360" w:lineRule="auto"/>
              <w:rPr>
                <w:rFonts w:hAnsi="宋体" w:cs="宋体"/>
                <w:sz w:val="21"/>
              </w:rPr>
            </w:pPr>
            <w:r>
              <w:rPr>
                <w:rFonts w:hint="eastAsia" w:hAnsi="宋体" w:cs="宋体"/>
                <w:sz w:val="21"/>
              </w:rPr>
              <w:t>□采购人支付。</w:t>
            </w:r>
          </w:p>
          <w:p w14:paraId="21FEF536">
            <w:pPr>
              <w:pStyle w:val="25"/>
              <w:snapToGrid w:val="0"/>
              <w:spacing w:line="360" w:lineRule="auto"/>
              <w:rPr>
                <w:rFonts w:hAnsi="宋体" w:cs="宋体"/>
                <w:sz w:val="21"/>
              </w:rPr>
            </w:pPr>
            <w:r>
              <w:rPr>
                <w:rFonts w:hint="eastAsia" w:hAnsi="宋体" w:cs="宋体"/>
                <w:sz w:val="21"/>
              </w:rPr>
              <w:t>2.采购代理费收取标准：</w:t>
            </w:r>
          </w:p>
          <w:p w14:paraId="4D11D96E">
            <w:pPr>
              <w:pStyle w:val="25"/>
              <w:snapToGrid w:val="0"/>
              <w:spacing w:line="360" w:lineRule="auto"/>
              <w:rPr>
                <w:rFonts w:hAnsi="宋体" w:cs="宋体"/>
                <w:sz w:val="21"/>
              </w:rPr>
            </w:pPr>
            <w:r>
              <w:rPr>
                <w:rFonts w:hint="eastAsia" w:hAnsi="宋体"/>
                <w:sz w:val="18"/>
                <w:szCs w:val="18"/>
                <w:bdr w:val="single" w:color="auto" w:sz="4" w:space="0"/>
              </w:rPr>
              <w:t>√</w:t>
            </w:r>
            <w:r>
              <w:rPr>
                <w:rFonts w:hint="eastAsia" w:hAnsi="宋体" w:cs="宋体"/>
                <w:sz w:val="21"/>
              </w:rPr>
              <w:t>以分标（</w:t>
            </w:r>
            <w:r>
              <w:rPr>
                <w:rFonts w:hint="eastAsia" w:hAnsi="宋体"/>
                <w:sz w:val="18"/>
                <w:szCs w:val="18"/>
                <w:bdr w:val="single" w:color="auto" w:sz="4" w:space="0"/>
              </w:rPr>
              <w:t>√</w:t>
            </w:r>
            <w:r>
              <w:rPr>
                <w:rFonts w:hint="eastAsia" w:hAnsi="宋体" w:cs="宋体"/>
                <w:sz w:val="21"/>
              </w:rPr>
              <w:t>中标金额/□采购预算/□暂定中标金额/□其他</w:t>
            </w:r>
            <w:r>
              <w:rPr>
                <w:rFonts w:hint="eastAsia" w:hAnsi="宋体" w:cs="宋体"/>
                <w:sz w:val="21"/>
                <w:u w:val="single"/>
              </w:rPr>
              <w:t xml:space="preserve"> </w:t>
            </w:r>
            <w:r>
              <w:rPr>
                <w:rFonts w:hAnsi="宋体" w:cs="宋体"/>
                <w:sz w:val="21"/>
                <w:u w:val="single"/>
              </w:rPr>
              <w:t xml:space="preserve">  </w:t>
            </w:r>
            <w:r>
              <w:rPr>
                <w:rFonts w:hint="eastAsia" w:hAnsi="宋体" w:cs="宋体"/>
                <w:sz w:val="21"/>
              </w:rPr>
              <w:t>）为计费额，按本须知正文第</w:t>
            </w:r>
            <w:r>
              <w:rPr>
                <w:rFonts w:hAnsi="宋体" w:cs="宋体"/>
                <w:sz w:val="21"/>
              </w:rPr>
              <w:t>39</w:t>
            </w:r>
            <w:r>
              <w:rPr>
                <w:rFonts w:hint="eastAsia" w:hAnsi="宋体" w:cs="宋体"/>
                <w:sz w:val="21"/>
              </w:rPr>
              <w:t>.</w:t>
            </w:r>
            <w:r>
              <w:rPr>
                <w:rFonts w:hAnsi="宋体" w:cs="宋体"/>
                <w:sz w:val="21"/>
              </w:rPr>
              <w:t>2</w:t>
            </w:r>
            <w:r>
              <w:rPr>
                <w:rFonts w:hint="eastAsia" w:hAnsi="宋体" w:cs="宋体"/>
                <w:sz w:val="21"/>
              </w:rPr>
              <w:t>条规定的收费计算标准（</w:t>
            </w:r>
            <w:r>
              <w:rPr>
                <w:rFonts w:hint="eastAsia" w:hAnsi="宋体"/>
                <w:sz w:val="18"/>
                <w:szCs w:val="18"/>
                <w:bdr w:val="single" w:color="auto" w:sz="4" w:space="0"/>
              </w:rPr>
              <w:t>√</w:t>
            </w:r>
            <w:r>
              <w:rPr>
                <w:rFonts w:hint="eastAsia" w:hAnsi="宋体" w:cs="宋体"/>
                <w:sz w:val="21"/>
              </w:rPr>
              <w:t>货物招标/□服务招标/□工程招标）采用差额定率累进法计算出收费基准价格，采购代理收费以（</w:t>
            </w:r>
            <w:r>
              <w:rPr>
                <w:rFonts w:hint="eastAsia" w:hAnsi="宋体"/>
                <w:sz w:val="18"/>
                <w:szCs w:val="18"/>
                <w:bdr w:val="single" w:color="auto" w:sz="4" w:space="0"/>
              </w:rPr>
              <w:t>√</w:t>
            </w:r>
            <w:r>
              <w:rPr>
                <w:rFonts w:hint="eastAsia" w:hAnsi="宋体" w:cs="宋体"/>
                <w:sz w:val="21"/>
              </w:rPr>
              <w:t>收费基准价格/□收费基准价格下浮</w:t>
            </w:r>
            <w:r>
              <w:rPr>
                <w:rFonts w:hint="eastAsia" w:hAnsi="宋体" w:cs="宋体"/>
                <w:sz w:val="21"/>
                <w:u w:val="single"/>
              </w:rPr>
              <w:t xml:space="preserve">  %</w:t>
            </w:r>
            <w:r>
              <w:rPr>
                <w:rFonts w:hAnsi="宋体" w:cs="宋体"/>
                <w:sz w:val="21"/>
              </w:rPr>
              <w:t>/</w:t>
            </w:r>
            <w:r>
              <w:rPr>
                <w:rFonts w:hint="eastAsia" w:hAnsi="宋体" w:cs="宋体"/>
                <w:sz w:val="21"/>
              </w:rPr>
              <w:t>□收费基准价格上浮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int="eastAsia" w:hAnsi="宋体" w:cs="宋体"/>
                <w:sz w:val="21"/>
              </w:rPr>
              <w:t>）收取。</w:t>
            </w:r>
          </w:p>
          <w:p w14:paraId="40CF2F5F">
            <w:pPr>
              <w:pStyle w:val="25"/>
              <w:snapToGrid w:val="0"/>
              <w:spacing w:line="360" w:lineRule="auto"/>
              <w:rPr>
                <w:rFonts w:hAnsi="宋体" w:cs="宋体"/>
                <w:sz w:val="21"/>
                <w:u w:val="single"/>
              </w:rPr>
            </w:pPr>
            <w:r>
              <w:rPr>
                <w:rFonts w:hint="eastAsia" w:hAnsi="宋体" w:cs="宋体"/>
                <w:sz w:val="21"/>
              </w:rPr>
              <w:t>□固定采购代理收费</w:t>
            </w:r>
            <w:r>
              <w:rPr>
                <w:rFonts w:hint="eastAsia" w:hAnsi="宋体" w:cs="宋体"/>
                <w:sz w:val="21"/>
                <w:u w:val="single"/>
              </w:rPr>
              <w:t xml:space="preserve">              。</w:t>
            </w:r>
          </w:p>
          <w:p w14:paraId="7F6FC325">
            <w:pPr>
              <w:pStyle w:val="25"/>
              <w:snapToGrid w:val="0"/>
              <w:spacing w:line="360" w:lineRule="auto"/>
              <w:rPr>
                <w:rFonts w:hAnsi="宋体" w:cs="宋体"/>
                <w:sz w:val="21"/>
              </w:rPr>
            </w:pPr>
            <w:r>
              <w:rPr>
                <w:rFonts w:hint="eastAsia" w:hAnsi="宋体" w:cs="宋体"/>
                <w:sz w:val="21"/>
              </w:rPr>
              <w:t>3.账户名称：广西中信恒泰工程顾问有限公司</w:t>
            </w:r>
          </w:p>
          <w:p w14:paraId="15DCF3BD">
            <w:pPr>
              <w:pStyle w:val="25"/>
              <w:snapToGrid w:val="0"/>
              <w:spacing w:line="360" w:lineRule="auto"/>
              <w:rPr>
                <w:rFonts w:hAnsi="宋体" w:cs="宋体"/>
                <w:sz w:val="21"/>
              </w:rPr>
            </w:pPr>
            <w:r>
              <w:rPr>
                <w:rFonts w:hint="eastAsia" w:hAnsi="宋体" w:cs="宋体"/>
                <w:sz w:val="21"/>
              </w:rPr>
              <w:t>开户银行：建行南宁市金湖广场支行</w:t>
            </w:r>
          </w:p>
          <w:p w14:paraId="529BB747">
            <w:pPr>
              <w:pStyle w:val="25"/>
              <w:snapToGrid w:val="0"/>
              <w:spacing w:line="360" w:lineRule="auto"/>
              <w:rPr>
                <w:rFonts w:hAnsi="宋体" w:cs="宋体"/>
                <w:sz w:val="21"/>
              </w:rPr>
            </w:pPr>
            <w:r>
              <w:rPr>
                <w:rFonts w:hint="eastAsia" w:hAnsi="宋体" w:cs="宋体"/>
                <w:sz w:val="21"/>
              </w:rPr>
              <w:t>银行账号：45001604266052502851</w:t>
            </w:r>
          </w:p>
        </w:tc>
      </w:tr>
      <w:tr w14:paraId="37630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5491215">
            <w:pPr>
              <w:snapToGrid w:val="0"/>
              <w:spacing w:line="360" w:lineRule="auto"/>
              <w:jc w:val="center"/>
              <w:rPr>
                <w:rFonts w:ascii="宋体" w:hAnsi="宋体"/>
                <w:szCs w:val="21"/>
              </w:rPr>
            </w:pPr>
            <w:r>
              <w:rPr>
                <w:rFonts w:ascii="宋体" w:hAnsi="宋体"/>
                <w:szCs w:val="21"/>
              </w:rPr>
              <w:t>40.1</w:t>
            </w:r>
          </w:p>
        </w:tc>
        <w:tc>
          <w:tcPr>
            <w:tcW w:w="8285" w:type="dxa"/>
            <w:tcBorders>
              <w:top w:val="single" w:color="auto" w:sz="4" w:space="0"/>
              <w:left w:val="single" w:color="auto" w:sz="4" w:space="0"/>
              <w:bottom w:val="single" w:color="auto" w:sz="4" w:space="0"/>
              <w:right w:val="single" w:color="auto" w:sz="4" w:space="0"/>
            </w:tcBorders>
            <w:vAlign w:val="center"/>
          </w:tcPr>
          <w:p w14:paraId="3F478FC3">
            <w:pPr>
              <w:snapToGrid w:val="0"/>
              <w:spacing w:line="360" w:lineRule="auto"/>
              <w:rPr>
                <w:rFonts w:ascii="宋体" w:hAnsi="宋体"/>
                <w:szCs w:val="21"/>
              </w:rPr>
            </w:pPr>
            <w:r>
              <w:rPr>
                <w:rFonts w:hint="eastAsia" w:ascii="宋体" w:hAnsi="宋体"/>
                <w:szCs w:val="21"/>
              </w:rPr>
              <w:t>解释：</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为准。按本款前述规定仍不能形成结论的，由</w:t>
            </w:r>
            <w:r>
              <w:rPr>
                <w:rFonts w:hint="eastAsia" w:ascii="宋体" w:hAnsi="宋体"/>
                <w:szCs w:val="21"/>
              </w:rPr>
              <w:t>采购</w:t>
            </w:r>
            <w:r>
              <w:rPr>
                <w:rFonts w:ascii="宋体" w:hAnsi="宋体"/>
                <w:szCs w:val="21"/>
              </w:rPr>
              <w:t>人</w:t>
            </w:r>
            <w:r>
              <w:rPr>
                <w:rFonts w:hint="eastAsia" w:ascii="宋体" w:hAnsi="宋体"/>
                <w:szCs w:val="21"/>
              </w:rPr>
              <w:t>或者采购代理机构</w:t>
            </w:r>
            <w:r>
              <w:rPr>
                <w:rFonts w:ascii="宋体" w:hAnsi="宋体"/>
                <w:szCs w:val="21"/>
              </w:rPr>
              <w:t>负责解释。</w:t>
            </w:r>
          </w:p>
        </w:tc>
      </w:tr>
      <w:tr w14:paraId="6A853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1FD2E8">
            <w:pPr>
              <w:snapToGrid w:val="0"/>
              <w:spacing w:line="360" w:lineRule="auto"/>
              <w:jc w:val="center"/>
              <w:rPr>
                <w:rFonts w:ascii="宋体" w:hAnsi="宋体"/>
                <w:szCs w:val="21"/>
              </w:rPr>
            </w:pPr>
            <w:r>
              <w:rPr>
                <w:rFonts w:ascii="宋体" w:hAnsi="宋体"/>
                <w:szCs w:val="21"/>
              </w:rPr>
              <w:t>40.2</w:t>
            </w:r>
          </w:p>
        </w:tc>
        <w:tc>
          <w:tcPr>
            <w:tcW w:w="8285" w:type="dxa"/>
            <w:tcBorders>
              <w:top w:val="single" w:color="auto" w:sz="4" w:space="0"/>
              <w:left w:val="single" w:color="auto" w:sz="4" w:space="0"/>
              <w:bottom w:val="single" w:color="auto" w:sz="4" w:space="0"/>
              <w:right w:val="single" w:color="auto" w:sz="4" w:space="0"/>
            </w:tcBorders>
            <w:vAlign w:val="center"/>
          </w:tcPr>
          <w:p w14:paraId="78EAFBF9">
            <w:pPr>
              <w:pStyle w:val="25"/>
              <w:snapToGrid w:val="0"/>
              <w:spacing w:line="360" w:lineRule="auto"/>
              <w:rPr>
                <w:rFonts w:hAnsi="宋体" w:cs="宋体"/>
                <w:bCs/>
                <w:sz w:val="21"/>
              </w:rPr>
            </w:pPr>
            <w:r>
              <w:rPr>
                <w:rFonts w:hint="eastAsia" w:hAnsi="宋体" w:cs="宋体"/>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9D17CA9">
            <w:pPr>
              <w:pStyle w:val="25"/>
              <w:snapToGrid w:val="0"/>
              <w:spacing w:line="360" w:lineRule="auto"/>
              <w:rPr>
                <w:rFonts w:hAnsi="宋体" w:cs="宋体"/>
                <w:bCs/>
                <w:sz w:val="21"/>
              </w:rPr>
            </w:pPr>
            <w:r>
              <w:rPr>
                <w:rFonts w:hint="eastAsia" w:hAnsi="宋体" w:cs="宋体"/>
                <w:bCs/>
                <w:sz w:val="21"/>
              </w:rPr>
              <w:t>2.本招标文件所称的“</w:t>
            </w:r>
            <w:r>
              <w:rPr>
                <w:rFonts w:hint="eastAsia" w:hAnsi="宋体"/>
                <w:sz w:val="21"/>
              </w:rPr>
              <w:t>电子签章”“</w:t>
            </w:r>
            <w:r>
              <w:rPr>
                <w:rFonts w:hint="eastAsia" w:hAnsi="宋体" w:cs="宋体"/>
                <w:bCs/>
                <w:sz w:val="21"/>
              </w:rPr>
              <w:t>电子签名”</w:t>
            </w:r>
            <w:r>
              <w:rPr>
                <w:rFonts w:hint="eastAsia" w:hAnsi="宋体"/>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24A84D51">
            <w:pPr>
              <w:pStyle w:val="25"/>
              <w:snapToGrid w:val="0"/>
              <w:spacing w:line="360" w:lineRule="auto"/>
              <w:rPr>
                <w:rFonts w:hAnsi="宋体" w:cs="宋体"/>
                <w:bCs/>
                <w:sz w:val="21"/>
              </w:rPr>
            </w:pPr>
            <w:r>
              <w:rPr>
                <w:rFonts w:hint="eastAsia" w:hAnsi="宋体" w:cs="宋体"/>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7AAE1CF">
            <w:pPr>
              <w:pStyle w:val="25"/>
              <w:snapToGrid w:val="0"/>
              <w:spacing w:line="360" w:lineRule="auto"/>
              <w:rPr>
                <w:rFonts w:hAnsi="宋体" w:cs="宋体"/>
                <w:bCs/>
                <w:sz w:val="21"/>
              </w:rPr>
            </w:pPr>
            <w:r>
              <w:rPr>
                <w:rFonts w:hint="eastAsia" w:hAnsi="宋体" w:cs="宋体"/>
                <w:bCs/>
                <w:sz w:val="21"/>
              </w:rPr>
              <w:t>4.本招标文件中描述投标人的“签字”是指投标人的法定代表人或者委托代理人亲自在文件规定签字处亲笔写上个人的名字的行为，私章、签字章、印鉴、影印等其他形式均不能代替亲笔签字。</w:t>
            </w:r>
          </w:p>
          <w:p w14:paraId="21A5A3AF">
            <w:pPr>
              <w:pStyle w:val="25"/>
              <w:snapToGrid w:val="0"/>
              <w:spacing w:line="360" w:lineRule="auto"/>
              <w:rPr>
                <w:sz w:val="21"/>
              </w:rPr>
            </w:pPr>
            <w:r>
              <w:rPr>
                <w:rFonts w:hint="eastAsia" w:hAnsi="宋体" w:cs="宋体"/>
                <w:bCs/>
                <w:sz w:val="21"/>
              </w:rPr>
              <w:t>5.本招标文件所称的“以上”“以下”“以内”“届满”，包括本数；所称的“不满”“超过”“以外”，不包括本数。</w:t>
            </w:r>
          </w:p>
        </w:tc>
      </w:tr>
    </w:tbl>
    <w:p w14:paraId="1293A393">
      <w:pPr>
        <w:snapToGrid w:val="0"/>
        <w:rPr>
          <w:rFonts w:ascii="宋体" w:hAnsi="宋体"/>
          <w:sz w:val="24"/>
          <w:szCs w:val="20"/>
        </w:rPr>
      </w:pPr>
    </w:p>
    <w:p w14:paraId="44F70C7A">
      <w:pPr>
        <w:snapToGrid w:val="0"/>
        <w:rPr>
          <w:rFonts w:ascii="宋体" w:hAnsi="宋体"/>
          <w:sz w:val="24"/>
          <w:szCs w:val="20"/>
        </w:rPr>
      </w:pPr>
    </w:p>
    <w:p w14:paraId="54A68880">
      <w:pPr>
        <w:pStyle w:val="5"/>
        <w:keepNext w:val="0"/>
        <w:keepLines w:val="0"/>
        <w:jc w:val="center"/>
      </w:pPr>
      <w:r>
        <w:br w:type="page"/>
      </w:r>
      <w:r>
        <w:rPr>
          <w:rFonts w:hint="eastAsia"/>
        </w:rPr>
        <w:t>投标人须知正文</w:t>
      </w:r>
    </w:p>
    <w:p w14:paraId="13CF6AB9">
      <w:pPr>
        <w:pStyle w:val="5"/>
        <w:keepNext w:val="0"/>
        <w:keepLines w:val="0"/>
        <w:jc w:val="center"/>
      </w:pPr>
      <w:r>
        <w:rPr>
          <w:rFonts w:hint="eastAsia"/>
        </w:rPr>
        <w:t>一、总  则</w:t>
      </w:r>
    </w:p>
    <w:p w14:paraId="173DF4FB">
      <w:pPr>
        <w:pStyle w:val="6"/>
        <w:keepNext w:val="0"/>
        <w:keepLines w:val="0"/>
        <w:spacing w:before="0" w:after="0" w:line="360" w:lineRule="auto"/>
        <w:ind w:left="420" w:leftChars="200"/>
        <w:rPr>
          <w:rFonts w:ascii="黑体" w:hAnsi="黑体" w:eastAsia="黑体"/>
          <w:sz w:val="24"/>
        </w:rPr>
      </w:pPr>
      <w:bookmarkStart w:id="82" w:name="_Toc254970527"/>
      <w:bookmarkStart w:id="83" w:name="_Toc254970668"/>
      <w:r>
        <w:rPr>
          <w:rFonts w:hint="eastAsia" w:ascii="黑体" w:hAnsi="黑体" w:eastAsia="黑体"/>
          <w:sz w:val="24"/>
        </w:rPr>
        <w:t>1.适用范围</w:t>
      </w:r>
      <w:bookmarkEnd w:id="82"/>
      <w:bookmarkEnd w:id="83"/>
    </w:p>
    <w:p w14:paraId="3EEBF662">
      <w:pPr>
        <w:snapToGrid w:val="0"/>
        <w:spacing w:line="360" w:lineRule="auto"/>
        <w:ind w:firstLine="420" w:firstLineChars="200"/>
        <w:jc w:val="left"/>
        <w:rPr>
          <w:rFonts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7D57E617">
      <w:pPr>
        <w:snapToGrid w:val="0"/>
        <w:spacing w:line="360" w:lineRule="auto"/>
        <w:ind w:firstLine="420" w:firstLineChars="200"/>
        <w:jc w:val="left"/>
        <w:rPr>
          <w:rFonts w:ascii="宋体" w:hAnsi="宋体" w:cs="宋体"/>
          <w:spacing w:val="-6"/>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3022EE0D">
      <w:pPr>
        <w:pStyle w:val="6"/>
        <w:keepNext w:val="0"/>
        <w:keepLines w:val="0"/>
        <w:spacing w:before="0" w:after="0" w:line="360" w:lineRule="auto"/>
        <w:ind w:left="420" w:leftChars="200"/>
        <w:rPr>
          <w:rFonts w:ascii="黑体" w:hAnsi="黑体" w:eastAsia="黑体"/>
          <w:sz w:val="24"/>
        </w:rPr>
      </w:pPr>
      <w:bookmarkStart w:id="84" w:name="_Toc254970669"/>
      <w:bookmarkStart w:id="85" w:name="_Toc254970528"/>
      <w:r>
        <w:rPr>
          <w:rFonts w:hint="eastAsia" w:ascii="黑体" w:hAnsi="黑体" w:eastAsia="黑体"/>
          <w:sz w:val="24"/>
        </w:rPr>
        <w:t>2.定义</w:t>
      </w:r>
      <w:bookmarkEnd w:id="84"/>
      <w:bookmarkEnd w:id="85"/>
    </w:p>
    <w:p w14:paraId="47133F90">
      <w:pPr>
        <w:snapToGrid w:val="0"/>
        <w:spacing w:line="360" w:lineRule="auto"/>
        <w:ind w:firstLine="420" w:firstLineChars="200"/>
        <w:jc w:val="left"/>
        <w:rPr>
          <w:rFonts w:ascii="宋体" w:hAnsi="宋体"/>
          <w:szCs w:val="21"/>
        </w:rPr>
      </w:pPr>
      <w:r>
        <w:rPr>
          <w:rFonts w:hint="eastAsia" w:ascii="宋体" w:hAnsi="宋体"/>
          <w:szCs w:val="21"/>
        </w:rPr>
        <w:t>2.1“采购人”是指依法进行政府采购的国家机关、事业单位、团体组织。</w:t>
      </w:r>
    </w:p>
    <w:p w14:paraId="487A6528">
      <w:pPr>
        <w:snapToGrid w:val="0"/>
        <w:spacing w:line="360" w:lineRule="auto"/>
        <w:ind w:firstLine="420" w:firstLineChars="200"/>
        <w:jc w:val="left"/>
        <w:rPr>
          <w:rFonts w:ascii="宋体" w:hAnsi="宋体"/>
          <w:szCs w:val="21"/>
        </w:rPr>
      </w:pPr>
      <w:r>
        <w:rPr>
          <w:rFonts w:hint="eastAsia" w:ascii="宋体" w:hAnsi="宋体"/>
          <w:szCs w:val="21"/>
        </w:rPr>
        <w:t>2.2“采购代理机构”是指政府采购集中采购机构和集中采购机构以外的采购代理机构。</w:t>
      </w:r>
    </w:p>
    <w:p w14:paraId="1A879450">
      <w:pPr>
        <w:snapToGrid w:val="0"/>
        <w:spacing w:line="360" w:lineRule="auto"/>
        <w:ind w:firstLine="420" w:firstLineChars="200"/>
        <w:jc w:val="left"/>
        <w:rPr>
          <w:rFonts w:ascii="宋体" w:hAnsi="宋体"/>
          <w:szCs w:val="21"/>
        </w:rPr>
      </w:pPr>
      <w:r>
        <w:rPr>
          <w:rFonts w:hint="eastAsia" w:ascii="宋体" w:hAnsi="宋体"/>
          <w:szCs w:val="21"/>
        </w:rPr>
        <w:t>2.3“供应商”是指向采购人提供货物、工程或者服务的法人、其他组织或者自然人。</w:t>
      </w:r>
    </w:p>
    <w:p w14:paraId="5E51804D">
      <w:pPr>
        <w:snapToGrid w:val="0"/>
        <w:spacing w:line="360" w:lineRule="auto"/>
        <w:ind w:firstLine="420" w:firstLineChars="200"/>
        <w:jc w:val="left"/>
        <w:rPr>
          <w:rFonts w:ascii="宋体" w:hAnsi="宋体"/>
          <w:szCs w:val="21"/>
        </w:rPr>
      </w:pPr>
      <w:r>
        <w:rPr>
          <w:rFonts w:hint="eastAsia" w:ascii="宋体" w:hAnsi="宋体"/>
          <w:szCs w:val="21"/>
        </w:rPr>
        <w:t>2.4“投标人”是指响应招标、参加投标竞争的法人、其他组织或者自然人。</w:t>
      </w:r>
    </w:p>
    <w:p w14:paraId="77B3EF7F">
      <w:pPr>
        <w:snapToGrid w:val="0"/>
        <w:spacing w:line="360" w:lineRule="auto"/>
        <w:ind w:firstLine="420" w:firstLineChars="200"/>
        <w:jc w:val="left"/>
        <w:rPr>
          <w:rFonts w:ascii="宋体" w:hAnsi="宋体"/>
          <w:szCs w:val="21"/>
        </w:rPr>
      </w:pPr>
      <w:r>
        <w:rPr>
          <w:rFonts w:hint="eastAsia" w:ascii="宋体" w:hAnsi="宋体"/>
          <w:szCs w:val="21"/>
        </w:rPr>
        <w:t>2.5“货物”是指各种形态和种类的物品，包括原材料、燃料、设备、产品等。</w:t>
      </w:r>
    </w:p>
    <w:p w14:paraId="4CF7E00F">
      <w:pPr>
        <w:snapToGrid w:val="0"/>
        <w:spacing w:line="360" w:lineRule="auto"/>
        <w:ind w:firstLine="420" w:firstLineChars="200"/>
        <w:jc w:val="left"/>
        <w:rPr>
          <w:rFonts w:ascii="宋体" w:hAnsi="宋体"/>
          <w:szCs w:val="21"/>
        </w:rPr>
      </w:pPr>
      <w:r>
        <w:rPr>
          <w:rFonts w:hint="eastAsia" w:ascii="宋体" w:hAnsi="宋体"/>
          <w:szCs w:val="21"/>
        </w:rPr>
        <w:t>2.6“售后服务” 是指商品出售以后所提供的各种服务，包含但不限于投标人须承担的备品备件、包装、运输、装卸、保险、货到就位以及安装、调试、培训、质保以及其他各种服务。</w:t>
      </w:r>
    </w:p>
    <w:p w14:paraId="5C5B8247">
      <w:pPr>
        <w:snapToGrid w:val="0"/>
        <w:spacing w:line="360" w:lineRule="auto"/>
        <w:ind w:firstLine="420" w:firstLineChars="200"/>
        <w:jc w:val="left"/>
        <w:rPr>
          <w:rFonts w:ascii="宋体" w:hAnsi="宋体"/>
          <w:szCs w:val="21"/>
        </w:rPr>
      </w:pPr>
      <w:r>
        <w:rPr>
          <w:rFonts w:hint="eastAsia" w:ascii="宋体" w:hAnsi="宋体"/>
          <w:szCs w:val="21"/>
        </w:rPr>
        <w:t>2.7“书面形式”是指合同书、信件和数据电文（包括电报、电传、传真、电子数据交换和电子邮件）等可以有形地表现所载内容的形式。</w:t>
      </w:r>
    </w:p>
    <w:p w14:paraId="3DA1CE09">
      <w:pPr>
        <w:snapToGrid w:val="0"/>
        <w:spacing w:line="360" w:lineRule="auto"/>
        <w:ind w:firstLine="420" w:firstLineChars="200"/>
        <w:jc w:val="left"/>
        <w:rPr>
          <w:rFonts w:ascii="宋体" w:hAnsi="宋体"/>
          <w:szCs w:val="21"/>
        </w:rPr>
      </w:pPr>
      <w:r>
        <w:rPr>
          <w:rFonts w:hint="eastAsia" w:ascii="宋体" w:hAnsi="宋体"/>
          <w:szCs w:val="21"/>
        </w:rPr>
        <w:t>2.8“实质性要求”是指招标文件中已经指明不满足则投标无效的条款，或者不能负偏离的条款，或者采购需求中带“▲”的条款。</w:t>
      </w:r>
    </w:p>
    <w:p w14:paraId="036A0CDC">
      <w:pPr>
        <w:snapToGrid w:val="0"/>
        <w:spacing w:line="360" w:lineRule="auto"/>
        <w:ind w:firstLine="420" w:firstLineChars="200"/>
        <w:jc w:val="left"/>
        <w:rPr>
          <w:rFonts w:ascii="宋体" w:hAnsi="宋体"/>
          <w:szCs w:val="21"/>
        </w:rPr>
      </w:pPr>
      <w:r>
        <w:rPr>
          <w:rFonts w:hint="eastAsia" w:ascii="宋体" w:hAnsi="宋体"/>
          <w:szCs w:val="21"/>
        </w:rPr>
        <w:t>2.9 “正偏离”，是指投标文件对招标文件“采购需求”中有关条款作出的响应优于条款要求并有利于采购人的情形。</w:t>
      </w:r>
    </w:p>
    <w:p w14:paraId="167C0261">
      <w:pPr>
        <w:snapToGrid w:val="0"/>
        <w:spacing w:line="360" w:lineRule="auto"/>
        <w:ind w:firstLine="420" w:firstLineChars="200"/>
        <w:jc w:val="left"/>
        <w:rPr>
          <w:rFonts w:ascii="宋体" w:hAnsi="宋体"/>
          <w:szCs w:val="21"/>
        </w:rPr>
      </w:pPr>
      <w:r>
        <w:rPr>
          <w:rFonts w:hint="eastAsia" w:ascii="宋体" w:hAnsi="宋体"/>
          <w:szCs w:val="21"/>
        </w:rPr>
        <w:t>2.10“负偏离”，是指投标文件对招标文件“采购需求”中有关条款作出的响应不满足条款要求，导致采购人要求不能得到满足的情形。</w:t>
      </w:r>
    </w:p>
    <w:p w14:paraId="2E740E65">
      <w:pPr>
        <w:snapToGrid w:val="0"/>
        <w:spacing w:line="360" w:lineRule="auto"/>
        <w:ind w:firstLine="420" w:firstLineChars="200"/>
        <w:jc w:val="left"/>
        <w:rPr>
          <w:rFonts w:ascii="宋体" w:hAnsi="宋体"/>
          <w:szCs w:val="21"/>
        </w:rPr>
      </w:pPr>
      <w:r>
        <w:rPr>
          <w:rFonts w:hint="eastAsia" w:ascii="宋体" w:hAnsi="宋体"/>
          <w:szCs w:val="21"/>
        </w:rPr>
        <w:t>2.11“允许负偏离的条款”是指采购需求中的不属于“实质性要求”的条款。</w:t>
      </w:r>
      <w:bookmarkStart w:id="86" w:name="_Toc254970670"/>
      <w:bookmarkStart w:id="87" w:name="_Toc254970529"/>
    </w:p>
    <w:p w14:paraId="3558F349">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w:t>
      </w:r>
      <w:bookmarkEnd w:id="86"/>
      <w:bookmarkEnd w:id="87"/>
      <w:r>
        <w:rPr>
          <w:rFonts w:hint="eastAsia" w:ascii="黑体" w:hAnsi="黑体" w:eastAsia="黑体"/>
          <w:sz w:val="24"/>
        </w:rPr>
        <w:t>投标人的资格要求</w:t>
      </w:r>
    </w:p>
    <w:p w14:paraId="307A1302">
      <w:pPr>
        <w:snapToGrid w:val="0"/>
        <w:spacing w:line="360" w:lineRule="auto"/>
        <w:ind w:firstLine="420" w:firstLineChars="200"/>
        <w:jc w:val="left"/>
        <w:rPr>
          <w:rFonts w:ascii="宋体" w:hAnsi="宋体"/>
          <w:szCs w:val="21"/>
        </w:rPr>
      </w:pPr>
      <w:r>
        <w:rPr>
          <w:rFonts w:hint="eastAsia" w:ascii="宋体" w:hAnsi="宋体"/>
          <w:szCs w:val="21"/>
        </w:rPr>
        <w:t>投标人的资格要求详见“投标人须知前附表”。</w:t>
      </w:r>
    </w:p>
    <w:p w14:paraId="5638053F">
      <w:pPr>
        <w:pStyle w:val="6"/>
        <w:keepNext w:val="0"/>
        <w:keepLines w:val="0"/>
        <w:spacing w:before="0" w:after="0" w:line="360" w:lineRule="auto"/>
        <w:ind w:left="420" w:leftChars="200"/>
        <w:rPr>
          <w:rFonts w:ascii="黑体" w:hAnsi="黑体" w:eastAsia="黑体"/>
          <w:sz w:val="24"/>
        </w:rPr>
      </w:pPr>
      <w:bookmarkStart w:id="88" w:name="_Toc254970530"/>
      <w:bookmarkStart w:id="89" w:name="_Toc254970671"/>
      <w:r>
        <w:rPr>
          <w:rFonts w:hint="eastAsia" w:ascii="黑体" w:hAnsi="黑体" w:eastAsia="黑体"/>
          <w:sz w:val="24"/>
        </w:rPr>
        <w:t>4.投标委托</w:t>
      </w:r>
      <w:bookmarkEnd w:id="88"/>
      <w:bookmarkEnd w:id="89"/>
    </w:p>
    <w:p w14:paraId="3E2E33B4">
      <w:pPr>
        <w:snapToGrid w:val="0"/>
        <w:spacing w:line="360" w:lineRule="auto"/>
        <w:ind w:firstLine="420" w:firstLineChars="200"/>
        <w:jc w:val="left"/>
        <w:rPr>
          <w:rFonts w:ascii="宋体" w:hAnsi="宋体"/>
          <w:szCs w:val="21"/>
        </w:rPr>
      </w:pPr>
      <w:r>
        <w:rPr>
          <w:rFonts w:hint="eastAsia" w:ascii="宋体" w:hAnsi="宋体"/>
          <w:szCs w:val="21"/>
        </w:rPr>
        <w:t>投标人代表参加投标活动过程中必须携带个人有效身份证件。如投标人代表不是法定代表人，须持有授权委托书（按第六章要求格式填写）。</w:t>
      </w:r>
    </w:p>
    <w:p w14:paraId="0D8256DC">
      <w:pPr>
        <w:pStyle w:val="6"/>
        <w:keepNext w:val="0"/>
        <w:keepLines w:val="0"/>
        <w:spacing w:before="0" w:after="0" w:line="360" w:lineRule="auto"/>
        <w:ind w:left="420" w:leftChars="200"/>
        <w:rPr>
          <w:rFonts w:ascii="黑体" w:hAnsi="黑体" w:eastAsia="黑体"/>
          <w:sz w:val="24"/>
        </w:rPr>
      </w:pPr>
      <w:bookmarkStart w:id="90" w:name="_5.投标费用"/>
      <w:bookmarkEnd w:id="90"/>
      <w:bookmarkStart w:id="91" w:name="_Toc254970672"/>
      <w:bookmarkStart w:id="92" w:name="_Toc254970531"/>
      <w:r>
        <w:rPr>
          <w:rFonts w:hint="eastAsia" w:ascii="黑体" w:hAnsi="黑体" w:eastAsia="黑体"/>
          <w:sz w:val="24"/>
        </w:rPr>
        <w:t>5.投标费用</w:t>
      </w:r>
      <w:bookmarkEnd w:id="91"/>
      <w:bookmarkEnd w:id="92"/>
    </w:p>
    <w:p w14:paraId="5C4B00EC">
      <w:pPr>
        <w:snapToGrid w:val="0"/>
        <w:spacing w:line="360" w:lineRule="auto"/>
        <w:ind w:firstLine="420" w:firstLineChars="200"/>
        <w:jc w:val="left"/>
        <w:rPr>
          <w:rFonts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446F571E">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6.联合体投标</w:t>
      </w:r>
    </w:p>
    <w:p w14:paraId="7E6DFDA0">
      <w:pPr>
        <w:snapToGrid w:val="0"/>
        <w:spacing w:line="360" w:lineRule="auto"/>
        <w:ind w:firstLine="420" w:firstLineChars="200"/>
        <w:jc w:val="left"/>
        <w:rPr>
          <w:rFonts w:ascii="宋体" w:hAnsi="宋体"/>
          <w:szCs w:val="21"/>
        </w:rPr>
      </w:pPr>
      <w:r>
        <w:rPr>
          <w:rFonts w:hint="eastAsia" w:ascii="宋体" w:hAnsi="宋体"/>
          <w:szCs w:val="21"/>
        </w:rPr>
        <w:t>6.1本项目是否接受联合体投标，详见“投标人须知前附表”。</w:t>
      </w:r>
    </w:p>
    <w:p w14:paraId="5CA7DA42">
      <w:pPr>
        <w:snapToGrid w:val="0"/>
        <w:spacing w:line="360" w:lineRule="auto"/>
        <w:ind w:firstLine="420" w:firstLineChars="200"/>
        <w:jc w:val="left"/>
        <w:rPr>
          <w:rFonts w:ascii="宋体" w:hAnsi="宋体"/>
          <w:bCs/>
          <w:szCs w:val="21"/>
        </w:rPr>
      </w:pPr>
      <w:r>
        <w:rPr>
          <w:rFonts w:hint="eastAsia" w:ascii="宋体" w:hAnsi="宋体"/>
          <w:bCs/>
          <w:szCs w:val="21"/>
        </w:rPr>
        <w:t>6.2如接受联合体投标，联合体投标要求详见“投标人须知前附表”。</w:t>
      </w:r>
    </w:p>
    <w:p w14:paraId="2E6D0EFD">
      <w:pPr>
        <w:snapToGrid w:val="0"/>
        <w:spacing w:line="360" w:lineRule="auto"/>
        <w:ind w:firstLine="420" w:firstLineChars="200"/>
        <w:jc w:val="left"/>
        <w:rPr>
          <w:rFonts w:ascii="宋体" w:hAnsi="宋体"/>
          <w:szCs w:val="21"/>
        </w:rPr>
      </w:pPr>
      <w:r>
        <w:rPr>
          <w:rFonts w:hint="eastAsia" w:ascii="宋体" w:hAnsi="宋体"/>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28E4C0CD">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 xml:space="preserve">7.转包与分包             </w:t>
      </w:r>
    </w:p>
    <w:p w14:paraId="6AC5377C">
      <w:pPr>
        <w:snapToGrid w:val="0"/>
        <w:spacing w:line="360" w:lineRule="auto"/>
        <w:ind w:firstLine="420" w:firstLineChars="200"/>
        <w:jc w:val="left"/>
        <w:rPr>
          <w:rFonts w:ascii="宋体" w:hAnsi="宋体"/>
          <w:szCs w:val="21"/>
        </w:rPr>
      </w:pPr>
      <w:r>
        <w:rPr>
          <w:rFonts w:hint="eastAsia" w:ascii="宋体" w:hAnsi="宋体"/>
          <w:szCs w:val="21"/>
        </w:rPr>
        <w:t>7.1本项目不允许转包。</w:t>
      </w:r>
    </w:p>
    <w:p w14:paraId="2AEE8709">
      <w:pPr>
        <w:snapToGrid w:val="0"/>
        <w:spacing w:line="360" w:lineRule="auto"/>
        <w:ind w:firstLine="420" w:firstLineChars="200"/>
        <w:jc w:val="left"/>
        <w:rPr>
          <w:rFonts w:ascii="宋体" w:hAnsi="宋体"/>
          <w:szCs w:val="21"/>
        </w:rPr>
      </w:pPr>
      <w:r>
        <w:rPr>
          <w:rFonts w:hint="eastAsia" w:ascii="宋体" w:hAnsi="宋体"/>
          <w:szCs w:val="21"/>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BBF28D5">
      <w:pPr>
        <w:snapToGrid w:val="0"/>
        <w:spacing w:line="360" w:lineRule="auto"/>
        <w:ind w:firstLine="420" w:firstLineChars="200"/>
        <w:jc w:val="left"/>
        <w:rPr>
          <w:rFonts w:ascii="宋体" w:hAnsi="宋体"/>
          <w:szCs w:val="21"/>
        </w:rPr>
      </w:pPr>
      <w:r>
        <w:rPr>
          <w:rFonts w:hint="eastAsia" w:ascii="宋体" w:hAnsi="宋体"/>
          <w:szCs w:val="21"/>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F8E2E93">
      <w:pPr>
        <w:pStyle w:val="6"/>
        <w:keepNext w:val="0"/>
        <w:keepLines w:val="0"/>
        <w:spacing w:before="0" w:after="0" w:line="360" w:lineRule="auto"/>
        <w:ind w:left="420" w:leftChars="200"/>
        <w:rPr>
          <w:rFonts w:ascii="黑体" w:hAnsi="黑体" w:eastAsia="黑体"/>
          <w:sz w:val="24"/>
        </w:rPr>
      </w:pPr>
      <w:bookmarkStart w:id="93" w:name="_Toc254970532"/>
      <w:bookmarkStart w:id="94" w:name="_Toc254970673"/>
      <w:r>
        <w:rPr>
          <w:rFonts w:hint="eastAsia" w:ascii="黑体" w:hAnsi="黑体" w:eastAsia="黑体"/>
          <w:sz w:val="24"/>
        </w:rPr>
        <w:t>8.特别说明</w:t>
      </w:r>
      <w:bookmarkEnd w:id="93"/>
      <w:bookmarkEnd w:id="94"/>
    </w:p>
    <w:p w14:paraId="5C9D83E9">
      <w:pPr>
        <w:snapToGrid w:val="0"/>
        <w:spacing w:line="360" w:lineRule="auto"/>
        <w:ind w:firstLine="420" w:firstLineChars="200"/>
        <w:jc w:val="left"/>
        <w:rPr>
          <w:rFonts w:ascii="宋体" w:hAnsi="宋体"/>
          <w:szCs w:val="21"/>
        </w:rPr>
      </w:pPr>
      <w:bookmarkStart w:id="95" w:name="_8.1提供相同品牌产品且通过资格审查、符合性审查的不同投标人参加同一合"/>
      <w:bookmarkEnd w:id="95"/>
      <w:r>
        <w:rPr>
          <w:rFonts w:hint="eastAsia" w:ascii="宋体" w:hAnsi="宋体"/>
          <w:szCs w:val="21"/>
        </w:rPr>
        <w:fldChar w:fldCharType="begin"/>
      </w:r>
      <w:r>
        <w:rPr>
          <w:rFonts w:hint="eastAsia" w:ascii="宋体" w:hAnsi="宋体"/>
          <w:szCs w:val="21"/>
        </w:rPr>
        <w:instrText xml:space="preserve"> HYPERLINK  \l "_8.1" </w:instrText>
      </w:r>
      <w:r>
        <w:rPr>
          <w:rFonts w:hint="eastAsia" w:ascii="宋体" w:hAnsi="宋体"/>
          <w:szCs w:val="21"/>
        </w:rPr>
        <w:fldChar w:fldCharType="separate"/>
      </w:r>
      <w:r>
        <w:rPr>
          <w:rFonts w:hint="eastAsia" w:ascii="宋体" w:hAnsi="宋体"/>
          <w:szCs w:val="21"/>
        </w:rPr>
        <w:t>8.1</w:t>
      </w:r>
      <w:r>
        <w:rPr>
          <w:rFonts w:hint="eastAsia" w:ascii="宋体" w:hAnsi="宋体"/>
          <w:szCs w:val="21"/>
        </w:rPr>
        <w:fldChar w:fldCharType="end"/>
      </w:r>
      <w:r>
        <w:rPr>
          <w:rFonts w:hint="eastAsia" w:ascii="宋体" w:hAnsi="宋体"/>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b/>
          <w:bCs/>
          <w:szCs w:val="21"/>
        </w:rPr>
        <w:t>其他投标无效</w:t>
      </w:r>
      <w:r>
        <w:rPr>
          <w:rFonts w:hint="eastAsia" w:ascii="宋体" w:hAnsi="宋体"/>
          <w:szCs w:val="21"/>
        </w:rPr>
        <w:t>。</w:t>
      </w:r>
    </w:p>
    <w:p w14:paraId="21DA5890">
      <w:pPr>
        <w:snapToGrid w:val="0"/>
        <w:spacing w:line="360" w:lineRule="auto"/>
        <w:ind w:firstLine="420" w:firstLineChars="200"/>
        <w:jc w:val="left"/>
        <w:rPr>
          <w:rFonts w:ascii="宋体" w:hAnsi="宋体"/>
          <w:szCs w:val="21"/>
        </w:rPr>
      </w:pPr>
      <w:r>
        <w:rPr>
          <w:rFonts w:hint="eastAsia" w:ascii="宋体" w:hAnsi="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0845AC3">
      <w:pPr>
        <w:snapToGrid w:val="0"/>
        <w:spacing w:line="360" w:lineRule="auto"/>
        <w:ind w:firstLine="420" w:firstLineChars="200"/>
        <w:jc w:val="left"/>
        <w:rPr>
          <w:rFonts w:ascii="宋体" w:hAnsi="宋体"/>
          <w:szCs w:val="21"/>
        </w:rPr>
      </w:pPr>
      <w:r>
        <w:rPr>
          <w:rFonts w:hint="eastAsia" w:ascii="宋体" w:hAnsi="宋体"/>
          <w:szCs w:val="21"/>
        </w:rPr>
        <w:t>非单一产品采购项目，多家投标人提供的核心产品品牌相同的，按前两款规定处理。</w:t>
      </w:r>
    </w:p>
    <w:p w14:paraId="009ACB80">
      <w:pPr>
        <w:snapToGrid w:val="0"/>
        <w:spacing w:line="360" w:lineRule="auto"/>
        <w:ind w:firstLine="420" w:firstLineChars="200"/>
        <w:jc w:val="left"/>
        <w:rPr>
          <w:rFonts w:ascii="宋体" w:hAnsi="宋体"/>
          <w:szCs w:val="21"/>
        </w:rPr>
      </w:pPr>
      <w:r>
        <w:rPr>
          <w:rFonts w:hint="eastAsia" w:ascii="宋体" w:hAnsi="宋体"/>
          <w:szCs w:val="21"/>
        </w:rPr>
        <w:t>8.2如果本招标文件要求提供投标人或制造商的资格、信誉、荣誉、业绩与企业认证等材料的，资格、信誉、荣誉、业绩与企业认证等必须为投标人或者制造商所拥有或自身获得 。</w:t>
      </w:r>
    </w:p>
    <w:p w14:paraId="4D7DAD1D">
      <w:pPr>
        <w:snapToGrid w:val="0"/>
        <w:spacing w:line="360" w:lineRule="auto"/>
        <w:ind w:firstLine="420" w:firstLineChars="200"/>
        <w:jc w:val="left"/>
        <w:rPr>
          <w:rFonts w:ascii="宋体" w:hAnsi="宋体"/>
          <w:szCs w:val="21"/>
        </w:rPr>
      </w:pPr>
      <w:r>
        <w:rPr>
          <w:rFonts w:hint="eastAsia" w:ascii="宋体" w:hAnsi="宋体"/>
          <w:szCs w:val="21"/>
        </w:rPr>
        <w:t>8.3投标人应仔细阅读招标文件的所有内容，按照招标文件的要求提交投标文件，并对所提供的全部资料的真实性承担法律责任。</w:t>
      </w:r>
    </w:p>
    <w:p w14:paraId="6967138A">
      <w:pPr>
        <w:snapToGrid w:val="0"/>
        <w:spacing w:line="360" w:lineRule="auto"/>
        <w:ind w:firstLine="420" w:firstLineChars="200"/>
        <w:jc w:val="left"/>
        <w:rPr>
          <w:rFonts w:ascii="宋体" w:hAnsi="宋体"/>
          <w:szCs w:val="21"/>
        </w:rPr>
      </w:pPr>
      <w:r>
        <w:rPr>
          <w:rFonts w:hint="eastAsia" w:ascii="宋体" w:hAnsi="宋体"/>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326590EA">
      <w:pPr>
        <w:pStyle w:val="6"/>
        <w:keepNext w:val="0"/>
        <w:keepLines w:val="0"/>
        <w:spacing w:before="0" w:after="0" w:line="360" w:lineRule="auto"/>
        <w:ind w:left="420" w:leftChars="200"/>
        <w:rPr>
          <w:rFonts w:ascii="黑体" w:hAnsi="黑体" w:eastAsia="黑体"/>
          <w:sz w:val="24"/>
        </w:rPr>
      </w:pPr>
      <w:r>
        <w:rPr>
          <w:rFonts w:ascii="黑体" w:hAnsi="黑体" w:eastAsia="黑体"/>
          <w:sz w:val="24"/>
        </w:rPr>
        <w:t>9.</w:t>
      </w:r>
      <w:r>
        <w:rPr>
          <w:rFonts w:hint="eastAsia" w:ascii="黑体" w:hAnsi="黑体" w:eastAsia="黑体"/>
          <w:sz w:val="24"/>
        </w:rPr>
        <w:t>回避与串通投标</w:t>
      </w:r>
    </w:p>
    <w:p w14:paraId="7D753D8A">
      <w:pPr>
        <w:snapToGrid w:val="0"/>
        <w:spacing w:line="360" w:lineRule="auto"/>
        <w:ind w:firstLine="420" w:firstLineChars="200"/>
        <w:jc w:val="left"/>
        <w:rPr>
          <w:rFonts w:ascii="宋体" w:hAnsi="宋体"/>
          <w:szCs w:val="21"/>
        </w:rPr>
      </w:pPr>
      <w:r>
        <w:rPr>
          <w:rFonts w:hint="eastAsia" w:ascii="宋体" w:hAnsi="宋体"/>
          <w:szCs w:val="21"/>
        </w:rPr>
        <w:t>9.1在政府采购活动中，采购人员及相关人员与供应商有下列利害关系之一的，应当回避：</w:t>
      </w:r>
    </w:p>
    <w:p w14:paraId="15C6E3DA">
      <w:pPr>
        <w:snapToGrid w:val="0"/>
        <w:spacing w:line="360" w:lineRule="auto"/>
        <w:ind w:firstLine="420" w:firstLineChars="200"/>
        <w:jc w:val="left"/>
        <w:rPr>
          <w:rFonts w:ascii="宋体" w:hAnsi="宋体"/>
          <w:szCs w:val="21"/>
        </w:rPr>
      </w:pPr>
      <w:r>
        <w:rPr>
          <w:rFonts w:hint="eastAsia" w:ascii="宋体" w:hAnsi="宋体"/>
          <w:szCs w:val="21"/>
        </w:rPr>
        <w:t>（1）参加采购活动前3年内与供应商存在劳动关系；</w:t>
      </w:r>
    </w:p>
    <w:p w14:paraId="0A1FDA78">
      <w:pPr>
        <w:snapToGrid w:val="0"/>
        <w:spacing w:line="360" w:lineRule="auto"/>
        <w:ind w:firstLine="420" w:firstLineChars="200"/>
        <w:jc w:val="left"/>
        <w:rPr>
          <w:rFonts w:ascii="宋体" w:hAnsi="宋体"/>
          <w:szCs w:val="21"/>
        </w:rPr>
      </w:pPr>
      <w:r>
        <w:rPr>
          <w:rFonts w:hint="eastAsia" w:ascii="宋体" w:hAnsi="宋体"/>
          <w:szCs w:val="21"/>
        </w:rPr>
        <w:t>（2）参加采购活动前3年内担任供应商的董事、监事；</w:t>
      </w:r>
    </w:p>
    <w:p w14:paraId="030CF0E2">
      <w:pPr>
        <w:snapToGrid w:val="0"/>
        <w:spacing w:line="360" w:lineRule="auto"/>
        <w:ind w:firstLine="420" w:firstLineChars="200"/>
        <w:jc w:val="left"/>
        <w:rPr>
          <w:rFonts w:ascii="宋体" w:hAnsi="宋体"/>
          <w:szCs w:val="21"/>
        </w:rPr>
      </w:pPr>
      <w:r>
        <w:rPr>
          <w:rFonts w:hint="eastAsia" w:ascii="宋体" w:hAnsi="宋体"/>
          <w:szCs w:val="21"/>
        </w:rPr>
        <w:t>（3）参加采购活动前3年内是供应商的控股股东或者实际控制人；</w:t>
      </w:r>
    </w:p>
    <w:p w14:paraId="2281C5ED">
      <w:pPr>
        <w:snapToGrid w:val="0"/>
        <w:spacing w:line="360" w:lineRule="auto"/>
        <w:ind w:firstLine="420" w:firstLineChars="200"/>
        <w:jc w:val="left"/>
        <w:rPr>
          <w:rFonts w:ascii="宋体" w:hAnsi="宋体"/>
          <w:szCs w:val="21"/>
        </w:rPr>
      </w:pPr>
      <w:r>
        <w:rPr>
          <w:rFonts w:hint="eastAsia" w:ascii="宋体" w:hAnsi="宋体"/>
          <w:szCs w:val="21"/>
        </w:rPr>
        <w:t>（4）与供应商的法定代表人或者负责人有夫妻、直系血亲、三代以内旁系血亲或者近姻亲关系；</w:t>
      </w:r>
    </w:p>
    <w:p w14:paraId="6792D4F0">
      <w:pPr>
        <w:snapToGrid w:val="0"/>
        <w:spacing w:line="360" w:lineRule="auto"/>
        <w:ind w:firstLine="420" w:firstLineChars="200"/>
        <w:jc w:val="left"/>
        <w:rPr>
          <w:rFonts w:ascii="宋体" w:hAnsi="宋体"/>
          <w:szCs w:val="21"/>
        </w:rPr>
      </w:pPr>
      <w:r>
        <w:rPr>
          <w:rFonts w:hint="eastAsia" w:ascii="宋体" w:hAnsi="宋体"/>
          <w:szCs w:val="21"/>
        </w:rPr>
        <w:t>（5）与供应商有其他可能影响政府采购活动公平、公正进行的关系。</w:t>
      </w:r>
    </w:p>
    <w:p w14:paraId="06FFE2BE">
      <w:pPr>
        <w:snapToGrid w:val="0"/>
        <w:spacing w:line="360" w:lineRule="auto"/>
        <w:ind w:firstLine="420" w:firstLineChars="200"/>
        <w:jc w:val="left"/>
        <w:rPr>
          <w:rFonts w:ascii="宋体" w:hAnsi="宋体"/>
          <w:szCs w:val="21"/>
        </w:rPr>
      </w:pPr>
      <w:r>
        <w:rPr>
          <w:rFonts w:hint="eastAsia" w:ascii="宋体" w:hAnsi="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AA478D">
      <w:pPr>
        <w:snapToGrid w:val="0"/>
        <w:spacing w:line="360" w:lineRule="auto"/>
        <w:ind w:firstLine="422" w:firstLineChars="200"/>
        <w:jc w:val="left"/>
        <w:rPr>
          <w:rFonts w:ascii="宋体" w:hAnsi="宋体"/>
          <w:b/>
          <w:bCs/>
          <w:szCs w:val="21"/>
        </w:rPr>
      </w:pPr>
      <w:r>
        <w:rPr>
          <w:rFonts w:hint="eastAsia" w:ascii="宋体" w:hAnsi="宋体"/>
          <w:b/>
          <w:bCs/>
          <w:szCs w:val="21"/>
        </w:rPr>
        <w:t>9.2有下列情形之一的视为投标人相互串通投标，投标文件将被视为无效：</w:t>
      </w:r>
    </w:p>
    <w:p w14:paraId="1C87AC5D">
      <w:pPr>
        <w:snapToGrid w:val="0"/>
        <w:spacing w:line="360" w:lineRule="auto"/>
        <w:ind w:firstLine="422" w:firstLineChars="200"/>
        <w:jc w:val="left"/>
        <w:rPr>
          <w:rFonts w:ascii="宋体" w:hAnsi="宋体"/>
          <w:b/>
          <w:bCs/>
          <w:szCs w:val="21"/>
        </w:rPr>
      </w:pPr>
      <w:r>
        <w:rPr>
          <w:rFonts w:hint="eastAsia" w:ascii="宋体" w:hAnsi="宋体"/>
          <w:b/>
          <w:bCs/>
          <w:szCs w:val="21"/>
        </w:rPr>
        <w:t xml:space="preserve">（1）不同投标人的投标文件由同一单位或者个人编制；或者不同投标人报名的IP地址一致的；或者编制标书硬件设备CPU编号、硬盘编号、网卡地址一致的情况。 </w:t>
      </w:r>
    </w:p>
    <w:p w14:paraId="1BEC31D8">
      <w:pPr>
        <w:snapToGrid w:val="0"/>
        <w:spacing w:line="360" w:lineRule="auto"/>
        <w:ind w:firstLine="422" w:firstLineChars="200"/>
        <w:jc w:val="left"/>
        <w:rPr>
          <w:rFonts w:ascii="宋体" w:hAnsi="宋体"/>
          <w:b/>
          <w:bCs/>
          <w:szCs w:val="21"/>
        </w:rPr>
      </w:pPr>
      <w:r>
        <w:rPr>
          <w:rFonts w:hint="eastAsia" w:ascii="宋体" w:hAnsi="宋体"/>
          <w:b/>
          <w:bCs/>
          <w:szCs w:val="21"/>
        </w:rPr>
        <w:t>（2）不同投标人委托同一单位或者个人办理投标事宜；</w:t>
      </w:r>
    </w:p>
    <w:p w14:paraId="4F40FEF0">
      <w:pPr>
        <w:snapToGrid w:val="0"/>
        <w:spacing w:line="360" w:lineRule="auto"/>
        <w:ind w:firstLine="422" w:firstLineChars="200"/>
        <w:jc w:val="left"/>
        <w:rPr>
          <w:rFonts w:ascii="宋体" w:hAnsi="宋体"/>
          <w:b/>
          <w:bCs/>
          <w:szCs w:val="21"/>
        </w:rPr>
      </w:pPr>
      <w:r>
        <w:rPr>
          <w:rFonts w:hint="eastAsia" w:ascii="宋体" w:hAnsi="宋体"/>
          <w:b/>
          <w:bCs/>
          <w:szCs w:val="21"/>
        </w:rPr>
        <w:t>（3）不同的投标人的投标文件载明的项目管理员为同一个人；</w:t>
      </w:r>
    </w:p>
    <w:p w14:paraId="0B81245E">
      <w:pPr>
        <w:snapToGrid w:val="0"/>
        <w:spacing w:line="360" w:lineRule="auto"/>
        <w:ind w:firstLine="422" w:firstLineChars="200"/>
        <w:jc w:val="left"/>
        <w:rPr>
          <w:rFonts w:ascii="宋体" w:hAnsi="宋体"/>
          <w:b/>
          <w:bCs/>
          <w:szCs w:val="21"/>
        </w:rPr>
      </w:pPr>
      <w:r>
        <w:rPr>
          <w:rFonts w:hint="eastAsia" w:ascii="宋体" w:hAnsi="宋体"/>
          <w:b/>
          <w:bCs/>
          <w:szCs w:val="21"/>
        </w:rPr>
        <w:t>（4）不同投标人的投标文件异常一致或者投标报价呈规律性差异；</w:t>
      </w:r>
    </w:p>
    <w:p w14:paraId="745CE231">
      <w:pPr>
        <w:snapToGrid w:val="0"/>
        <w:spacing w:line="360" w:lineRule="auto"/>
        <w:ind w:firstLine="422" w:firstLineChars="200"/>
        <w:jc w:val="left"/>
        <w:rPr>
          <w:rFonts w:ascii="宋体" w:hAnsi="宋体"/>
          <w:b/>
          <w:bCs/>
          <w:szCs w:val="21"/>
        </w:rPr>
      </w:pPr>
      <w:r>
        <w:rPr>
          <w:rFonts w:hint="eastAsia" w:ascii="宋体" w:hAnsi="宋体"/>
          <w:b/>
          <w:bCs/>
          <w:szCs w:val="21"/>
        </w:rPr>
        <w:t>（5）不同投标人的投标文件相互混装；</w:t>
      </w:r>
    </w:p>
    <w:p w14:paraId="2A5E6CE9">
      <w:pPr>
        <w:snapToGrid w:val="0"/>
        <w:spacing w:line="360" w:lineRule="auto"/>
        <w:ind w:firstLine="422" w:firstLineChars="200"/>
        <w:jc w:val="left"/>
        <w:rPr>
          <w:rFonts w:ascii="宋体" w:hAnsi="宋体"/>
          <w:b/>
          <w:bCs/>
          <w:szCs w:val="21"/>
        </w:rPr>
      </w:pPr>
      <w:r>
        <w:rPr>
          <w:rFonts w:hint="eastAsia" w:ascii="宋体" w:hAnsi="宋体"/>
          <w:b/>
          <w:bCs/>
          <w:szCs w:val="21"/>
        </w:rPr>
        <w:t>（6）不同投标人的投标保证金从同一单位或者个人账户转出。</w:t>
      </w:r>
    </w:p>
    <w:p w14:paraId="0384EAE9">
      <w:pPr>
        <w:snapToGrid w:val="0"/>
        <w:spacing w:line="360" w:lineRule="auto"/>
        <w:ind w:firstLine="420" w:firstLineChars="200"/>
        <w:jc w:val="left"/>
        <w:rPr>
          <w:rFonts w:ascii="宋体" w:hAnsi="宋体"/>
          <w:szCs w:val="21"/>
        </w:rPr>
      </w:pPr>
      <w:r>
        <w:rPr>
          <w:rFonts w:hint="eastAsia" w:ascii="宋体" w:hAnsi="宋体"/>
          <w:szCs w:val="21"/>
        </w:rPr>
        <w:t>9.3供应商有下列情形之一的，属于恶意串通行为，将报同级监督管理部门：</w:t>
      </w:r>
    </w:p>
    <w:p w14:paraId="1D348BF8">
      <w:pPr>
        <w:snapToGrid w:val="0"/>
        <w:spacing w:line="360" w:lineRule="auto"/>
        <w:ind w:firstLine="420" w:firstLineChars="200"/>
        <w:jc w:val="left"/>
        <w:rPr>
          <w:rFonts w:ascii="宋体" w:hAnsi="宋体"/>
          <w:szCs w:val="21"/>
        </w:rPr>
      </w:pPr>
      <w:r>
        <w:rPr>
          <w:rFonts w:hint="eastAsia" w:ascii="宋体" w:hAnsi="宋体"/>
          <w:szCs w:val="21"/>
        </w:rPr>
        <w:t>（1）供应商直接或者间接从采购人或者采购代理机构处获得其他供应商的相关信息并修改其投标文件或者响应文件；</w:t>
      </w:r>
    </w:p>
    <w:p w14:paraId="03EA59BA">
      <w:pPr>
        <w:snapToGrid w:val="0"/>
        <w:spacing w:line="360" w:lineRule="auto"/>
        <w:ind w:firstLine="420" w:firstLineChars="200"/>
        <w:jc w:val="left"/>
        <w:rPr>
          <w:rFonts w:ascii="宋体" w:hAnsi="宋体"/>
          <w:szCs w:val="21"/>
        </w:rPr>
      </w:pPr>
      <w:r>
        <w:rPr>
          <w:rFonts w:hint="eastAsia" w:ascii="宋体" w:hAnsi="宋体"/>
          <w:szCs w:val="21"/>
        </w:rPr>
        <w:t>（2）供应商按照采购人或者采购代理机构的授意撤换、修改投标文件或者响应文件；</w:t>
      </w:r>
    </w:p>
    <w:p w14:paraId="5080E3A0">
      <w:pPr>
        <w:snapToGrid w:val="0"/>
        <w:spacing w:line="360" w:lineRule="auto"/>
        <w:ind w:firstLine="420" w:firstLineChars="200"/>
        <w:jc w:val="left"/>
        <w:rPr>
          <w:rFonts w:ascii="宋体" w:hAnsi="宋体"/>
          <w:szCs w:val="21"/>
        </w:rPr>
      </w:pPr>
      <w:r>
        <w:rPr>
          <w:rFonts w:hint="eastAsia" w:ascii="宋体" w:hAnsi="宋体"/>
          <w:szCs w:val="21"/>
        </w:rPr>
        <w:t>（3）供应商之间协商报价、技术方案等投标文件或者响应文件的实质性内容；</w:t>
      </w:r>
    </w:p>
    <w:p w14:paraId="7BA94DA8">
      <w:pPr>
        <w:snapToGrid w:val="0"/>
        <w:spacing w:line="360" w:lineRule="auto"/>
        <w:ind w:firstLine="420" w:firstLineChars="200"/>
        <w:jc w:val="left"/>
        <w:rPr>
          <w:rFonts w:ascii="宋体" w:hAnsi="宋体"/>
          <w:szCs w:val="21"/>
        </w:rPr>
      </w:pPr>
      <w:r>
        <w:rPr>
          <w:rFonts w:hint="eastAsia" w:ascii="宋体" w:hAnsi="宋体"/>
          <w:szCs w:val="21"/>
        </w:rPr>
        <w:t>（4）属于同一集团、协会、商会等组织成员的供应商按照该组织要求协同参加政府采购活动；</w:t>
      </w:r>
    </w:p>
    <w:p w14:paraId="291532C0">
      <w:pPr>
        <w:snapToGrid w:val="0"/>
        <w:spacing w:line="360" w:lineRule="auto"/>
        <w:ind w:firstLine="420" w:firstLineChars="200"/>
        <w:jc w:val="left"/>
        <w:rPr>
          <w:rFonts w:ascii="宋体" w:hAnsi="宋体"/>
          <w:szCs w:val="21"/>
        </w:rPr>
      </w:pPr>
      <w:r>
        <w:rPr>
          <w:rFonts w:hint="eastAsia" w:ascii="宋体" w:hAnsi="宋体"/>
          <w:szCs w:val="21"/>
        </w:rPr>
        <w:t>（5）供应商之间事先约定一致抬高或者压低投标报价，或者在招标项目中事先约定轮流以高价位或者低价位中标，或者事先约定由某一特定供应商中标，然后再参加投标；</w:t>
      </w:r>
    </w:p>
    <w:p w14:paraId="2D48A806">
      <w:pPr>
        <w:snapToGrid w:val="0"/>
        <w:spacing w:line="360" w:lineRule="auto"/>
        <w:ind w:firstLine="420" w:firstLineChars="200"/>
        <w:jc w:val="left"/>
        <w:rPr>
          <w:rFonts w:ascii="宋体" w:hAnsi="宋体"/>
          <w:szCs w:val="21"/>
        </w:rPr>
      </w:pPr>
      <w:r>
        <w:rPr>
          <w:rFonts w:hint="eastAsia" w:ascii="宋体" w:hAnsi="宋体"/>
          <w:szCs w:val="21"/>
        </w:rPr>
        <w:t>（6）供应商之间商定部分供应商放弃参加政府采购活动或者放弃中标；</w:t>
      </w:r>
    </w:p>
    <w:p w14:paraId="5762B177">
      <w:pPr>
        <w:snapToGrid w:val="0"/>
        <w:spacing w:line="360" w:lineRule="auto"/>
        <w:ind w:firstLine="420" w:firstLineChars="200"/>
        <w:jc w:val="left"/>
        <w:rPr>
          <w:rFonts w:ascii="宋体" w:hAnsi="宋体"/>
          <w:szCs w:val="21"/>
        </w:rPr>
      </w:pPr>
      <w:r>
        <w:rPr>
          <w:rFonts w:hint="eastAsia" w:ascii="宋体" w:hAnsi="宋体"/>
          <w:szCs w:val="21"/>
        </w:rPr>
        <w:t>（7）供应商与采购人或者采购代理机构之间、供应商相互之间，为谋求特定供应商中标或者排斥其他供应商的其他串通行为。</w:t>
      </w:r>
    </w:p>
    <w:p w14:paraId="003F006B">
      <w:pPr>
        <w:pStyle w:val="25"/>
        <w:snapToGrid w:val="0"/>
        <w:spacing w:line="360" w:lineRule="auto"/>
        <w:ind w:left="2" w:leftChars="1" w:firstLine="422" w:firstLineChars="200"/>
        <w:rPr>
          <w:rFonts w:hAnsi="宋体"/>
          <w:b/>
          <w:kern w:val="2"/>
          <w:sz w:val="21"/>
        </w:rPr>
      </w:pPr>
    </w:p>
    <w:p w14:paraId="0BFFC8B7">
      <w:pPr>
        <w:pStyle w:val="5"/>
        <w:keepNext w:val="0"/>
        <w:keepLines w:val="0"/>
        <w:jc w:val="center"/>
      </w:pPr>
      <w:bookmarkStart w:id="96" w:name="_Toc254970675"/>
      <w:bookmarkStart w:id="97" w:name="_Toc254970534"/>
      <w:r>
        <w:rPr>
          <w:rFonts w:hint="eastAsia"/>
        </w:rPr>
        <w:t>二、招标文件</w:t>
      </w:r>
      <w:bookmarkEnd w:id="96"/>
      <w:bookmarkEnd w:id="97"/>
    </w:p>
    <w:p w14:paraId="6EC3BEAA">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10.招标文件的组成</w:t>
      </w:r>
    </w:p>
    <w:p w14:paraId="66767216">
      <w:pPr>
        <w:snapToGrid w:val="0"/>
        <w:spacing w:line="360" w:lineRule="auto"/>
        <w:ind w:firstLine="420"/>
        <w:jc w:val="left"/>
        <w:rPr>
          <w:rFonts w:ascii="宋体" w:hAnsi="宋体"/>
          <w:szCs w:val="21"/>
        </w:rPr>
      </w:pPr>
      <w:r>
        <w:rPr>
          <w:rFonts w:hint="eastAsia" w:ascii="宋体" w:hAnsi="宋体"/>
          <w:szCs w:val="21"/>
        </w:rPr>
        <w:t>（1）招标公告；</w:t>
      </w:r>
    </w:p>
    <w:p w14:paraId="6903AE1A">
      <w:pPr>
        <w:snapToGrid w:val="0"/>
        <w:spacing w:line="360" w:lineRule="auto"/>
        <w:ind w:firstLine="420"/>
        <w:jc w:val="left"/>
        <w:rPr>
          <w:rFonts w:ascii="宋体" w:hAnsi="宋体"/>
          <w:szCs w:val="21"/>
        </w:rPr>
      </w:pPr>
      <w:r>
        <w:rPr>
          <w:rFonts w:hint="eastAsia" w:ascii="宋体" w:hAnsi="宋体"/>
          <w:szCs w:val="21"/>
        </w:rPr>
        <w:t xml:space="preserve">（2）采购需求； </w:t>
      </w:r>
    </w:p>
    <w:p w14:paraId="4D3AFBCD">
      <w:pPr>
        <w:snapToGrid w:val="0"/>
        <w:spacing w:line="360" w:lineRule="auto"/>
        <w:ind w:firstLine="420"/>
        <w:jc w:val="left"/>
        <w:rPr>
          <w:rFonts w:ascii="宋体" w:hAnsi="宋体"/>
          <w:szCs w:val="21"/>
        </w:rPr>
      </w:pPr>
      <w:r>
        <w:rPr>
          <w:rFonts w:hint="eastAsia" w:ascii="宋体" w:hAnsi="宋体"/>
          <w:szCs w:val="21"/>
        </w:rPr>
        <w:t>（3）投标人须知；</w:t>
      </w:r>
    </w:p>
    <w:p w14:paraId="6ADAD7F0">
      <w:pPr>
        <w:snapToGrid w:val="0"/>
        <w:spacing w:line="360" w:lineRule="auto"/>
        <w:ind w:firstLine="420"/>
        <w:jc w:val="left"/>
        <w:rPr>
          <w:rFonts w:ascii="宋体" w:hAnsi="宋体"/>
          <w:szCs w:val="21"/>
        </w:rPr>
      </w:pPr>
      <w:r>
        <w:rPr>
          <w:rFonts w:hint="eastAsia" w:ascii="宋体" w:hAnsi="宋体"/>
          <w:szCs w:val="21"/>
        </w:rPr>
        <w:t>（4）评标方法及评标标准；</w:t>
      </w:r>
    </w:p>
    <w:p w14:paraId="689B04AD">
      <w:pPr>
        <w:snapToGrid w:val="0"/>
        <w:spacing w:line="360" w:lineRule="auto"/>
        <w:ind w:firstLine="420"/>
        <w:jc w:val="left"/>
        <w:rPr>
          <w:rFonts w:ascii="宋体" w:hAnsi="宋体"/>
          <w:szCs w:val="21"/>
        </w:rPr>
      </w:pPr>
      <w:r>
        <w:rPr>
          <w:rFonts w:hint="eastAsia" w:ascii="宋体" w:hAnsi="宋体"/>
          <w:szCs w:val="21"/>
        </w:rPr>
        <w:t>（5）拟签订的合同文本；</w:t>
      </w:r>
    </w:p>
    <w:p w14:paraId="1E0F4FAB">
      <w:pPr>
        <w:snapToGrid w:val="0"/>
        <w:spacing w:line="360" w:lineRule="auto"/>
        <w:ind w:firstLine="420"/>
        <w:jc w:val="left"/>
        <w:rPr>
          <w:rFonts w:ascii="宋体" w:hAnsi="宋体"/>
          <w:szCs w:val="21"/>
        </w:rPr>
      </w:pPr>
      <w:r>
        <w:rPr>
          <w:rFonts w:hint="eastAsia" w:ascii="宋体" w:hAnsi="宋体"/>
          <w:szCs w:val="21"/>
        </w:rPr>
        <w:t>（6）投标文件格式。</w:t>
      </w:r>
    </w:p>
    <w:p w14:paraId="4C701F66">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11.招标文件的澄清、修改 、现场考察和答疑会</w:t>
      </w:r>
    </w:p>
    <w:p w14:paraId="04716273">
      <w:pPr>
        <w:snapToGrid w:val="0"/>
        <w:spacing w:line="360" w:lineRule="auto"/>
        <w:ind w:firstLine="420" w:firstLineChars="200"/>
        <w:jc w:val="left"/>
        <w:rPr>
          <w:rFonts w:ascii="宋体" w:hAnsi="宋体"/>
          <w:szCs w:val="21"/>
        </w:rPr>
      </w:pPr>
      <w:r>
        <w:rPr>
          <w:rFonts w:hint="eastAsia" w:ascii="宋体" w:hAnsi="宋体"/>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CDA99D1">
      <w:pPr>
        <w:snapToGrid w:val="0"/>
        <w:spacing w:line="360" w:lineRule="auto"/>
        <w:ind w:firstLine="420" w:firstLineChars="200"/>
        <w:jc w:val="left"/>
        <w:rPr>
          <w:rFonts w:ascii="宋体" w:hAnsi="宋体"/>
          <w:szCs w:val="21"/>
        </w:rPr>
      </w:pPr>
      <w:r>
        <w:rPr>
          <w:rFonts w:hint="eastAsia" w:ascii="宋体" w:hAnsi="宋体"/>
          <w:szCs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94B97B4">
      <w:pPr>
        <w:snapToGrid w:val="0"/>
        <w:spacing w:line="360" w:lineRule="auto"/>
        <w:ind w:firstLine="420" w:firstLineChars="200"/>
        <w:jc w:val="left"/>
        <w:rPr>
          <w:rFonts w:ascii="宋体" w:hAnsi="宋体"/>
          <w:szCs w:val="21"/>
        </w:rPr>
      </w:pPr>
      <w:r>
        <w:rPr>
          <w:rFonts w:hint="eastAsia" w:ascii="宋体" w:hAnsi="宋体"/>
          <w:szCs w:val="21"/>
        </w:rPr>
        <w:t>11.2</w:t>
      </w:r>
      <w:bookmarkStart w:id="98" w:name="_Hlk53134511"/>
      <w:r>
        <w:rPr>
          <w:rFonts w:hint="eastAsia" w:ascii="宋体" w:hAnsi="宋体"/>
          <w:szCs w:val="21"/>
        </w:rPr>
        <w:t>采购人或者采购代理机构可以在招标文件提供期限截止后，组织已获取招标文件的潜在投标人现场考察或者召开开标前答疑会，具体详见“投标人须知前附表”。</w:t>
      </w:r>
    </w:p>
    <w:bookmarkEnd w:id="98"/>
    <w:p w14:paraId="2407B7BF">
      <w:pPr>
        <w:pStyle w:val="5"/>
        <w:keepNext w:val="0"/>
        <w:keepLines w:val="0"/>
        <w:jc w:val="center"/>
      </w:pPr>
      <w:bookmarkStart w:id="99" w:name="_Toc254970535"/>
      <w:bookmarkStart w:id="100" w:name="_Toc254970676"/>
      <w:r>
        <w:rPr>
          <w:rFonts w:hint="eastAsia"/>
        </w:rPr>
        <w:t>三、投标文件的编制</w:t>
      </w:r>
      <w:bookmarkEnd w:id="99"/>
      <w:bookmarkEnd w:id="100"/>
    </w:p>
    <w:p w14:paraId="5720EEAE">
      <w:pPr>
        <w:pStyle w:val="6"/>
        <w:keepNext w:val="0"/>
        <w:keepLines w:val="0"/>
        <w:spacing w:before="0" w:after="0" w:line="360" w:lineRule="auto"/>
        <w:ind w:left="420" w:leftChars="200"/>
        <w:rPr>
          <w:rFonts w:ascii="黑体" w:hAnsi="黑体" w:eastAsia="黑体"/>
          <w:sz w:val="24"/>
        </w:rPr>
      </w:pPr>
      <w:bookmarkStart w:id="101" w:name="_Toc254970536"/>
      <w:bookmarkStart w:id="102" w:name="_Toc254970677"/>
      <w:r>
        <w:rPr>
          <w:rFonts w:hint="eastAsia" w:ascii="黑体" w:hAnsi="黑体" w:eastAsia="黑体"/>
          <w:sz w:val="24"/>
        </w:rPr>
        <w:t>12.投标文件的编制原则</w:t>
      </w:r>
    </w:p>
    <w:p w14:paraId="25717050">
      <w:pPr>
        <w:snapToGrid w:val="0"/>
        <w:spacing w:line="360" w:lineRule="auto"/>
        <w:ind w:firstLine="420"/>
        <w:jc w:val="left"/>
        <w:rPr>
          <w:rFonts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0BEE8482">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13.投标文件的组成</w:t>
      </w:r>
      <w:bookmarkEnd w:id="101"/>
      <w:bookmarkEnd w:id="102"/>
    </w:p>
    <w:p w14:paraId="585E21BA">
      <w:pPr>
        <w:snapToGrid w:val="0"/>
        <w:spacing w:line="360" w:lineRule="auto"/>
        <w:ind w:firstLine="420" w:firstLineChars="200"/>
        <w:jc w:val="left"/>
        <w:rPr>
          <w:rFonts w:ascii="宋体" w:hAnsi="宋体"/>
          <w:szCs w:val="21"/>
        </w:rPr>
      </w:pPr>
      <w:r>
        <w:rPr>
          <w:rFonts w:hint="eastAsia" w:ascii="宋体" w:hAnsi="宋体"/>
          <w:szCs w:val="21"/>
        </w:rPr>
        <w:t>投标文件由报价文件、资格证明文件、商务及技术文件三部分组成。</w:t>
      </w:r>
    </w:p>
    <w:p w14:paraId="2E40C6BF">
      <w:pPr>
        <w:snapToGrid w:val="0"/>
        <w:spacing w:line="360" w:lineRule="auto"/>
        <w:ind w:firstLine="420" w:firstLineChars="200"/>
        <w:jc w:val="left"/>
        <w:rPr>
          <w:rFonts w:ascii="宋体" w:hAnsi="宋体"/>
          <w:szCs w:val="21"/>
        </w:rPr>
      </w:pPr>
      <w:bookmarkStart w:id="103" w:name="_13.1报价文件:_具体材料见“投标人须知前附表”。"/>
      <w:bookmarkEnd w:id="103"/>
      <w:r>
        <w:rPr>
          <w:rFonts w:hint="eastAsia" w:ascii="宋体" w:hAnsi="宋体"/>
          <w:szCs w:val="21"/>
        </w:rPr>
        <w:t>（1）报价文件：具体材料见“投标人须知前附表”。</w:t>
      </w:r>
    </w:p>
    <w:p w14:paraId="06154FA1">
      <w:pPr>
        <w:snapToGrid w:val="0"/>
        <w:spacing w:line="360" w:lineRule="auto"/>
        <w:ind w:firstLine="420" w:firstLineChars="200"/>
        <w:jc w:val="left"/>
        <w:rPr>
          <w:rFonts w:ascii="宋体" w:hAnsi="宋体"/>
          <w:szCs w:val="21"/>
        </w:rPr>
      </w:pPr>
      <w:bookmarkStart w:id="104" w:name="_13.2资格证明文件：具体材料见“投标人须知前附表”。"/>
      <w:bookmarkEnd w:id="104"/>
      <w:r>
        <w:rPr>
          <w:rFonts w:hint="eastAsia" w:ascii="宋体" w:hAnsi="宋体"/>
          <w:szCs w:val="21"/>
        </w:rPr>
        <w:t>（2）资格证明文件：具体材料见“投标人须知前附表”。</w:t>
      </w:r>
    </w:p>
    <w:p w14:paraId="7A9C767A">
      <w:pPr>
        <w:snapToGrid w:val="0"/>
        <w:spacing w:line="360" w:lineRule="auto"/>
        <w:ind w:firstLine="420" w:firstLineChars="200"/>
        <w:jc w:val="left"/>
        <w:rPr>
          <w:rFonts w:ascii="宋体" w:hAnsi="宋体"/>
          <w:szCs w:val="21"/>
        </w:rPr>
      </w:pPr>
      <w:bookmarkStart w:id="105" w:name="_13.3商务文件:_具体材料见“投标人须知前附表”。"/>
      <w:bookmarkEnd w:id="105"/>
      <w:r>
        <w:rPr>
          <w:rFonts w:hint="eastAsia" w:ascii="宋体" w:hAnsi="宋体"/>
          <w:szCs w:val="21"/>
        </w:rPr>
        <w:t>（3）商务及技术文件：具体材料见“投标人须知前附表”。</w:t>
      </w:r>
    </w:p>
    <w:p w14:paraId="5F7A1FDA">
      <w:pPr>
        <w:pStyle w:val="6"/>
        <w:keepNext w:val="0"/>
        <w:keepLines w:val="0"/>
        <w:spacing w:before="0" w:after="0" w:line="360" w:lineRule="auto"/>
        <w:ind w:left="420" w:leftChars="200"/>
        <w:rPr>
          <w:rFonts w:ascii="黑体" w:hAnsi="黑体" w:eastAsia="黑体"/>
          <w:sz w:val="24"/>
        </w:rPr>
      </w:pPr>
      <w:bookmarkStart w:id="106" w:name="_13.5投标文件电子版：具体材料见“投标人须知前附表”。"/>
      <w:bookmarkEnd w:id="106"/>
      <w:bookmarkStart w:id="107" w:name="_13.4技术文件：具体材料见“投标人须知前附表”。"/>
      <w:bookmarkEnd w:id="107"/>
      <w:bookmarkStart w:id="108" w:name="_Toc254970678"/>
      <w:bookmarkStart w:id="109" w:name="_Toc254970537"/>
      <w:r>
        <w:rPr>
          <w:rFonts w:hint="eastAsia" w:ascii="黑体" w:hAnsi="黑体" w:eastAsia="黑体"/>
          <w:sz w:val="24"/>
        </w:rPr>
        <w:t>14.投标文件的语言及计量</w:t>
      </w:r>
      <w:bookmarkEnd w:id="108"/>
      <w:bookmarkEnd w:id="109"/>
    </w:p>
    <w:p w14:paraId="6B24E002">
      <w:pPr>
        <w:snapToGrid w:val="0"/>
        <w:spacing w:line="360" w:lineRule="auto"/>
        <w:ind w:firstLine="420" w:firstLineChars="200"/>
        <w:jc w:val="left"/>
        <w:rPr>
          <w:rFonts w:ascii="宋体" w:hAnsi="宋体"/>
          <w:szCs w:val="21"/>
        </w:rPr>
      </w:pPr>
      <w:r>
        <w:rPr>
          <w:rFonts w:hint="eastAsia" w:ascii="宋体" w:hAnsi="宋体"/>
          <w:szCs w:val="21"/>
        </w:rPr>
        <w:t>14.1语言文字</w:t>
      </w:r>
    </w:p>
    <w:p w14:paraId="00B2A990">
      <w:pPr>
        <w:snapToGrid w:val="0"/>
        <w:spacing w:line="360" w:lineRule="auto"/>
        <w:ind w:firstLine="420" w:firstLineChars="200"/>
        <w:jc w:val="left"/>
        <w:rPr>
          <w:rFonts w:ascii="宋体" w:hAnsi="宋体"/>
          <w:szCs w:val="21"/>
        </w:rPr>
      </w:pPr>
      <w:r>
        <w:rPr>
          <w:rFonts w:hint="eastAsia" w:ascii="宋体" w:hAnsi="宋体"/>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1F9E1A">
      <w:pPr>
        <w:snapToGrid w:val="0"/>
        <w:spacing w:line="360" w:lineRule="auto"/>
        <w:ind w:firstLine="420" w:firstLineChars="200"/>
        <w:jc w:val="left"/>
        <w:rPr>
          <w:rFonts w:ascii="宋体" w:hAnsi="宋体"/>
          <w:szCs w:val="21"/>
        </w:rPr>
      </w:pPr>
      <w:r>
        <w:rPr>
          <w:rFonts w:hint="eastAsia" w:ascii="宋体" w:hAnsi="宋体"/>
          <w:szCs w:val="21"/>
        </w:rPr>
        <w:t>14.2投标计量单位</w:t>
      </w:r>
    </w:p>
    <w:p w14:paraId="15012C68">
      <w:pPr>
        <w:snapToGrid w:val="0"/>
        <w:spacing w:line="360" w:lineRule="auto"/>
        <w:ind w:firstLine="420" w:firstLineChars="200"/>
        <w:jc w:val="left"/>
        <w:rPr>
          <w:rFonts w:ascii="宋体" w:hAnsi="宋体"/>
          <w:szCs w:val="21"/>
        </w:rPr>
      </w:pPr>
      <w:r>
        <w:rPr>
          <w:rFonts w:hint="eastAsia" w:ascii="宋体" w:hAnsi="宋体"/>
          <w:szCs w:val="21"/>
        </w:rPr>
        <w:t>招标文件已有明确规定的，使用招标文件规定的计量单位；招标文件没有规定的，应采用中华人民共和国法定计量单位，货币种类为人民币，</w:t>
      </w:r>
      <w:r>
        <w:rPr>
          <w:rFonts w:hint="eastAsia" w:ascii="宋体" w:hAnsi="宋体"/>
          <w:b/>
          <w:bCs/>
          <w:szCs w:val="21"/>
        </w:rPr>
        <w:t>否则视同未响应</w:t>
      </w:r>
      <w:r>
        <w:rPr>
          <w:rFonts w:hint="eastAsia" w:ascii="宋体" w:hAnsi="宋体"/>
          <w:szCs w:val="21"/>
        </w:rPr>
        <w:t>。</w:t>
      </w:r>
    </w:p>
    <w:p w14:paraId="6911525E">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15.投标的风险</w:t>
      </w:r>
    </w:p>
    <w:p w14:paraId="5891D004">
      <w:pPr>
        <w:pStyle w:val="25"/>
        <w:snapToGrid w:val="0"/>
        <w:spacing w:line="360" w:lineRule="auto"/>
        <w:ind w:firstLine="420" w:firstLineChars="200"/>
        <w:jc w:val="left"/>
        <w:rPr>
          <w:rFonts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6CE60A8F">
      <w:pPr>
        <w:pStyle w:val="6"/>
        <w:keepNext w:val="0"/>
        <w:keepLines w:val="0"/>
        <w:spacing w:before="0" w:after="0" w:line="360" w:lineRule="auto"/>
        <w:ind w:left="420" w:leftChars="200"/>
        <w:rPr>
          <w:rFonts w:ascii="黑体" w:hAnsi="黑体" w:eastAsia="黑体"/>
          <w:sz w:val="24"/>
        </w:rPr>
      </w:pPr>
      <w:bookmarkStart w:id="110" w:name="_Toc254970679"/>
      <w:bookmarkStart w:id="111" w:name="_Toc254970538"/>
      <w:r>
        <w:rPr>
          <w:rFonts w:hint="eastAsia" w:ascii="黑体" w:hAnsi="黑体" w:eastAsia="黑体"/>
          <w:sz w:val="24"/>
        </w:rPr>
        <w:t>16.投标报价</w:t>
      </w:r>
      <w:bookmarkEnd w:id="110"/>
      <w:bookmarkEnd w:id="111"/>
    </w:p>
    <w:p w14:paraId="502FF95F">
      <w:pPr>
        <w:pStyle w:val="25"/>
        <w:snapToGrid w:val="0"/>
        <w:spacing w:line="360" w:lineRule="auto"/>
        <w:ind w:firstLine="420" w:firstLineChars="200"/>
        <w:jc w:val="left"/>
        <w:rPr>
          <w:rFonts w:hAnsi="宋体"/>
          <w:sz w:val="21"/>
        </w:rPr>
      </w:pPr>
      <w:r>
        <w:rPr>
          <w:rFonts w:hint="eastAsia" w:hAnsi="宋体"/>
          <w:sz w:val="21"/>
        </w:rPr>
        <w:t>16.1投标报价应按“第六章　投标文件格式”中“开标一览表”格式填写。</w:t>
      </w:r>
    </w:p>
    <w:p w14:paraId="5B7EA13A">
      <w:pPr>
        <w:pStyle w:val="25"/>
        <w:snapToGrid w:val="0"/>
        <w:spacing w:line="360" w:lineRule="auto"/>
        <w:ind w:firstLine="420" w:firstLineChars="200"/>
        <w:jc w:val="left"/>
        <w:rPr>
          <w:rFonts w:hAnsi="宋体"/>
          <w:sz w:val="21"/>
        </w:rPr>
      </w:pPr>
      <w:bookmarkStart w:id="112" w:name="_16.2投标报价具体定义见投标人须知前附表。"/>
      <w:bookmarkEnd w:id="112"/>
      <w:r>
        <w:rPr>
          <w:rFonts w:hint="eastAsia" w:hAnsi="宋体"/>
          <w:sz w:val="21"/>
        </w:rPr>
        <w:t>16.2投标报价具体包括内容详见“投标人须知前附表”。</w:t>
      </w:r>
    </w:p>
    <w:p w14:paraId="23FC279B">
      <w:pPr>
        <w:pStyle w:val="25"/>
        <w:snapToGrid w:val="0"/>
        <w:spacing w:line="360" w:lineRule="auto"/>
        <w:ind w:firstLine="420" w:firstLineChars="200"/>
        <w:jc w:val="left"/>
        <w:rPr>
          <w:rFonts w:hAnsi="宋体"/>
          <w:sz w:val="21"/>
        </w:rPr>
      </w:pPr>
      <w:r>
        <w:rPr>
          <w:rFonts w:hint="eastAsia" w:hAnsi="宋体"/>
          <w:sz w:val="21"/>
        </w:rPr>
        <w:t>16.3投标人必须就所投每个分标的全部内容分别作完整唯一总价报价，不得存在漏项报价；投标人必须就所投分标的单项内容作唯一报价。</w:t>
      </w:r>
    </w:p>
    <w:p w14:paraId="1B88309D">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17.投标有效期</w:t>
      </w:r>
    </w:p>
    <w:p w14:paraId="52BDBF91">
      <w:pPr>
        <w:pStyle w:val="25"/>
        <w:snapToGrid w:val="0"/>
        <w:spacing w:line="360" w:lineRule="auto"/>
        <w:ind w:firstLine="420" w:firstLineChars="200"/>
        <w:jc w:val="left"/>
        <w:rPr>
          <w:rFonts w:hAnsi="宋体"/>
          <w:sz w:val="21"/>
        </w:rPr>
      </w:pPr>
      <w:bookmarkStart w:id="113" w:name="_17.1投标有效期应按“投标人须知中的前附表”规定的期限。"/>
      <w:bookmarkEnd w:id="113"/>
      <w:r>
        <w:rPr>
          <w:rFonts w:hint="eastAsia" w:hAnsi="宋体"/>
          <w:sz w:val="21"/>
        </w:rPr>
        <w:t>17.1投标有效期是指为保证采购人有足够的时间在开标后完成评标、定标、合同签订等工作而要求投标人提交的投标文件在一定时间内保持有效的期限。</w:t>
      </w:r>
    </w:p>
    <w:p w14:paraId="546AF0EC">
      <w:pPr>
        <w:pStyle w:val="25"/>
        <w:snapToGrid w:val="0"/>
        <w:spacing w:line="360" w:lineRule="auto"/>
        <w:ind w:firstLine="420" w:firstLineChars="200"/>
        <w:jc w:val="left"/>
        <w:rPr>
          <w:rFonts w:hAnsi="宋体"/>
          <w:sz w:val="21"/>
        </w:rPr>
      </w:pPr>
      <w:r>
        <w:rPr>
          <w:rFonts w:hint="eastAsia" w:hAnsi="宋体"/>
          <w:sz w:val="21"/>
        </w:rPr>
        <w:t>17.2</w:t>
      </w:r>
      <w:bookmarkStart w:id="114" w:name="_Toc254970540"/>
      <w:bookmarkStart w:id="115" w:name="_Toc254970681"/>
      <w:r>
        <w:rPr>
          <w:rFonts w:hint="eastAsia" w:hAnsi="宋体"/>
          <w:sz w:val="21"/>
        </w:rPr>
        <w:t xml:space="preserve"> 投标有效期应按招标文件规定的期限作出承诺，具体详见“投标人须知前附表”。</w:t>
      </w:r>
      <w:r>
        <w:rPr>
          <w:rFonts w:hint="eastAsia" w:hAnsi="宋体"/>
          <w:b/>
          <w:bCs/>
          <w:sz w:val="21"/>
        </w:rPr>
        <w:t>承诺的投标有效期低于招标文件规定期限的，按无效投标处理</w:t>
      </w:r>
      <w:r>
        <w:rPr>
          <w:rFonts w:hint="eastAsia" w:hAnsi="宋体"/>
          <w:sz w:val="21"/>
        </w:rPr>
        <w:t>。</w:t>
      </w:r>
    </w:p>
    <w:p w14:paraId="25A96002">
      <w:pPr>
        <w:pStyle w:val="25"/>
        <w:snapToGrid w:val="0"/>
        <w:spacing w:line="360" w:lineRule="auto"/>
        <w:ind w:firstLine="420" w:firstLineChars="200"/>
        <w:jc w:val="left"/>
        <w:rPr>
          <w:rFonts w:hAnsi="宋体"/>
          <w:sz w:val="21"/>
        </w:rPr>
      </w:pPr>
      <w:r>
        <w:rPr>
          <w:rFonts w:hint="eastAsia" w:hAnsi="宋体"/>
          <w:sz w:val="21"/>
        </w:rPr>
        <w:t>17.3投标人的投标文件在投标有效期内均保持有效。</w:t>
      </w:r>
      <w:bookmarkEnd w:id="114"/>
      <w:bookmarkEnd w:id="115"/>
    </w:p>
    <w:p w14:paraId="6DD4F122">
      <w:pPr>
        <w:pStyle w:val="25"/>
        <w:snapToGrid w:val="0"/>
        <w:spacing w:line="360" w:lineRule="auto"/>
        <w:ind w:firstLine="422" w:firstLineChars="200"/>
        <w:jc w:val="left"/>
        <w:rPr>
          <w:rFonts w:hAnsi="宋体"/>
          <w:b/>
          <w:sz w:val="21"/>
        </w:rPr>
      </w:pPr>
    </w:p>
    <w:p w14:paraId="1D339F56">
      <w:pPr>
        <w:pStyle w:val="6"/>
        <w:keepNext w:val="0"/>
        <w:keepLines w:val="0"/>
        <w:spacing w:before="0" w:after="0" w:line="360" w:lineRule="auto"/>
        <w:ind w:left="420" w:leftChars="200"/>
        <w:rPr>
          <w:rFonts w:ascii="黑体" w:hAnsi="黑体" w:eastAsia="黑体"/>
          <w:sz w:val="24"/>
        </w:rPr>
      </w:pPr>
      <w:bookmarkStart w:id="116" w:name="_18.投标保证金"/>
      <w:bookmarkEnd w:id="116"/>
      <w:bookmarkStart w:id="117" w:name="_Toc254970682"/>
      <w:bookmarkStart w:id="118" w:name="_Toc254970541"/>
      <w:r>
        <w:rPr>
          <w:rFonts w:hint="eastAsia" w:ascii="黑体" w:hAnsi="黑体" w:eastAsia="黑体"/>
          <w:sz w:val="24"/>
        </w:rPr>
        <w:t>18.投标保证金</w:t>
      </w:r>
      <w:bookmarkEnd w:id="117"/>
      <w:bookmarkEnd w:id="118"/>
    </w:p>
    <w:p w14:paraId="607474FD">
      <w:pPr>
        <w:pStyle w:val="25"/>
        <w:snapToGrid w:val="0"/>
        <w:spacing w:line="360" w:lineRule="auto"/>
        <w:ind w:firstLine="420" w:firstLineChars="200"/>
        <w:jc w:val="left"/>
        <w:rPr>
          <w:rFonts w:hAnsi="宋体"/>
          <w:bCs/>
          <w:sz w:val="21"/>
        </w:rPr>
      </w:pPr>
      <w:r>
        <w:rPr>
          <w:rFonts w:hint="eastAsia" w:hAnsi="宋体"/>
          <w:bCs/>
          <w:sz w:val="21"/>
        </w:rPr>
        <w:t>18.1投标人须按“投标人须知前附表” 的规定提交投标保证金。</w:t>
      </w:r>
    </w:p>
    <w:p w14:paraId="6EB90A70">
      <w:pPr>
        <w:pStyle w:val="25"/>
        <w:snapToGrid w:val="0"/>
        <w:spacing w:line="360" w:lineRule="auto"/>
        <w:ind w:firstLine="420" w:firstLineChars="200"/>
        <w:jc w:val="left"/>
        <w:rPr>
          <w:rFonts w:hAnsi="宋体"/>
          <w:bCs/>
          <w:sz w:val="21"/>
        </w:rPr>
      </w:pPr>
      <w:r>
        <w:rPr>
          <w:rFonts w:hint="eastAsia" w:hAnsi="宋体"/>
          <w:bCs/>
          <w:sz w:val="21"/>
        </w:rPr>
        <w:t>18.2投标保证金的退还</w:t>
      </w:r>
    </w:p>
    <w:p w14:paraId="4BD2668B">
      <w:pPr>
        <w:pStyle w:val="25"/>
        <w:snapToGrid w:val="0"/>
        <w:spacing w:line="360" w:lineRule="auto"/>
        <w:ind w:firstLine="420" w:firstLineChars="200"/>
        <w:jc w:val="left"/>
        <w:rPr>
          <w:rFonts w:hAnsi="宋体"/>
          <w:bCs/>
          <w:sz w:val="21"/>
        </w:rPr>
      </w:pPr>
      <w:r>
        <w:rPr>
          <w:rFonts w:hint="eastAsia" w:hAnsi="宋体"/>
          <w:bCs/>
          <w:sz w:val="21"/>
        </w:rPr>
        <w:t xml:space="preserve">未中标人的投标保证金自中标通知书发出之日起5个工作日内退还；中标人的投标保证金自政府采购合同签订之日起5个工作日内退还。 </w:t>
      </w:r>
    </w:p>
    <w:p w14:paraId="61B4C613">
      <w:pPr>
        <w:pStyle w:val="25"/>
        <w:snapToGrid w:val="0"/>
        <w:spacing w:line="360" w:lineRule="auto"/>
        <w:ind w:firstLine="420" w:firstLineChars="200"/>
        <w:jc w:val="left"/>
        <w:rPr>
          <w:rFonts w:hAnsi="宋体"/>
          <w:bCs/>
          <w:sz w:val="21"/>
        </w:rPr>
      </w:pPr>
      <w:r>
        <w:rPr>
          <w:rFonts w:hint="eastAsia" w:hAnsi="宋体"/>
          <w:bCs/>
          <w:sz w:val="21"/>
        </w:rPr>
        <w:t>18.3除逾期退还投标保证金和终止招标的情形以外，投标保证金不计息。</w:t>
      </w:r>
    </w:p>
    <w:p w14:paraId="6F1FB019">
      <w:pPr>
        <w:pStyle w:val="25"/>
        <w:snapToGrid w:val="0"/>
        <w:spacing w:line="360" w:lineRule="auto"/>
        <w:ind w:firstLine="420" w:firstLineChars="200"/>
        <w:jc w:val="left"/>
        <w:rPr>
          <w:rFonts w:hAnsi="宋体"/>
          <w:bCs/>
          <w:sz w:val="21"/>
        </w:rPr>
      </w:pPr>
      <w:r>
        <w:rPr>
          <w:rFonts w:hint="eastAsia" w:hAnsi="宋体"/>
          <w:bCs/>
          <w:sz w:val="21"/>
        </w:rPr>
        <w:t xml:space="preserve">18.4投标人有下列情形之一的，投标保证金将不予退还： </w:t>
      </w:r>
    </w:p>
    <w:p w14:paraId="2DB3B02F">
      <w:pPr>
        <w:pStyle w:val="25"/>
        <w:snapToGrid w:val="0"/>
        <w:spacing w:line="360" w:lineRule="auto"/>
        <w:ind w:firstLine="420" w:firstLineChars="200"/>
        <w:jc w:val="left"/>
        <w:rPr>
          <w:rFonts w:hAnsi="宋体"/>
          <w:bCs/>
          <w:sz w:val="21"/>
        </w:rPr>
      </w:pPr>
      <w:r>
        <w:rPr>
          <w:rFonts w:hint="eastAsia" w:hAnsi="宋体"/>
          <w:bCs/>
          <w:sz w:val="21"/>
        </w:rPr>
        <w:t>（1）投标人在投标有效期内撤销投标文件的；</w:t>
      </w:r>
    </w:p>
    <w:p w14:paraId="617AD3B6">
      <w:pPr>
        <w:pStyle w:val="25"/>
        <w:snapToGrid w:val="0"/>
        <w:spacing w:line="360" w:lineRule="auto"/>
        <w:ind w:firstLine="420" w:firstLineChars="200"/>
        <w:jc w:val="left"/>
        <w:rPr>
          <w:rFonts w:hAnsi="宋体"/>
          <w:bCs/>
          <w:sz w:val="21"/>
        </w:rPr>
      </w:pPr>
      <w:r>
        <w:rPr>
          <w:rFonts w:hint="eastAsia" w:hAnsi="宋体"/>
          <w:bCs/>
          <w:sz w:val="21"/>
        </w:rPr>
        <w:t>（2）未按规定提交履约保证金的；</w:t>
      </w:r>
    </w:p>
    <w:p w14:paraId="4018E8C0">
      <w:pPr>
        <w:pStyle w:val="25"/>
        <w:snapToGrid w:val="0"/>
        <w:spacing w:line="360" w:lineRule="auto"/>
        <w:ind w:firstLine="420" w:firstLineChars="200"/>
        <w:jc w:val="left"/>
        <w:rPr>
          <w:rFonts w:hAnsi="宋体"/>
          <w:bCs/>
          <w:sz w:val="21"/>
        </w:rPr>
      </w:pPr>
      <w:r>
        <w:rPr>
          <w:rFonts w:hint="eastAsia" w:hAnsi="宋体"/>
          <w:bCs/>
          <w:sz w:val="21"/>
        </w:rPr>
        <w:t>（3）投标人在投标过程中弄虚作假，提供虚假材料的；</w:t>
      </w:r>
    </w:p>
    <w:p w14:paraId="16A5DC5A">
      <w:pPr>
        <w:pStyle w:val="25"/>
        <w:snapToGrid w:val="0"/>
        <w:spacing w:line="360" w:lineRule="auto"/>
        <w:ind w:firstLine="420" w:firstLineChars="200"/>
        <w:jc w:val="left"/>
        <w:rPr>
          <w:rFonts w:hAnsi="宋体"/>
          <w:bCs/>
          <w:sz w:val="21"/>
        </w:rPr>
      </w:pPr>
      <w:r>
        <w:rPr>
          <w:rFonts w:hint="eastAsia" w:hAnsi="宋体"/>
          <w:bCs/>
          <w:sz w:val="21"/>
        </w:rPr>
        <w:t>（4）中标人无正当理由不与采购人签订合同的；</w:t>
      </w:r>
    </w:p>
    <w:p w14:paraId="740330EC">
      <w:pPr>
        <w:pStyle w:val="25"/>
        <w:snapToGrid w:val="0"/>
        <w:spacing w:line="360" w:lineRule="auto"/>
        <w:ind w:firstLine="420" w:firstLineChars="200"/>
        <w:jc w:val="left"/>
        <w:rPr>
          <w:rFonts w:hAnsi="宋体"/>
          <w:bCs/>
          <w:sz w:val="21"/>
        </w:rPr>
      </w:pPr>
      <w:r>
        <w:rPr>
          <w:rFonts w:hint="eastAsia" w:hAnsi="宋体"/>
          <w:bCs/>
          <w:sz w:val="21"/>
        </w:rPr>
        <w:t>（5）投标人出现本章第9.2、9.3情形的；</w:t>
      </w:r>
    </w:p>
    <w:p w14:paraId="3978D1D5">
      <w:pPr>
        <w:pStyle w:val="25"/>
        <w:snapToGrid w:val="0"/>
        <w:spacing w:line="360" w:lineRule="auto"/>
        <w:ind w:firstLine="420" w:firstLineChars="200"/>
        <w:jc w:val="left"/>
        <w:rPr>
          <w:rFonts w:hAnsi="宋体"/>
          <w:bCs/>
          <w:sz w:val="21"/>
        </w:rPr>
      </w:pPr>
      <w:r>
        <w:rPr>
          <w:rFonts w:hint="eastAsia" w:hAnsi="宋体"/>
          <w:bCs/>
          <w:sz w:val="21"/>
        </w:rPr>
        <w:t>（6）法律法规规定的其他情形。</w:t>
      </w:r>
    </w:p>
    <w:p w14:paraId="6B16BB35">
      <w:pPr>
        <w:pStyle w:val="6"/>
        <w:keepNext w:val="0"/>
        <w:keepLines w:val="0"/>
        <w:spacing w:before="0" w:after="0" w:line="360" w:lineRule="auto"/>
        <w:ind w:left="420" w:leftChars="200"/>
        <w:rPr>
          <w:rFonts w:ascii="黑体" w:hAnsi="黑体" w:eastAsia="黑体"/>
          <w:sz w:val="24"/>
        </w:rPr>
      </w:pPr>
      <w:bookmarkStart w:id="119" w:name="_Toc254970542"/>
      <w:bookmarkStart w:id="120" w:name="_Toc254970683"/>
      <w:r>
        <w:rPr>
          <w:rFonts w:hint="eastAsia" w:ascii="黑体" w:hAnsi="黑体" w:eastAsia="黑体"/>
          <w:sz w:val="24"/>
        </w:rPr>
        <w:t>19.投标文件的</w:t>
      </w:r>
      <w:bookmarkEnd w:id="119"/>
      <w:bookmarkEnd w:id="120"/>
      <w:r>
        <w:rPr>
          <w:rFonts w:hint="eastAsia" w:ascii="黑体" w:hAnsi="黑体" w:eastAsia="黑体"/>
          <w:sz w:val="24"/>
        </w:rPr>
        <w:t>编制</w:t>
      </w:r>
    </w:p>
    <w:p w14:paraId="6218D07F">
      <w:pPr>
        <w:pStyle w:val="25"/>
        <w:snapToGrid w:val="0"/>
        <w:spacing w:line="360" w:lineRule="auto"/>
        <w:ind w:firstLine="420" w:firstLineChars="200"/>
        <w:jc w:val="left"/>
        <w:rPr>
          <w:rFonts w:hAnsi="宋体"/>
          <w:bCs/>
          <w:sz w:val="21"/>
        </w:rPr>
      </w:pPr>
      <w:r>
        <w:rPr>
          <w:rFonts w:hint="eastAsia" w:hAnsi="宋体"/>
          <w:bCs/>
          <w:sz w:val="21"/>
        </w:rPr>
        <w:t xml:space="preserve"> </w:t>
      </w:r>
      <w:bookmarkStart w:id="121" w:name="_Toc254970544"/>
      <w:bookmarkStart w:id="122" w:name="_Toc254970685"/>
      <w:r>
        <w:rPr>
          <w:rFonts w:hint="eastAsia" w:hAnsi="宋体"/>
          <w:bCs/>
          <w:sz w:val="21"/>
        </w:rPr>
        <w:t>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D0375DF">
      <w:pPr>
        <w:pStyle w:val="25"/>
        <w:snapToGrid w:val="0"/>
        <w:spacing w:line="360" w:lineRule="auto"/>
        <w:ind w:firstLine="420" w:firstLineChars="200"/>
        <w:jc w:val="left"/>
        <w:rPr>
          <w:rFonts w:hAnsi="宋体"/>
          <w:bCs/>
          <w:sz w:val="21"/>
        </w:rPr>
      </w:pPr>
      <w:bookmarkStart w:id="123" w:name="_19.2投标文件应按报价文件、资格证明文件、商务文件、技术文件分别编制"/>
      <w:bookmarkEnd w:id="123"/>
      <w:r>
        <w:rPr>
          <w:rFonts w:hint="eastAsia" w:hAnsi="宋体"/>
          <w:bCs/>
          <w:sz w:val="21"/>
        </w:rPr>
        <w:t>19.2为确保网上操作合法、有效和安全，投标人应当在投标截止时间前完成在广西政府采购云平台的身份认证，确保在电子投标过程中能够对相关数据电文进行加密和使用电子签章。</w:t>
      </w:r>
    </w:p>
    <w:p w14:paraId="38CDCEC5">
      <w:pPr>
        <w:pStyle w:val="25"/>
        <w:snapToGrid w:val="0"/>
        <w:spacing w:line="360" w:lineRule="auto"/>
        <w:ind w:firstLine="420" w:firstLineChars="200"/>
        <w:jc w:val="left"/>
        <w:rPr>
          <w:rFonts w:hAnsi="宋体"/>
          <w:bCs/>
          <w:sz w:val="21"/>
        </w:rPr>
      </w:pPr>
      <w:r>
        <w:rPr>
          <w:rFonts w:hint="eastAsia" w:hAnsi="宋体"/>
          <w:bCs/>
          <w:sz w:val="21"/>
        </w:rPr>
        <w:t>19.3投标文件须由投标人在规定位置签字（或者电子签名）、盖章（具体以投标人须知前附表或投标文件格式规定为准），</w:t>
      </w:r>
      <w:r>
        <w:rPr>
          <w:rFonts w:hint="eastAsia" w:hAnsi="宋体"/>
          <w:b/>
          <w:sz w:val="21"/>
        </w:rPr>
        <w:t>否则按无效投标处理</w:t>
      </w:r>
      <w:r>
        <w:rPr>
          <w:rFonts w:hint="eastAsia" w:hAnsi="宋体"/>
          <w:bCs/>
          <w:sz w:val="21"/>
        </w:rPr>
        <w:t>。</w:t>
      </w:r>
    </w:p>
    <w:p w14:paraId="4A821EA0">
      <w:pPr>
        <w:pStyle w:val="25"/>
        <w:snapToGrid w:val="0"/>
        <w:spacing w:line="360" w:lineRule="auto"/>
        <w:ind w:firstLine="420" w:firstLineChars="200"/>
        <w:jc w:val="left"/>
        <w:rPr>
          <w:rFonts w:hAnsi="宋体"/>
          <w:bCs/>
          <w:sz w:val="21"/>
        </w:rPr>
      </w:pPr>
      <w:r>
        <w:rPr>
          <w:rFonts w:hint="eastAsia" w:hAnsi="宋体"/>
          <w:bCs/>
          <w:sz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b/>
          <w:sz w:val="21"/>
        </w:rPr>
        <w:t>否则按无效投标处理</w:t>
      </w:r>
      <w:r>
        <w:rPr>
          <w:rFonts w:hint="eastAsia" w:hAnsi="宋体"/>
          <w:bCs/>
          <w:sz w:val="21"/>
        </w:rPr>
        <w:t>。</w:t>
      </w:r>
    </w:p>
    <w:p w14:paraId="7CDDCFC4">
      <w:pPr>
        <w:pStyle w:val="25"/>
        <w:snapToGrid w:val="0"/>
        <w:spacing w:line="360" w:lineRule="auto"/>
        <w:ind w:firstLine="420" w:firstLineChars="200"/>
        <w:jc w:val="left"/>
        <w:rPr>
          <w:rFonts w:hAnsi="宋体"/>
          <w:bCs/>
          <w:sz w:val="21"/>
        </w:rPr>
      </w:pPr>
      <w:r>
        <w:rPr>
          <w:rFonts w:hint="eastAsia" w:hAnsi="宋体"/>
          <w:bCs/>
          <w:sz w:val="21"/>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47884C4">
      <w:pPr>
        <w:spacing w:line="360" w:lineRule="auto"/>
        <w:ind w:firstLine="480" w:firstLineChars="200"/>
        <w:rPr>
          <w:rFonts w:ascii="黑体" w:hAnsi="黑体" w:eastAsia="黑体"/>
          <w:sz w:val="24"/>
        </w:rPr>
      </w:pPr>
      <w:r>
        <w:rPr>
          <w:rFonts w:hint="eastAsia" w:ascii="黑体" w:hAnsi="黑体" w:eastAsia="黑体"/>
          <w:sz w:val="24"/>
        </w:rPr>
        <w:t>20.电子备份投标文件</w:t>
      </w:r>
    </w:p>
    <w:p w14:paraId="7E8A4910">
      <w:pPr>
        <w:spacing w:line="360" w:lineRule="auto"/>
        <w:ind w:firstLine="420" w:firstLineChars="200"/>
        <w:rPr>
          <w:rFonts w:ascii="黑体" w:hAnsi="黑体" w:eastAsia="黑体"/>
          <w:sz w:val="24"/>
        </w:rPr>
      </w:pPr>
      <w:r>
        <w:rPr>
          <w:rFonts w:hint="eastAsia"/>
        </w:rPr>
        <w:t>电子备份投标文件是指通过在线编制生成且后缀名为“</w:t>
      </w:r>
      <w:r>
        <w:t>bfbs</w:t>
      </w:r>
      <w:r>
        <w:rPr>
          <w:rFonts w:hint="eastAsia"/>
        </w:rPr>
        <w:t>”的文件，是否接受电子备份投标文件详见</w:t>
      </w:r>
      <w:r>
        <w:rPr>
          <w:rFonts w:hint="eastAsia" w:hAnsi="宋体"/>
          <w:bCs/>
          <w:szCs w:val="21"/>
        </w:rPr>
        <w:t>“投标人须知前附表”。</w:t>
      </w:r>
    </w:p>
    <w:p w14:paraId="1A21E04D">
      <w:pPr>
        <w:pStyle w:val="6"/>
        <w:keepNext w:val="0"/>
        <w:keepLines w:val="0"/>
        <w:numPr>
          <w:ilvl w:val="4"/>
          <w:numId w:val="8"/>
        </w:numPr>
        <w:spacing w:before="0" w:after="0" w:line="360" w:lineRule="auto"/>
        <w:ind w:left="420" w:leftChars="200"/>
        <w:rPr>
          <w:rFonts w:ascii="黑体" w:hAnsi="黑体" w:eastAsia="黑体"/>
          <w:sz w:val="24"/>
        </w:rPr>
      </w:pPr>
      <w:r>
        <w:rPr>
          <w:rFonts w:hint="eastAsia" w:ascii="黑体" w:hAnsi="黑体" w:eastAsia="黑体"/>
          <w:sz w:val="24"/>
        </w:rPr>
        <w:t>21.投标文件的提交</w:t>
      </w:r>
    </w:p>
    <w:p w14:paraId="20A6BC9F">
      <w:pPr>
        <w:spacing w:line="360" w:lineRule="auto"/>
        <w:ind w:firstLine="420" w:firstLineChars="200"/>
        <w:rPr>
          <w:rFonts w:hAnsi="宋体"/>
          <w:b/>
        </w:rPr>
      </w:pPr>
      <w:bookmarkStart w:id="124" w:name="_21.1投标人必须在“投标人须知中的前附表”规定的投标文件接收时间和投"/>
      <w:bookmarkEnd w:id="124"/>
      <w:r>
        <w:rPr>
          <w:rFonts w:hAnsi="宋体"/>
          <w:bCs/>
          <w:szCs w:val="21"/>
        </w:rPr>
        <w:t>21.1</w:t>
      </w:r>
      <w:r>
        <w:rPr>
          <w:rFonts w:hint="eastAsia" w:hAnsi="宋体"/>
          <w:bCs/>
          <w:szCs w:val="21"/>
        </w:rPr>
        <w:t>投标人必须在“投标人须知前附表”规定的</w:t>
      </w:r>
      <w:r>
        <w:rPr>
          <w:rFonts w:hint="eastAsia" w:ascii="宋体" w:hAnsi="宋体"/>
          <w:szCs w:val="21"/>
        </w:rPr>
        <w:t>提交投标文件截止时间前将</w:t>
      </w:r>
      <w:r>
        <w:rPr>
          <w:rFonts w:hint="eastAsia" w:hAnsi="宋体"/>
          <w:bCs/>
          <w:szCs w:val="21"/>
        </w:rPr>
        <w:t>电子投标文件提交至投标地点。电子投标文件应在制作完成后，在投标截止时间前通过有效数字证书（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w:t>
      </w:r>
      <w:r>
        <w:rPr>
          <w:rFonts w:hint="eastAsia" w:ascii="宋体" w:hAnsi="宋体"/>
          <w:b/>
          <w:szCs w:val="21"/>
        </w:rPr>
        <w:t>广西政府采购云平台</w:t>
      </w:r>
      <w:r>
        <w:rPr>
          <w:rFonts w:hint="eastAsia" w:hAnsi="宋体"/>
          <w:bCs/>
          <w:szCs w:val="21"/>
        </w:rPr>
        <w:t>。</w:t>
      </w:r>
      <w:r>
        <w:rPr>
          <w:rFonts w:hAnsi="宋体"/>
          <w:bCs/>
          <w:szCs w:val="21"/>
        </w:rPr>
        <w:t xml:space="preserve"> </w:t>
      </w:r>
      <w:r>
        <w:rPr>
          <w:rFonts w:hAnsi="宋体"/>
          <w:b/>
        </w:rPr>
        <w:t xml:space="preserve"> </w:t>
      </w:r>
    </w:p>
    <w:p w14:paraId="379EE0A7">
      <w:pPr>
        <w:spacing w:line="360" w:lineRule="auto"/>
        <w:ind w:firstLine="422" w:firstLineChars="200"/>
        <w:rPr>
          <w:rFonts w:ascii="宋体" w:hAnsi="宋体"/>
          <w:b/>
          <w:szCs w:val="20"/>
        </w:rPr>
      </w:pPr>
      <w:r>
        <w:rPr>
          <w:rFonts w:hint="eastAsia" w:ascii="宋体" w:hAnsi="宋体"/>
          <w:b/>
          <w:szCs w:val="21"/>
        </w:rPr>
        <w:t>21.2未在规定时间内提交或者未按照招标文件要求加密的电子投标文件，广西政府采购云平台将拒收。</w:t>
      </w:r>
    </w:p>
    <w:p w14:paraId="651D25AE">
      <w:pPr>
        <w:pStyle w:val="6"/>
        <w:keepNext w:val="0"/>
        <w:keepLines w:val="0"/>
        <w:numPr>
          <w:ilvl w:val="4"/>
          <w:numId w:val="8"/>
        </w:numPr>
        <w:spacing w:before="0" w:after="0" w:line="360" w:lineRule="auto"/>
        <w:ind w:left="420" w:leftChars="200"/>
        <w:rPr>
          <w:rFonts w:ascii="黑体" w:hAnsi="黑体" w:eastAsia="黑体"/>
          <w:sz w:val="24"/>
        </w:rPr>
      </w:pPr>
      <w:r>
        <w:rPr>
          <w:rFonts w:hint="eastAsia" w:ascii="黑体" w:hAnsi="黑体" w:eastAsia="黑体"/>
          <w:sz w:val="24"/>
        </w:rPr>
        <w:t>22. 投标文件的补充、修改、撤回与退回</w:t>
      </w:r>
    </w:p>
    <w:p w14:paraId="2A3B7B33">
      <w:pPr>
        <w:snapToGrid w:val="0"/>
        <w:spacing w:line="360" w:lineRule="auto"/>
        <w:ind w:firstLine="420"/>
        <w:jc w:val="left"/>
        <w:rPr>
          <w:rFonts w:ascii="宋体" w:hAnsi="宋体"/>
          <w:szCs w:val="21"/>
        </w:rPr>
      </w:pPr>
      <w:bookmarkStart w:id="125" w:name="_Toc254970543"/>
      <w:bookmarkStart w:id="126" w:name="_Toc254970684"/>
      <w:r>
        <w:rPr>
          <w:rFonts w:hint="eastAsia" w:ascii="宋体" w:hAnsi="宋体" w:cs="宋体"/>
          <w:szCs w:val="21"/>
        </w:rPr>
        <w:t>22.1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5"/>
    <w:bookmarkEnd w:id="126"/>
    <w:p w14:paraId="46F21816">
      <w:pPr>
        <w:pStyle w:val="117"/>
        <w:spacing w:before="0"/>
        <w:ind w:firstLine="420"/>
        <w:rPr>
          <w:rFonts w:ascii="宋体" w:hAnsi="宋体" w:cs="宋体"/>
          <w:sz w:val="21"/>
          <w:szCs w:val="21"/>
        </w:rPr>
      </w:pPr>
      <w:r>
        <w:rPr>
          <w:rFonts w:hint="eastAsia" w:ascii="宋体" w:hAnsi="宋体" w:cs="宋体"/>
          <w:sz w:val="21"/>
          <w:szCs w:val="21"/>
        </w:rPr>
        <w:t>22.2广西政府采购云平台收到投标文件后向供应商发出确认回执通知。在投标截止时间前，除供应商补充、修改或者撤回投标文件外，任何单位和个人不得解密或提取投标文件。</w:t>
      </w:r>
    </w:p>
    <w:p w14:paraId="5092E58C">
      <w:pPr>
        <w:spacing w:line="360" w:lineRule="auto"/>
        <w:ind w:firstLine="420" w:firstLineChars="200"/>
        <w:rPr>
          <w:rFonts w:ascii="宋体" w:hAnsi="宋体" w:cs="宋体"/>
          <w:szCs w:val="21"/>
        </w:rPr>
      </w:pPr>
      <w:r>
        <w:rPr>
          <w:rFonts w:hint="eastAsia" w:ascii="宋体" w:hAnsi="宋体" w:cs="宋体"/>
          <w:szCs w:val="21"/>
        </w:rPr>
        <w:t>22.3在投标截止时间后，采购人和采购代理机构对已提交的投标文件概不退回。</w:t>
      </w:r>
    </w:p>
    <w:p w14:paraId="2E7D18BB">
      <w:pPr>
        <w:pStyle w:val="5"/>
        <w:keepNext w:val="0"/>
        <w:keepLines w:val="0"/>
        <w:jc w:val="center"/>
      </w:pPr>
      <w:r>
        <w:rPr>
          <w:rFonts w:hint="eastAsia"/>
        </w:rPr>
        <w:t>四、开    标</w:t>
      </w:r>
      <w:bookmarkEnd w:id="121"/>
      <w:bookmarkEnd w:id="122"/>
    </w:p>
    <w:p w14:paraId="102A94DB">
      <w:pPr>
        <w:pStyle w:val="6"/>
        <w:keepNext w:val="0"/>
        <w:keepLines w:val="0"/>
        <w:spacing w:before="0" w:after="0" w:line="360" w:lineRule="auto"/>
        <w:ind w:left="420" w:leftChars="200"/>
        <w:rPr>
          <w:rFonts w:ascii="黑体" w:hAnsi="黑体" w:eastAsia="黑体"/>
          <w:sz w:val="24"/>
        </w:rPr>
      </w:pPr>
      <w:bookmarkStart w:id="127" w:name="_23.开标时间和地点"/>
      <w:bookmarkEnd w:id="127"/>
      <w:r>
        <w:rPr>
          <w:rFonts w:hint="eastAsia" w:ascii="黑体" w:hAnsi="黑体" w:eastAsia="黑体"/>
          <w:sz w:val="24"/>
        </w:rPr>
        <w:t>23.开标时间和地点</w:t>
      </w:r>
    </w:p>
    <w:p w14:paraId="4C9D3DA5">
      <w:pPr>
        <w:spacing w:line="360" w:lineRule="auto"/>
        <w:ind w:firstLine="420" w:firstLineChars="200"/>
        <w:rPr>
          <w:rFonts w:hAnsi="宋体"/>
          <w:bCs/>
        </w:rPr>
      </w:pPr>
      <w:r>
        <w:rPr>
          <w:rFonts w:hint="eastAsia" w:hAnsi="宋体"/>
          <w:bCs/>
        </w:rPr>
        <w:t>开标时间及地点详见“投标人须知前附表”</w:t>
      </w:r>
    </w:p>
    <w:p w14:paraId="4752C399">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24.开标程序</w:t>
      </w:r>
    </w:p>
    <w:p w14:paraId="4D26AA8F">
      <w:pPr>
        <w:pStyle w:val="7"/>
        <w:spacing w:line="360" w:lineRule="auto"/>
      </w:pPr>
      <w:r>
        <w:t>24.1</w:t>
      </w:r>
      <w:r>
        <w:rPr>
          <w:rFonts w:hint="eastAsia"/>
        </w:rPr>
        <w:t>提交投标文件截止时间止，投标人不足</w:t>
      </w:r>
      <w:r>
        <w:t>3</w:t>
      </w:r>
      <w:r>
        <w:rPr>
          <w:rFonts w:hint="eastAsia"/>
        </w:rPr>
        <w:t>家的，不得开标。</w:t>
      </w:r>
    </w:p>
    <w:p w14:paraId="5F6A11F4">
      <w:pPr>
        <w:pStyle w:val="7"/>
        <w:spacing w:line="360" w:lineRule="auto"/>
      </w:pPr>
      <w:r>
        <w:t>24.2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33FADF6">
      <w:pPr>
        <w:pStyle w:val="7"/>
        <w:spacing w:line="360" w:lineRule="auto"/>
      </w:pPr>
      <w:r>
        <w:t>24.3</w:t>
      </w:r>
      <w:r>
        <w:rPr>
          <w:rFonts w:hint="eastAsia"/>
        </w:rPr>
        <w:t>开标程序</w:t>
      </w:r>
    </w:p>
    <w:p w14:paraId="3D01748F">
      <w:pPr>
        <w:pStyle w:val="7"/>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hint="eastAsia" w:ascii="宋体" w:hAnsi="宋体"/>
          <w:b/>
          <w:szCs w:val="21"/>
        </w:rPr>
        <w:t>投标人的投标文件作无效处理</w:t>
      </w:r>
      <w:r>
        <w:rPr>
          <w:rFonts w:hint="eastAsia"/>
          <w:b/>
        </w:rPr>
        <w:t>。</w:t>
      </w:r>
    </w:p>
    <w:p w14:paraId="7BE162A5">
      <w:pPr>
        <w:pStyle w:val="7"/>
        <w:spacing w:line="360" w:lineRule="auto"/>
      </w:pPr>
      <w:r>
        <w:rPr>
          <w:rFonts w:hint="eastAsia"/>
        </w:rPr>
        <w:t>（</w:t>
      </w:r>
      <w:r>
        <w:t>2</w:t>
      </w:r>
      <w:r>
        <w:rPr>
          <w:rFonts w:hint="eastAsia"/>
        </w:rPr>
        <w:t>）电子唱标。投标文件解密结束，宣布的内容均在广西政府采购云平台远程开标大厅展示，具体详见</w:t>
      </w:r>
      <w:r>
        <w:rPr>
          <w:rFonts w:hint="eastAsia" w:hAnsi="宋体"/>
          <w:bCs/>
        </w:rPr>
        <w:t>“投标人须知前附表”</w:t>
      </w:r>
      <w:r>
        <w:rPr>
          <w:rFonts w:hint="eastAsia"/>
        </w:rPr>
        <w:t>；</w:t>
      </w:r>
    </w:p>
    <w:p w14:paraId="10925CD7">
      <w:pPr>
        <w:pStyle w:val="7"/>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5A00522F">
      <w:pPr>
        <w:pStyle w:val="7"/>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95DCA1C">
      <w:pPr>
        <w:pStyle w:val="7"/>
        <w:spacing w:line="360" w:lineRule="auto"/>
        <w:rPr>
          <w:szCs w:val="21"/>
        </w:rPr>
      </w:pPr>
      <w:r>
        <w:rPr>
          <w:rFonts w:hint="eastAsia"/>
          <w:szCs w:val="21"/>
        </w:rPr>
        <w:t>（</w:t>
      </w:r>
      <w:r>
        <w:rPr>
          <w:szCs w:val="21"/>
        </w:rPr>
        <w:t>5</w:t>
      </w:r>
      <w:r>
        <w:rPr>
          <w:rFonts w:hint="eastAsia"/>
          <w:szCs w:val="21"/>
        </w:rPr>
        <w:t>）开标结束。</w:t>
      </w:r>
    </w:p>
    <w:p w14:paraId="7E1F89BB">
      <w:pPr>
        <w:pStyle w:val="25"/>
        <w:snapToGrid w:val="0"/>
        <w:spacing w:line="360" w:lineRule="auto"/>
        <w:ind w:firstLine="420" w:firstLineChars="200"/>
        <w:rPr>
          <w:rFonts w:hAnsi="宋体"/>
          <w:sz w:val="21"/>
        </w:rPr>
      </w:pPr>
      <w:r>
        <w:rPr>
          <w:rFonts w:hint="eastAsia"/>
          <w:sz w:val="21"/>
        </w:rPr>
        <w:t>特别说明：如遇广西政府采购云平台电子化开标或评审程序调整的，按调整后执行。</w:t>
      </w:r>
    </w:p>
    <w:p w14:paraId="1AF3CAEA">
      <w:pPr>
        <w:pStyle w:val="25"/>
        <w:snapToGrid w:val="0"/>
        <w:spacing w:line="360" w:lineRule="auto"/>
        <w:ind w:left="689" w:leftChars="228" w:hanging="210" w:hangingChars="100"/>
        <w:rPr>
          <w:rFonts w:hAnsi="宋体"/>
          <w:sz w:val="21"/>
        </w:rPr>
      </w:pPr>
    </w:p>
    <w:p w14:paraId="15BC2FC7">
      <w:pPr>
        <w:pStyle w:val="5"/>
        <w:keepNext w:val="0"/>
        <w:keepLines w:val="0"/>
        <w:jc w:val="center"/>
      </w:pPr>
      <w:r>
        <w:rPr>
          <w:rFonts w:hint="eastAsia"/>
        </w:rPr>
        <w:t>五、资格审查</w:t>
      </w:r>
    </w:p>
    <w:p w14:paraId="6F81A4AE">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25.资格审查</w:t>
      </w:r>
    </w:p>
    <w:p w14:paraId="5B979AAD">
      <w:pPr>
        <w:pStyle w:val="25"/>
        <w:snapToGrid w:val="0"/>
        <w:spacing w:line="360" w:lineRule="auto"/>
        <w:ind w:firstLine="420" w:firstLineChars="200"/>
        <w:jc w:val="left"/>
        <w:rPr>
          <w:rFonts w:hAnsi="宋体"/>
          <w:bCs/>
          <w:sz w:val="21"/>
        </w:rPr>
      </w:pPr>
      <w:r>
        <w:rPr>
          <w:rFonts w:hint="eastAsia" w:hAnsi="宋体"/>
          <w:bCs/>
          <w:sz w:val="21"/>
        </w:rPr>
        <w:t>25.1开标结束后，采购人或者采购代理机构通过电子开评标系统依据招标文件对电子投标文件进行线上资格审查。</w:t>
      </w:r>
    </w:p>
    <w:p w14:paraId="6215B53D">
      <w:pPr>
        <w:pStyle w:val="25"/>
        <w:snapToGrid w:val="0"/>
        <w:spacing w:line="360" w:lineRule="auto"/>
        <w:ind w:firstLine="420" w:firstLineChars="200"/>
        <w:jc w:val="left"/>
        <w:rPr>
          <w:rFonts w:hAnsi="宋体"/>
          <w:bCs/>
          <w:sz w:val="21"/>
        </w:rPr>
      </w:pPr>
      <w:r>
        <w:rPr>
          <w:rFonts w:hint="eastAsia" w:hAnsi="宋体"/>
          <w:bCs/>
          <w:sz w:val="21"/>
        </w:rPr>
        <w:t>25.2资格审查标准为本招标文件中载明对投标人资格要求的条件。本项目资格审查采用合格制，凡符合招标文件规定的投标人资格要求的投标人均通过资格审查。</w:t>
      </w:r>
    </w:p>
    <w:p w14:paraId="75D6CF8E">
      <w:pPr>
        <w:pStyle w:val="25"/>
        <w:snapToGrid w:val="0"/>
        <w:spacing w:line="360" w:lineRule="auto"/>
        <w:ind w:firstLine="422" w:firstLineChars="200"/>
        <w:jc w:val="left"/>
        <w:rPr>
          <w:rFonts w:hAnsi="宋体"/>
          <w:b/>
          <w:sz w:val="21"/>
        </w:rPr>
      </w:pPr>
      <w:bookmarkStart w:id="128" w:name="_25.3_投标人有下列情形之一的，资格审查不通过而导致其投标无效："/>
      <w:bookmarkEnd w:id="128"/>
      <w:r>
        <w:rPr>
          <w:rFonts w:hint="eastAsia" w:hAnsi="宋体"/>
          <w:b/>
          <w:sz w:val="21"/>
        </w:rPr>
        <w:t>25.3 投标人有下列情形之一的，资格审查不通过，作无效投标处理：</w:t>
      </w:r>
    </w:p>
    <w:p w14:paraId="4CE57817">
      <w:pPr>
        <w:pStyle w:val="25"/>
        <w:snapToGrid w:val="0"/>
        <w:spacing w:line="360" w:lineRule="auto"/>
        <w:ind w:firstLine="422" w:firstLineChars="200"/>
        <w:jc w:val="left"/>
        <w:rPr>
          <w:rFonts w:hAnsi="宋体"/>
          <w:b/>
          <w:sz w:val="21"/>
        </w:rPr>
      </w:pPr>
      <w:r>
        <w:rPr>
          <w:rFonts w:hint="eastAsia" w:hAnsi="宋体"/>
          <w:b/>
          <w:sz w:val="21"/>
        </w:rPr>
        <w:t>（1）不具备招标文件中规定的资格要求的；</w:t>
      </w:r>
    </w:p>
    <w:p w14:paraId="1A3CEDCA">
      <w:pPr>
        <w:pStyle w:val="25"/>
        <w:snapToGrid w:val="0"/>
        <w:spacing w:line="360" w:lineRule="auto"/>
        <w:ind w:firstLine="422" w:firstLineChars="200"/>
        <w:jc w:val="left"/>
        <w:rPr>
          <w:rFonts w:hAnsi="宋体"/>
          <w:b/>
          <w:sz w:val="21"/>
        </w:rPr>
      </w:pPr>
      <w:r>
        <w:rPr>
          <w:rFonts w:hint="eastAsia" w:hAnsi="宋体"/>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E7B1349">
      <w:pPr>
        <w:pStyle w:val="25"/>
        <w:snapToGrid w:val="0"/>
        <w:spacing w:line="360" w:lineRule="auto"/>
        <w:ind w:firstLine="422" w:firstLineChars="200"/>
        <w:jc w:val="left"/>
        <w:rPr>
          <w:rFonts w:hAnsi="宋体"/>
          <w:b/>
          <w:sz w:val="21"/>
        </w:rPr>
      </w:pPr>
      <w:r>
        <w:rPr>
          <w:rFonts w:hint="eastAsia" w:hAnsi="宋体"/>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429F9423">
      <w:pPr>
        <w:pStyle w:val="25"/>
        <w:snapToGrid w:val="0"/>
        <w:spacing w:line="360" w:lineRule="auto"/>
        <w:ind w:firstLine="422" w:firstLineChars="200"/>
        <w:jc w:val="left"/>
        <w:rPr>
          <w:rFonts w:hAnsi="宋体"/>
          <w:b/>
          <w:sz w:val="21"/>
        </w:rPr>
      </w:pPr>
      <w:r>
        <w:rPr>
          <w:rFonts w:hint="eastAsia" w:hAnsi="宋体"/>
          <w:b/>
          <w:sz w:val="21"/>
        </w:rPr>
        <w:t>（4）投标文件中的资格证明文件缺少任一项“投标人须知前附表”资格证明文件规定“必须提供”的文件资料的；</w:t>
      </w:r>
    </w:p>
    <w:p w14:paraId="7F02DA87">
      <w:pPr>
        <w:pStyle w:val="25"/>
        <w:snapToGrid w:val="0"/>
        <w:spacing w:line="360" w:lineRule="auto"/>
        <w:ind w:firstLine="422" w:firstLineChars="200"/>
        <w:jc w:val="left"/>
        <w:rPr>
          <w:rFonts w:hAnsi="宋体"/>
          <w:b/>
          <w:sz w:val="21"/>
        </w:rPr>
      </w:pPr>
      <w:r>
        <w:rPr>
          <w:rFonts w:hint="eastAsia" w:hAnsi="宋体"/>
          <w:b/>
          <w:sz w:val="21"/>
        </w:rPr>
        <w:t>（5）投标文件中的资格证明文件出现任一项不符合“投标人须知前附表”资格证明文件规定“必须提供”的文件资料要求或者无效的。</w:t>
      </w:r>
    </w:p>
    <w:p w14:paraId="2B8668C0">
      <w:pPr>
        <w:pStyle w:val="25"/>
        <w:snapToGrid w:val="0"/>
        <w:spacing w:line="360" w:lineRule="auto"/>
        <w:ind w:firstLine="422" w:firstLineChars="200"/>
        <w:jc w:val="left"/>
        <w:rPr>
          <w:rFonts w:hAnsi="宋体"/>
          <w:b/>
          <w:sz w:val="21"/>
        </w:rPr>
      </w:pPr>
      <w:r>
        <w:rPr>
          <w:rFonts w:hint="eastAsia" w:hAnsi="宋体"/>
          <w:b/>
          <w:sz w:val="21"/>
        </w:rPr>
        <w:t>25.4合格投标人不足3家的，不得评标。</w:t>
      </w:r>
    </w:p>
    <w:p w14:paraId="5E6D6364">
      <w:pPr>
        <w:pStyle w:val="25"/>
        <w:snapToGrid w:val="0"/>
        <w:spacing w:line="360" w:lineRule="auto"/>
        <w:ind w:left="689" w:leftChars="228" w:hanging="210" w:hangingChars="100"/>
        <w:rPr>
          <w:rFonts w:hAnsi="宋体"/>
          <w:sz w:val="21"/>
        </w:rPr>
      </w:pPr>
    </w:p>
    <w:p w14:paraId="258AE4C6">
      <w:pPr>
        <w:pStyle w:val="5"/>
        <w:keepNext w:val="0"/>
        <w:keepLines w:val="0"/>
        <w:jc w:val="center"/>
      </w:pPr>
      <w:r>
        <w:rPr>
          <w:rFonts w:hint="eastAsia"/>
        </w:rPr>
        <w:t>六、评   标</w:t>
      </w:r>
    </w:p>
    <w:p w14:paraId="5C77338E">
      <w:pPr>
        <w:pStyle w:val="6"/>
        <w:keepNext w:val="0"/>
        <w:keepLines w:val="0"/>
        <w:spacing w:before="0" w:after="0" w:line="360" w:lineRule="auto"/>
        <w:ind w:left="420" w:leftChars="200"/>
        <w:rPr>
          <w:rFonts w:ascii="黑体" w:hAnsi="黑体" w:eastAsia="黑体"/>
          <w:sz w:val="24"/>
        </w:rPr>
      </w:pPr>
      <w:bookmarkStart w:id="129" w:name="_26.组建评标委员会"/>
      <w:bookmarkEnd w:id="129"/>
      <w:r>
        <w:rPr>
          <w:rFonts w:hint="eastAsia" w:ascii="黑体" w:hAnsi="黑体" w:eastAsia="黑体"/>
          <w:sz w:val="24"/>
        </w:rPr>
        <w:t>26.组建评标委员会</w:t>
      </w:r>
    </w:p>
    <w:p w14:paraId="6401AE31">
      <w:pPr>
        <w:pStyle w:val="25"/>
        <w:snapToGrid w:val="0"/>
        <w:spacing w:line="360" w:lineRule="auto"/>
        <w:ind w:firstLine="420" w:firstLineChars="200"/>
        <w:rPr>
          <w:rFonts w:hAnsi="宋体"/>
          <w:sz w:val="21"/>
        </w:rPr>
      </w:pPr>
      <w:r>
        <w:rPr>
          <w:rFonts w:hint="eastAsia" w:hAnsi="宋体"/>
          <w:sz w:val="21"/>
        </w:rPr>
        <w:t>26.1评标委员会由采购人代表和评审专家组成，具体人数详见“投标人须知前附表”，其中评审专家不得少于成员总数的三分之二。</w:t>
      </w:r>
    </w:p>
    <w:p w14:paraId="2F848550">
      <w:pPr>
        <w:pStyle w:val="25"/>
        <w:snapToGrid w:val="0"/>
        <w:spacing w:line="360" w:lineRule="auto"/>
        <w:ind w:left="2" w:leftChars="1" w:firstLine="420" w:firstLineChars="200"/>
        <w:rPr>
          <w:rFonts w:hAnsi="宋体"/>
          <w:sz w:val="21"/>
        </w:rPr>
      </w:pPr>
      <w:r>
        <w:rPr>
          <w:rFonts w:hint="eastAsia" w:hAnsi="宋体"/>
          <w:sz w:val="21"/>
        </w:rPr>
        <w:t>26.2参加过采购项目前期咨询论证的专家，不得参加该采购项目的评审活动。</w:t>
      </w:r>
    </w:p>
    <w:p w14:paraId="09FB1D0A">
      <w:pPr>
        <w:pStyle w:val="25"/>
        <w:snapToGrid w:val="0"/>
        <w:spacing w:line="360" w:lineRule="auto"/>
        <w:ind w:left="2" w:leftChars="1" w:firstLine="420" w:firstLineChars="200"/>
        <w:rPr>
          <w:rFonts w:hAnsi="宋体"/>
          <w:sz w:val="21"/>
        </w:rPr>
      </w:pPr>
      <w:r>
        <w:rPr>
          <w:rFonts w:hint="eastAsia" w:hAnsi="宋体"/>
          <w:sz w:val="21"/>
        </w:rPr>
        <w:t>26.3</w:t>
      </w:r>
      <w:r>
        <w:rPr>
          <w:rFonts w:hint="eastAsia" w:hAnsi="宋体"/>
          <w:bCs/>
          <w:sz w:val="21"/>
        </w:rPr>
        <w:t>采购代理机构应当基于广西政府采购云平台抽（选）取评审专家。</w:t>
      </w:r>
    </w:p>
    <w:p w14:paraId="0195CD59">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27.评标的依据</w:t>
      </w:r>
    </w:p>
    <w:p w14:paraId="6AF37219">
      <w:pPr>
        <w:pStyle w:val="25"/>
        <w:snapToGrid w:val="0"/>
        <w:spacing w:line="360" w:lineRule="auto"/>
        <w:ind w:firstLine="420" w:firstLineChars="200"/>
        <w:rPr>
          <w:rFonts w:hAnsi="宋体"/>
          <w:sz w:val="21"/>
        </w:rPr>
      </w:pPr>
      <w:r>
        <w:rPr>
          <w:rFonts w:hint="eastAsia" w:hAnsi="宋体"/>
          <w:sz w:val="21"/>
        </w:rPr>
        <w:t>评标委员会以</w:t>
      </w:r>
      <w:r>
        <w:rPr>
          <w:rFonts w:hint="eastAsia" w:hAnsi="宋体" w:cs="宋体"/>
          <w:sz w:val="21"/>
        </w:rPr>
        <w:t>“第四章 评标方法和评标标准”</w:t>
      </w:r>
      <w:r>
        <w:rPr>
          <w:rFonts w:hint="eastAsia" w:hAnsi="宋体"/>
          <w:sz w:val="21"/>
        </w:rPr>
        <w:t>为依据对投标文件进行评审，</w:t>
      </w:r>
      <w:r>
        <w:rPr>
          <w:rFonts w:hAnsi="宋体"/>
          <w:sz w:val="21"/>
        </w:rPr>
        <w:t>没有规定的方法、评审因素和标准，不作为评标依据。</w:t>
      </w:r>
    </w:p>
    <w:p w14:paraId="186D0DB7">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28.评标原则</w:t>
      </w:r>
    </w:p>
    <w:p w14:paraId="2AB3E266">
      <w:pPr>
        <w:pStyle w:val="25"/>
        <w:snapToGrid w:val="0"/>
        <w:spacing w:line="360" w:lineRule="auto"/>
        <w:ind w:firstLine="420" w:firstLineChars="200"/>
        <w:rPr>
          <w:rFonts w:hAnsi="宋体"/>
          <w:sz w:val="21"/>
        </w:rPr>
      </w:pPr>
      <w:r>
        <w:rPr>
          <w:rFonts w:hint="eastAsia" w:hAnsi="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2013061">
      <w:pPr>
        <w:pStyle w:val="25"/>
        <w:snapToGrid w:val="0"/>
        <w:spacing w:line="360" w:lineRule="auto"/>
        <w:ind w:firstLine="420" w:firstLineChars="200"/>
        <w:rPr>
          <w:rFonts w:hAnsi="宋体"/>
          <w:sz w:val="21"/>
        </w:rPr>
      </w:pPr>
      <w:r>
        <w:rPr>
          <w:rFonts w:hint="eastAsia" w:hAnsi="宋体"/>
          <w:sz w:val="21"/>
        </w:rPr>
        <w:t>28.2</w:t>
      </w:r>
      <w:bookmarkStart w:id="130" w:name="_28.3评标方法。本项目将按须知前附表规定的评标办法进行评标，具体评标"/>
      <w:bookmarkEnd w:id="130"/>
      <w:r>
        <w:rPr>
          <w:rFonts w:hint="eastAsia" w:hAnsi="宋体"/>
          <w:sz w:val="21"/>
        </w:rPr>
        <w:t>评委表决。评标委员会成员对需要共同认定的事项存在争议的，应当按照少数服从多数的原则作出结论。</w:t>
      </w:r>
    </w:p>
    <w:p w14:paraId="12A9E477">
      <w:pPr>
        <w:pStyle w:val="25"/>
        <w:snapToGrid w:val="0"/>
        <w:spacing w:line="360" w:lineRule="auto"/>
        <w:ind w:firstLine="420" w:firstLineChars="200"/>
        <w:rPr>
          <w:rFonts w:hAnsi="宋体"/>
          <w:sz w:val="21"/>
        </w:rPr>
      </w:pPr>
      <w:r>
        <w:rPr>
          <w:rFonts w:hint="eastAsia" w:hAnsi="宋体"/>
          <w:sz w:val="21"/>
        </w:rPr>
        <w:t>28.</w:t>
      </w:r>
      <w:r>
        <w:rPr>
          <w:rFonts w:hAnsi="宋体"/>
          <w:sz w:val="21"/>
        </w:rPr>
        <w:t>3</w:t>
      </w:r>
      <w:r>
        <w:rPr>
          <w:rFonts w:hint="eastAsia" w:hAnsi="宋体"/>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AAE59F0">
      <w:pPr>
        <w:pStyle w:val="25"/>
        <w:snapToGrid w:val="0"/>
        <w:spacing w:line="360" w:lineRule="auto"/>
        <w:ind w:firstLine="420" w:firstLineChars="200"/>
        <w:rPr>
          <w:rFonts w:hAnsi="宋体"/>
          <w:sz w:val="21"/>
        </w:rPr>
      </w:pPr>
      <w:r>
        <w:rPr>
          <w:rFonts w:hint="eastAsia" w:hAnsi="宋体"/>
          <w:sz w:val="21"/>
        </w:rPr>
        <w:t>2</w:t>
      </w:r>
      <w:r>
        <w:rPr>
          <w:rFonts w:hAnsi="宋体"/>
          <w:sz w:val="21"/>
        </w:rPr>
        <w:t>8.4</w:t>
      </w:r>
      <w:r>
        <w:rPr>
          <w:rFonts w:hint="eastAsia" w:hAnsi="宋体"/>
          <w:sz w:val="21"/>
        </w:rPr>
        <w:t>评标过程的监控。本项目电子评标过程实行网上留痕、全程录音、录像监控，</w:t>
      </w:r>
      <w:r>
        <w:rPr>
          <w:rFonts w:hint="eastAsia" w:hAnsi="宋体"/>
          <w:b/>
          <w:sz w:val="21"/>
        </w:rPr>
        <w:t>投标人在评标过程中所进行的试图影响评标结果的不公正活动，可能导致其投标按无效处理。</w:t>
      </w:r>
    </w:p>
    <w:p w14:paraId="2DBD0236">
      <w:pPr>
        <w:pStyle w:val="6"/>
        <w:keepNext w:val="0"/>
        <w:keepLines w:val="0"/>
        <w:spacing w:before="0" w:after="0" w:line="360" w:lineRule="auto"/>
        <w:ind w:left="420" w:leftChars="200"/>
        <w:rPr>
          <w:rFonts w:ascii="黑体" w:hAnsi="黑体" w:eastAsia="黑体"/>
          <w:sz w:val="21"/>
          <w:szCs w:val="21"/>
        </w:rPr>
      </w:pPr>
      <w:r>
        <w:rPr>
          <w:rFonts w:hint="eastAsia" w:ascii="黑体" w:hAnsi="黑体" w:eastAsia="黑体"/>
          <w:sz w:val="21"/>
          <w:szCs w:val="21"/>
        </w:rPr>
        <w:t>29.评标方法及中标候选人推荐</w:t>
      </w:r>
    </w:p>
    <w:p w14:paraId="470AAA08">
      <w:pPr>
        <w:pStyle w:val="25"/>
        <w:snapToGrid w:val="0"/>
        <w:spacing w:line="360" w:lineRule="auto"/>
        <w:ind w:firstLine="420" w:firstLineChars="200"/>
        <w:rPr>
          <w:rFonts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7F29DBA1">
      <w:pPr>
        <w:pStyle w:val="25"/>
        <w:snapToGrid w:val="0"/>
        <w:spacing w:line="360" w:lineRule="auto"/>
        <w:ind w:firstLine="420" w:firstLineChars="200"/>
        <w:rPr>
          <w:rFonts w:hAnsi="宋体"/>
          <w:sz w:val="21"/>
        </w:rPr>
      </w:pPr>
      <w:r>
        <w:rPr>
          <w:rFonts w:hint="eastAsia" w:hAnsi="宋体"/>
          <w:sz w:val="21"/>
        </w:rPr>
        <w:t>2</w:t>
      </w:r>
      <w:r>
        <w:rPr>
          <w:rFonts w:hAnsi="宋体"/>
          <w:sz w:val="21"/>
        </w:rPr>
        <w:t>9.2</w:t>
      </w:r>
      <w:r>
        <w:rPr>
          <w:rFonts w:hAnsi="宋体" w:cs="宋体"/>
          <w:sz w:val="21"/>
        </w:rPr>
        <w:t xml:space="preserve"> </w:t>
      </w:r>
      <w:r>
        <w:rPr>
          <w:rFonts w:hint="eastAsia" w:hAnsi="宋体" w:cs="宋体"/>
          <w:sz w:val="21"/>
        </w:rPr>
        <w:t>商务/技术要求</w:t>
      </w:r>
      <w:r>
        <w:rPr>
          <w:rFonts w:hint="eastAsia" w:hAnsi="宋体"/>
          <w:sz w:val="21"/>
        </w:rPr>
        <w:t>允许负偏离的条款数</w:t>
      </w:r>
      <w:r>
        <w:rPr>
          <w:rFonts w:hAnsi="宋体"/>
          <w:sz w:val="21"/>
        </w:rPr>
        <w:t>详见</w:t>
      </w:r>
      <w:r>
        <w:rPr>
          <w:rFonts w:hint="eastAsia" w:hAnsi="宋体"/>
          <w:sz w:val="21"/>
        </w:rPr>
        <w:t>“投标人须知前附表”。</w:t>
      </w:r>
    </w:p>
    <w:p w14:paraId="03DBB0D2">
      <w:pPr>
        <w:pStyle w:val="25"/>
        <w:snapToGrid w:val="0"/>
        <w:spacing w:line="360" w:lineRule="auto"/>
        <w:ind w:firstLine="420" w:firstLineChars="200"/>
        <w:rPr>
          <w:rFonts w:hAnsi="宋体" w:cs="宋体"/>
          <w:sz w:val="21"/>
        </w:rPr>
      </w:pPr>
      <w:r>
        <w:rPr>
          <w:rFonts w:hint="eastAsia" w:hAnsi="宋体"/>
          <w:sz w:val="21"/>
        </w:rPr>
        <w:t>2</w:t>
      </w:r>
      <w:r>
        <w:rPr>
          <w:rFonts w:hAnsi="宋体"/>
          <w:sz w:val="21"/>
        </w:rPr>
        <w:t>9.3</w:t>
      </w:r>
      <w:r>
        <w:rPr>
          <w:rFonts w:hAnsi="宋体" w:cs="宋体"/>
          <w:sz w:val="21"/>
        </w:rPr>
        <w:t xml:space="preserve"> </w:t>
      </w:r>
      <w:r>
        <w:rPr>
          <w:rFonts w:hAnsi="宋体"/>
          <w:sz w:val="21"/>
        </w:rPr>
        <w:t>中标候选人推荐数量详见</w:t>
      </w:r>
      <w:r>
        <w:rPr>
          <w:rFonts w:hint="eastAsia" w:hAnsi="宋体"/>
          <w:sz w:val="21"/>
        </w:rPr>
        <w:t>“投标人须知前附表”。</w:t>
      </w:r>
    </w:p>
    <w:p w14:paraId="1E1B092F">
      <w:pPr>
        <w:spacing w:line="360" w:lineRule="auto"/>
        <w:ind w:firstLine="420" w:firstLineChars="200"/>
        <w:rPr>
          <w:rFonts w:hAnsi="宋体"/>
          <w:szCs w:val="21"/>
        </w:rPr>
      </w:pPr>
      <w:r>
        <w:rPr>
          <w:rFonts w:hint="eastAsia" w:hAnsi="宋体"/>
          <w:szCs w:val="21"/>
        </w:rPr>
        <w:t>29.</w:t>
      </w:r>
      <w:r>
        <w:rPr>
          <w:rFonts w:hAnsi="宋体"/>
          <w:szCs w:val="21"/>
        </w:rPr>
        <w:t>4</w:t>
      </w:r>
      <w:r>
        <w:rPr>
          <w:rFonts w:hint="eastAsia" w:hAnsi="宋体"/>
          <w:szCs w:val="21"/>
        </w:rPr>
        <w:t xml:space="preserve"> 电子交易活动的中止。采购过程中出现以下情形，导致电子交易平台无法正常运行，或者无法保证电子交易的公平、公正和安全时，采购代理机构可以中止电子交易活动：</w:t>
      </w:r>
    </w:p>
    <w:p w14:paraId="0E3C1FF3">
      <w:pPr>
        <w:spacing w:line="360" w:lineRule="auto"/>
        <w:ind w:firstLine="420" w:firstLineChars="200"/>
        <w:rPr>
          <w:rFonts w:hAnsi="宋体"/>
          <w:szCs w:val="21"/>
        </w:rPr>
      </w:pPr>
      <w:r>
        <w:rPr>
          <w:rFonts w:hint="eastAsia" w:hAnsi="宋体"/>
          <w:szCs w:val="21"/>
        </w:rPr>
        <w:t xml:space="preserve">（1）电子交易平台发生故障而无法登录访问的； </w:t>
      </w:r>
    </w:p>
    <w:p w14:paraId="33A278E2">
      <w:pPr>
        <w:spacing w:line="360" w:lineRule="auto"/>
        <w:ind w:firstLine="420" w:firstLineChars="200"/>
        <w:rPr>
          <w:rFonts w:hAnsi="宋体"/>
          <w:szCs w:val="21"/>
        </w:rPr>
      </w:pPr>
      <w:r>
        <w:rPr>
          <w:rFonts w:hint="eastAsia" w:hAnsi="宋体"/>
          <w:szCs w:val="21"/>
        </w:rPr>
        <w:t>（2）电子交易平台应用或数据库出现错误，不能进行正常操作的；</w:t>
      </w:r>
    </w:p>
    <w:p w14:paraId="7B043424">
      <w:pPr>
        <w:spacing w:line="360" w:lineRule="auto"/>
        <w:ind w:firstLine="420" w:firstLineChars="200"/>
        <w:rPr>
          <w:rFonts w:hAnsi="宋体"/>
          <w:szCs w:val="21"/>
        </w:rPr>
      </w:pPr>
      <w:r>
        <w:rPr>
          <w:rFonts w:hint="eastAsia" w:hAnsi="宋体"/>
          <w:szCs w:val="21"/>
        </w:rPr>
        <w:t>（3）电子交易平台发现严重安全漏洞，有潜在泄密危险的；</w:t>
      </w:r>
    </w:p>
    <w:p w14:paraId="6B513233">
      <w:pPr>
        <w:spacing w:line="360" w:lineRule="auto"/>
        <w:ind w:firstLine="420" w:firstLineChars="200"/>
        <w:rPr>
          <w:rFonts w:hAnsi="宋体"/>
          <w:szCs w:val="21"/>
        </w:rPr>
      </w:pPr>
      <w:r>
        <w:rPr>
          <w:rFonts w:hint="eastAsia" w:hAnsi="宋体"/>
          <w:szCs w:val="21"/>
        </w:rPr>
        <w:t xml:space="preserve">（4）病毒发作导致不能进行正常操作的； </w:t>
      </w:r>
    </w:p>
    <w:p w14:paraId="24FFC8BD">
      <w:pPr>
        <w:spacing w:line="360" w:lineRule="auto"/>
        <w:ind w:firstLine="420" w:firstLineChars="200"/>
        <w:rPr>
          <w:rFonts w:hAnsi="宋体"/>
          <w:szCs w:val="21"/>
        </w:rPr>
      </w:pPr>
      <w:r>
        <w:rPr>
          <w:rFonts w:hint="eastAsia" w:hAnsi="宋体"/>
          <w:szCs w:val="21"/>
        </w:rPr>
        <w:t>（5）其他无法保证电子交易的公平、公正和安全的情况。</w:t>
      </w:r>
    </w:p>
    <w:p w14:paraId="03C4B808">
      <w:pPr>
        <w:spacing w:line="360" w:lineRule="auto"/>
        <w:ind w:firstLine="420" w:firstLineChars="200"/>
        <w:rPr>
          <w:rFonts w:hAnsi="宋体"/>
          <w:szCs w:val="21"/>
        </w:rPr>
      </w:pPr>
      <w:r>
        <w:rPr>
          <w:rFonts w:hint="eastAsia" w:hAnsi="宋体"/>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CD4B551">
      <w:pPr>
        <w:snapToGrid w:val="0"/>
        <w:spacing w:line="360" w:lineRule="auto"/>
        <w:ind w:firstLine="420" w:firstLineChars="200"/>
        <w:rPr>
          <w:rFonts w:ascii="宋体" w:hAnsi="宋体"/>
          <w:szCs w:val="21"/>
        </w:rPr>
      </w:pPr>
      <w:r>
        <w:rPr>
          <w:rFonts w:hint="eastAsia" w:ascii="宋体" w:hAnsi="宋体"/>
          <w:szCs w:val="21"/>
        </w:rPr>
        <w:t>29.5出现下列情形之一的，应予废标：</w:t>
      </w:r>
    </w:p>
    <w:p w14:paraId="773CB6EB">
      <w:pPr>
        <w:snapToGrid w:val="0"/>
        <w:spacing w:line="360" w:lineRule="auto"/>
        <w:ind w:firstLine="420" w:firstLineChars="200"/>
        <w:rPr>
          <w:rFonts w:ascii="宋体" w:hAnsi="宋体"/>
          <w:szCs w:val="21"/>
        </w:rPr>
      </w:pPr>
      <w:r>
        <w:rPr>
          <w:rFonts w:hint="eastAsia" w:ascii="宋体" w:hAnsi="宋体"/>
          <w:szCs w:val="21"/>
        </w:rPr>
        <w:t>（1）符合专业条件的供应商或者对招标文件作实质响应的供应商不足三家的；</w:t>
      </w:r>
    </w:p>
    <w:p w14:paraId="6F42550C">
      <w:pPr>
        <w:snapToGrid w:val="0"/>
        <w:spacing w:line="360" w:lineRule="auto"/>
        <w:ind w:firstLine="420" w:firstLineChars="200"/>
        <w:rPr>
          <w:rFonts w:ascii="宋体" w:hAnsi="宋体"/>
          <w:szCs w:val="21"/>
        </w:rPr>
      </w:pPr>
      <w:r>
        <w:rPr>
          <w:rFonts w:hint="eastAsia" w:ascii="宋体" w:hAnsi="宋体"/>
          <w:szCs w:val="21"/>
        </w:rPr>
        <w:t>（2）出现影响采购公正的违法、违规行为的；</w:t>
      </w:r>
    </w:p>
    <w:p w14:paraId="5EC59AFA">
      <w:pPr>
        <w:snapToGrid w:val="0"/>
        <w:spacing w:line="360" w:lineRule="auto"/>
        <w:ind w:firstLine="420" w:firstLineChars="200"/>
        <w:rPr>
          <w:rFonts w:ascii="宋体" w:hAnsi="宋体"/>
          <w:szCs w:val="21"/>
        </w:rPr>
      </w:pPr>
      <w:r>
        <w:rPr>
          <w:rFonts w:hint="eastAsia" w:ascii="宋体" w:hAnsi="宋体"/>
          <w:szCs w:val="21"/>
        </w:rPr>
        <w:t>（3）投标人的报价均超过了采购预算，采购人不能支付的；</w:t>
      </w:r>
    </w:p>
    <w:p w14:paraId="5DD75F21">
      <w:pPr>
        <w:snapToGrid w:val="0"/>
        <w:spacing w:line="360" w:lineRule="auto"/>
        <w:ind w:firstLine="420" w:firstLineChars="200"/>
        <w:rPr>
          <w:rFonts w:ascii="宋体" w:hAnsi="宋体"/>
          <w:szCs w:val="21"/>
        </w:rPr>
      </w:pPr>
      <w:r>
        <w:rPr>
          <w:rFonts w:hint="eastAsia" w:ascii="宋体" w:hAnsi="宋体"/>
          <w:szCs w:val="21"/>
        </w:rPr>
        <w:t>（4）因重大变故，采购任务取消的。</w:t>
      </w:r>
    </w:p>
    <w:p w14:paraId="2A696DED">
      <w:pPr>
        <w:snapToGrid w:val="0"/>
        <w:spacing w:line="360" w:lineRule="auto"/>
        <w:ind w:firstLine="420" w:firstLineChars="200"/>
        <w:rPr>
          <w:rFonts w:ascii="宋体" w:hAnsi="宋体"/>
          <w:szCs w:val="21"/>
        </w:rPr>
      </w:pPr>
      <w:r>
        <w:rPr>
          <w:rFonts w:hint="eastAsia" w:ascii="宋体" w:hAnsi="宋体"/>
          <w:szCs w:val="21"/>
        </w:rPr>
        <w:t>废标后，采购人应当将废标理由通知所有投标人。</w:t>
      </w:r>
    </w:p>
    <w:p w14:paraId="29AAD705">
      <w:pPr>
        <w:pStyle w:val="25"/>
        <w:snapToGrid w:val="0"/>
        <w:spacing w:line="360" w:lineRule="auto"/>
        <w:rPr>
          <w:rFonts w:hAnsi="宋体"/>
          <w:sz w:val="21"/>
        </w:rPr>
      </w:pPr>
    </w:p>
    <w:p w14:paraId="1A079DF4">
      <w:pPr>
        <w:pStyle w:val="5"/>
        <w:keepNext w:val="0"/>
        <w:keepLines w:val="0"/>
        <w:jc w:val="center"/>
      </w:pPr>
      <w:bookmarkStart w:id="131" w:name="_Toc254970687"/>
      <w:bookmarkStart w:id="132" w:name="_Toc254970546"/>
      <w:r>
        <w:rPr>
          <w:rFonts w:hint="eastAsia"/>
        </w:rPr>
        <w:t>七、</w:t>
      </w:r>
      <w:bookmarkEnd w:id="131"/>
      <w:bookmarkEnd w:id="132"/>
      <w:r>
        <w:rPr>
          <w:rFonts w:hint="eastAsia"/>
        </w:rPr>
        <w:t>中标和合同</w:t>
      </w:r>
    </w:p>
    <w:p w14:paraId="314369E4">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30</w:t>
      </w:r>
      <w:r>
        <w:rPr>
          <w:rFonts w:ascii="黑体" w:hAnsi="黑体" w:eastAsia="黑体"/>
          <w:sz w:val="24"/>
        </w:rPr>
        <w:t xml:space="preserve"> </w:t>
      </w:r>
      <w:r>
        <w:rPr>
          <w:rFonts w:hint="eastAsia" w:ascii="黑体" w:hAnsi="黑体" w:eastAsia="黑体"/>
          <w:sz w:val="24"/>
        </w:rPr>
        <w:t>.确定中标人</w:t>
      </w:r>
    </w:p>
    <w:p w14:paraId="024217EA">
      <w:pPr>
        <w:pStyle w:val="25"/>
        <w:snapToGrid w:val="0"/>
        <w:spacing w:line="360" w:lineRule="auto"/>
        <w:ind w:firstLine="420" w:firstLineChars="200"/>
        <w:rPr>
          <w:rFonts w:hAnsi="宋体"/>
          <w:sz w:val="21"/>
        </w:rPr>
      </w:pPr>
      <w:r>
        <w:rPr>
          <w:rFonts w:hint="eastAsia" w:hAnsi="宋体"/>
          <w:sz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C9C1572">
      <w:pPr>
        <w:pStyle w:val="25"/>
        <w:snapToGrid w:val="0"/>
        <w:spacing w:line="360" w:lineRule="auto"/>
        <w:ind w:firstLine="420" w:firstLineChars="200"/>
        <w:rPr>
          <w:rFonts w:hAnsi="宋体"/>
          <w:sz w:val="21"/>
        </w:rPr>
      </w:pPr>
      <w:r>
        <w:rPr>
          <w:rFonts w:hint="eastAsia" w:hAnsi="宋体"/>
          <w:sz w:val="21"/>
        </w:rPr>
        <w:t>30.2采购人在收到评标报告5个工作日内未按评标报告推荐的中标候选人顺序确定中标人，又不能说明合法理由的，视同按评标报告推荐的顺序确定排名第一的中标候选人为中标人。</w:t>
      </w:r>
    </w:p>
    <w:p w14:paraId="4AEF7B0D">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31. 结果公告</w:t>
      </w:r>
    </w:p>
    <w:p w14:paraId="60507AE3">
      <w:pPr>
        <w:pStyle w:val="25"/>
        <w:snapToGrid w:val="0"/>
        <w:spacing w:line="360" w:lineRule="auto"/>
        <w:ind w:firstLine="420" w:firstLineChars="200"/>
        <w:rPr>
          <w:rFonts w:hAnsi="宋体"/>
          <w:sz w:val="21"/>
        </w:rPr>
      </w:pPr>
      <w:r>
        <w:rPr>
          <w:rFonts w:hint="eastAsia" w:hAnsi="宋体"/>
          <w:sz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A873627">
      <w:pPr>
        <w:pStyle w:val="25"/>
        <w:snapToGrid w:val="0"/>
        <w:spacing w:line="360" w:lineRule="auto"/>
        <w:ind w:firstLine="420" w:firstLineChars="200"/>
        <w:rPr>
          <w:rFonts w:hAnsi="宋体"/>
          <w:sz w:val="21"/>
        </w:rPr>
      </w:pPr>
      <w:r>
        <w:rPr>
          <w:rFonts w:hint="eastAsia" w:hAnsi="宋体"/>
          <w:sz w:val="21"/>
        </w:rPr>
        <w:t>以上信息查询记录及相关证据与招标文件一并保存。</w:t>
      </w:r>
    </w:p>
    <w:p w14:paraId="003527ED">
      <w:pPr>
        <w:pStyle w:val="25"/>
        <w:snapToGrid w:val="0"/>
        <w:spacing w:line="360" w:lineRule="auto"/>
        <w:ind w:firstLine="420" w:firstLineChars="200"/>
        <w:rPr>
          <w:rFonts w:hAnsi="宋体"/>
          <w:sz w:val="21"/>
        </w:rPr>
      </w:pPr>
      <w:r>
        <w:rPr>
          <w:rFonts w:hint="eastAsia" w:hAnsi="宋体"/>
          <w:sz w:val="21"/>
        </w:rPr>
        <w:t>31.2中标人享受《政府采购促进中小企业发展管理办法》（财库〔2020〕46号）规定的中小企业扶持政策的，采购人、采购代理机构应当随中标结果公开中标人的《中小企业声明函》。</w:t>
      </w:r>
    </w:p>
    <w:p w14:paraId="12495397">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32.发出中标通知书</w:t>
      </w:r>
    </w:p>
    <w:p w14:paraId="22188CF1">
      <w:pPr>
        <w:pStyle w:val="25"/>
        <w:snapToGrid w:val="0"/>
        <w:spacing w:line="360" w:lineRule="auto"/>
        <w:ind w:firstLine="420" w:firstLineChars="200"/>
        <w:rPr>
          <w:rFonts w:hAnsi="宋体"/>
          <w:sz w:val="21"/>
        </w:rPr>
      </w:pPr>
      <w:r>
        <w:rPr>
          <w:rFonts w:hint="eastAsia" w:hAnsi="宋体"/>
          <w:sz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22E3CD87">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33. 无义务解释未中标原因</w:t>
      </w:r>
    </w:p>
    <w:p w14:paraId="18508724">
      <w:pPr>
        <w:pStyle w:val="25"/>
        <w:snapToGrid w:val="0"/>
        <w:spacing w:line="360" w:lineRule="auto"/>
        <w:ind w:firstLine="420" w:firstLineChars="200"/>
        <w:rPr>
          <w:rFonts w:hAnsi="宋体"/>
          <w:sz w:val="21"/>
        </w:rPr>
      </w:pPr>
      <w:r>
        <w:rPr>
          <w:rFonts w:hint="eastAsia" w:hAnsi="宋体"/>
          <w:sz w:val="21"/>
        </w:rPr>
        <w:t>采购代理机构无义务向未中标的投标人解释未中标原因。</w:t>
      </w:r>
    </w:p>
    <w:p w14:paraId="645D3469">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34.合同授予标准</w:t>
      </w:r>
    </w:p>
    <w:p w14:paraId="66B09328">
      <w:pPr>
        <w:snapToGrid w:val="0"/>
        <w:spacing w:line="360" w:lineRule="auto"/>
        <w:ind w:firstLine="420" w:firstLineChars="200"/>
        <w:rPr>
          <w:rFonts w:ascii="宋体" w:hAnsi="宋体"/>
          <w:szCs w:val="21"/>
        </w:rPr>
      </w:pPr>
      <w:r>
        <w:rPr>
          <w:rFonts w:hint="eastAsia" w:ascii="宋体" w:hAnsi="宋体" w:cs="Courier New"/>
          <w:szCs w:val="21"/>
        </w:rPr>
        <w:t>合同将授予被确定实质上响应招标文件要求，具备履行合同能力的中标人。</w:t>
      </w:r>
    </w:p>
    <w:p w14:paraId="1F0A5EC4">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35.履约保证金</w:t>
      </w:r>
    </w:p>
    <w:p w14:paraId="6BE25AFE">
      <w:pPr>
        <w:pStyle w:val="25"/>
        <w:snapToGrid w:val="0"/>
        <w:spacing w:line="360" w:lineRule="auto"/>
        <w:ind w:firstLine="420" w:firstLineChars="200"/>
        <w:rPr>
          <w:rFonts w:hAnsi="宋体"/>
          <w:sz w:val="21"/>
        </w:rPr>
      </w:pPr>
      <w:bookmarkStart w:id="133" w:name="_39.1中标人须于签订合同前按本须知前附表规定的金额转账或电汇到指定账"/>
      <w:bookmarkEnd w:id="133"/>
      <w:r>
        <w:rPr>
          <w:rFonts w:hint="eastAsia" w:hAnsi="宋体"/>
          <w:sz w:val="21"/>
        </w:rPr>
        <w:t>35.1 履约保证金的金额、提交方式、缴纳期限、退付的时间和条件详见 “投标人须知前附表”。中标人未按规定提交履约保证金的，视为拒绝与采购人签订合同。</w:t>
      </w:r>
    </w:p>
    <w:p w14:paraId="65C9C1A6">
      <w:pPr>
        <w:pStyle w:val="25"/>
        <w:snapToGrid w:val="0"/>
        <w:spacing w:line="360" w:lineRule="auto"/>
        <w:ind w:firstLine="420" w:firstLineChars="200"/>
        <w:rPr>
          <w:rFonts w:hAnsi="宋体"/>
          <w:sz w:val="21"/>
        </w:rPr>
      </w:pPr>
      <w:r>
        <w:rPr>
          <w:rFonts w:hint="eastAsia" w:hAnsi="宋体"/>
          <w:sz w:val="21"/>
        </w:rPr>
        <w:t>35.2在履约保证金退还日期前，若中标人的开户名称、开户银行、账号有变动的，请以书面形式通知履约保证金收取单位，否则由此产生的后果由中标人自行承担。</w:t>
      </w:r>
    </w:p>
    <w:p w14:paraId="0816F56B">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36.签订合同</w:t>
      </w:r>
    </w:p>
    <w:p w14:paraId="73D1C3DD">
      <w:pPr>
        <w:pStyle w:val="25"/>
        <w:snapToGrid w:val="0"/>
        <w:spacing w:line="360" w:lineRule="auto"/>
        <w:ind w:firstLine="420" w:firstLineChars="200"/>
        <w:rPr>
          <w:rFonts w:hAnsi="宋体"/>
          <w:sz w:val="21"/>
        </w:rPr>
      </w:pPr>
      <w:bookmarkStart w:id="134" w:name="_40.1投标人接到中标通知书后，按须知前附表规定向采购人出示相关资格证"/>
      <w:bookmarkEnd w:id="134"/>
      <w:r>
        <w:rPr>
          <w:rFonts w:hint="eastAsia" w:hAnsi="宋体"/>
          <w:sz w:val="21"/>
        </w:rPr>
        <w:t>36.1签订电子采购合同：中标人领取电子中标通知书后，在</w:t>
      </w:r>
      <w:r>
        <w:rPr>
          <w:rFonts w:hint="eastAsia" w:hAnsi="宋体"/>
          <w:sz w:val="21"/>
          <w:lang w:val="zh-CN"/>
        </w:rPr>
        <w:t>规定的日期、时间、地点，由法定代表人或其授权代表与采购人代表签订电子采购合同。如中标人为联合体的，由联合体成员各方法定代表人或其授权代表与采购人代表签订合同。</w:t>
      </w:r>
    </w:p>
    <w:p w14:paraId="5153E5C0">
      <w:pPr>
        <w:pStyle w:val="25"/>
        <w:snapToGrid w:val="0"/>
        <w:spacing w:line="360" w:lineRule="auto"/>
        <w:ind w:firstLine="420" w:firstLineChars="200"/>
        <w:rPr>
          <w:rFonts w:hAnsi="宋体"/>
          <w:sz w:val="21"/>
        </w:rPr>
      </w:pPr>
      <w:r>
        <w:rPr>
          <w:rFonts w:hint="eastAsia" w:hAnsi="宋体"/>
          <w:sz w:val="21"/>
        </w:rPr>
        <w:t>线下签订纸质合同：投标人领取中标通知书后，按“投标人须知前附表”规定向采购人出示相关证明材料，经采购人核验合格后方可签订合同。</w:t>
      </w:r>
    </w:p>
    <w:p w14:paraId="1AA1E951">
      <w:pPr>
        <w:pStyle w:val="25"/>
        <w:snapToGrid w:val="0"/>
        <w:spacing w:line="360" w:lineRule="auto"/>
        <w:ind w:firstLine="420" w:firstLineChars="200"/>
        <w:rPr>
          <w:rFonts w:hAnsi="宋体"/>
          <w:sz w:val="21"/>
        </w:rPr>
      </w:pPr>
      <w:r>
        <w:rPr>
          <w:rFonts w:hint="eastAsia" w:hAnsi="宋体"/>
          <w:sz w:val="21"/>
        </w:rPr>
        <w:t>36.2签订合同时间：按中标通知书规定的时间与采购人签订合同。</w:t>
      </w:r>
    </w:p>
    <w:p w14:paraId="508097D9">
      <w:pPr>
        <w:pStyle w:val="25"/>
        <w:snapToGrid w:val="0"/>
        <w:spacing w:line="360" w:lineRule="auto"/>
        <w:ind w:firstLine="420" w:firstLineChars="200"/>
        <w:rPr>
          <w:rFonts w:hAnsi="宋体"/>
          <w:sz w:val="21"/>
        </w:rPr>
      </w:pPr>
      <w:r>
        <w:rPr>
          <w:rFonts w:hint="eastAsia" w:hAnsi="宋体"/>
          <w:sz w:val="21"/>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704E4E59">
      <w:pPr>
        <w:pStyle w:val="25"/>
        <w:snapToGrid w:val="0"/>
        <w:spacing w:line="360" w:lineRule="auto"/>
        <w:ind w:firstLine="420" w:firstLineChars="200"/>
        <w:rPr>
          <w:rFonts w:hAnsi="宋体"/>
          <w:sz w:val="21"/>
        </w:rPr>
      </w:pPr>
      <w:r>
        <w:rPr>
          <w:rFonts w:hint="eastAsia" w:hAnsi="宋体"/>
          <w:sz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720A977">
      <w:pPr>
        <w:pStyle w:val="25"/>
        <w:snapToGrid w:val="0"/>
        <w:spacing w:line="360" w:lineRule="auto"/>
        <w:ind w:firstLine="420" w:firstLineChars="200"/>
        <w:rPr>
          <w:rFonts w:hAnsi="宋体"/>
          <w:sz w:val="21"/>
        </w:rPr>
      </w:pPr>
      <w:r>
        <w:rPr>
          <w:rFonts w:hint="eastAsia" w:hAnsi="宋体"/>
          <w:sz w:val="21"/>
        </w:rPr>
        <w:t>36.5采购人或中标人不得单方面向合同另一方提出任何招标文件没有约定的条件或不合理的要求，作为签订合同的条件；也不得协商另行订立背离招标文件和合同实质性内容的协议。</w:t>
      </w:r>
    </w:p>
    <w:p w14:paraId="0B11FAE6">
      <w:pPr>
        <w:pStyle w:val="25"/>
        <w:snapToGrid w:val="0"/>
        <w:spacing w:line="360" w:lineRule="auto"/>
        <w:ind w:firstLine="420" w:firstLineChars="200"/>
        <w:rPr>
          <w:rFonts w:hAnsi="宋体"/>
          <w:sz w:val="21"/>
        </w:rPr>
      </w:pPr>
      <w:r>
        <w:rPr>
          <w:rFonts w:hint="eastAsia" w:hAnsi="宋体"/>
          <w:sz w:val="21"/>
        </w:rPr>
        <w:t>36.6如签订合同并生效后，供应商无故拒绝或延期，除按照合同条款处理外，将承担相应的法律责任。</w:t>
      </w:r>
    </w:p>
    <w:p w14:paraId="4BD2F3AA">
      <w:pPr>
        <w:pStyle w:val="25"/>
        <w:snapToGrid w:val="0"/>
        <w:spacing w:line="360" w:lineRule="auto"/>
        <w:ind w:firstLine="420" w:firstLineChars="200"/>
        <w:rPr>
          <w:rFonts w:hAnsi="宋体"/>
          <w:sz w:val="21"/>
        </w:rPr>
      </w:pPr>
      <w:r>
        <w:rPr>
          <w:rFonts w:hint="eastAsia" w:hAnsi="宋体"/>
          <w:sz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76DA9DBE">
      <w:pPr>
        <w:pStyle w:val="6"/>
        <w:keepNext w:val="0"/>
        <w:keepLines w:val="0"/>
        <w:spacing w:before="0" w:after="0" w:line="360" w:lineRule="auto"/>
        <w:ind w:left="420" w:leftChars="200"/>
        <w:rPr>
          <w:rFonts w:ascii="黑体" w:hAnsi="黑体" w:eastAsia="黑体"/>
          <w:sz w:val="24"/>
        </w:rPr>
      </w:pPr>
      <w:bookmarkStart w:id="135" w:name="_41.政府采购合同公告"/>
      <w:bookmarkEnd w:id="135"/>
      <w:r>
        <w:rPr>
          <w:rFonts w:hint="eastAsia" w:ascii="黑体" w:hAnsi="黑体" w:eastAsia="黑体"/>
          <w:sz w:val="24"/>
        </w:rPr>
        <w:t>37.政府采购合同公告</w:t>
      </w:r>
    </w:p>
    <w:p w14:paraId="3BE26BD3">
      <w:pPr>
        <w:pStyle w:val="25"/>
        <w:snapToGrid w:val="0"/>
        <w:spacing w:line="360" w:lineRule="auto"/>
        <w:ind w:firstLine="420" w:firstLineChars="200"/>
        <w:rPr>
          <w:rFonts w:hAnsi="宋体"/>
          <w:sz w:val="21"/>
        </w:rPr>
      </w:pPr>
      <w:r>
        <w:rPr>
          <w:rFonts w:hint="eastAsia" w:hAnsi="宋体"/>
          <w:sz w:val="21"/>
        </w:rPr>
        <w:t>采购人或者受托采购代理机构应当自政府采购合同签订之日起2个工作日内，将政府采购合同在省级以上人民政府财政部门指定的媒体上公告，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784F4368">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 xml:space="preserve"> 询问、质疑和投诉</w:t>
      </w:r>
    </w:p>
    <w:p w14:paraId="13D9F11C">
      <w:pPr>
        <w:pStyle w:val="7"/>
        <w:spacing w:line="360" w:lineRule="auto"/>
        <w:rPr>
          <w:rFonts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供应商对政府采购活动事项有疑问的，可以向采购人提出询问，采购人或者采购代理机构应当在3个工作日内对供应商依法提出的询问作出答复，但答复的内容不得涉及商业秘密。</w:t>
      </w:r>
    </w:p>
    <w:p w14:paraId="2B036A42">
      <w:pPr>
        <w:pStyle w:val="25"/>
        <w:snapToGrid w:val="0"/>
        <w:spacing w:line="360" w:lineRule="auto"/>
        <w:ind w:firstLine="420" w:firstLineChars="200"/>
        <w:rPr>
          <w:rFonts w:hAnsi="宋体"/>
          <w:sz w:val="21"/>
        </w:rPr>
      </w:pPr>
      <w:r>
        <w:rPr>
          <w:rFonts w:hint="eastAsia" w:hAnsi="宋体"/>
          <w:sz w:val="21"/>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3D102A76">
      <w:pPr>
        <w:pStyle w:val="25"/>
        <w:snapToGrid w:val="0"/>
        <w:spacing w:line="360" w:lineRule="auto"/>
        <w:ind w:firstLine="420" w:firstLineChars="200"/>
        <w:rPr>
          <w:rFonts w:hAnsi="宋体"/>
          <w:sz w:val="21"/>
        </w:rPr>
      </w:pPr>
      <w:r>
        <w:rPr>
          <w:rFonts w:hint="eastAsia" w:hAnsi="宋体"/>
          <w:sz w:val="21"/>
        </w:rPr>
        <w:t>（1）对可以质疑的招标文件提出质疑的，为收到招标文件之日或者招标文件公告期限届满之日；</w:t>
      </w:r>
    </w:p>
    <w:p w14:paraId="3039CB75">
      <w:pPr>
        <w:pStyle w:val="25"/>
        <w:snapToGrid w:val="0"/>
        <w:spacing w:line="360" w:lineRule="auto"/>
        <w:ind w:firstLine="420" w:firstLineChars="200"/>
        <w:rPr>
          <w:rFonts w:hAnsi="宋体"/>
          <w:sz w:val="21"/>
        </w:rPr>
      </w:pPr>
      <w:r>
        <w:rPr>
          <w:rFonts w:hint="eastAsia" w:hAnsi="宋体"/>
          <w:sz w:val="21"/>
        </w:rPr>
        <w:t>（2）对采购过程提出质疑的，为各采购程序环节结束之日；</w:t>
      </w:r>
    </w:p>
    <w:p w14:paraId="343F1222">
      <w:pPr>
        <w:pStyle w:val="25"/>
        <w:snapToGrid w:val="0"/>
        <w:spacing w:line="360" w:lineRule="auto"/>
        <w:ind w:firstLine="420" w:firstLineChars="200"/>
        <w:rPr>
          <w:rFonts w:hAnsi="宋体"/>
          <w:sz w:val="21"/>
        </w:rPr>
      </w:pPr>
      <w:r>
        <w:rPr>
          <w:rFonts w:hint="eastAsia" w:hAnsi="宋体"/>
          <w:sz w:val="21"/>
        </w:rPr>
        <w:t>（3）对中标结果提出质疑的，为中标结果公告期限届满之日。</w:t>
      </w:r>
    </w:p>
    <w:p w14:paraId="72A778E4">
      <w:pPr>
        <w:pStyle w:val="25"/>
        <w:snapToGrid w:val="0"/>
        <w:spacing w:line="360" w:lineRule="auto"/>
        <w:ind w:firstLine="420" w:firstLineChars="200"/>
        <w:rPr>
          <w:rFonts w:hAnsi="宋体"/>
          <w:sz w:val="21"/>
        </w:rPr>
      </w:pPr>
      <w:r>
        <w:rPr>
          <w:rFonts w:hint="eastAsia" w:hAnsi="宋体"/>
          <w:sz w:val="21"/>
        </w:rPr>
        <w:t>38.3 供应商提出质疑应当提交质疑函和必要的证明材料，针对同一采购程序环节的质疑必须在法定质疑期内一次性提出。质疑函应当包括下列内容（质疑函格式后附）：</w:t>
      </w:r>
    </w:p>
    <w:p w14:paraId="1DD5BB2A">
      <w:pPr>
        <w:pStyle w:val="25"/>
        <w:snapToGrid w:val="0"/>
        <w:spacing w:line="360" w:lineRule="auto"/>
        <w:ind w:firstLine="420" w:firstLineChars="200"/>
        <w:rPr>
          <w:rFonts w:hAnsi="宋体"/>
          <w:sz w:val="21"/>
        </w:rPr>
      </w:pPr>
      <w:r>
        <w:rPr>
          <w:rFonts w:hint="eastAsia" w:hAnsi="宋体"/>
          <w:sz w:val="21"/>
        </w:rPr>
        <w:t>（1）供应商的姓名或者名称、地址、邮编、联系人及联系电话；</w:t>
      </w:r>
    </w:p>
    <w:p w14:paraId="2B7A094F">
      <w:pPr>
        <w:pStyle w:val="25"/>
        <w:snapToGrid w:val="0"/>
        <w:spacing w:line="360" w:lineRule="auto"/>
        <w:ind w:firstLine="420" w:firstLineChars="200"/>
        <w:rPr>
          <w:rFonts w:hAnsi="宋体"/>
          <w:sz w:val="21"/>
        </w:rPr>
      </w:pPr>
      <w:r>
        <w:rPr>
          <w:rFonts w:hint="eastAsia" w:hAnsi="宋体"/>
          <w:sz w:val="21"/>
        </w:rPr>
        <w:t>（2）质疑项目的名称、编号；</w:t>
      </w:r>
    </w:p>
    <w:p w14:paraId="03C3E761">
      <w:pPr>
        <w:pStyle w:val="25"/>
        <w:snapToGrid w:val="0"/>
        <w:spacing w:line="360" w:lineRule="auto"/>
        <w:ind w:firstLine="420" w:firstLineChars="200"/>
        <w:rPr>
          <w:rFonts w:hAnsi="宋体"/>
          <w:sz w:val="21"/>
        </w:rPr>
      </w:pPr>
      <w:r>
        <w:rPr>
          <w:rFonts w:hint="eastAsia" w:hAnsi="宋体"/>
          <w:sz w:val="21"/>
        </w:rPr>
        <w:t>（3）具体、明确的质疑事项和与质疑事项相关的请求；</w:t>
      </w:r>
    </w:p>
    <w:p w14:paraId="0D903940">
      <w:pPr>
        <w:pStyle w:val="25"/>
        <w:snapToGrid w:val="0"/>
        <w:spacing w:line="360" w:lineRule="auto"/>
        <w:ind w:firstLine="420" w:firstLineChars="200"/>
        <w:rPr>
          <w:rFonts w:hAnsi="宋体"/>
          <w:sz w:val="21"/>
        </w:rPr>
      </w:pPr>
      <w:r>
        <w:rPr>
          <w:rFonts w:hint="eastAsia" w:hAnsi="宋体"/>
          <w:sz w:val="21"/>
        </w:rPr>
        <w:t>（4）事实依据；</w:t>
      </w:r>
    </w:p>
    <w:p w14:paraId="70F10AE3">
      <w:pPr>
        <w:pStyle w:val="25"/>
        <w:snapToGrid w:val="0"/>
        <w:spacing w:line="360" w:lineRule="auto"/>
        <w:ind w:firstLine="420" w:firstLineChars="200"/>
        <w:rPr>
          <w:rFonts w:hAnsi="宋体"/>
          <w:sz w:val="21"/>
        </w:rPr>
      </w:pPr>
      <w:r>
        <w:rPr>
          <w:rFonts w:hint="eastAsia" w:hAnsi="宋体"/>
          <w:sz w:val="21"/>
        </w:rPr>
        <w:t>（5）必要的法律依据；</w:t>
      </w:r>
    </w:p>
    <w:p w14:paraId="6A3BA0F8">
      <w:pPr>
        <w:pStyle w:val="25"/>
        <w:snapToGrid w:val="0"/>
        <w:spacing w:line="360" w:lineRule="auto"/>
        <w:ind w:firstLine="420" w:firstLineChars="200"/>
        <w:rPr>
          <w:rFonts w:hAnsi="宋体"/>
          <w:sz w:val="21"/>
        </w:rPr>
      </w:pPr>
      <w:r>
        <w:rPr>
          <w:rFonts w:hint="eastAsia" w:hAnsi="宋体"/>
          <w:sz w:val="21"/>
        </w:rPr>
        <w:t>（6）提出质疑的日期。</w:t>
      </w:r>
    </w:p>
    <w:p w14:paraId="0C9B49B3">
      <w:pPr>
        <w:pStyle w:val="25"/>
        <w:snapToGrid w:val="0"/>
        <w:spacing w:line="360" w:lineRule="auto"/>
        <w:ind w:firstLine="420" w:firstLineChars="200"/>
        <w:rPr>
          <w:rFonts w:hAnsi="宋体"/>
          <w:sz w:val="21"/>
        </w:rPr>
      </w:pPr>
      <w:r>
        <w:rPr>
          <w:rFonts w:hint="eastAsia" w:hAnsi="宋体"/>
          <w:sz w:val="21"/>
        </w:rPr>
        <w:t>供应商为自然人的，应当由本人签字；供应商为法人或者其他组织的，应当由法定代表人、主要负责人，或者其委托代理人签字或者盖章，并加盖公章。</w:t>
      </w:r>
    </w:p>
    <w:p w14:paraId="3C671851">
      <w:pPr>
        <w:pStyle w:val="25"/>
        <w:snapToGrid w:val="0"/>
        <w:spacing w:line="360" w:lineRule="auto"/>
        <w:ind w:firstLine="420" w:firstLineChars="200"/>
        <w:rPr>
          <w:rFonts w:hAnsi="宋体"/>
          <w:sz w:val="21"/>
        </w:rPr>
      </w:pPr>
      <w:r>
        <w:rPr>
          <w:rFonts w:hint="eastAsia" w:hAnsi="宋体"/>
          <w:sz w:val="21"/>
        </w:rPr>
        <w:t>38.4采购人、采购代理机构认为供应商质疑不成立，或者成立但未对中标结果构成影响的，继续开展采购活动；认为供应商质疑成立且影响或者可能影响中标结果的，按照下列情况处理：</w:t>
      </w:r>
    </w:p>
    <w:p w14:paraId="5A1CAF6B">
      <w:pPr>
        <w:pStyle w:val="25"/>
        <w:snapToGrid w:val="0"/>
        <w:spacing w:line="360" w:lineRule="auto"/>
        <w:ind w:firstLine="420" w:firstLineChars="200"/>
        <w:rPr>
          <w:rFonts w:hAnsi="宋体"/>
          <w:sz w:val="21"/>
        </w:rPr>
      </w:pPr>
      <w:r>
        <w:rPr>
          <w:rFonts w:hint="eastAsia" w:hAnsi="宋体"/>
          <w:sz w:val="21"/>
        </w:rPr>
        <w:t>（一）对招标文件提出的质疑，依法通过澄清或者修改可以继续开展采购活动的，澄清或者修改招标文件后继续开展采购活动；否则应当修改招标文件后重新开展采购活动。</w:t>
      </w:r>
    </w:p>
    <w:p w14:paraId="19828D77">
      <w:pPr>
        <w:pStyle w:val="25"/>
        <w:snapToGrid w:val="0"/>
        <w:spacing w:line="360" w:lineRule="auto"/>
        <w:ind w:firstLine="420" w:firstLineChars="200"/>
        <w:rPr>
          <w:rFonts w:hAnsi="宋体"/>
          <w:sz w:val="21"/>
        </w:rPr>
      </w:pPr>
      <w:r>
        <w:rPr>
          <w:rFonts w:hint="eastAsia" w:hAnsi="宋体"/>
          <w:sz w:val="21"/>
        </w:rPr>
        <w:t>（二）对采购过程、中标结果提出的质疑，合格供应商符合法定数量时，可以从合格的中标候选人中另行确定中标人的，应当依法另行确定中标人；否则应当重新开展采购活动。</w:t>
      </w:r>
    </w:p>
    <w:p w14:paraId="4079CFCB">
      <w:pPr>
        <w:pStyle w:val="25"/>
        <w:snapToGrid w:val="0"/>
        <w:spacing w:line="360" w:lineRule="auto"/>
        <w:ind w:firstLine="420" w:firstLineChars="200"/>
        <w:rPr>
          <w:rFonts w:hAnsi="宋体"/>
          <w:sz w:val="21"/>
        </w:rPr>
      </w:pPr>
      <w:r>
        <w:rPr>
          <w:rFonts w:hint="eastAsia" w:hAnsi="宋体"/>
          <w:sz w:val="21"/>
        </w:rPr>
        <w:t>质疑答复导致中标结果改变的，采购人或者采购代理机构应当将有关情况书面报告本级财政部门。</w:t>
      </w:r>
    </w:p>
    <w:p w14:paraId="1C25761D">
      <w:pPr>
        <w:pStyle w:val="25"/>
        <w:snapToGrid w:val="0"/>
        <w:spacing w:line="360" w:lineRule="auto"/>
        <w:ind w:firstLine="420" w:firstLineChars="200"/>
        <w:rPr>
          <w:rFonts w:hAnsi="宋体"/>
          <w:sz w:val="21"/>
        </w:rPr>
      </w:pPr>
      <w:r>
        <w:rPr>
          <w:rFonts w:hint="eastAsia" w:hAnsi="宋体"/>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431086E">
      <w:pPr>
        <w:pStyle w:val="5"/>
        <w:keepNext w:val="0"/>
        <w:keepLines w:val="0"/>
        <w:jc w:val="center"/>
      </w:pPr>
      <w:r>
        <w:rPr>
          <w:rFonts w:hint="eastAsia"/>
        </w:rPr>
        <w:t>八、其他事项</w:t>
      </w:r>
    </w:p>
    <w:p w14:paraId="481D5241">
      <w:pPr>
        <w:pStyle w:val="6"/>
        <w:keepNext w:val="0"/>
        <w:keepLines w:val="0"/>
        <w:spacing w:before="0" w:after="0" w:line="360" w:lineRule="auto"/>
        <w:ind w:left="420" w:leftChars="200"/>
        <w:rPr>
          <w:rFonts w:ascii="黑体" w:hAnsi="黑体" w:eastAsia="黑体"/>
          <w:sz w:val="24"/>
        </w:rPr>
      </w:pPr>
      <w:bookmarkStart w:id="136" w:name="_42.代理服务费"/>
      <w:bookmarkEnd w:id="136"/>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27E96FD7">
      <w:pPr>
        <w:pStyle w:val="6"/>
        <w:keepNext w:val="0"/>
        <w:keepLines w:val="0"/>
        <w:spacing w:before="0" w:after="0" w:line="360" w:lineRule="auto"/>
        <w:ind w:firstLine="420" w:firstLineChars="200"/>
        <w:rPr>
          <w:rFonts w:ascii="宋体" w:hAnsi="宋体"/>
          <w:b w:val="0"/>
          <w:sz w:val="21"/>
          <w:szCs w:val="21"/>
        </w:rPr>
      </w:pPr>
      <w:r>
        <w:rPr>
          <w:rFonts w:hint="eastAsia" w:ascii="宋体" w:hAnsi="宋体"/>
          <w:b w:val="0"/>
          <w:sz w:val="21"/>
          <w:szCs w:val="21"/>
        </w:rPr>
        <w:t>3</w:t>
      </w:r>
      <w:r>
        <w:rPr>
          <w:rFonts w:ascii="宋体" w:hAnsi="宋体"/>
          <w:b w:val="0"/>
          <w:sz w:val="21"/>
          <w:szCs w:val="21"/>
        </w:rPr>
        <w:t>9</w:t>
      </w:r>
      <w:r>
        <w:rPr>
          <w:rFonts w:hint="eastAsia" w:ascii="宋体" w:hAnsi="宋体"/>
          <w:b w:val="0"/>
          <w:sz w:val="21"/>
          <w:szCs w:val="21"/>
        </w:rPr>
        <w:t>.1代理服务收取标准及缴费账户详见“投标人须知前附表”，投标人为联合体的，可以由联合体中的一方或者多方共同交纳代理服务费。</w:t>
      </w:r>
    </w:p>
    <w:p w14:paraId="417457FB">
      <w:pPr>
        <w:pStyle w:val="6"/>
        <w:keepNext w:val="0"/>
        <w:keepLines w:val="0"/>
        <w:spacing w:before="0" w:after="0" w:line="360" w:lineRule="auto"/>
        <w:ind w:left="420" w:leftChars="200"/>
        <w:rPr>
          <w:rFonts w:ascii="宋体" w:hAnsi="宋体"/>
          <w:szCs w:val="21"/>
        </w:rPr>
      </w:pPr>
      <w:r>
        <w:rPr>
          <w:rFonts w:hint="eastAsia" w:ascii="宋体" w:hAnsi="宋体"/>
          <w:sz w:val="21"/>
          <w:szCs w:val="21"/>
        </w:rPr>
        <w:t>3</w:t>
      </w:r>
      <w:r>
        <w:rPr>
          <w:rFonts w:ascii="宋体" w:hAnsi="宋体"/>
          <w:sz w:val="21"/>
          <w:szCs w:val="21"/>
        </w:rPr>
        <w:t>9</w:t>
      </w:r>
      <w:r>
        <w:rPr>
          <w:rFonts w:hint="eastAsia" w:ascii="宋体" w:hAnsi="宋体"/>
          <w:sz w:val="21"/>
          <w:szCs w:val="21"/>
        </w:rPr>
        <w:t>.2代理服务收费标准：</w:t>
      </w:r>
    </w:p>
    <w:tbl>
      <w:tblPr>
        <w:tblStyle w:val="48"/>
        <w:tblW w:w="0" w:type="auto"/>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EE9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l2br w:val="single" w:color="auto" w:sz="4" w:space="0"/>
            </w:tcBorders>
          </w:tcPr>
          <w:p w14:paraId="27601FF6">
            <w:pPr>
              <w:spacing w:line="360" w:lineRule="auto"/>
              <w:rPr>
                <w:rFonts w:ascii="宋体" w:hAnsi="宋体"/>
                <w:szCs w:val="21"/>
              </w:rPr>
            </w:pPr>
            <w:r>
              <w:rPr>
                <w:rFonts w:hint="eastAsia" w:ascii="宋体" w:hAnsi="宋体"/>
                <w:szCs w:val="21"/>
              </w:rPr>
              <w:t xml:space="preserve">               费率</w:t>
            </w:r>
          </w:p>
          <w:p w14:paraId="2DB6E9CC">
            <w:pPr>
              <w:spacing w:line="360" w:lineRule="auto"/>
              <w:rPr>
                <w:rFonts w:ascii="宋体" w:hAnsi="宋体"/>
                <w:szCs w:val="21"/>
              </w:rPr>
            </w:pPr>
            <w:r>
              <w:rPr>
                <w:rFonts w:hint="eastAsia" w:ascii="宋体" w:hAnsi="宋体"/>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5D34113F">
            <w:pPr>
              <w:spacing w:line="360" w:lineRule="auto"/>
              <w:ind w:firstLine="105" w:firstLineChars="50"/>
              <w:jc w:val="center"/>
              <w:rPr>
                <w:rFonts w:ascii="宋体" w:hAnsi="宋体"/>
                <w:szCs w:val="21"/>
              </w:rPr>
            </w:pPr>
            <w:r>
              <w:rPr>
                <w:rFonts w:hint="eastAsia" w:ascii="宋体" w:hAnsi="宋体"/>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31868B6F">
            <w:pPr>
              <w:spacing w:line="360" w:lineRule="auto"/>
              <w:jc w:val="center"/>
              <w:rPr>
                <w:rFonts w:ascii="宋体" w:hAnsi="宋体"/>
                <w:szCs w:val="21"/>
              </w:rPr>
            </w:pPr>
            <w:r>
              <w:rPr>
                <w:rFonts w:hint="eastAsia" w:ascii="宋体" w:hAnsi="宋体"/>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119FEA3C">
            <w:pPr>
              <w:spacing w:line="360" w:lineRule="auto"/>
              <w:jc w:val="center"/>
              <w:rPr>
                <w:rFonts w:ascii="宋体" w:hAnsi="宋体"/>
                <w:szCs w:val="21"/>
              </w:rPr>
            </w:pPr>
            <w:r>
              <w:rPr>
                <w:rFonts w:hint="eastAsia" w:ascii="宋体" w:hAnsi="宋体"/>
                <w:szCs w:val="21"/>
              </w:rPr>
              <w:t>工程招标</w:t>
            </w:r>
          </w:p>
        </w:tc>
      </w:tr>
      <w:tr w14:paraId="2D05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50B4790">
            <w:pPr>
              <w:spacing w:line="360" w:lineRule="auto"/>
              <w:rPr>
                <w:rFonts w:ascii="宋体" w:hAnsi="宋体"/>
                <w:szCs w:val="21"/>
              </w:rPr>
            </w:pPr>
            <w:r>
              <w:rPr>
                <w:rFonts w:hint="eastAsia" w:ascii="宋体" w:hAnsi="宋体"/>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3CC52599">
            <w:pPr>
              <w:spacing w:line="360" w:lineRule="auto"/>
              <w:rPr>
                <w:rFonts w:ascii="宋体" w:hAnsi="宋体"/>
                <w:szCs w:val="21"/>
              </w:rPr>
            </w:pPr>
            <w:r>
              <w:rPr>
                <w:rFonts w:hint="eastAsia" w:ascii="宋体" w:hAnsi="宋体" w:cs="宋体"/>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72402097">
            <w:pPr>
              <w:spacing w:line="360" w:lineRule="auto"/>
              <w:ind w:firstLine="210" w:firstLineChars="100"/>
              <w:rPr>
                <w:rFonts w:ascii="宋体" w:hAnsi="宋体"/>
                <w:szCs w:val="21"/>
              </w:rPr>
            </w:pPr>
            <w:r>
              <w:rPr>
                <w:rFonts w:hint="eastAsia" w:ascii="宋体" w:hAnsi="宋体" w:cs="宋体"/>
                <w:kern w:val="0"/>
                <w:szCs w:val="21"/>
              </w:rPr>
              <w:t>1.5%</w:t>
            </w:r>
          </w:p>
        </w:tc>
        <w:tc>
          <w:tcPr>
            <w:tcW w:w="1659" w:type="dxa"/>
            <w:tcBorders>
              <w:top w:val="single" w:color="auto" w:sz="4" w:space="0"/>
              <w:left w:val="single" w:color="auto" w:sz="4" w:space="0"/>
              <w:bottom w:val="single" w:color="auto" w:sz="4" w:space="0"/>
              <w:right w:val="single" w:color="auto" w:sz="4" w:space="0"/>
            </w:tcBorders>
          </w:tcPr>
          <w:p w14:paraId="212F4209">
            <w:pPr>
              <w:spacing w:line="360" w:lineRule="auto"/>
              <w:ind w:firstLine="210" w:firstLineChars="100"/>
              <w:rPr>
                <w:rFonts w:ascii="宋体" w:hAnsi="宋体"/>
                <w:szCs w:val="21"/>
              </w:rPr>
            </w:pPr>
            <w:r>
              <w:rPr>
                <w:rFonts w:hint="eastAsia" w:ascii="宋体" w:hAnsi="宋体" w:cs="宋体"/>
                <w:kern w:val="0"/>
                <w:szCs w:val="21"/>
              </w:rPr>
              <w:t xml:space="preserve">1.0% </w:t>
            </w:r>
          </w:p>
        </w:tc>
      </w:tr>
      <w:tr w14:paraId="4F25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5BB153B">
            <w:pPr>
              <w:spacing w:line="360" w:lineRule="auto"/>
              <w:rPr>
                <w:rFonts w:ascii="宋体" w:hAnsi="宋体"/>
                <w:szCs w:val="21"/>
              </w:rPr>
            </w:pPr>
            <w:r>
              <w:rPr>
                <w:rFonts w:hint="eastAsia" w:ascii="宋体" w:hAnsi="宋体"/>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652A4B87">
            <w:pPr>
              <w:spacing w:line="360" w:lineRule="auto"/>
              <w:ind w:firstLine="210" w:firstLineChars="100"/>
              <w:rPr>
                <w:rFonts w:ascii="宋体" w:hAnsi="宋体"/>
                <w:szCs w:val="21"/>
              </w:rPr>
            </w:pPr>
            <w:r>
              <w:rPr>
                <w:rFonts w:hint="eastAsia" w:ascii="宋体" w:hAnsi="宋体" w:cs="宋体"/>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22A064BE">
            <w:pPr>
              <w:spacing w:line="360" w:lineRule="auto"/>
              <w:ind w:firstLine="210" w:firstLineChars="100"/>
              <w:rPr>
                <w:rFonts w:ascii="宋体" w:hAnsi="宋体"/>
                <w:szCs w:val="21"/>
              </w:rPr>
            </w:pPr>
            <w:r>
              <w:rPr>
                <w:rFonts w:hint="eastAsia" w:ascii="宋体" w:hAnsi="宋体" w:cs="宋体"/>
                <w:kern w:val="0"/>
                <w:szCs w:val="21"/>
              </w:rPr>
              <w:t>0.8%</w:t>
            </w:r>
          </w:p>
        </w:tc>
        <w:tc>
          <w:tcPr>
            <w:tcW w:w="1659" w:type="dxa"/>
            <w:tcBorders>
              <w:top w:val="single" w:color="auto" w:sz="4" w:space="0"/>
              <w:left w:val="single" w:color="auto" w:sz="4" w:space="0"/>
              <w:bottom w:val="single" w:color="auto" w:sz="4" w:space="0"/>
              <w:right w:val="single" w:color="auto" w:sz="4" w:space="0"/>
            </w:tcBorders>
          </w:tcPr>
          <w:p w14:paraId="7E4599AC">
            <w:pPr>
              <w:spacing w:line="360" w:lineRule="auto"/>
              <w:ind w:firstLine="210" w:firstLineChars="100"/>
              <w:rPr>
                <w:rFonts w:ascii="宋体" w:hAnsi="宋体"/>
                <w:szCs w:val="21"/>
              </w:rPr>
            </w:pPr>
            <w:r>
              <w:rPr>
                <w:rFonts w:hint="eastAsia" w:ascii="宋体" w:hAnsi="宋体" w:cs="宋体"/>
                <w:kern w:val="0"/>
                <w:szCs w:val="21"/>
              </w:rPr>
              <w:t xml:space="preserve">0.7% </w:t>
            </w:r>
          </w:p>
        </w:tc>
      </w:tr>
      <w:tr w14:paraId="5402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62FECC9">
            <w:pPr>
              <w:spacing w:line="360" w:lineRule="auto"/>
              <w:rPr>
                <w:rFonts w:ascii="宋体" w:hAnsi="宋体"/>
                <w:szCs w:val="21"/>
              </w:rPr>
            </w:pPr>
            <w:r>
              <w:rPr>
                <w:rFonts w:hint="eastAsia" w:ascii="宋体" w:hAnsi="宋体"/>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579BC1F8">
            <w:pPr>
              <w:spacing w:line="360" w:lineRule="auto"/>
              <w:rPr>
                <w:rFonts w:ascii="宋体" w:hAnsi="宋体"/>
                <w:szCs w:val="21"/>
              </w:rPr>
            </w:pPr>
            <w:r>
              <w:rPr>
                <w:rFonts w:hint="eastAsia" w:ascii="宋体" w:hAnsi="宋体" w:cs="宋体"/>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0D6D36F7">
            <w:pPr>
              <w:spacing w:line="360" w:lineRule="auto"/>
              <w:ind w:firstLine="210" w:firstLineChars="100"/>
              <w:rPr>
                <w:rFonts w:ascii="宋体" w:hAnsi="宋体"/>
                <w:szCs w:val="21"/>
              </w:rPr>
            </w:pPr>
            <w:r>
              <w:rPr>
                <w:rFonts w:hint="eastAsia" w:ascii="宋体" w:hAnsi="宋体" w:cs="宋体"/>
                <w:kern w:val="0"/>
                <w:szCs w:val="21"/>
              </w:rPr>
              <w:t>0.45%</w:t>
            </w:r>
          </w:p>
        </w:tc>
        <w:tc>
          <w:tcPr>
            <w:tcW w:w="1659" w:type="dxa"/>
            <w:tcBorders>
              <w:top w:val="single" w:color="auto" w:sz="4" w:space="0"/>
              <w:left w:val="single" w:color="auto" w:sz="4" w:space="0"/>
              <w:bottom w:val="single" w:color="auto" w:sz="4" w:space="0"/>
              <w:right w:val="single" w:color="auto" w:sz="4" w:space="0"/>
            </w:tcBorders>
          </w:tcPr>
          <w:p w14:paraId="31E25C7A">
            <w:pPr>
              <w:spacing w:line="360" w:lineRule="auto"/>
              <w:ind w:firstLine="210" w:firstLineChars="100"/>
              <w:rPr>
                <w:rFonts w:ascii="宋体" w:hAnsi="宋体"/>
                <w:szCs w:val="21"/>
              </w:rPr>
            </w:pPr>
            <w:r>
              <w:rPr>
                <w:rFonts w:hint="eastAsia" w:ascii="宋体" w:hAnsi="宋体" w:cs="宋体"/>
                <w:kern w:val="0"/>
                <w:szCs w:val="21"/>
              </w:rPr>
              <w:t>0.55%</w:t>
            </w:r>
          </w:p>
        </w:tc>
      </w:tr>
      <w:tr w14:paraId="01D4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DAAB3E1">
            <w:pPr>
              <w:spacing w:line="360" w:lineRule="auto"/>
              <w:rPr>
                <w:rFonts w:ascii="宋体" w:hAnsi="宋体"/>
                <w:szCs w:val="21"/>
              </w:rPr>
            </w:pPr>
            <w:r>
              <w:rPr>
                <w:rFonts w:hint="eastAsia" w:ascii="宋体" w:hAnsi="宋体"/>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18C3B14E">
            <w:pPr>
              <w:spacing w:line="360" w:lineRule="auto"/>
              <w:ind w:firstLine="210" w:firstLineChars="100"/>
              <w:rPr>
                <w:rFonts w:ascii="宋体" w:hAnsi="宋体"/>
                <w:szCs w:val="21"/>
              </w:rPr>
            </w:pPr>
            <w:r>
              <w:rPr>
                <w:rFonts w:hint="eastAsia" w:ascii="宋体" w:hAnsi="宋体" w:cs="宋体"/>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2675CCD6">
            <w:pPr>
              <w:spacing w:line="360" w:lineRule="auto"/>
              <w:ind w:firstLine="210" w:firstLineChars="100"/>
              <w:rPr>
                <w:rFonts w:ascii="宋体" w:hAnsi="宋体"/>
                <w:szCs w:val="21"/>
              </w:rPr>
            </w:pPr>
            <w:r>
              <w:rPr>
                <w:rFonts w:hint="eastAsia" w:ascii="宋体" w:hAnsi="宋体" w:cs="宋体"/>
                <w:kern w:val="0"/>
                <w:szCs w:val="21"/>
              </w:rPr>
              <w:t>0.25%</w:t>
            </w:r>
          </w:p>
        </w:tc>
        <w:tc>
          <w:tcPr>
            <w:tcW w:w="1659" w:type="dxa"/>
            <w:tcBorders>
              <w:top w:val="single" w:color="auto" w:sz="4" w:space="0"/>
              <w:left w:val="single" w:color="auto" w:sz="4" w:space="0"/>
              <w:bottom w:val="single" w:color="auto" w:sz="4" w:space="0"/>
              <w:right w:val="single" w:color="auto" w:sz="4" w:space="0"/>
            </w:tcBorders>
          </w:tcPr>
          <w:p w14:paraId="103FFCDF">
            <w:pPr>
              <w:spacing w:line="360" w:lineRule="auto"/>
              <w:ind w:firstLine="210" w:firstLineChars="100"/>
              <w:rPr>
                <w:rFonts w:ascii="宋体" w:hAnsi="宋体"/>
                <w:szCs w:val="21"/>
              </w:rPr>
            </w:pPr>
            <w:r>
              <w:rPr>
                <w:rFonts w:hint="eastAsia" w:ascii="宋体" w:hAnsi="宋体" w:cs="宋体"/>
                <w:kern w:val="0"/>
                <w:szCs w:val="21"/>
              </w:rPr>
              <w:t xml:space="preserve">0.35% </w:t>
            </w:r>
          </w:p>
        </w:tc>
      </w:tr>
      <w:tr w14:paraId="727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5895B7F">
            <w:pPr>
              <w:spacing w:line="360" w:lineRule="auto"/>
              <w:rPr>
                <w:rFonts w:ascii="宋体" w:hAnsi="宋体"/>
                <w:szCs w:val="21"/>
              </w:rPr>
            </w:pPr>
            <w:r>
              <w:rPr>
                <w:rFonts w:hint="eastAsia" w:ascii="宋体" w:hAnsi="宋体"/>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1187FC85">
            <w:pPr>
              <w:spacing w:line="360" w:lineRule="auto"/>
              <w:ind w:firstLine="210" w:firstLineChars="100"/>
              <w:rPr>
                <w:rFonts w:ascii="宋体" w:hAnsi="宋体"/>
                <w:szCs w:val="21"/>
              </w:rPr>
            </w:pPr>
            <w:r>
              <w:rPr>
                <w:rFonts w:hint="eastAsia" w:ascii="宋体" w:hAnsi="宋体" w:cs="宋体"/>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28EF3B95">
            <w:pPr>
              <w:spacing w:line="360" w:lineRule="auto"/>
              <w:ind w:firstLine="210" w:firstLineChars="100"/>
              <w:rPr>
                <w:rFonts w:ascii="宋体" w:hAnsi="宋体"/>
                <w:szCs w:val="21"/>
              </w:rPr>
            </w:pPr>
            <w:r>
              <w:rPr>
                <w:rFonts w:hint="eastAsia" w:ascii="宋体" w:hAnsi="宋体" w:cs="宋体"/>
                <w:kern w:val="0"/>
                <w:szCs w:val="21"/>
              </w:rPr>
              <w:t>0.1%</w:t>
            </w:r>
          </w:p>
        </w:tc>
        <w:tc>
          <w:tcPr>
            <w:tcW w:w="1659" w:type="dxa"/>
            <w:tcBorders>
              <w:top w:val="single" w:color="auto" w:sz="4" w:space="0"/>
              <w:left w:val="single" w:color="auto" w:sz="4" w:space="0"/>
              <w:bottom w:val="single" w:color="auto" w:sz="4" w:space="0"/>
              <w:right w:val="single" w:color="auto" w:sz="4" w:space="0"/>
            </w:tcBorders>
          </w:tcPr>
          <w:p w14:paraId="7CCD7E9E">
            <w:pPr>
              <w:spacing w:line="360" w:lineRule="auto"/>
              <w:ind w:firstLine="210" w:firstLineChars="100"/>
              <w:rPr>
                <w:rFonts w:ascii="宋体" w:hAnsi="宋体"/>
                <w:szCs w:val="21"/>
              </w:rPr>
            </w:pPr>
            <w:r>
              <w:rPr>
                <w:rFonts w:hint="eastAsia" w:ascii="宋体" w:hAnsi="宋体" w:cs="宋体"/>
                <w:kern w:val="0"/>
                <w:szCs w:val="21"/>
              </w:rPr>
              <w:t>0.2%</w:t>
            </w:r>
          </w:p>
        </w:tc>
      </w:tr>
      <w:tr w14:paraId="6A6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FCA5DF4">
            <w:pPr>
              <w:spacing w:line="360" w:lineRule="auto"/>
              <w:rPr>
                <w:rFonts w:ascii="宋体" w:hAnsi="宋体"/>
                <w:szCs w:val="21"/>
              </w:rPr>
            </w:pPr>
            <w:r>
              <w:rPr>
                <w:rFonts w:hint="eastAsia" w:ascii="宋体" w:hAnsi="宋体"/>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31830A45">
            <w:pPr>
              <w:spacing w:line="360" w:lineRule="auto"/>
              <w:ind w:firstLine="210" w:firstLineChars="100"/>
              <w:rPr>
                <w:rFonts w:ascii="宋体" w:hAnsi="宋体"/>
                <w:szCs w:val="21"/>
              </w:rPr>
            </w:pPr>
            <w:r>
              <w:rPr>
                <w:rFonts w:hint="eastAsia" w:ascii="宋体" w:hAnsi="宋体"/>
                <w:szCs w:val="21"/>
              </w:rPr>
              <w:t>0.05%</w:t>
            </w:r>
          </w:p>
        </w:tc>
        <w:tc>
          <w:tcPr>
            <w:tcW w:w="1687" w:type="dxa"/>
            <w:tcBorders>
              <w:top w:val="single" w:color="auto" w:sz="4" w:space="0"/>
              <w:left w:val="single" w:color="auto" w:sz="4" w:space="0"/>
              <w:bottom w:val="single" w:color="auto" w:sz="4" w:space="0"/>
              <w:right w:val="single" w:color="auto" w:sz="4" w:space="0"/>
            </w:tcBorders>
          </w:tcPr>
          <w:p w14:paraId="0B2DCE7D">
            <w:pPr>
              <w:spacing w:line="360" w:lineRule="auto"/>
              <w:rPr>
                <w:rFonts w:ascii="宋体" w:hAnsi="宋体"/>
                <w:szCs w:val="21"/>
              </w:rPr>
            </w:pPr>
            <w:r>
              <w:rPr>
                <w:rFonts w:hint="eastAsia" w:ascii="宋体" w:hAnsi="宋体"/>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77574795">
            <w:pPr>
              <w:spacing w:line="360" w:lineRule="auto"/>
              <w:rPr>
                <w:rFonts w:ascii="宋体" w:hAnsi="宋体"/>
                <w:szCs w:val="21"/>
              </w:rPr>
            </w:pPr>
            <w:r>
              <w:rPr>
                <w:rFonts w:hint="eastAsia" w:ascii="宋体" w:hAnsi="宋体"/>
                <w:szCs w:val="21"/>
              </w:rPr>
              <w:t xml:space="preserve">  0.05%</w:t>
            </w:r>
          </w:p>
        </w:tc>
      </w:tr>
      <w:tr w14:paraId="456C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D791E51">
            <w:pPr>
              <w:spacing w:line="360" w:lineRule="auto"/>
              <w:rPr>
                <w:rFonts w:ascii="宋体" w:hAnsi="宋体"/>
                <w:szCs w:val="21"/>
              </w:rPr>
            </w:pPr>
            <w:r>
              <w:rPr>
                <w:rFonts w:hint="eastAsia" w:ascii="宋体" w:hAnsi="宋体"/>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3A8CF313">
            <w:pPr>
              <w:spacing w:line="360" w:lineRule="auto"/>
              <w:ind w:firstLine="105" w:firstLineChars="50"/>
              <w:rPr>
                <w:rFonts w:ascii="宋体" w:hAnsi="宋体"/>
                <w:szCs w:val="21"/>
              </w:rPr>
            </w:pPr>
            <w:r>
              <w:rPr>
                <w:rFonts w:hint="eastAsia" w:ascii="宋体" w:hAnsi="宋体"/>
                <w:szCs w:val="21"/>
              </w:rPr>
              <w:t>0.035%</w:t>
            </w:r>
          </w:p>
        </w:tc>
        <w:tc>
          <w:tcPr>
            <w:tcW w:w="1687" w:type="dxa"/>
            <w:tcBorders>
              <w:top w:val="single" w:color="auto" w:sz="4" w:space="0"/>
              <w:left w:val="single" w:color="auto" w:sz="4" w:space="0"/>
              <w:bottom w:val="single" w:color="auto" w:sz="4" w:space="0"/>
              <w:right w:val="single" w:color="auto" w:sz="4" w:space="0"/>
            </w:tcBorders>
          </w:tcPr>
          <w:p w14:paraId="4C55FE16">
            <w:pPr>
              <w:spacing w:line="360" w:lineRule="auto"/>
              <w:rPr>
                <w:rFonts w:ascii="宋体" w:hAnsi="宋体"/>
                <w:szCs w:val="21"/>
              </w:rPr>
            </w:pPr>
            <w:r>
              <w:rPr>
                <w:rFonts w:hint="eastAsia" w:ascii="宋体" w:hAnsi="宋体"/>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1A017832">
            <w:pPr>
              <w:spacing w:line="360" w:lineRule="auto"/>
              <w:ind w:firstLine="105" w:firstLineChars="50"/>
              <w:rPr>
                <w:rFonts w:ascii="宋体" w:hAnsi="宋体"/>
                <w:szCs w:val="21"/>
              </w:rPr>
            </w:pPr>
            <w:r>
              <w:rPr>
                <w:rFonts w:hint="eastAsia" w:ascii="宋体" w:hAnsi="宋体"/>
                <w:szCs w:val="21"/>
              </w:rPr>
              <w:t>0.035%</w:t>
            </w:r>
          </w:p>
        </w:tc>
      </w:tr>
      <w:tr w14:paraId="61E5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DDBB811">
            <w:pPr>
              <w:spacing w:line="360" w:lineRule="auto"/>
              <w:rPr>
                <w:rFonts w:ascii="宋体" w:hAnsi="宋体"/>
                <w:szCs w:val="21"/>
              </w:rPr>
            </w:pPr>
            <w:r>
              <w:rPr>
                <w:rFonts w:hint="eastAsia" w:ascii="宋体" w:hAnsi="宋体"/>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71317037">
            <w:pPr>
              <w:spacing w:line="360" w:lineRule="auto"/>
              <w:ind w:firstLine="105" w:firstLineChars="50"/>
              <w:rPr>
                <w:rFonts w:ascii="宋体" w:hAnsi="宋体"/>
                <w:szCs w:val="21"/>
              </w:rPr>
            </w:pPr>
            <w:r>
              <w:rPr>
                <w:rFonts w:hint="eastAsia" w:ascii="宋体" w:hAnsi="宋体"/>
                <w:szCs w:val="21"/>
              </w:rPr>
              <w:t>0.008%</w:t>
            </w:r>
          </w:p>
        </w:tc>
        <w:tc>
          <w:tcPr>
            <w:tcW w:w="1687" w:type="dxa"/>
            <w:tcBorders>
              <w:top w:val="single" w:color="auto" w:sz="4" w:space="0"/>
              <w:left w:val="single" w:color="auto" w:sz="4" w:space="0"/>
              <w:bottom w:val="single" w:color="auto" w:sz="4" w:space="0"/>
              <w:right w:val="single" w:color="auto" w:sz="4" w:space="0"/>
            </w:tcBorders>
          </w:tcPr>
          <w:p w14:paraId="10AADA8E">
            <w:pPr>
              <w:spacing w:line="360" w:lineRule="auto"/>
              <w:ind w:firstLine="210" w:firstLineChars="100"/>
              <w:rPr>
                <w:rFonts w:ascii="宋体" w:hAnsi="宋体"/>
                <w:szCs w:val="21"/>
              </w:rPr>
            </w:pPr>
            <w:r>
              <w:rPr>
                <w:rFonts w:hint="eastAsia" w:ascii="宋体" w:hAnsi="宋体"/>
                <w:szCs w:val="21"/>
              </w:rPr>
              <w:t>0.008%</w:t>
            </w:r>
          </w:p>
        </w:tc>
        <w:tc>
          <w:tcPr>
            <w:tcW w:w="1659" w:type="dxa"/>
            <w:tcBorders>
              <w:top w:val="single" w:color="auto" w:sz="4" w:space="0"/>
              <w:left w:val="single" w:color="auto" w:sz="4" w:space="0"/>
              <w:bottom w:val="single" w:color="auto" w:sz="4" w:space="0"/>
              <w:right w:val="single" w:color="auto" w:sz="4" w:space="0"/>
            </w:tcBorders>
          </w:tcPr>
          <w:p w14:paraId="058F34B5">
            <w:pPr>
              <w:spacing w:line="360" w:lineRule="auto"/>
              <w:ind w:firstLine="105" w:firstLineChars="50"/>
              <w:rPr>
                <w:rFonts w:ascii="宋体" w:hAnsi="宋体"/>
                <w:szCs w:val="21"/>
              </w:rPr>
            </w:pPr>
            <w:r>
              <w:rPr>
                <w:rFonts w:hint="eastAsia" w:ascii="宋体" w:hAnsi="宋体"/>
                <w:szCs w:val="21"/>
              </w:rPr>
              <w:t>0.008%</w:t>
            </w:r>
          </w:p>
        </w:tc>
      </w:tr>
      <w:tr w14:paraId="3F00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681EF49">
            <w:pPr>
              <w:spacing w:line="360" w:lineRule="auto"/>
              <w:rPr>
                <w:rFonts w:ascii="宋体" w:hAnsi="宋体"/>
                <w:szCs w:val="21"/>
              </w:rPr>
            </w:pPr>
            <w:r>
              <w:rPr>
                <w:rFonts w:hint="eastAsia" w:ascii="宋体" w:hAnsi="宋体"/>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01C59199">
            <w:pPr>
              <w:spacing w:line="360" w:lineRule="auto"/>
              <w:rPr>
                <w:rFonts w:ascii="宋体" w:hAnsi="宋体"/>
                <w:szCs w:val="21"/>
              </w:rPr>
            </w:pPr>
            <w:r>
              <w:rPr>
                <w:rFonts w:hint="eastAsia" w:ascii="宋体" w:hAnsi="宋体"/>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136F5867">
            <w:pPr>
              <w:spacing w:line="360" w:lineRule="auto"/>
              <w:ind w:firstLine="210" w:firstLineChars="100"/>
              <w:rPr>
                <w:rFonts w:ascii="宋体" w:hAnsi="宋体"/>
                <w:szCs w:val="21"/>
              </w:rPr>
            </w:pPr>
            <w:r>
              <w:rPr>
                <w:rFonts w:hint="eastAsia" w:ascii="宋体" w:hAnsi="宋体"/>
                <w:szCs w:val="21"/>
              </w:rPr>
              <w:t>0.006%</w:t>
            </w:r>
          </w:p>
        </w:tc>
        <w:tc>
          <w:tcPr>
            <w:tcW w:w="1659" w:type="dxa"/>
            <w:tcBorders>
              <w:top w:val="single" w:color="auto" w:sz="4" w:space="0"/>
              <w:left w:val="single" w:color="auto" w:sz="4" w:space="0"/>
              <w:bottom w:val="single" w:color="auto" w:sz="4" w:space="0"/>
              <w:right w:val="single" w:color="auto" w:sz="4" w:space="0"/>
            </w:tcBorders>
          </w:tcPr>
          <w:p w14:paraId="319F1547">
            <w:pPr>
              <w:spacing w:line="360" w:lineRule="auto"/>
              <w:ind w:firstLine="105" w:firstLineChars="50"/>
              <w:rPr>
                <w:rFonts w:ascii="宋体" w:hAnsi="宋体"/>
                <w:szCs w:val="21"/>
              </w:rPr>
            </w:pPr>
            <w:r>
              <w:rPr>
                <w:rFonts w:hint="eastAsia" w:ascii="宋体" w:hAnsi="宋体"/>
                <w:szCs w:val="21"/>
              </w:rPr>
              <w:t>0.006%</w:t>
            </w:r>
          </w:p>
        </w:tc>
      </w:tr>
      <w:tr w14:paraId="0475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1482E2D">
            <w:pPr>
              <w:spacing w:line="360" w:lineRule="auto"/>
              <w:rPr>
                <w:rFonts w:ascii="宋体" w:hAnsi="宋体"/>
                <w:szCs w:val="21"/>
              </w:rPr>
            </w:pPr>
            <w:r>
              <w:rPr>
                <w:rFonts w:hint="eastAsia" w:ascii="宋体" w:hAnsi="宋体"/>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4920274C">
            <w:pPr>
              <w:spacing w:line="360" w:lineRule="auto"/>
              <w:rPr>
                <w:rFonts w:ascii="宋体" w:hAnsi="宋体"/>
                <w:szCs w:val="21"/>
              </w:rPr>
            </w:pPr>
            <w:r>
              <w:rPr>
                <w:rFonts w:hint="eastAsia" w:ascii="宋体" w:hAnsi="宋体"/>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71907C3A">
            <w:pPr>
              <w:spacing w:line="360" w:lineRule="auto"/>
              <w:ind w:firstLine="210" w:firstLineChars="100"/>
              <w:rPr>
                <w:rFonts w:ascii="宋体" w:hAnsi="宋体"/>
                <w:szCs w:val="21"/>
              </w:rPr>
            </w:pPr>
            <w:r>
              <w:rPr>
                <w:rFonts w:hint="eastAsia" w:ascii="宋体" w:hAnsi="宋体"/>
                <w:szCs w:val="21"/>
              </w:rPr>
              <w:t>0.004%</w:t>
            </w:r>
          </w:p>
        </w:tc>
        <w:tc>
          <w:tcPr>
            <w:tcW w:w="1659" w:type="dxa"/>
            <w:tcBorders>
              <w:top w:val="single" w:color="auto" w:sz="4" w:space="0"/>
              <w:left w:val="single" w:color="auto" w:sz="4" w:space="0"/>
              <w:bottom w:val="single" w:color="auto" w:sz="4" w:space="0"/>
              <w:right w:val="single" w:color="auto" w:sz="4" w:space="0"/>
            </w:tcBorders>
          </w:tcPr>
          <w:p w14:paraId="4EFABEC5">
            <w:pPr>
              <w:spacing w:line="360" w:lineRule="auto"/>
              <w:ind w:firstLine="105" w:firstLineChars="50"/>
              <w:rPr>
                <w:rFonts w:ascii="宋体" w:hAnsi="宋体"/>
                <w:szCs w:val="21"/>
              </w:rPr>
            </w:pPr>
            <w:r>
              <w:rPr>
                <w:rFonts w:hint="eastAsia" w:ascii="宋体" w:hAnsi="宋体"/>
                <w:szCs w:val="21"/>
              </w:rPr>
              <w:t>0.004%</w:t>
            </w:r>
          </w:p>
        </w:tc>
      </w:tr>
    </w:tbl>
    <w:p w14:paraId="292CFC85">
      <w:pPr>
        <w:spacing w:line="360" w:lineRule="auto"/>
        <w:ind w:firstLine="420" w:firstLineChars="200"/>
        <w:rPr>
          <w:rFonts w:ascii="宋体" w:hAnsi="宋体" w:cs="宋体"/>
          <w:szCs w:val="21"/>
        </w:rPr>
      </w:pPr>
      <w:r>
        <w:rPr>
          <w:rFonts w:hint="eastAsia" w:ascii="宋体" w:hAnsi="宋体"/>
          <w:szCs w:val="21"/>
        </w:rPr>
        <w:t>注：</w:t>
      </w:r>
      <w:r>
        <w:rPr>
          <w:rFonts w:ascii="宋体" w:hAnsi="宋体" w:cs="宋体"/>
          <w:szCs w:val="21"/>
        </w:rPr>
        <w:t xml:space="preserve"> </w:t>
      </w:r>
    </w:p>
    <w:p w14:paraId="3DE04BEA">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按本表费率计算的收费为</w:t>
      </w:r>
      <w:r>
        <w:rPr>
          <w:rFonts w:hint="eastAsia" w:ascii="宋体" w:hAnsi="宋体" w:cs="宋体"/>
          <w:szCs w:val="21"/>
        </w:rPr>
        <w:t>采购</w:t>
      </w:r>
      <w:r>
        <w:rPr>
          <w:rFonts w:ascii="宋体" w:hAnsi="宋体" w:cs="宋体"/>
          <w:szCs w:val="21"/>
        </w:rPr>
        <w:t>代理的收费基准价格</w:t>
      </w:r>
      <w:r>
        <w:rPr>
          <w:rFonts w:hint="eastAsia" w:ascii="宋体" w:hAnsi="宋体" w:cs="宋体"/>
          <w:szCs w:val="21"/>
        </w:rPr>
        <w:t>；</w:t>
      </w:r>
    </w:p>
    <w:p w14:paraId="60CD226D">
      <w:pPr>
        <w:spacing w:line="360" w:lineRule="auto"/>
        <w:ind w:firstLine="420" w:firstLineChars="200"/>
        <w:rPr>
          <w:rFonts w:ascii="宋体" w:hAnsi="宋体" w:cs="宋体"/>
          <w:szCs w:val="21"/>
        </w:rPr>
      </w:pPr>
      <w:r>
        <w:rPr>
          <w:rFonts w:hint="eastAsia" w:ascii="宋体" w:hAnsi="宋体" w:cs="宋体"/>
          <w:szCs w:val="21"/>
        </w:rPr>
        <w:t>（2）采购</w:t>
      </w:r>
      <w:r>
        <w:rPr>
          <w:rFonts w:ascii="宋体" w:hAnsi="宋体" w:cs="宋体"/>
          <w:szCs w:val="21"/>
        </w:rPr>
        <w:t>代理收费按差额定率累进法计算。</w:t>
      </w:r>
    </w:p>
    <w:p w14:paraId="38AEA84F">
      <w:pPr>
        <w:spacing w:line="360" w:lineRule="auto"/>
        <w:ind w:firstLine="420" w:firstLineChars="200"/>
        <w:rPr>
          <w:rFonts w:ascii="宋体" w:hAnsi="宋体" w:cs="宋体"/>
          <w:szCs w:val="21"/>
        </w:rPr>
      </w:pPr>
      <w:r>
        <w:rPr>
          <w:rFonts w:ascii="宋体" w:hAnsi="宋体" w:cs="宋体"/>
          <w:szCs w:val="21"/>
        </w:rPr>
        <w:t>例如：某</w:t>
      </w:r>
      <w:r>
        <w:rPr>
          <w:rFonts w:hint="eastAsia" w:ascii="宋体" w:hAnsi="宋体" w:cs="宋体"/>
          <w:szCs w:val="21"/>
        </w:rPr>
        <w:t>货物采购</w:t>
      </w:r>
      <w:r>
        <w:rPr>
          <w:rFonts w:ascii="宋体" w:hAnsi="宋体" w:cs="宋体"/>
          <w:szCs w:val="21"/>
        </w:rPr>
        <w:t>代理业务</w:t>
      </w:r>
      <w:r>
        <w:rPr>
          <w:rFonts w:hint="eastAsia" w:ascii="宋体" w:hAnsi="宋体" w:cs="宋体"/>
          <w:szCs w:val="21"/>
        </w:rPr>
        <w:t>中标</w:t>
      </w:r>
      <w:r>
        <w:rPr>
          <w:rFonts w:ascii="宋体" w:hAnsi="宋体" w:cs="宋体"/>
          <w:szCs w:val="21"/>
        </w:rPr>
        <w:t>金额</w:t>
      </w:r>
      <w:r>
        <w:rPr>
          <w:rFonts w:hint="eastAsia" w:ascii="宋体" w:hAnsi="宋体" w:cs="宋体"/>
          <w:szCs w:val="21"/>
        </w:rPr>
        <w:t>或者暂定价</w:t>
      </w:r>
      <w:r>
        <w:rPr>
          <w:rFonts w:ascii="宋体" w:hAnsi="宋体" w:cs="宋体"/>
          <w:szCs w:val="21"/>
        </w:rPr>
        <w:t>为200万元，计算</w:t>
      </w:r>
      <w:r>
        <w:rPr>
          <w:rFonts w:hint="eastAsia" w:ascii="宋体" w:hAnsi="宋体" w:cs="宋体"/>
          <w:szCs w:val="21"/>
        </w:rPr>
        <w:t>采购</w:t>
      </w:r>
      <w:r>
        <w:rPr>
          <w:rFonts w:ascii="宋体" w:hAnsi="宋体" w:cs="宋体"/>
          <w:szCs w:val="21"/>
        </w:rPr>
        <w:t>代理收费额如下：</w:t>
      </w:r>
    </w:p>
    <w:p w14:paraId="1F7BAA14">
      <w:pPr>
        <w:spacing w:line="360" w:lineRule="auto"/>
        <w:ind w:firstLine="420" w:firstLineChars="200"/>
        <w:rPr>
          <w:rFonts w:ascii="宋体" w:hAnsi="宋体" w:cs="宋体"/>
          <w:szCs w:val="21"/>
        </w:rPr>
      </w:pPr>
      <w:r>
        <w:rPr>
          <w:rFonts w:ascii="宋体" w:hAnsi="宋体" w:cs="宋体"/>
          <w:szCs w:val="21"/>
        </w:rPr>
        <w:t>100 万元×l.5 ％＝ 1.5 万元</w:t>
      </w:r>
    </w:p>
    <w:p w14:paraId="663890C3">
      <w:pPr>
        <w:spacing w:line="360" w:lineRule="auto"/>
        <w:ind w:firstLine="420" w:firstLineChars="200"/>
        <w:rPr>
          <w:rFonts w:ascii="宋体" w:hAnsi="宋体" w:cs="宋体"/>
          <w:szCs w:val="21"/>
        </w:rPr>
      </w:pPr>
      <w:r>
        <w:rPr>
          <w:rFonts w:ascii="宋体" w:hAnsi="宋体" w:cs="宋体"/>
          <w:szCs w:val="21"/>
        </w:rPr>
        <w:t>（ 200 － 100 ）万元 ×1.1％＝1.1万元</w:t>
      </w:r>
    </w:p>
    <w:p w14:paraId="23167E54">
      <w:pPr>
        <w:pStyle w:val="25"/>
        <w:snapToGrid w:val="0"/>
        <w:spacing w:line="360" w:lineRule="auto"/>
        <w:ind w:firstLine="420" w:firstLineChars="200"/>
        <w:rPr>
          <w:rFonts w:hAnsi="宋体" w:cs="宋体"/>
          <w:sz w:val="21"/>
        </w:rPr>
      </w:pPr>
      <w:r>
        <w:rPr>
          <w:rFonts w:hAnsi="宋体" w:cs="宋体"/>
          <w:sz w:val="21"/>
        </w:rPr>
        <w:t>合计收费＝ 1.5</w:t>
      </w:r>
      <w:r>
        <w:rPr>
          <w:rFonts w:hint="eastAsia" w:hAnsi="宋体" w:cs="宋体"/>
          <w:sz w:val="21"/>
        </w:rPr>
        <w:t>+</w:t>
      </w:r>
      <w:r>
        <w:rPr>
          <w:rFonts w:hAnsi="宋体" w:cs="宋体"/>
          <w:sz w:val="21"/>
        </w:rPr>
        <w:t>1.1＝ 2.6 （万元）</w:t>
      </w:r>
    </w:p>
    <w:p w14:paraId="30F92F2A">
      <w:pPr>
        <w:pStyle w:val="6"/>
        <w:keepNext w:val="0"/>
        <w:keepLines w:val="0"/>
        <w:spacing w:before="0" w:after="0" w:line="360" w:lineRule="auto"/>
        <w:rPr>
          <w:rFonts w:ascii="黑体" w:hAnsi="黑体" w:eastAsia="黑体"/>
          <w:sz w:val="24"/>
        </w:rPr>
      </w:pPr>
      <w:r>
        <w:rPr>
          <w:rFonts w:ascii="黑体" w:hAnsi="黑体" w:eastAsia="黑体"/>
          <w:sz w:val="24"/>
        </w:rPr>
        <w:t>40. 需要补充的其他内容</w:t>
      </w:r>
    </w:p>
    <w:p w14:paraId="62931F25">
      <w:pPr>
        <w:pStyle w:val="25"/>
        <w:spacing w:line="360" w:lineRule="auto"/>
        <w:ind w:firstLine="420" w:firstLineChars="200"/>
        <w:contextualSpacing/>
        <w:rPr>
          <w:rFonts w:hAnsi="宋体" w:cs="宋体"/>
          <w:sz w:val="21"/>
        </w:rPr>
      </w:pPr>
      <w:r>
        <w:rPr>
          <w:rFonts w:hint="eastAsia" w:hAnsi="宋体" w:cs="宋体"/>
          <w:sz w:val="21"/>
        </w:rPr>
        <w:t>40.1本招标文件解释规则详见“投标人须知前附表”。</w:t>
      </w:r>
    </w:p>
    <w:p w14:paraId="411EB3D2">
      <w:pPr>
        <w:pStyle w:val="25"/>
        <w:spacing w:line="360" w:lineRule="auto"/>
        <w:ind w:firstLine="420" w:firstLineChars="200"/>
        <w:contextualSpacing/>
        <w:rPr>
          <w:rFonts w:hAnsi="宋体" w:cs="宋体"/>
          <w:sz w:val="21"/>
        </w:rPr>
      </w:pPr>
      <w:r>
        <w:rPr>
          <w:rFonts w:hint="eastAsia" w:hAnsi="宋体" w:cs="宋体"/>
          <w:sz w:val="21"/>
        </w:rPr>
        <w:t>40.2 其他事项详见“投标人须知前附表”。</w:t>
      </w:r>
    </w:p>
    <w:p w14:paraId="51E54FE9">
      <w:pPr>
        <w:pStyle w:val="25"/>
        <w:spacing w:line="360" w:lineRule="auto"/>
        <w:ind w:firstLine="420" w:firstLineChars="200"/>
        <w:contextualSpacing/>
        <w:rPr>
          <w:rFonts w:hAnsi="宋体" w:cs="宋体"/>
          <w:sz w:val="21"/>
        </w:rPr>
      </w:pPr>
      <w:r>
        <w:rPr>
          <w:rFonts w:hint="eastAsia" w:hAnsi="宋体" w:cs="宋体"/>
          <w:sz w:val="21"/>
        </w:rPr>
        <w:t>40.3</w:t>
      </w:r>
      <w:bookmarkStart w:id="137" w:name="_Hlk65857140"/>
      <w:r>
        <w:rPr>
          <w:rFonts w:hint="eastAsia" w:hAnsi="宋体" w:cs="宋体"/>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5378891">
      <w:pPr>
        <w:pStyle w:val="25"/>
        <w:spacing w:line="360" w:lineRule="auto"/>
        <w:ind w:firstLine="420" w:firstLineChars="200"/>
        <w:contextualSpacing/>
        <w:rPr>
          <w:rFonts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1E7F043C">
      <w:pPr>
        <w:pStyle w:val="25"/>
        <w:spacing w:line="360" w:lineRule="auto"/>
        <w:ind w:firstLine="420" w:firstLineChars="200"/>
        <w:contextualSpacing/>
        <w:rPr>
          <w:rFonts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09D2384F">
      <w:pPr>
        <w:pStyle w:val="25"/>
        <w:spacing w:line="360" w:lineRule="auto"/>
        <w:ind w:firstLine="420" w:firstLineChars="200"/>
        <w:contextualSpacing/>
        <w:rPr>
          <w:rFonts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60C6DF40">
      <w:pPr>
        <w:pStyle w:val="25"/>
        <w:spacing w:line="360" w:lineRule="auto"/>
        <w:ind w:firstLine="420" w:firstLineChars="200"/>
        <w:contextualSpacing/>
        <w:rPr>
          <w:rFonts w:hAnsi="宋体" w:cs="宋体"/>
          <w:sz w:val="21"/>
        </w:rPr>
      </w:pPr>
      <w:r>
        <w:rPr>
          <w:rFonts w:hint="eastAsia" w:hAnsi="宋体" w:cs="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86F8F10">
      <w:pPr>
        <w:pStyle w:val="25"/>
        <w:spacing w:line="360" w:lineRule="auto"/>
        <w:ind w:firstLine="420" w:firstLineChars="200"/>
        <w:contextualSpacing/>
        <w:rPr>
          <w:rFonts w:hAnsi="宋体" w:cs="宋体"/>
          <w:sz w:val="21"/>
        </w:rPr>
      </w:pPr>
      <w:r>
        <w:rPr>
          <w:rFonts w:hint="eastAsia" w:hAnsi="宋体" w:cs="宋体"/>
          <w:sz w:val="21"/>
        </w:rPr>
        <w:t>依据本招标文件规定享受扶持政策获得政府采购合同的，小微企业不得将合同分包给大中型企业，中型企业不得将合同分包给大型企业。</w:t>
      </w:r>
      <w:bookmarkEnd w:id="137"/>
    </w:p>
    <w:p w14:paraId="7AD03977">
      <w:pPr>
        <w:pStyle w:val="18"/>
        <w:ind w:left="479" w:leftChars="114" w:hanging="240" w:hangingChars="100"/>
        <w:rPr>
          <w:rFonts w:hAnsi="宋体"/>
        </w:rPr>
      </w:pPr>
    </w:p>
    <w:p w14:paraId="21399693">
      <w:pPr>
        <w:pStyle w:val="25"/>
        <w:snapToGrid w:val="0"/>
        <w:spacing w:before="120" w:after="120"/>
        <w:rPr>
          <w:rFonts w:hAnsi="宋体"/>
        </w:rPr>
      </w:pPr>
    </w:p>
    <w:p w14:paraId="3952411F">
      <w:pPr>
        <w:pStyle w:val="25"/>
        <w:snapToGrid w:val="0"/>
        <w:spacing w:before="120" w:after="120"/>
        <w:rPr>
          <w:rFonts w:hAnsi="宋体"/>
        </w:rPr>
      </w:pPr>
    </w:p>
    <w:p w14:paraId="23991330">
      <w:pPr>
        <w:pStyle w:val="25"/>
        <w:snapToGrid w:val="0"/>
        <w:spacing w:before="120" w:after="120"/>
        <w:rPr>
          <w:rFonts w:hAnsi="宋体"/>
        </w:rPr>
      </w:pPr>
    </w:p>
    <w:p w14:paraId="4281D282">
      <w:pPr>
        <w:pStyle w:val="25"/>
        <w:snapToGrid w:val="0"/>
        <w:spacing w:before="120" w:after="120"/>
        <w:rPr>
          <w:rFonts w:hAnsi="宋体"/>
        </w:rPr>
      </w:pPr>
    </w:p>
    <w:p w14:paraId="0975964D">
      <w:pPr>
        <w:pStyle w:val="25"/>
        <w:snapToGrid w:val="0"/>
        <w:spacing w:before="120" w:after="120"/>
        <w:rPr>
          <w:rFonts w:hAnsi="宋体"/>
        </w:rPr>
      </w:pPr>
    </w:p>
    <w:p w14:paraId="7F13CFFA">
      <w:pPr>
        <w:pStyle w:val="25"/>
        <w:snapToGrid w:val="0"/>
        <w:spacing w:before="120" w:after="120"/>
        <w:rPr>
          <w:rFonts w:hAnsi="宋体"/>
        </w:rPr>
      </w:pPr>
    </w:p>
    <w:p w14:paraId="361E9904">
      <w:pPr>
        <w:pStyle w:val="25"/>
        <w:snapToGrid w:val="0"/>
        <w:spacing w:before="120" w:after="120"/>
        <w:rPr>
          <w:rFonts w:hAnsi="宋体"/>
        </w:rPr>
      </w:pPr>
    </w:p>
    <w:p w14:paraId="4EE0F735">
      <w:pPr>
        <w:pStyle w:val="25"/>
        <w:snapToGrid w:val="0"/>
        <w:spacing w:before="120" w:after="120"/>
        <w:rPr>
          <w:rFonts w:hAnsi="宋体"/>
        </w:rPr>
      </w:pPr>
    </w:p>
    <w:p w14:paraId="27789468">
      <w:pPr>
        <w:pStyle w:val="25"/>
        <w:snapToGrid w:val="0"/>
        <w:spacing w:before="120" w:after="120"/>
        <w:rPr>
          <w:rFonts w:hAnsi="宋体"/>
        </w:rPr>
      </w:pPr>
    </w:p>
    <w:p w14:paraId="57E21FB0">
      <w:pPr>
        <w:pStyle w:val="25"/>
        <w:snapToGrid w:val="0"/>
        <w:spacing w:before="120" w:after="120"/>
        <w:rPr>
          <w:rFonts w:hAnsi="宋体"/>
        </w:rPr>
      </w:pPr>
    </w:p>
    <w:p w14:paraId="18E68ED6">
      <w:pPr>
        <w:pStyle w:val="25"/>
        <w:snapToGrid w:val="0"/>
        <w:spacing w:before="120" w:after="120"/>
        <w:rPr>
          <w:rFonts w:hAnsi="宋体"/>
        </w:rPr>
      </w:pPr>
    </w:p>
    <w:p w14:paraId="600270CC">
      <w:pPr>
        <w:pStyle w:val="25"/>
        <w:snapToGrid w:val="0"/>
        <w:spacing w:before="120" w:after="120"/>
        <w:rPr>
          <w:rFonts w:hAnsi="宋体"/>
        </w:rPr>
      </w:pPr>
    </w:p>
    <w:p w14:paraId="58AE1FC5">
      <w:pPr>
        <w:pStyle w:val="25"/>
        <w:snapToGrid w:val="0"/>
        <w:spacing w:before="120" w:after="120"/>
        <w:rPr>
          <w:rFonts w:hAnsi="宋体"/>
        </w:rPr>
      </w:pPr>
    </w:p>
    <w:p w14:paraId="2B05A45B">
      <w:pPr>
        <w:pStyle w:val="3"/>
        <w:jc w:val="center"/>
      </w:pPr>
      <w:bookmarkStart w:id="138" w:name="_Toc74320803"/>
      <w:bookmarkStart w:id="139" w:name="_Toc330456896"/>
      <w:bookmarkStart w:id="140" w:name="_Toc254970548"/>
      <w:bookmarkStart w:id="141" w:name="_Toc254970689"/>
      <w:r>
        <w:rPr>
          <w:rFonts w:hint="eastAsia"/>
        </w:rPr>
        <w:t>第四章  评标方法及评标标准</w:t>
      </w:r>
      <w:bookmarkEnd w:id="138"/>
      <w:bookmarkEnd w:id="139"/>
      <w:bookmarkEnd w:id="140"/>
      <w:bookmarkEnd w:id="141"/>
    </w:p>
    <w:p w14:paraId="127EFE18">
      <w:pPr>
        <w:pStyle w:val="25"/>
        <w:spacing w:before="120" w:after="120"/>
        <w:rPr>
          <w:rFonts w:hAnsi="宋体"/>
          <w:b/>
        </w:rPr>
      </w:pPr>
      <w:bookmarkStart w:id="142" w:name="_Toc254970549"/>
      <w:bookmarkStart w:id="143" w:name="_Toc254970690"/>
    </w:p>
    <w:bookmarkEnd w:id="142"/>
    <w:bookmarkEnd w:id="143"/>
    <w:p w14:paraId="2CE699B0">
      <w:pPr>
        <w:pStyle w:val="25"/>
        <w:spacing w:before="120" w:after="120"/>
        <w:rPr>
          <w:rFonts w:hAnsi="宋体"/>
          <w:bCs/>
          <w:sz w:val="32"/>
          <w:szCs w:val="32"/>
        </w:rPr>
      </w:pPr>
    </w:p>
    <w:p w14:paraId="25A2CCE8">
      <w:pPr>
        <w:pStyle w:val="25"/>
        <w:spacing w:before="120" w:after="120"/>
        <w:rPr>
          <w:rFonts w:hAnsi="宋体"/>
          <w:bCs/>
          <w:sz w:val="32"/>
          <w:szCs w:val="32"/>
        </w:rPr>
      </w:pPr>
    </w:p>
    <w:p w14:paraId="719B9D32">
      <w:pPr>
        <w:pStyle w:val="25"/>
        <w:spacing w:before="120" w:after="120"/>
        <w:rPr>
          <w:rFonts w:hAnsi="宋体"/>
          <w:bCs/>
          <w:sz w:val="32"/>
          <w:szCs w:val="32"/>
        </w:rPr>
      </w:pPr>
    </w:p>
    <w:p w14:paraId="79EA7ADA">
      <w:pPr>
        <w:spacing w:before="120" w:beforeLines="50" w:after="120" w:afterLines="50" w:line="400" w:lineRule="exact"/>
        <w:rPr>
          <w:rFonts w:ascii="宋体" w:hAnsi="宋体"/>
          <w:b/>
          <w:sz w:val="24"/>
        </w:rPr>
      </w:pPr>
    </w:p>
    <w:p w14:paraId="3377E86B">
      <w:pPr>
        <w:spacing w:before="120" w:beforeLines="50" w:after="120" w:afterLines="50" w:line="400" w:lineRule="exact"/>
        <w:rPr>
          <w:rFonts w:ascii="宋体" w:hAnsi="宋体"/>
          <w:b/>
          <w:sz w:val="24"/>
        </w:rPr>
      </w:pPr>
    </w:p>
    <w:p w14:paraId="1A1C2804">
      <w:pPr>
        <w:spacing w:before="120" w:beforeLines="50" w:after="120" w:afterLines="50" w:line="400" w:lineRule="exact"/>
        <w:rPr>
          <w:rFonts w:ascii="宋体" w:hAnsi="宋体"/>
          <w:b/>
          <w:sz w:val="24"/>
        </w:rPr>
      </w:pPr>
    </w:p>
    <w:p w14:paraId="4537DE72">
      <w:pPr>
        <w:spacing w:before="120" w:beforeLines="50" w:after="120" w:afterLines="50" w:line="400" w:lineRule="exact"/>
        <w:rPr>
          <w:rFonts w:ascii="宋体" w:hAnsi="宋体"/>
          <w:b/>
          <w:sz w:val="24"/>
        </w:rPr>
      </w:pPr>
    </w:p>
    <w:p w14:paraId="0B5D8FB6">
      <w:pPr>
        <w:spacing w:before="120" w:beforeLines="50" w:after="120" w:afterLines="50" w:line="400" w:lineRule="exact"/>
        <w:rPr>
          <w:rFonts w:ascii="宋体" w:hAnsi="宋体"/>
          <w:b/>
          <w:sz w:val="24"/>
        </w:rPr>
      </w:pPr>
    </w:p>
    <w:p w14:paraId="1F5EF9DC">
      <w:pPr>
        <w:spacing w:before="120" w:beforeLines="50" w:after="120" w:afterLines="50" w:line="400" w:lineRule="exact"/>
        <w:rPr>
          <w:rFonts w:ascii="宋体" w:hAnsi="宋体"/>
          <w:b/>
          <w:sz w:val="24"/>
        </w:rPr>
      </w:pPr>
    </w:p>
    <w:p w14:paraId="19A41E01">
      <w:pPr>
        <w:spacing w:before="120" w:beforeLines="50" w:after="120" w:afterLines="50" w:line="400" w:lineRule="exact"/>
        <w:rPr>
          <w:rFonts w:ascii="宋体" w:hAnsi="宋体"/>
          <w:b/>
          <w:sz w:val="24"/>
        </w:rPr>
      </w:pPr>
    </w:p>
    <w:p w14:paraId="481FBEDD">
      <w:pPr>
        <w:pStyle w:val="25"/>
        <w:spacing w:line="360" w:lineRule="exact"/>
        <w:rPr>
          <w:rFonts w:hAnsi="宋体"/>
          <w:b/>
          <w:sz w:val="24"/>
        </w:rPr>
      </w:pPr>
      <w:r>
        <w:rPr>
          <w:rFonts w:hAnsi="宋体"/>
          <w:b/>
          <w:sz w:val="24"/>
        </w:rPr>
        <w:br w:type="page"/>
      </w:r>
    </w:p>
    <w:p w14:paraId="04EA0E76">
      <w:pPr>
        <w:pStyle w:val="5"/>
        <w:keepNext w:val="0"/>
        <w:keepLines w:val="0"/>
        <w:jc w:val="center"/>
        <w:rPr>
          <w:sz w:val="30"/>
          <w:szCs w:val="30"/>
        </w:rPr>
      </w:pPr>
      <w:r>
        <w:rPr>
          <w:rFonts w:hint="eastAsia"/>
          <w:sz w:val="30"/>
          <w:szCs w:val="30"/>
        </w:rPr>
        <w:t>一、评标方法</w:t>
      </w:r>
    </w:p>
    <w:p w14:paraId="2239871B">
      <w:pPr>
        <w:pStyle w:val="25"/>
        <w:spacing w:line="360" w:lineRule="auto"/>
        <w:ind w:firstLine="420"/>
        <w:rPr>
          <w:rFonts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1400E02B">
      <w:pPr>
        <w:pStyle w:val="25"/>
        <w:spacing w:line="360" w:lineRule="auto"/>
        <w:ind w:firstLine="420"/>
        <w:rPr>
          <w:rFonts w:hAnsi="宋体"/>
          <w:sz w:val="21"/>
        </w:rPr>
      </w:pPr>
      <w:r>
        <w:rPr>
          <w:rFonts w:hint="eastAsia" w:hAnsi="宋体"/>
          <w:sz w:val="21"/>
        </w:rPr>
        <w:t>最低评标价法，是指投标文件满足招标文件全部实质性要求，且投标报价最低的投标人为中标候选人的评标方法。</w:t>
      </w:r>
    </w:p>
    <w:p w14:paraId="00A47E6F">
      <w:pPr>
        <w:pStyle w:val="5"/>
        <w:keepNext w:val="0"/>
        <w:keepLines w:val="0"/>
        <w:jc w:val="center"/>
        <w:rPr>
          <w:sz w:val="30"/>
          <w:szCs w:val="30"/>
        </w:rPr>
      </w:pPr>
      <w:r>
        <w:rPr>
          <w:rFonts w:hint="eastAsia"/>
          <w:sz w:val="30"/>
          <w:szCs w:val="30"/>
        </w:rPr>
        <w:t>二、评标程序</w:t>
      </w:r>
    </w:p>
    <w:p w14:paraId="41930D44">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1.符合性审查</w:t>
      </w:r>
    </w:p>
    <w:p w14:paraId="4170B23C">
      <w:pPr>
        <w:pStyle w:val="25"/>
        <w:snapToGrid w:val="0"/>
        <w:spacing w:line="360" w:lineRule="auto"/>
        <w:ind w:left="1" w:firstLine="420"/>
        <w:rPr>
          <w:rFonts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1B728682">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139EF37C">
      <w:pPr>
        <w:snapToGrid w:val="0"/>
        <w:spacing w:line="360" w:lineRule="auto"/>
        <w:ind w:firstLine="422" w:firstLineChars="200"/>
        <w:rPr>
          <w:rFonts w:ascii="宋体" w:hAnsi="宋体"/>
          <w:b/>
          <w:szCs w:val="21"/>
        </w:rPr>
      </w:pPr>
      <w:r>
        <w:rPr>
          <w:rFonts w:hint="eastAsia" w:ascii="宋体" w:hAnsi="宋体"/>
          <w:b/>
          <w:szCs w:val="21"/>
        </w:rPr>
        <w:t>投标人的投标文件中存在对招标文件的任何实质性要求和条件的负偏离，将被视为投标无效。</w:t>
      </w:r>
    </w:p>
    <w:p w14:paraId="53EF8FBF">
      <w:pPr>
        <w:pStyle w:val="25"/>
        <w:snapToGrid w:val="0"/>
        <w:spacing w:line="360" w:lineRule="auto"/>
        <w:ind w:left="1" w:firstLine="420"/>
        <w:rPr>
          <w:rFonts w:hAnsi="宋体"/>
          <w:b/>
          <w:kern w:val="2"/>
          <w:sz w:val="21"/>
        </w:rPr>
      </w:pPr>
      <w:r>
        <w:rPr>
          <w:rFonts w:hint="eastAsia" w:hAnsi="宋体"/>
          <w:b/>
          <w:kern w:val="2"/>
          <w:sz w:val="21"/>
        </w:rPr>
        <w:t>2.1在报价评审时，如发现下列情形之一的，将被视为投标无效：</w:t>
      </w:r>
    </w:p>
    <w:p w14:paraId="286A78F7">
      <w:pPr>
        <w:pStyle w:val="7"/>
        <w:numPr>
          <w:ilvl w:val="0"/>
          <w:numId w:val="9"/>
        </w:numPr>
        <w:spacing w:line="360" w:lineRule="auto"/>
        <w:ind w:firstLine="422"/>
        <w:rPr>
          <w:rFonts w:ascii="宋体" w:hAnsi="宋体"/>
          <w:b/>
          <w:szCs w:val="21"/>
        </w:rPr>
      </w:pPr>
      <w:r>
        <w:rPr>
          <w:rFonts w:hint="eastAsia" w:ascii="宋体" w:hAnsi="宋体"/>
          <w:b/>
          <w:spacing w:val="-6"/>
          <w:szCs w:val="21"/>
        </w:rPr>
        <w:t>报价文件</w:t>
      </w:r>
      <w:r>
        <w:rPr>
          <w:rFonts w:hint="eastAsia" w:ascii="宋体" w:hAnsi="宋体"/>
          <w:b/>
          <w:szCs w:val="21"/>
        </w:rPr>
        <w:t>未提供“投标人须知前附表”第13条“报价文件”规定中“必须提供”的文件资料的；</w:t>
      </w:r>
    </w:p>
    <w:p w14:paraId="17AF68C2">
      <w:pPr>
        <w:pStyle w:val="7"/>
        <w:numPr>
          <w:ilvl w:val="0"/>
          <w:numId w:val="9"/>
        </w:numPr>
        <w:spacing w:line="360" w:lineRule="auto"/>
        <w:ind w:firstLine="422"/>
        <w:rPr>
          <w:rFonts w:ascii="宋体" w:hAnsi="宋体"/>
          <w:b/>
          <w:szCs w:val="21"/>
        </w:rPr>
      </w:pPr>
      <w:r>
        <w:rPr>
          <w:rFonts w:hint="eastAsia" w:ascii="宋体" w:hAnsi="宋体"/>
          <w:b/>
          <w:szCs w:val="21"/>
        </w:rPr>
        <w:t>未采用人民币报价或者未按照招标文件标明的币种报价的；</w:t>
      </w:r>
    </w:p>
    <w:p w14:paraId="3F52A9D3">
      <w:pPr>
        <w:pStyle w:val="7"/>
        <w:numPr>
          <w:ilvl w:val="0"/>
          <w:numId w:val="9"/>
        </w:numPr>
        <w:spacing w:line="360" w:lineRule="auto"/>
        <w:ind w:firstLine="422"/>
        <w:rPr>
          <w:rFonts w:ascii="宋体" w:hAnsi="宋体"/>
          <w:b/>
          <w:szCs w:val="21"/>
        </w:rPr>
      </w:pPr>
      <w:r>
        <w:rPr>
          <w:rFonts w:hint="eastAsia" w:ascii="宋体" w:hAnsi="宋体"/>
          <w:b/>
          <w:szCs w:val="21"/>
        </w:rPr>
        <w:t>各分标报价超出招标文件相应分标规定最高限价，或者超出相应分标采购预算金额的；</w:t>
      </w:r>
    </w:p>
    <w:p w14:paraId="6149EB34">
      <w:pPr>
        <w:pStyle w:val="7"/>
        <w:numPr>
          <w:ilvl w:val="0"/>
          <w:numId w:val="9"/>
        </w:numPr>
        <w:spacing w:line="360" w:lineRule="auto"/>
        <w:ind w:firstLine="422"/>
        <w:rPr>
          <w:rFonts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BD104C7">
      <w:pPr>
        <w:pStyle w:val="7"/>
        <w:numPr>
          <w:ilvl w:val="0"/>
          <w:numId w:val="9"/>
        </w:numPr>
        <w:spacing w:line="360" w:lineRule="auto"/>
        <w:ind w:firstLine="422"/>
        <w:rPr>
          <w:rFonts w:ascii="宋体" w:hAnsi="宋体"/>
          <w:b/>
          <w:szCs w:val="21"/>
        </w:rPr>
      </w:pPr>
      <w:r>
        <w:rPr>
          <w:rFonts w:hint="eastAsia" w:ascii="宋体" w:hAnsi="宋体"/>
          <w:b/>
          <w:szCs w:val="21"/>
        </w:rPr>
        <w:t>修正后的报价，投标人不确认的；</w:t>
      </w:r>
    </w:p>
    <w:p w14:paraId="4CB12CCB">
      <w:pPr>
        <w:pStyle w:val="7"/>
        <w:numPr>
          <w:ilvl w:val="0"/>
          <w:numId w:val="9"/>
        </w:numPr>
        <w:spacing w:line="360" w:lineRule="auto"/>
        <w:ind w:firstLine="422"/>
        <w:rPr>
          <w:rFonts w:ascii="宋体" w:hAnsi="宋体"/>
          <w:b/>
          <w:szCs w:val="21"/>
        </w:rPr>
      </w:pPr>
      <w:r>
        <w:rPr>
          <w:rFonts w:hint="eastAsia" w:ascii="宋体" w:hAnsi="宋体"/>
          <w:b/>
          <w:szCs w:val="21"/>
        </w:rPr>
        <w:t>投标人属于本章第</w:t>
      </w:r>
      <w:r>
        <w:rPr>
          <w:rFonts w:ascii="宋体" w:hAnsi="宋体"/>
          <w:b/>
          <w:szCs w:val="21"/>
        </w:rPr>
        <w:t>5.1</w:t>
      </w:r>
      <w:r>
        <w:rPr>
          <w:rFonts w:hint="eastAsia" w:ascii="宋体" w:hAnsi="宋体"/>
          <w:b/>
          <w:szCs w:val="21"/>
        </w:rPr>
        <w:t>条（2）或者第5</w:t>
      </w:r>
      <w:r>
        <w:rPr>
          <w:rFonts w:ascii="宋体" w:hAnsi="宋体"/>
          <w:b/>
          <w:szCs w:val="21"/>
        </w:rPr>
        <w:t>.2条</w:t>
      </w:r>
      <w:r>
        <w:rPr>
          <w:rFonts w:hint="eastAsia" w:ascii="宋体" w:hAnsi="宋体"/>
          <w:b/>
          <w:szCs w:val="21"/>
        </w:rPr>
        <w:t>（2）项情形的；</w:t>
      </w:r>
    </w:p>
    <w:p w14:paraId="4410542B">
      <w:pPr>
        <w:pStyle w:val="7"/>
        <w:numPr>
          <w:ilvl w:val="0"/>
          <w:numId w:val="9"/>
        </w:numPr>
        <w:spacing w:line="360" w:lineRule="auto"/>
        <w:ind w:firstLine="422"/>
        <w:rPr>
          <w:rFonts w:ascii="宋体" w:hAnsi="宋体"/>
          <w:b/>
          <w:szCs w:val="21"/>
        </w:rPr>
      </w:pPr>
      <w:r>
        <w:rPr>
          <w:rFonts w:hint="eastAsia" w:ascii="宋体" w:hAnsi="宋体"/>
          <w:b/>
          <w:spacing w:val="-6"/>
          <w:szCs w:val="21"/>
        </w:rPr>
        <w:t>报价文件</w:t>
      </w:r>
      <w:r>
        <w:rPr>
          <w:rFonts w:hint="eastAsia" w:ascii="宋体" w:hAnsi="宋体"/>
          <w:b/>
          <w:szCs w:val="21"/>
        </w:rPr>
        <w:t>响应的标的数量及单位与招标文件要求实质性不一致的。</w:t>
      </w:r>
    </w:p>
    <w:p w14:paraId="4179C917">
      <w:pPr>
        <w:pStyle w:val="25"/>
        <w:snapToGrid w:val="0"/>
        <w:spacing w:line="360" w:lineRule="auto"/>
        <w:ind w:left="1" w:firstLine="420"/>
        <w:rPr>
          <w:rFonts w:hAnsi="宋体"/>
          <w:b/>
          <w:kern w:val="2"/>
          <w:sz w:val="21"/>
        </w:rPr>
      </w:pPr>
      <w:r>
        <w:rPr>
          <w:rFonts w:hint="eastAsia" w:hAnsi="宋体"/>
          <w:b/>
          <w:kern w:val="2"/>
          <w:sz w:val="21"/>
        </w:rPr>
        <w:t>2.2在商务及技术评审时，如发现下列情形之一的，将被视为投标无效：</w:t>
      </w:r>
    </w:p>
    <w:p w14:paraId="78245E87">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投标文件未按招标文件要求签署、盖章的；</w:t>
      </w:r>
    </w:p>
    <w:p w14:paraId="264B65D1">
      <w:pPr>
        <w:numPr>
          <w:ilvl w:val="0"/>
          <w:numId w:val="10"/>
        </w:numPr>
        <w:snapToGrid w:val="0"/>
        <w:spacing w:line="360" w:lineRule="auto"/>
        <w:ind w:firstLine="422" w:firstLineChars="200"/>
        <w:rPr>
          <w:rFonts w:ascii="宋体" w:hAnsi="宋体"/>
          <w:b/>
          <w:szCs w:val="21"/>
        </w:rPr>
      </w:pPr>
      <w:r>
        <w:rPr>
          <w:rFonts w:hint="eastAsia" w:ascii="宋体" w:hAnsi="宋体"/>
          <w:b/>
          <w:szCs w:val="21"/>
        </w:rPr>
        <w:t>委托代理人未能出具有效身份证或者出具的身份证与授权委托书中的信息不符的；</w:t>
      </w:r>
    </w:p>
    <w:p w14:paraId="358DD7AC">
      <w:pPr>
        <w:numPr>
          <w:ilvl w:val="0"/>
          <w:numId w:val="10"/>
        </w:numPr>
        <w:snapToGrid w:val="0"/>
        <w:spacing w:line="360" w:lineRule="auto"/>
        <w:ind w:firstLine="422" w:firstLineChars="200"/>
        <w:rPr>
          <w:rFonts w:ascii="宋体" w:hAnsi="宋体"/>
          <w:b/>
          <w:szCs w:val="21"/>
        </w:rPr>
      </w:pPr>
      <w:r>
        <w:rPr>
          <w:rFonts w:hint="eastAsia" w:ascii="宋体" w:hAnsi="宋体"/>
          <w:b/>
          <w:szCs w:val="21"/>
        </w:rPr>
        <w:t>为无效投标保证金的或者未按照招标文件的规定提交投标保证金的；</w:t>
      </w:r>
    </w:p>
    <w:p w14:paraId="1D97A5AC">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投标文件未提供“投标人须知前附表”第13条“商务及技术文件”规定中“必须提供”或者“委托时必须提供”的文件资料的；</w:t>
      </w:r>
    </w:p>
    <w:p w14:paraId="5DBB7633">
      <w:pPr>
        <w:numPr>
          <w:ilvl w:val="0"/>
          <w:numId w:val="10"/>
        </w:numPr>
        <w:snapToGrid w:val="0"/>
        <w:spacing w:line="360" w:lineRule="auto"/>
        <w:ind w:firstLine="422" w:firstLineChars="200"/>
        <w:rPr>
          <w:rFonts w:ascii="宋体" w:hAnsi="宋体"/>
          <w:b/>
          <w:szCs w:val="21"/>
        </w:rPr>
      </w:pPr>
      <w:r>
        <w:rPr>
          <w:rFonts w:hint="eastAsia" w:ascii="宋体" w:hAnsi="宋体"/>
          <w:b/>
          <w:szCs w:val="21"/>
        </w:rPr>
        <w:t>允许负偏离的条款数超过“投标人须知前附表”规定项数的；</w:t>
      </w:r>
    </w:p>
    <w:p w14:paraId="7BB25DA3">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投标文件的实质性内容未使用中文表述、使用计量单位不符合招标文件要求的；</w:t>
      </w:r>
    </w:p>
    <w:p w14:paraId="04BF31A0">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35DF80E5">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投标文件含有采购人不能接受的附加条件的；</w:t>
      </w:r>
    </w:p>
    <w:p w14:paraId="5A60ACC1">
      <w:pPr>
        <w:numPr>
          <w:ilvl w:val="0"/>
          <w:numId w:val="10"/>
        </w:numPr>
        <w:snapToGrid w:val="0"/>
        <w:spacing w:line="360" w:lineRule="auto"/>
        <w:ind w:firstLine="422" w:firstLineChars="200"/>
        <w:rPr>
          <w:rFonts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49D0409A">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投标文件标注的项目名称或者项目编号与招标文件标注的项目名称或者项目编号不一致的；</w:t>
      </w:r>
    </w:p>
    <w:p w14:paraId="554B41A4">
      <w:pPr>
        <w:numPr>
          <w:ilvl w:val="0"/>
          <w:numId w:val="10"/>
        </w:numPr>
        <w:snapToGrid w:val="0"/>
        <w:spacing w:line="360" w:lineRule="auto"/>
        <w:ind w:firstLine="422" w:firstLineChars="200"/>
        <w:rPr>
          <w:rFonts w:ascii="宋体" w:hAnsi="宋体"/>
          <w:b/>
          <w:szCs w:val="21"/>
        </w:rPr>
      </w:pPr>
      <w:r>
        <w:rPr>
          <w:rFonts w:hint="eastAsia" w:ascii="宋体" w:hAnsi="宋体"/>
          <w:b/>
          <w:szCs w:val="21"/>
        </w:rPr>
        <w:t>投标文件中承诺的投标有效期低于招标文件要求的期限的；</w:t>
      </w:r>
    </w:p>
    <w:p w14:paraId="4322076C">
      <w:pPr>
        <w:numPr>
          <w:ilvl w:val="0"/>
          <w:numId w:val="10"/>
        </w:numPr>
        <w:snapToGrid w:val="0"/>
        <w:spacing w:line="360" w:lineRule="auto"/>
        <w:ind w:firstLine="422" w:firstLineChars="200"/>
        <w:rPr>
          <w:rFonts w:ascii="宋体" w:hAnsi="宋体"/>
          <w:b/>
          <w:szCs w:val="21"/>
        </w:rPr>
      </w:pPr>
      <w:r>
        <w:rPr>
          <w:rFonts w:hint="eastAsia" w:ascii="宋体" w:hAnsi="宋体"/>
          <w:b/>
          <w:szCs w:val="21"/>
        </w:rPr>
        <w:t>招标文件明确不允许分包，投标文件拟分包的；</w:t>
      </w:r>
    </w:p>
    <w:p w14:paraId="0B8381B8">
      <w:pPr>
        <w:pStyle w:val="19"/>
        <w:numPr>
          <w:ilvl w:val="0"/>
          <w:numId w:val="10"/>
        </w:numPr>
        <w:snapToGrid w:val="0"/>
        <w:spacing w:line="360" w:lineRule="auto"/>
        <w:ind w:firstLine="413" w:firstLineChars="0"/>
        <w:rPr>
          <w:rFonts w:ascii="宋体" w:hAnsi="宋体" w:eastAsia="宋体"/>
          <w:b/>
          <w:kern w:val="2"/>
          <w:sz w:val="21"/>
          <w:szCs w:val="21"/>
        </w:rPr>
      </w:pPr>
      <w:r>
        <w:rPr>
          <w:rFonts w:hint="eastAsia" w:ascii="宋体" w:hAnsi="宋体" w:eastAsia="宋体"/>
          <w:b/>
          <w:kern w:val="2"/>
          <w:sz w:val="21"/>
          <w:szCs w:val="21"/>
        </w:rPr>
        <w:t>虚假投标，或者出现其他情形而导致被评标委员会认定无效的；</w:t>
      </w:r>
    </w:p>
    <w:p w14:paraId="4F142E42">
      <w:pPr>
        <w:pStyle w:val="19"/>
        <w:numPr>
          <w:ilvl w:val="0"/>
          <w:numId w:val="10"/>
        </w:numPr>
        <w:snapToGrid w:val="0"/>
        <w:spacing w:line="360" w:lineRule="auto"/>
        <w:ind w:firstLine="413" w:firstLineChars="0"/>
        <w:rPr>
          <w:rFonts w:ascii="宋体" w:hAnsi="宋体" w:eastAsia="宋体"/>
          <w:b/>
          <w:kern w:val="2"/>
          <w:sz w:val="21"/>
          <w:szCs w:val="21"/>
        </w:rPr>
      </w:pPr>
      <w:r>
        <w:rPr>
          <w:rFonts w:hint="eastAsia" w:ascii="宋体" w:hAnsi="宋体" w:eastAsia="宋体"/>
          <w:b/>
          <w:kern w:val="2"/>
          <w:sz w:val="21"/>
          <w:szCs w:val="21"/>
        </w:rPr>
        <w:t>招标文件未载明允许提供备选（替代）投标方案或明确不允许提供备选（替代）投标方案时，投标人提供了备选（替代）投标方案的；</w:t>
      </w:r>
    </w:p>
    <w:p w14:paraId="543F7F94">
      <w:pPr>
        <w:pStyle w:val="19"/>
        <w:numPr>
          <w:ilvl w:val="0"/>
          <w:numId w:val="10"/>
        </w:numPr>
        <w:snapToGrid w:val="0"/>
        <w:spacing w:line="360" w:lineRule="auto"/>
        <w:ind w:firstLine="413" w:firstLineChars="0"/>
        <w:rPr>
          <w:rFonts w:ascii="宋体" w:hAnsi="宋体" w:eastAsia="宋体"/>
          <w:b/>
          <w:kern w:val="2"/>
          <w:sz w:val="21"/>
          <w:szCs w:val="21"/>
        </w:rPr>
      </w:pPr>
      <w:r>
        <w:rPr>
          <w:rFonts w:hint="eastAsia" w:ascii="宋体" w:hAnsi="宋体" w:eastAsia="宋体"/>
          <w:b/>
          <w:kern w:val="2"/>
          <w:sz w:val="21"/>
          <w:szCs w:val="21"/>
        </w:rPr>
        <w:t>未响应招标文件实质性要求的。</w:t>
      </w:r>
    </w:p>
    <w:p w14:paraId="230E364C">
      <w:pPr>
        <w:numPr>
          <w:ilvl w:val="0"/>
          <w:numId w:val="10"/>
        </w:numPr>
        <w:snapToGrid w:val="0"/>
        <w:spacing w:line="360" w:lineRule="auto"/>
        <w:ind w:firstLine="422" w:firstLineChars="200"/>
        <w:rPr>
          <w:rFonts w:ascii="宋体" w:hAnsi="宋体"/>
          <w:b/>
          <w:szCs w:val="21"/>
        </w:rPr>
      </w:pPr>
      <w:r>
        <w:rPr>
          <w:rFonts w:hint="eastAsia" w:ascii="宋体" w:hAnsi="宋体"/>
          <w:b/>
          <w:szCs w:val="21"/>
        </w:rPr>
        <w:t>法律、法规和招标文件规定的其他无效情形。</w:t>
      </w:r>
    </w:p>
    <w:p w14:paraId="7345B9CE">
      <w:pPr>
        <w:pStyle w:val="6"/>
        <w:keepNext w:val="0"/>
        <w:keepLines w:val="0"/>
        <w:spacing w:before="0" w:after="0" w:line="360" w:lineRule="auto"/>
        <w:ind w:left="420" w:leftChars="200"/>
        <w:rPr>
          <w:rFonts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54F5F684">
      <w:pPr>
        <w:spacing w:line="360" w:lineRule="auto"/>
        <w:ind w:firstLine="420" w:firstLineChars="200"/>
        <w:rPr>
          <w:rFonts w:ascii="宋体" w:hAnsi="宋体" w:cs="Courier New"/>
          <w:b/>
          <w:szCs w:val="21"/>
        </w:rPr>
      </w:pPr>
      <w:r>
        <w:rPr>
          <w:rFonts w:hint="eastAsia" w:ascii="宋体" w:hAnsi="宋体" w:cs="Courier New"/>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AFF0855">
      <w:pPr>
        <w:spacing w:line="360" w:lineRule="auto"/>
        <w:ind w:firstLine="420" w:firstLineChars="200"/>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EF91AD">
      <w:pPr>
        <w:spacing w:line="360" w:lineRule="auto"/>
        <w:ind w:firstLine="420" w:firstLineChars="200"/>
        <w:rPr>
          <w:rFonts w:ascii="宋体" w:hAnsi="宋体" w:cs="Courier New"/>
          <w:szCs w:val="21"/>
        </w:rPr>
      </w:pPr>
      <w:r>
        <w:rPr>
          <w:rFonts w:hint="eastAsia" w:ascii="宋体" w:hAnsi="宋体" w:cs="Courier New"/>
          <w:szCs w:val="21"/>
        </w:rPr>
        <w:t>未按评标委员会的要求作出明确澄清、说明或者更正的投标人的投标文件将按照有利于采购人的原则由评标委员会进行判定。</w:t>
      </w:r>
    </w:p>
    <w:p w14:paraId="15B469CD">
      <w:pPr>
        <w:pStyle w:val="6"/>
        <w:keepNext w:val="0"/>
        <w:keepLines w:val="0"/>
        <w:spacing w:before="0" w:after="0" w:line="360" w:lineRule="auto"/>
        <w:ind w:left="420" w:leftChars="200"/>
        <w:rPr>
          <w:rFonts w:ascii="宋体" w:hAnsi="宋体"/>
          <w:sz w:val="21"/>
          <w:szCs w:val="21"/>
        </w:rPr>
      </w:pPr>
      <w:r>
        <w:rPr>
          <w:rFonts w:ascii="宋体" w:hAnsi="宋体"/>
          <w:sz w:val="21"/>
          <w:szCs w:val="21"/>
        </w:rPr>
        <w:t>4.</w:t>
      </w:r>
      <w:r>
        <w:rPr>
          <w:rFonts w:hint="eastAsia" w:ascii="宋体" w:hAnsi="宋体"/>
          <w:sz w:val="21"/>
          <w:szCs w:val="21"/>
        </w:rPr>
        <w:t>投标文件修正</w:t>
      </w:r>
    </w:p>
    <w:p w14:paraId="454B89AE">
      <w:pPr>
        <w:pStyle w:val="25"/>
        <w:snapToGrid w:val="0"/>
        <w:spacing w:line="360" w:lineRule="auto"/>
        <w:ind w:left="1" w:firstLine="420"/>
        <w:rPr>
          <w:rFonts w:hAnsi="宋体"/>
          <w:bCs/>
          <w:kern w:val="2"/>
          <w:sz w:val="21"/>
        </w:rPr>
      </w:pPr>
      <w:r>
        <w:rPr>
          <w:rFonts w:hint="eastAsia" w:hAnsi="宋体"/>
          <w:bCs/>
          <w:kern w:val="2"/>
          <w:sz w:val="21"/>
        </w:rPr>
        <w:t xml:space="preserve">4.1投标文件报价出现前后不一致的，按照下列规定修正： </w:t>
      </w:r>
    </w:p>
    <w:p w14:paraId="7DEDB87E">
      <w:pPr>
        <w:pStyle w:val="25"/>
        <w:snapToGrid w:val="0"/>
        <w:spacing w:line="360" w:lineRule="auto"/>
        <w:ind w:firstLine="420" w:firstLineChars="200"/>
        <w:rPr>
          <w:rFonts w:hAnsi="宋体"/>
          <w:sz w:val="21"/>
        </w:rPr>
      </w:pPr>
      <w:r>
        <w:rPr>
          <w:rFonts w:hint="eastAsia" w:hAnsi="宋体"/>
          <w:sz w:val="21"/>
        </w:rPr>
        <w:t>（1）投标文件中开标一览表（报价表）内容与投标文件中相应内容不一致的，以开标一览表（报价表）为准；</w:t>
      </w:r>
    </w:p>
    <w:p w14:paraId="23CBA346">
      <w:pPr>
        <w:pStyle w:val="25"/>
        <w:snapToGrid w:val="0"/>
        <w:spacing w:line="360" w:lineRule="auto"/>
        <w:ind w:firstLine="420" w:firstLineChars="200"/>
        <w:rPr>
          <w:rFonts w:hAnsi="宋体"/>
          <w:sz w:val="21"/>
        </w:rPr>
      </w:pPr>
      <w:r>
        <w:rPr>
          <w:rFonts w:hint="eastAsia" w:hAnsi="宋体"/>
          <w:sz w:val="21"/>
        </w:rPr>
        <w:t>（2）大写金额和小写金额不一致的，以大写金额为准；</w:t>
      </w:r>
    </w:p>
    <w:p w14:paraId="564384AD">
      <w:pPr>
        <w:pStyle w:val="25"/>
        <w:snapToGrid w:val="0"/>
        <w:spacing w:line="360" w:lineRule="auto"/>
        <w:ind w:firstLine="420" w:firstLineChars="200"/>
        <w:rPr>
          <w:rFonts w:hAnsi="宋体"/>
          <w:sz w:val="21"/>
        </w:rPr>
      </w:pPr>
      <w:r>
        <w:rPr>
          <w:rFonts w:hint="eastAsia" w:hAnsi="宋体"/>
          <w:sz w:val="21"/>
        </w:rPr>
        <w:t>（3）单价金额小数点或者百分比有明显错位的，以开标一览表的总价为准，并修改单价；</w:t>
      </w:r>
    </w:p>
    <w:p w14:paraId="7745CF4A">
      <w:pPr>
        <w:pStyle w:val="25"/>
        <w:snapToGrid w:val="0"/>
        <w:spacing w:line="360" w:lineRule="auto"/>
        <w:ind w:firstLine="420" w:firstLineChars="200"/>
        <w:rPr>
          <w:rFonts w:hAnsi="宋体"/>
          <w:sz w:val="21"/>
        </w:rPr>
      </w:pPr>
      <w:r>
        <w:rPr>
          <w:rFonts w:hint="eastAsia" w:hAnsi="宋体"/>
          <w:sz w:val="21"/>
        </w:rPr>
        <w:t>（4）总价金额与按单价汇总金额不一致的，以单价金额计算结果为准。</w:t>
      </w:r>
    </w:p>
    <w:p w14:paraId="4C2E400B">
      <w:pPr>
        <w:pStyle w:val="25"/>
        <w:snapToGrid w:val="0"/>
        <w:spacing w:line="360" w:lineRule="auto"/>
        <w:ind w:firstLine="420" w:firstLineChars="200"/>
        <w:rPr>
          <w:rFonts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255BD112">
      <w:pPr>
        <w:pStyle w:val="25"/>
        <w:snapToGrid w:val="0"/>
        <w:spacing w:line="360" w:lineRule="auto"/>
        <w:ind w:firstLine="420" w:firstLineChars="200"/>
        <w:rPr>
          <w:rFonts w:hAnsi="宋体"/>
          <w:sz w:val="21"/>
        </w:rPr>
      </w:pPr>
      <w:r>
        <w:rPr>
          <w:rFonts w:hint="eastAsia" w:hAnsi="宋体"/>
          <w:sz w:val="21"/>
        </w:rPr>
        <w:t>4.2经投标人确认修正后的报价若超过采购预算金额或者最高限价，</w:t>
      </w:r>
      <w:r>
        <w:rPr>
          <w:rFonts w:hint="eastAsia" w:hAnsi="宋体"/>
          <w:b/>
          <w:bCs/>
          <w:sz w:val="21"/>
        </w:rPr>
        <w:t>投标人的投标文件作无效投标处理</w:t>
      </w:r>
      <w:r>
        <w:rPr>
          <w:rFonts w:hint="eastAsia" w:hAnsi="宋体"/>
          <w:sz w:val="21"/>
        </w:rPr>
        <w:t>。</w:t>
      </w:r>
    </w:p>
    <w:p w14:paraId="4E7068AB">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496C4CC0">
      <w:pPr>
        <w:pStyle w:val="6"/>
        <w:keepNext w:val="0"/>
        <w:keepLines w:val="0"/>
        <w:spacing w:before="0" w:after="0" w:line="360" w:lineRule="auto"/>
        <w:ind w:left="420" w:leftChars="200"/>
        <w:rPr>
          <w:rFonts w:ascii="宋体" w:hAnsi="宋体"/>
          <w:sz w:val="21"/>
          <w:szCs w:val="21"/>
        </w:rPr>
      </w:pPr>
      <w:r>
        <w:rPr>
          <w:rFonts w:ascii="宋体" w:hAnsi="宋体"/>
          <w:sz w:val="21"/>
          <w:szCs w:val="21"/>
        </w:rPr>
        <w:t>5.</w:t>
      </w:r>
      <w:r>
        <w:rPr>
          <w:rFonts w:hint="eastAsia" w:ascii="宋体" w:hAnsi="宋体"/>
          <w:sz w:val="21"/>
          <w:szCs w:val="21"/>
        </w:rPr>
        <w:t>比较与评价</w:t>
      </w:r>
    </w:p>
    <w:p w14:paraId="5AC9396A">
      <w:pPr>
        <w:snapToGrid w:val="0"/>
        <w:spacing w:line="360" w:lineRule="auto"/>
        <w:ind w:firstLine="420" w:firstLineChars="200"/>
        <w:rPr>
          <w:rFonts w:ascii="宋体" w:hAnsi="宋体"/>
          <w:szCs w:val="21"/>
        </w:rPr>
      </w:pPr>
      <w:r>
        <w:rPr>
          <w:rFonts w:hint="eastAsia" w:ascii="宋体" w:hAnsi="宋体"/>
          <w:szCs w:val="21"/>
        </w:rPr>
        <w:t>5.1采用综合评分法的</w:t>
      </w:r>
    </w:p>
    <w:p w14:paraId="74AC8546">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1981D29B">
      <w:pPr>
        <w:snapToGrid w:val="0"/>
        <w:spacing w:line="360" w:lineRule="auto"/>
        <w:ind w:firstLine="420" w:firstLineChars="200"/>
        <w:rPr>
          <w:rFonts w:ascii="宋体" w:hAnsi="宋体"/>
          <w:szCs w:val="21"/>
        </w:rPr>
      </w:pPr>
      <w:r>
        <w:rPr>
          <w:rFonts w:hint="eastAsia" w:ascii="宋体" w:hAnsi="宋体"/>
          <w:szCs w:val="21"/>
        </w:rPr>
        <w:t>（2）评标委员会独立对每个投标人的投标文件进行评价，并汇总每个投标人的得分。</w:t>
      </w:r>
    </w:p>
    <w:p w14:paraId="247947AC">
      <w:pPr>
        <w:snapToGrid w:val="0"/>
        <w:spacing w:line="360" w:lineRule="auto"/>
        <w:ind w:firstLine="420" w:firstLineChars="200"/>
        <w:rPr>
          <w:rFonts w:ascii="宋体" w:hAnsi="宋体"/>
          <w:szCs w:val="21"/>
        </w:rPr>
      </w:pPr>
      <w:r>
        <w:rPr>
          <w:rFonts w:hint="eastAsia" w:ascii="宋体" w:hAnsi="宋体"/>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szCs w:val="21"/>
        </w:rPr>
        <w:t>投标人不能证明其报价合理性的，评标委员会将其作为无效投标处理</w:t>
      </w:r>
      <w:r>
        <w:rPr>
          <w:rFonts w:hint="eastAsia" w:ascii="宋体" w:hAnsi="宋体"/>
          <w:szCs w:val="21"/>
        </w:rPr>
        <w:t>。</w:t>
      </w:r>
    </w:p>
    <w:p w14:paraId="5BBF5046">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55776F83">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61FDC583">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（5）评标委员会按照招标文件中的规定推荐中标候选人。</w:t>
      </w:r>
    </w:p>
    <w:p w14:paraId="5F8F1305">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ED99E41">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最低评标价法</w:t>
      </w:r>
      <w:r>
        <w:rPr>
          <w:rFonts w:hint="eastAsia" w:ascii="宋体" w:hAnsi="宋体"/>
          <w:szCs w:val="21"/>
        </w:rPr>
        <w:t>的</w:t>
      </w:r>
    </w:p>
    <w:p w14:paraId="4D98EB9E">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7E93FB97">
      <w:pPr>
        <w:snapToGrid w:val="0"/>
        <w:spacing w:line="360" w:lineRule="auto"/>
        <w:ind w:firstLine="399" w:firstLineChars="202"/>
        <w:jc w:val="left"/>
        <w:rPr>
          <w:rFonts w:ascii="宋体" w:hAnsi="宋体"/>
          <w:spacing w:val="-6"/>
          <w:szCs w:val="21"/>
        </w:rPr>
      </w:pPr>
      <w:r>
        <w:rPr>
          <w:rFonts w:hint="eastAsia" w:ascii="宋体" w:hAnsi="宋体"/>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spacing w:val="-6"/>
          <w:szCs w:val="21"/>
        </w:rPr>
        <w:t>投标人不能证明其报价合理性的，评标委员会应当将其作为无效投标处理。</w:t>
      </w:r>
    </w:p>
    <w:p w14:paraId="0E27BEFA">
      <w:pPr>
        <w:snapToGrid w:val="0"/>
        <w:spacing w:line="360" w:lineRule="auto"/>
        <w:ind w:firstLine="424" w:firstLineChars="202"/>
        <w:jc w:val="left"/>
        <w:rPr>
          <w:rFonts w:ascii="宋体" w:hAnsi="宋体"/>
          <w:szCs w:val="21"/>
        </w:rPr>
      </w:pPr>
      <w:r>
        <w:rPr>
          <w:rFonts w:hint="eastAsia" w:ascii="宋体" w:hAnsi="宋体"/>
          <w:szCs w:val="21"/>
        </w:rPr>
        <w:t>（3）评标委员会按照招标文件中的规定推荐中标候选人。</w:t>
      </w:r>
    </w:p>
    <w:p w14:paraId="25D63EAF">
      <w:pPr>
        <w:snapToGrid w:val="0"/>
        <w:spacing w:line="360" w:lineRule="auto"/>
        <w:ind w:firstLine="424" w:firstLineChars="202"/>
        <w:jc w:val="left"/>
        <w:rPr>
          <w:rFonts w:ascii="宋体" w:hAnsi="宋体"/>
          <w:szCs w:val="21"/>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72F8C74">
      <w:pPr>
        <w:pStyle w:val="5"/>
        <w:keepNext w:val="0"/>
        <w:keepLines w:val="0"/>
        <w:spacing w:line="360" w:lineRule="auto"/>
        <w:jc w:val="center"/>
        <w:rPr>
          <w:sz w:val="30"/>
          <w:szCs w:val="30"/>
        </w:rPr>
      </w:pPr>
      <w:r>
        <w:br w:type="page"/>
      </w:r>
      <w:r>
        <w:rPr>
          <w:rFonts w:hint="eastAsia"/>
          <w:sz w:val="30"/>
          <w:szCs w:val="30"/>
        </w:rPr>
        <w:t>三、评标标准</w:t>
      </w:r>
    </w:p>
    <w:p w14:paraId="662BFF8D">
      <w:pPr>
        <w:spacing w:line="360" w:lineRule="auto"/>
        <w:jc w:val="center"/>
        <w:rPr>
          <w:b/>
          <w:bCs/>
          <w:sz w:val="32"/>
          <w:szCs w:val="32"/>
        </w:rPr>
      </w:pPr>
      <w:r>
        <w:rPr>
          <w:rFonts w:hint="eastAsia"/>
          <w:b/>
          <w:bCs/>
          <w:sz w:val="32"/>
          <w:szCs w:val="32"/>
        </w:rPr>
        <w:t>综合评分法</w:t>
      </w:r>
    </w:p>
    <w:p w14:paraId="1D4B8B6C">
      <w:pPr>
        <w:pStyle w:val="2"/>
        <w:ind w:left="0" w:leftChars="0" w:right="1470"/>
        <w:rPr>
          <w:rFonts w:ascii="宋体" w:hAnsi="宋体" w:cs="宋体"/>
          <w:szCs w:val="21"/>
        </w:rPr>
      </w:pPr>
      <w:r>
        <w:rPr>
          <w:rFonts w:hint="eastAsia" w:ascii="宋体" w:hAnsi="宋体" w:cs="宋体"/>
          <w:b/>
          <w:bCs/>
          <w:szCs w:val="21"/>
        </w:rPr>
        <w:t>1分标</w:t>
      </w: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180"/>
        <w:gridCol w:w="6425"/>
      </w:tblGrid>
      <w:tr w14:paraId="5C07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40F7B404">
            <w:pPr>
              <w:adjustRightInd w:val="0"/>
              <w:spacing w:line="410" w:lineRule="exact"/>
              <w:jc w:val="center"/>
              <w:textAlignment w:val="baseline"/>
              <w:rPr>
                <w:rFonts w:ascii="宋体" w:hAnsi="宋体"/>
                <w:b/>
                <w:szCs w:val="21"/>
              </w:rPr>
            </w:pPr>
            <w:r>
              <w:rPr>
                <w:rFonts w:hint="eastAsia" w:ascii="宋体" w:hAnsi="宋体"/>
                <w:b/>
                <w:szCs w:val="21"/>
              </w:rPr>
              <w:t>序号</w:t>
            </w:r>
          </w:p>
        </w:tc>
        <w:tc>
          <w:tcPr>
            <w:tcW w:w="1180" w:type="dxa"/>
            <w:tcBorders>
              <w:top w:val="single" w:color="auto" w:sz="4" w:space="0"/>
              <w:left w:val="single" w:color="auto" w:sz="4" w:space="0"/>
              <w:bottom w:val="single" w:color="auto" w:sz="4" w:space="0"/>
              <w:right w:val="single" w:color="auto" w:sz="4" w:space="0"/>
            </w:tcBorders>
            <w:vAlign w:val="center"/>
          </w:tcPr>
          <w:p w14:paraId="79C1D797">
            <w:pPr>
              <w:adjustRightInd w:val="0"/>
              <w:spacing w:line="410" w:lineRule="exact"/>
              <w:jc w:val="center"/>
              <w:textAlignment w:val="baseline"/>
              <w:rPr>
                <w:rFonts w:ascii="宋体" w:hAnsi="宋体"/>
                <w:szCs w:val="21"/>
              </w:rPr>
            </w:pPr>
            <w:r>
              <w:rPr>
                <w:rFonts w:hint="eastAsia" w:ascii="宋体" w:hAnsi="宋体"/>
                <w:b/>
                <w:szCs w:val="21"/>
              </w:rPr>
              <w:t>评审因素</w:t>
            </w:r>
          </w:p>
        </w:tc>
        <w:tc>
          <w:tcPr>
            <w:tcW w:w="6425" w:type="dxa"/>
            <w:tcBorders>
              <w:top w:val="single" w:color="auto" w:sz="4" w:space="0"/>
              <w:left w:val="single" w:color="auto" w:sz="4" w:space="0"/>
              <w:bottom w:val="single" w:color="auto" w:sz="4" w:space="0"/>
              <w:right w:val="single" w:color="auto" w:sz="4" w:space="0"/>
            </w:tcBorders>
            <w:vAlign w:val="center"/>
          </w:tcPr>
          <w:p w14:paraId="1C78A967">
            <w:pPr>
              <w:adjustRightInd w:val="0"/>
              <w:spacing w:line="410" w:lineRule="exact"/>
              <w:jc w:val="center"/>
              <w:textAlignment w:val="baseline"/>
              <w:rPr>
                <w:rFonts w:ascii="宋体" w:hAnsi="宋体"/>
                <w:b/>
                <w:szCs w:val="21"/>
              </w:rPr>
            </w:pPr>
            <w:r>
              <w:rPr>
                <w:rFonts w:hint="eastAsia" w:ascii="宋体" w:hAnsi="宋体"/>
                <w:b/>
                <w:szCs w:val="21"/>
              </w:rPr>
              <w:t>评标标准</w:t>
            </w:r>
          </w:p>
        </w:tc>
      </w:tr>
      <w:tr w14:paraId="5E54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2B31089E">
            <w:pPr>
              <w:adjustRightInd w:val="0"/>
              <w:spacing w:line="360" w:lineRule="auto"/>
              <w:jc w:val="center"/>
              <w:textAlignment w:val="baseline"/>
              <w:rPr>
                <w:rFonts w:ascii="宋体" w:hAnsi="宋体"/>
                <w:b/>
                <w:szCs w:val="21"/>
              </w:rPr>
            </w:pPr>
            <w:r>
              <w:rPr>
                <w:rFonts w:hint="eastAsia" w:ascii="宋体" w:hAnsi="宋体"/>
                <w:b/>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13247130">
            <w:pPr>
              <w:adjustRightInd w:val="0"/>
              <w:spacing w:line="360" w:lineRule="auto"/>
              <w:jc w:val="center"/>
              <w:textAlignment w:val="baseline"/>
              <w:rPr>
                <w:rFonts w:ascii="宋体" w:hAnsi="宋体"/>
                <w:b/>
                <w:szCs w:val="21"/>
              </w:rPr>
            </w:pPr>
            <w:r>
              <w:rPr>
                <w:rFonts w:hint="eastAsia" w:ascii="宋体" w:hAnsi="宋体"/>
                <w:b/>
                <w:szCs w:val="21"/>
              </w:rPr>
              <w:t>价格分</w:t>
            </w:r>
          </w:p>
          <w:p w14:paraId="78170577">
            <w:pPr>
              <w:adjustRightInd w:val="0"/>
              <w:spacing w:line="360" w:lineRule="auto"/>
              <w:jc w:val="center"/>
              <w:textAlignment w:val="baseline"/>
              <w:rPr>
                <w:rFonts w:ascii="宋体" w:hAnsi="宋体"/>
                <w:b/>
                <w:bCs/>
                <w:szCs w:val="21"/>
              </w:rPr>
            </w:pPr>
            <w:r>
              <w:rPr>
                <w:rFonts w:hint="eastAsia" w:ascii="宋体" w:hAnsi="宋体"/>
                <w:b/>
                <w:bCs/>
                <w:szCs w:val="21"/>
              </w:rPr>
              <w:t>（满分35分）</w:t>
            </w:r>
          </w:p>
        </w:tc>
        <w:tc>
          <w:tcPr>
            <w:tcW w:w="1180" w:type="dxa"/>
            <w:tcBorders>
              <w:top w:val="single" w:color="auto" w:sz="4" w:space="0"/>
              <w:left w:val="single" w:color="auto" w:sz="4" w:space="0"/>
              <w:bottom w:val="single" w:color="auto" w:sz="4" w:space="0"/>
              <w:right w:val="single" w:color="auto" w:sz="4" w:space="0"/>
            </w:tcBorders>
            <w:vAlign w:val="center"/>
          </w:tcPr>
          <w:p w14:paraId="2639ADED">
            <w:pPr>
              <w:adjustRightInd w:val="0"/>
              <w:spacing w:line="360" w:lineRule="auto"/>
              <w:jc w:val="center"/>
              <w:textAlignment w:val="baseline"/>
              <w:rPr>
                <w:rFonts w:ascii="宋体" w:hAnsi="宋体"/>
                <w:b/>
                <w:szCs w:val="21"/>
              </w:rPr>
            </w:pPr>
            <w:r>
              <w:rPr>
                <w:rFonts w:hint="eastAsia" w:ascii="宋体" w:hAnsi="宋体"/>
                <w:b/>
                <w:szCs w:val="21"/>
              </w:rPr>
              <w:t>投标报价</w:t>
            </w:r>
          </w:p>
        </w:tc>
        <w:tc>
          <w:tcPr>
            <w:tcW w:w="6425" w:type="dxa"/>
            <w:tcBorders>
              <w:top w:val="single" w:color="auto" w:sz="4" w:space="0"/>
              <w:left w:val="single" w:color="auto" w:sz="4" w:space="0"/>
              <w:bottom w:val="single" w:color="auto" w:sz="4" w:space="0"/>
              <w:right w:val="single" w:color="auto" w:sz="4" w:space="0"/>
            </w:tcBorders>
            <w:vAlign w:val="center"/>
          </w:tcPr>
          <w:p w14:paraId="0DD23524">
            <w:pPr>
              <w:snapToGrid w:val="0"/>
              <w:spacing w:line="360" w:lineRule="auto"/>
              <w:ind w:firstLine="233" w:firstLineChars="111"/>
              <w:rPr>
                <w:rFonts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544D69F6">
            <w:pPr>
              <w:snapToGrid w:val="0"/>
              <w:spacing w:line="360" w:lineRule="auto"/>
              <w:ind w:firstLine="233" w:firstLineChars="111"/>
              <w:rPr>
                <w:rFonts w:ascii="宋体" w:hAnsi="宋体"/>
                <w:bCs/>
                <w:szCs w:val="21"/>
              </w:rPr>
            </w:pPr>
            <w:r>
              <w:rPr>
                <w:rFonts w:hint="eastAsia" w:ascii="宋体" w:hAnsi="宋体"/>
                <w:bCs/>
                <w:szCs w:val="21"/>
              </w:rPr>
              <w:t>（2）政策性扣除计算方法。</w:t>
            </w:r>
          </w:p>
          <w:p w14:paraId="38E6F1F0">
            <w:pPr>
              <w:snapToGrid w:val="0"/>
              <w:spacing w:line="360" w:lineRule="auto"/>
              <w:ind w:firstLine="443" w:firstLineChars="211"/>
              <w:rPr>
                <w:rFonts w:ascii="宋体" w:hAnsi="宋体"/>
                <w:szCs w:val="21"/>
              </w:rPr>
            </w:pPr>
            <w:bookmarkStart w:id="144" w:name="_Hlk65858438"/>
            <w:r>
              <w:rPr>
                <w:rFonts w:hint="eastAsia" w:ascii="宋体" w:hAnsi="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范围为10%-20%）的扣除，扣除后的价格为评标报价，即评标报价=投标报价×（1-10 %）。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bookmarkEnd w:id="144"/>
          </w:p>
          <w:p w14:paraId="0EDC496D">
            <w:pPr>
              <w:snapToGrid w:val="0"/>
              <w:spacing w:line="360" w:lineRule="auto"/>
              <w:ind w:firstLine="233" w:firstLineChars="111"/>
              <w:rPr>
                <w:rFonts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监狱企业属于小型、微型企业的，不重复享受政策。</w:t>
            </w:r>
          </w:p>
          <w:p w14:paraId="33F987C8">
            <w:pPr>
              <w:snapToGrid w:val="0"/>
              <w:spacing w:line="360" w:lineRule="auto"/>
              <w:ind w:firstLine="233" w:firstLineChars="111"/>
              <w:rPr>
                <w:rFonts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06DACB71">
            <w:pPr>
              <w:snapToGrid w:val="0"/>
              <w:spacing w:line="360" w:lineRule="auto"/>
              <w:ind w:firstLine="233" w:firstLineChars="111"/>
              <w:rPr>
                <w:rFonts w:ascii="宋体" w:hAnsi="宋体"/>
                <w:bCs/>
                <w:szCs w:val="21"/>
              </w:rPr>
            </w:pPr>
            <w:r>
              <w:rPr>
                <w:rFonts w:hint="eastAsia" w:ascii="宋体" w:hAnsi="宋体"/>
                <w:bCs/>
                <w:szCs w:val="21"/>
              </w:rPr>
              <w:t>（5）满足招标文件要求且评标报价最低的评标报价为评标基准价，其价格分为满分。</w:t>
            </w:r>
          </w:p>
          <w:p w14:paraId="12BB61FB">
            <w:pPr>
              <w:spacing w:line="360" w:lineRule="auto"/>
              <w:ind w:firstLine="233" w:firstLineChars="111"/>
              <w:rPr>
                <w:rFonts w:ascii="宋体" w:hAnsi="宋体"/>
                <w:bCs/>
                <w:szCs w:val="21"/>
              </w:rPr>
            </w:pPr>
            <w:r>
              <w:rPr>
                <w:rFonts w:hint="eastAsia" w:ascii="宋体" w:hAnsi="宋体"/>
                <w:bCs/>
                <w:szCs w:val="21"/>
              </w:rPr>
              <w:t xml:space="preserve">（6）价格分计算公式：        </w:t>
            </w:r>
          </w:p>
          <w:p w14:paraId="39AA88F1">
            <w:pPr>
              <w:spacing w:line="360" w:lineRule="auto"/>
              <w:ind w:firstLine="233" w:firstLineChars="111"/>
              <w:rPr>
                <w:rFonts w:ascii="宋体" w:hAnsi="宋体" w:cs="Courier New"/>
                <w:bCs/>
                <w:szCs w:val="21"/>
              </w:rPr>
            </w:pPr>
            <w:r>
              <w:rPr>
                <w:rFonts w:hint="eastAsia" w:ascii="宋体" w:hAnsi="宋体"/>
                <w:bCs/>
                <w:kern w:val="0"/>
                <w:szCs w:val="21"/>
              </w:rPr>
              <w:t>价格分</w:t>
            </w:r>
            <w:r>
              <w:rPr>
                <w:rFonts w:hint="eastAsia" w:ascii="宋体" w:hAnsi="宋体" w:cs="Courier New"/>
                <w:bCs/>
                <w:szCs w:val="21"/>
              </w:rPr>
              <w:t>=（评标基准价／评标报价）×</w:t>
            </w:r>
            <w:r>
              <w:rPr>
                <w:rFonts w:hint="eastAsia" w:ascii="宋体" w:hAnsi="宋体"/>
                <w:bCs/>
                <w:kern w:val="0"/>
                <w:szCs w:val="21"/>
              </w:rPr>
              <w:t>35</w:t>
            </w:r>
            <w:r>
              <w:rPr>
                <w:rFonts w:hint="eastAsia" w:ascii="宋体" w:hAnsi="宋体" w:cs="Courier New"/>
                <w:bCs/>
                <w:szCs w:val="21"/>
              </w:rPr>
              <w:t>分</w:t>
            </w:r>
          </w:p>
        </w:tc>
      </w:tr>
      <w:tr w14:paraId="2349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right w:val="single" w:color="auto" w:sz="4" w:space="0"/>
            </w:tcBorders>
            <w:vAlign w:val="center"/>
          </w:tcPr>
          <w:p w14:paraId="62167C74">
            <w:pPr>
              <w:spacing w:after="120"/>
              <w:jc w:val="center"/>
              <w:rPr>
                <w:rFonts w:ascii="宋体" w:hAnsi="宋体"/>
                <w:b/>
                <w:kern w:val="0"/>
                <w:sz w:val="24"/>
                <w:szCs w:val="21"/>
              </w:rPr>
            </w:pPr>
            <w:r>
              <w:rPr>
                <w:rFonts w:hint="eastAsia" w:ascii="宋体" w:hAnsi="宋体"/>
                <w:b/>
                <w:szCs w:val="21"/>
              </w:rPr>
              <w:t>2</w:t>
            </w:r>
          </w:p>
        </w:tc>
        <w:tc>
          <w:tcPr>
            <w:tcW w:w="1320" w:type="dxa"/>
            <w:vMerge w:val="restart"/>
            <w:tcBorders>
              <w:top w:val="single" w:color="auto" w:sz="4" w:space="0"/>
              <w:left w:val="single" w:color="auto" w:sz="4" w:space="0"/>
              <w:right w:val="single" w:color="auto" w:sz="4" w:space="0"/>
            </w:tcBorders>
            <w:vAlign w:val="center"/>
          </w:tcPr>
          <w:p w14:paraId="13B14B21">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技术分</w:t>
            </w:r>
          </w:p>
          <w:p w14:paraId="139BF46D">
            <w:pPr>
              <w:adjustRightInd w:val="0"/>
              <w:spacing w:line="360" w:lineRule="auto"/>
              <w:ind w:left="-105" w:leftChars="-50" w:right="-105" w:rightChars="-50"/>
              <w:jc w:val="center"/>
              <w:textAlignment w:val="baseline"/>
              <w:rPr>
                <w:rFonts w:ascii="宋体" w:hAnsi="宋体"/>
                <w:spacing w:val="-18"/>
                <w:szCs w:val="21"/>
              </w:rPr>
            </w:pPr>
            <w:r>
              <w:rPr>
                <w:rFonts w:hint="eastAsia" w:ascii="宋体" w:hAnsi="宋体"/>
                <w:b/>
                <w:bCs/>
                <w:szCs w:val="21"/>
              </w:rPr>
              <w:t>（满52分）</w:t>
            </w:r>
          </w:p>
        </w:tc>
        <w:tc>
          <w:tcPr>
            <w:tcW w:w="1180" w:type="dxa"/>
            <w:tcBorders>
              <w:top w:val="single" w:color="auto" w:sz="4" w:space="0"/>
              <w:left w:val="single" w:color="auto" w:sz="4" w:space="0"/>
              <w:bottom w:val="single" w:color="auto" w:sz="4" w:space="0"/>
              <w:right w:val="single" w:color="auto" w:sz="4" w:space="0"/>
            </w:tcBorders>
            <w:vAlign w:val="center"/>
          </w:tcPr>
          <w:p w14:paraId="60FCBF5B">
            <w:pPr>
              <w:adjustRightInd w:val="0"/>
              <w:spacing w:line="400" w:lineRule="exact"/>
              <w:jc w:val="left"/>
              <w:textAlignment w:val="baseline"/>
              <w:rPr>
                <w:rFonts w:ascii="宋体" w:hAnsi="宋体"/>
                <w:b/>
                <w:szCs w:val="21"/>
                <w:u w:val="single"/>
              </w:rPr>
            </w:pPr>
            <w:r>
              <w:rPr>
                <w:rFonts w:hint="eastAsia" w:ascii="宋体" w:hAnsi="宋体"/>
                <w:bCs/>
              </w:rPr>
              <w:t>货物性能分</w:t>
            </w:r>
            <w:r>
              <w:rPr>
                <w:rFonts w:hint="eastAsia" w:ascii="宋体" w:hAnsi="宋体"/>
              </w:rPr>
              <w:t>（满分16分）</w:t>
            </w:r>
          </w:p>
        </w:tc>
        <w:tc>
          <w:tcPr>
            <w:tcW w:w="6425" w:type="dxa"/>
            <w:tcBorders>
              <w:top w:val="single" w:color="auto" w:sz="4" w:space="0"/>
              <w:left w:val="single" w:color="auto" w:sz="4" w:space="0"/>
              <w:bottom w:val="single" w:color="auto" w:sz="4" w:space="0"/>
              <w:right w:val="single" w:color="auto" w:sz="4" w:space="0"/>
            </w:tcBorders>
            <w:vAlign w:val="center"/>
          </w:tcPr>
          <w:p w14:paraId="5B45E404">
            <w:pPr>
              <w:snapToGrid w:val="0"/>
              <w:spacing w:line="400" w:lineRule="exact"/>
              <w:ind w:firstLine="420" w:firstLineChars="200"/>
            </w:pPr>
            <w:r>
              <w:rPr>
                <w:rFonts w:hint="eastAsia" w:ascii="宋体" w:hAnsi="宋体" w:cs="宋体"/>
                <w:szCs w:val="21"/>
              </w:rPr>
              <w:t>技术要求中未标记▲号的参数完全满足采购文件要求得16分，参数负偏离或漏项的每一项扣2分。</w:t>
            </w:r>
          </w:p>
        </w:tc>
      </w:tr>
      <w:tr w14:paraId="31C8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right w:val="single" w:color="auto" w:sz="4" w:space="0"/>
            </w:tcBorders>
            <w:vAlign w:val="center"/>
          </w:tcPr>
          <w:p w14:paraId="51B8E672">
            <w:pPr>
              <w:widowControl/>
              <w:jc w:val="left"/>
              <w:rPr>
                <w:rFonts w:ascii="宋体" w:hAnsi="宋体"/>
                <w:b/>
                <w:kern w:val="0"/>
                <w:sz w:val="24"/>
                <w:szCs w:val="21"/>
              </w:rPr>
            </w:pPr>
          </w:p>
        </w:tc>
        <w:tc>
          <w:tcPr>
            <w:tcW w:w="1320" w:type="dxa"/>
            <w:vMerge w:val="continue"/>
            <w:tcBorders>
              <w:left w:val="single" w:color="auto" w:sz="4" w:space="0"/>
              <w:right w:val="single" w:color="auto" w:sz="4" w:space="0"/>
            </w:tcBorders>
            <w:vAlign w:val="center"/>
          </w:tcPr>
          <w:p w14:paraId="3D6D863F">
            <w:pPr>
              <w:widowControl/>
              <w:jc w:val="left"/>
              <w:rPr>
                <w:rFonts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2DC3E8C4">
            <w:pPr>
              <w:adjustRightInd w:val="0"/>
              <w:spacing w:line="400" w:lineRule="exact"/>
              <w:jc w:val="center"/>
              <w:textAlignment w:val="baseline"/>
              <w:rPr>
                <w:rFonts w:ascii="宋体" w:hAnsi="宋体"/>
                <w:b/>
              </w:rPr>
            </w:pPr>
            <w:r>
              <w:rPr>
                <w:rFonts w:hint="eastAsia" w:ascii="宋体" w:hAnsi="宋体"/>
                <w:bCs/>
              </w:rPr>
              <w:t>安装调试方案（满分18分）</w:t>
            </w:r>
          </w:p>
        </w:tc>
        <w:tc>
          <w:tcPr>
            <w:tcW w:w="6425" w:type="dxa"/>
            <w:tcBorders>
              <w:top w:val="single" w:color="auto" w:sz="4" w:space="0"/>
              <w:left w:val="single" w:color="auto" w:sz="4" w:space="0"/>
              <w:bottom w:val="single" w:color="auto" w:sz="4" w:space="0"/>
              <w:right w:val="single" w:color="auto" w:sz="4" w:space="0"/>
            </w:tcBorders>
            <w:vAlign w:val="center"/>
          </w:tcPr>
          <w:p w14:paraId="4FC584CA">
            <w:pPr>
              <w:spacing w:line="400" w:lineRule="exact"/>
              <w:ind w:firstLine="420" w:firstLineChars="200"/>
              <w:jc w:val="left"/>
              <w:rPr>
                <w:rFonts w:ascii="宋体" w:hAnsi="宋体"/>
              </w:rPr>
            </w:pPr>
            <w:r>
              <w:rPr>
                <w:rFonts w:hint="eastAsia" w:ascii="宋体" w:hAnsi="宋体"/>
              </w:rPr>
              <w:t>一档（6分）：提供了安装调试方案，方案表述笼统无针对性。</w:t>
            </w:r>
          </w:p>
          <w:p w14:paraId="67840E33">
            <w:pPr>
              <w:spacing w:line="400" w:lineRule="exact"/>
              <w:ind w:firstLine="420" w:firstLineChars="200"/>
              <w:jc w:val="left"/>
              <w:rPr>
                <w:rFonts w:ascii="宋体" w:hAnsi="宋体"/>
              </w:rPr>
            </w:pPr>
            <w:r>
              <w:rPr>
                <w:rFonts w:hint="eastAsia" w:ascii="宋体" w:hAnsi="宋体"/>
              </w:rPr>
              <w:t>二档（10分）：提供了较详细的安装调试方案，有实施管理、进度安排及质量保障措施等内容；</w:t>
            </w:r>
          </w:p>
          <w:p w14:paraId="5021AC0B">
            <w:pPr>
              <w:spacing w:line="400" w:lineRule="exact"/>
              <w:ind w:firstLine="420" w:firstLineChars="200"/>
              <w:jc w:val="left"/>
              <w:rPr>
                <w:rFonts w:ascii="宋体" w:hAnsi="宋体"/>
              </w:rPr>
            </w:pPr>
            <w:r>
              <w:rPr>
                <w:rFonts w:hint="eastAsia" w:ascii="宋体" w:hAnsi="宋体"/>
              </w:rPr>
              <w:t>三档（14分）：提供了详细完善的安装调试方案，有实施管理、组织措施、实施人员配置、进度安排及质量保障措施等内容。</w:t>
            </w:r>
          </w:p>
          <w:p w14:paraId="36D202F4">
            <w:pPr>
              <w:spacing w:line="400" w:lineRule="exact"/>
              <w:ind w:firstLine="420" w:firstLineChars="200"/>
              <w:jc w:val="left"/>
              <w:rPr>
                <w:rFonts w:hint="eastAsia" w:ascii="宋体" w:hAnsi="宋体"/>
              </w:rPr>
            </w:pPr>
            <w:r>
              <w:rPr>
                <w:rFonts w:hint="eastAsia" w:ascii="宋体" w:hAnsi="宋体"/>
              </w:rPr>
              <w:t>四档（18分）：满足三档的基础上，投标人的安装调试方案进度安排合理，且相关保障措施到位；对各项关键工作安排清晰明确；对本项目的风险预见、风险应对措施完备，有完善的解决方案；项目管理方案完整，组织机构合理，人员配置及安排有保障，分工与职责明确；提出具有建设性的方案优化建议。</w:t>
            </w:r>
          </w:p>
          <w:p w14:paraId="5A276745">
            <w:pPr>
              <w:spacing w:line="400" w:lineRule="exact"/>
              <w:ind w:firstLine="420" w:firstLineChars="200"/>
              <w:jc w:val="left"/>
            </w:pPr>
            <w:r>
              <w:rPr>
                <w:rFonts w:hint="eastAsia" w:ascii="宋体" w:hAnsi="宋体"/>
              </w:rPr>
              <w:t>未提供方案或方案达不到进档要求的得0分。</w:t>
            </w:r>
          </w:p>
        </w:tc>
      </w:tr>
      <w:tr w14:paraId="4770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bottom w:val="single" w:color="auto" w:sz="4" w:space="0"/>
              <w:right w:val="single" w:color="auto" w:sz="4" w:space="0"/>
            </w:tcBorders>
            <w:vAlign w:val="center"/>
          </w:tcPr>
          <w:p w14:paraId="666B9182">
            <w:pPr>
              <w:widowControl/>
              <w:jc w:val="left"/>
              <w:rPr>
                <w:rFonts w:ascii="宋体" w:hAnsi="宋体"/>
                <w:b/>
                <w:kern w:val="0"/>
                <w:sz w:val="24"/>
                <w:szCs w:val="21"/>
              </w:rPr>
            </w:pPr>
          </w:p>
        </w:tc>
        <w:tc>
          <w:tcPr>
            <w:tcW w:w="1320" w:type="dxa"/>
            <w:vMerge w:val="continue"/>
            <w:tcBorders>
              <w:left w:val="single" w:color="auto" w:sz="4" w:space="0"/>
              <w:bottom w:val="single" w:color="auto" w:sz="4" w:space="0"/>
              <w:right w:val="single" w:color="auto" w:sz="4" w:space="0"/>
            </w:tcBorders>
            <w:vAlign w:val="center"/>
          </w:tcPr>
          <w:p w14:paraId="47BA1A0B">
            <w:pPr>
              <w:widowControl/>
              <w:jc w:val="left"/>
              <w:rPr>
                <w:rFonts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4985EE77">
            <w:pPr>
              <w:spacing w:line="360" w:lineRule="auto"/>
              <w:jc w:val="center"/>
              <w:rPr>
                <w:rFonts w:ascii="宋体" w:hAnsi="宋体"/>
                <w:bCs/>
              </w:rPr>
            </w:pPr>
            <w:r>
              <w:rPr>
                <w:rFonts w:hint="eastAsia" w:ascii="宋体" w:hAnsi="宋体"/>
                <w:szCs w:val="21"/>
              </w:rPr>
              <w:t>售后服务方案分（满分</w:t>
            </w:r>
            <w:r>
              <w:rPr>
                <w:rFonts w:hint="eastAsia" w:ascii="宋体" w:hAnsi="宋体"/>
                <w:bCs/>
              </w:rPr>
              <w:t>18</w:t>
            </w:r>
            <w:r>
              <w:rPr>
                <w:rFonts w:hint="eastAsia" w:ascii="宋体" w:hAnsi="宋体"/>
                <w:szCs w:val="21"/>
              </w:rPr>
              <w:t>分）</w:t>
            </w:r>
          </w:p>
        </w:tc>
        <w:tc>
          <w:tcPr>
            <w:tcW w:w="6425" w:type="dxa"/>
            <w:tcBorders>
              <w:top w:val="single" w:color="auto" w:sz="4" w:space="0"/>
              <w:left w:val="single" w:color="auto" w:sz="4" w:space="0"/>
              <w:bottom w:val="single" w:color="auto" w:sz="4" w:space="0"/>
              <w:right w:val="single" w:color="auto" w:sz="4" w:space="0"/>
            </w:tcBorders>
            <w:vAlign w:val="center"/>
          </w:tcPr>
          <w:p w14:paraId="321A163C">
            <w:pPr>
              <w:spacing w:line="400" w:lineRule="exact"/>
              <w:ind w:firstLine="420" w:firstLineChars="200"/>
              <w:jc w:val="left"/>
              <w:rPr>
                <w:rFonts w:ascii="宋体" w:hAnsi="宋体"/>
              </w:rPr>
            </w:pPr>
            <w:r>
              <w:rPr>
                <w:rFonts w:hint="eastAsia" w:ascii="宋体" w:hAnsi="宋体"/>
              </w:rPr>
              <w:t>一档（6分）：提供了</w:t>
            </w:r>
            <w:r>
              <w:rPr>
                <w:rFonts w:hint="eastAsia" w:ascii="宋体" w:hAnsi="宋体"/>
                <w:bCs/>
              </w:rPr>
              <w:t>售后服务方案</w:t>
            </w:r>
            <w:r>
              <w:rPr>
                <w:rFonts w:hint="eastAsia" w:ascii="宋体" w:hAnsi="宋体"/>
              </w:rPr>
              <w:t>，方案表述笼统无针对性。</w:t>
            </w:r>
          </w:p>
          <w:p w14:paraId="2DD3CED2">
            <w:pPr>
              <w:spacing w:line="400" w:lineRule="exact"/>
              <w:ind w:firstLine="420" w:firstLineChars="200"/>
              <w:jc w:val="left"/>
              <w:rPr>
                <w:rFonts w:ascii="宋体" w:hAnsi="宋体"/>
              </w:rPr>
            </w:pPr>
            <w:r>
              <w:rPr>
                <w:rFonts w:hint="eastAsia" w:ascii="宋体" w:hAnsi="宋体"/>
              </w:rPr>
              <w:t>二档（10分）：提供了</w:t>
            </w:r>
            <w:r>
              <w:rPr>
                <w:rFonts w:hint="eastAsia" w:ascii="宋体" w:hAnsi="宋体"/>
                <w:bCs/>
              </w:rPr>
              <w:t>售后服务方案，</w:t>
            </w:r>
            <w:r>
              <w:rPr>
                <w:rFonts w:hint="eastAsia" w:ascii="宋体" w:hAnsi="宋体"/>
              </w:rPr>
              <w:t>有明确售后服务承诺，售后体系及保障措施等内容。</w:t>
            </w:r>
          </w:p>
          <w:p w14:paraId="31B20BA8">
            <w:pPr>
              <w:spacing w:line="400" w:lineRule="exact"/>
              <w:ind w:firstLine="420" w:firstLineChars="200"/>
              <w:jc w:val="left"/>
              <w:rPr>
                <w:rFonts w:ascii="宋体" w:hAnsi="宋体"/>
              </w:rPr>
            </w:pPr>
            <w:r>
              <w:rPr>
                <w:rFonts w:hint="eastAsia" w:ascii="宋体" w:hAnsi="宋体"/>
              </w:rPr>
              <w:t>三档（14分）：提供了</w:t>
            </w:r>
            <w:r>
              <w:rPr>
                <w:rFonts w:hint="eastAsia" w:ascii="宋体" w:hAnsi="宋体"/>
                <w:bCs/>
              </w:rPr>
              <w:t>售后服务方案，</w:t>
            </w:r>
            <w:r>
              <w:rPr>
                <w:rFonts w:hint="eastAsia" w:ascii="宋体" w:hAnsi="宋体"/>
              </w:rPr>
              <w:t>有明确售后服务承诺，售后体系及保障措施完善，售后服务人员落实，岗位职责明确，制定定期维护 (注明时间)、技术培训方案。</w:t>
            </w:r>
          </w:p>
          <w:p w14:paraId="1675FCCF">
            <w:pPr>
              <w:spacing w:line="400" w:lineRule="exact"/>
              <w:ind w:firstLine="420" w:firstLineChars="200"/>
              <w:jc w:val="left"/>
              <w:rPr>
                <w:rFonts w:hint="eastAsia" w:ascii="宋体" w:hAnsi="宋体"/>
              </w:rPr>
            </w:pPr>
            <w:r>
              <w:rPr>
                <w:rFonts w:hint="eastAsia" w:ascii="宋体" w:hAnsi="宋体"/>
              </w:rPr>
              <w:t>四档（18分）：在三档的基础上，对设备在使用过程中可能出现的问题进行分析并提出针对性解决办法。针对产品提出明确的质保期内和质保期外的售后承诺和措施。有明确的售后服务负责人、联系方式，投标人或投标产品生产厂家针对本项目的售后服务承诺和措施、售后服务机构、联系方式等。培训方案完整、有具体的培训计划，培训方式、培训课时、课程内容。</w:t>
            </w:r>
          </w:p>
          <w:p w14:paraId="13E91CCF">
            <w:pPr>
              <w:spacing w:line="400" w:lineRule="exact"/>
              <w:ind w:firstLine="420" w:firstLineChars="200"/>
              <w:jc w:val="left"/>
            </w:pPr>
            <w:r>
              <w:rPr>
                <w:rFonts w:hint="eastAsia" w:ascii="宋体" w:hAnsi="宋体"/>
              </w:rPr>
              <w:t>未提供方案或方案达不到进档要求的得0分。</w:t>
            </w:r>
          </w:p>
        </w:tc>
      </w:tr>
      <w:tr w14:paraId="2AD7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37EDBF32">
            <w:pPr>
              <w:adjustRightInd w:val="0"/>
              <w:spacing w:line="360" w:lineRule="auto"/>
              <w:jc w:val="center"/>
              <w:textAlignment w:val="baseline"/>
              <w:rPr>
                <w:rFonts w:ascii="宋体" w:hAnsi="宋体"/>
                <w:b/>
                <w:szCs w:val="21"/>
              </w:rPr>
            </w:pPr>
            <w:r>
              <w:rPr>
                <w:rFonts w:hint="eastAsia" w:ascii="宋体" w:hAnsi="宋体"/>
                <w:b/>
                <w:szCs w:val="21"/>
              </w:rPr>
              <w:t>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36CCA86C">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商务分</w:t>
            </w:r>
          </w:p>
          <w:p w14:paraId="6466071B">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（满1</w:t>
            </w:r>
            <w:r>
              <w:rPr>
                <w:rFonts w:ascii="宋体" w:hAnsi="宋体"/>
                <w:b/>
                <w:bCs/>
                <w:szCs w:val="21"/>
              </w:rPr>
              <w:t>3</w:t>
            </w:r>
            <w:r>
              <w:rPr>
                <w:rFonts w:hint="eastAsia" w:ascii="宋体" w:hAnsi="宋体"/>
                <w:b/>
                <w:bCs/>
                <w:szCs w:val="21"/>
              </w:rPr>
              <w:t>分）</w:t>
            </w:r>
          </w:p>
        </w:tc>
        <w:tc>
          <w:tcPr>
            <w:tcW w:w="1180" w:type="dxa"/>
            <w:tcBorders>
              <w:top w:val="single" w:color="auto" w:sz="4" w:space="0"/>
              <w:left w:val="single" w:color="auto" w:sz="4" w:space="0"/>
              <w:bottom w:val="single" w:color="auto" w:sz="4" w:space="0"/>
              <w:right w:val="single" w:color="auto" w:sz="4" w:space="0"/>
            </w:tcBorders>
            <w:vAlign w:val="center"/>
          </w:tcPr>
          <w:p w14:paraId="392B88C6">
            <w:pPr>
              <w:spacing w:line="360" w:lineRule="auto"/>
              <w:jc w:val="center"/>
              <w:rPr>
                <w:rFonts w:ascii="宋体" w:hAnsi="宋体"/>
                <w:szCs w:val="21"/>
              </w:rPr>
            </w:pPr>
            <w:r>
              <w:rPr>
                <w:rFonts w:hint="eastAsia" w:ascii="宋体" w:hAnsi="宋体"/>
                <w:szCs w:val="21"/>
              </w:rPr>
              <w:t>质保期</w:t>
            </w:r>
          </w:p>
          <w:p w14:paraId="562AF855">
            <w:pPr>
              <w:adjustRightInd w:val="0"/>
              <w:spacing w:line="360" w:lineRule="auto"/>
              <w:jc w:val="center"/>
              <w:textAlignment w:val="baseline"/>
              <w:rPr>
                <w:rFonts w:ascii="宋体" w:hAnsi="宋体"/>
              </w:rPr>
            </w:pPr>
            <w:r>
              <w:rPr>
                <w:rFonts w:hint="eastAsia" w:ascii="宋体" w:hAnsi="宋体"/>
                <w:szCs w:val="21"/>
              </w:rPr>
              <w:t>（满分</w:t>
            </w:r>
            <w:r>
              <w:rPr>
                <w:rFonts w:ascii="宋体" w:hAnsi="宋体"/>
                <w:szCs w:val="21"/>
              </w:rPr>
              <w:t>6</w:t>
            </w:r>
            <w:r>
              <w:rPr>
                <w:rFonts w:hint="eastAsia" w:ascii="宋体" w:hAnsi="宋体"/>
                <w:szCs w:val="21"/>
              </w:rPr>
              <w:t>分）</w:t>
            </w:r>
          </w:p>
        </w:tc>
        <w:tc>
          <w:tcPr>
            <w:tcW w:w="6425" w:type="dxa"/>
            <w:tcBorders>
              <w:top w:val="single" w:color="auto" w:sz="4" w:space="0"/>
              <w:left w:val="single" w:color="auto" w:sz="4" w:space="0"/>
              <w:right w:val="single" w:color="auto" w:sz="4" w:space="0"/>
            </w:tcBorders>
            <w:vAlign w:val="center"/>
          </w:tcPr>
          <w:p w14:paraId="4985BE01">
            <w:pPr>
              <w:adjustRightInd w:val="0"/>
              <w:spacing w:line="360" w:lineRule="exact"/>
              <w:textAlignment w:val="baseline"/>
              <w:rPr>
                <w:rFonts w:ascii="宋体" w:hAnsi="宋体"/>
                <w:b/>
                <w:bCs/>
                <w:szCs w:val="21"/>
              </w:rPr>
            </w:pPr>
            <w:r>
              <w:rPr>
                <w:rFonts w:hint="eastAsia" w:ascii="宋体" w:hAnsi="宋体"/>
                <w:bCs/>
                <w:szCs w:val="21"/>
              </w:rPr>
              <w:t>投标文件中针对本项目采购标的的质保期每超过招标文件要求一年的，加</w:t>
            </w:r>
            <w:r>
              <w:rPr>
                <w:rFonts w:hint="eastAsia" w:ascii="宋体" w:hAnsi="宋体"/>
                <w:szCs w:val="21"/>
              </w:rPr>
              <w:t>2</w:t>
            </w:r>
            <w:r>
              <w:rPr>
                <w:rFonts w:hint="eastAsia" w:ascii="宋体" w:hAnsi="宋体"/>
                <w:bCs/>
                <w:szCs w:val="21"/>
              </w:rPr>
              <w:t>分，</w:t>
            </w:r>
            <w:r>
              <w:rPr>
                <w:rFonts w:hint="eastAsia" w:ascii="宋体" w:hAnsi="宋体"/>
                <w:szCs w:val="21"/>
              </w:rPr>
              <w:t>满分</w:t>
            </w:r>
            <w:r>
              <w:rPr>
                <w:rFonts w:ascii="宋体" w:hAnsi="宋体"/>
                <w:szCs w:val="21"/>
              </w:rPr>
              <w:t>6</w:t>
            </w:r>
            <w:r>
              <w:rPr>
                <w:rFonts w:hint="eastAsia" w:ascii="宋体" w:hAnsi="宋体"/>
                <w:szCs w:val="21"/>
              </w:rPr>
              <w:t>分</w:t>
            </w:r>
            <w:r>
              <w:rPr>
                <w:rFonts w:hint="eastAsia" w:ascii="宋体" w:hAnsi="宋体"/>
                <w:bCs/>
                <w:szCs w:val="21"/>
              </w:rPr>
              <w:t>。</w:t>
            </w:r>
          </w:p>
        </w:tc>
      </w:tr>
      <w:tr w14:paraId="3596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52CF50A">
            <w:pPr>
              <w:widowControl/>
              <w:jc w:val="left"/>
              <w:rPr>
                <w:rFonts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78C14E8E">
            <w:pPr>
              <w:widowControl/>
              <w:jc w:val="left"/>
              <w:rPr>
                <w:rFonts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2AEF9A31">
            <w:pPr>
              <w:spacing w:line="410" w:lineRule="exact"/>
              <w:jc w:val="center"/>
              <w:rPr>
                <w:rFonts w:ascii="宋体" w:hAnsi="宋体"/>
                <w:szCs w:val="21"/>
              </w:rPr>
            </w:pPr>
            <w:r>
              <w:rPr>
                <w:rFonts w:hint="eastAsia" w:ascii="宋体" w:hAnsi="宋体"/>
                <w:szCs w:val="21"/>
              </w:rPr>
              <w:t>信誉业绩</w:t>
            </w:r>
          </w:p>
          <w:p w14:paraId="44FB2656">
            <w:pPr>
              <w:adjustRightInd w:val="0"/>
              <w:spacing w:line="360" w:lineRule="auto"/>
              <w:jc w:val="center"/>
              <w:textAlignment w:val="baseline"/>
              <w:rPr>
                <w:rFonts w:ascii="宋体" w:hAnsi="宋体"/>
              </w:rPr>
            </w:pPr>
            <w:r>
              <w:rPr>
                <w:rFonts w:hint="eastAsia" w:ascii="宋体" w:hAnsi="宋体"/>
              </w:rPr>
              <w:t>（满分</w:t>
            </w:r>
            <w:r>
              <w:rPr>
                <w:rFonts w:ascii="宋体" w:hAnsi="宋体"/>
              </w:rPr>
              <w:t>5</w:t>
            </w:r>
            <w:r>
              <w:rPr>
                <w:rFonts w:hint="eastAsia" w:ascii="宋体" w:hAnsi="宋体"/>
              </w:rPr>
              <w:t>分）</w:t>
            </w:r>
          </w:p>
        </w:tc>
        <w:tc>
          <w:tcPr>
            <w:tcW w:w="6425" w:type="dxa"/>
            <w:tcBorders>
              <w:top w:val="single" w:color="auto" w:sz="4" w:space="0"/>
              <w:left w:val="single" w:color="auto" w:sz="4" w:space="0"/>
              <w:bottom w:val="single" w:color="auto" w:sz="4" w:space="0"/>
              <w:right w:val="single" w:color="auto" w:sz="4" w:space="0"/>
            </w:tcBorders>
            <w:vAlign w:val="center"/>
          </w:tcPr>
          <w:p w14:paraId="71FA9797">
            <w:pPr>
              <w:adjustRightInd w:val="0"/>
              <w:spacing w:line="360" w:lineRule="auto"/>
              <w:textAlignment w:val="baseline"/>
              <w:rPr>
                <w:rFonts w:ascii="宋体" w:hAnsi="宋体"/>
                <w:b/>
                <w:bCs/>
                <w:szCs w:val="21"/>
              </w:rPr>
            </w:pPr>
            <w:r>
              <w:rPr>
                <w:rFonts w:hint="eastAsia" w:ascii="宋体" w:hAnsi="宋体"/>
                <w:szCs w:val="21"/>
              </w:rPr>
              <w:t>投标人2022年1月1日至投标截止时间具有同类项目业绩，每有1项得1分，满分</w:t>
            </w:r>
            <w:r>
              <w:rPr>
                <w:rFonts w:ascii="宋体" w:hAnsi="宋体"/>
                <w:szCs w:val="21"/>
              </w:rPr>
              <w:t>5</w:t>
            </w:r>
            <w:r>
              <w:rPr>
                <w:rFonts w:hint="eastAsia" w:ascii="宋体" w:hAnsi="宋体"/>
                <w:szCs w:val="21"/>
              </w:rPr>
              <w:t>分。（提供合同或中标通知书复印件，否则不计分，</w:t>
            </w:r>
            <w:r>
              <w:rPr>
                <w:rFonts w:hint="eastAsia" w:ascii="宋体" w:hAnsi="宋体" w:cs="宋体"/>
                <w:szCs w:val="21"/>
              </w:rPr>
              <w:t>同一个编号的项目有两个或两个以上的分标中标的只算1个项目业绩</w:t>
            </w:r>
            <w:r>
              <w:rPr>
                <w:rFonts w:hint="eastAsia" w:ascii="宋体" w:hAnsi="宋体"/>
                <w:szCs w:val="21"/>
              </w:rPr>
              <w:t>）</w:t>
            </w:r>
          </w:p>
        </w:tc>
      </w:tr>
      <w:tr w14:paraId="2C68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9D4552D">
            <w:pPr>
              <w:widowControl/>
              <w:jc w:val="left"/>
              <w:rPr>
                <w:rFonts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1D48CBF">
            <w:pPr>
              <w:widowControl/>
              <w:jc w:val="left"/>
              <w:rPr>
                <w:rFonts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2228365C">
            <w:pPr>
              <w:adjustRightInd w:val="0"/>
              <w:spacing w:line="360" w:lineRule="auto"/>
              <w:jc w:val="center"/>
              <w:textAlignment w:val="baseline"/>
              <w:rPr>
                <w:rFonts w:ascii="宋体" w:hAnsi="宋体"/>
              </w:rPr>
            </w:pPr>
            <w:r>
              <w:rPr>
                <w:rFonts w:hint="eastAsia" w:ascii="宋体" w:hAnsi="宋体"/>
                <w:szCs w:val="21"/>
              </w:rPr>
              <w:t>政策功能分（满分</w:t>
            </w:r>
            <w:r>
              <w:rPr>
                <w:rFonts w:ascii="宋体" w:hAnsi="宋体"/>
                <w:szCs w:val="21"/>
              </w:rPr>
              <w:t>2</w:t>
            </w:r>
            <w:r>
              <w:rPr>
                <w:rFonts w:hint="eastAsia" w:ascii="宋体" w:hAnsi="宋体"/>
                <w:szCs w:val="21"/>
              </w:rPr>
              <w:t>分）</w:t>
            </w:r>
          </w:p>
        </w:tc>
        <w:tc>
          <w:tcPr>
            <w:tcW w:w="6425" w:type="dxa"/>
            <w:tcBorders>
              <w:top w:val="single" w:color="auto" w:sz="4" w:space="0"/>
              <w:left w:val="single" w:color="auto" w:sz="4" w:space="0"/>
              <w:bottom w:val="single" w:color="auto" w:sz="4" w:space="0"/>
              <w:right w:val="single" w:color="auto" w:sz="4" w:space="0"/>
            </w:tcBorders>
            <w:vAlign w:val="center"/>
          </w:tcPr>
          <w:p w14:paraId="7BBA1905">
            <w:pPr>
              <w:adjustRightInd w:val="0"/>
              <w:spacing w:line="360" w:lineRule="auto"/>
              <w:textAlignment w:val="baseline"/>
              <w:rPr>
                <w:rFonts w:ascii="宋体" w:hAnsi="宋体"/>
                <w:b/>
                <w:szCs w:val="21"/>
              </w:rPr>
            </w:pPr>
            <w:r>
              <w:rPr>
                <w:rFonts w:hint="eastAsia" w:ascii="宋体" w:hAnsi="宋体"/>
                <w:b/>
                <w:szCs w:val="21"/>
              </w:rPr>
              <w:t>节能、环境标志产品</w:t>
            </w:r>
          </w:p>
          <w:p w14:paraId="2D5EDE76">
            <w:pPr>
              <w:spacing w:line="360" w:lineRule="auto"/>
              <w:rPr>
                <w:rFonts w:ascii="宋体" w:hAnsi="宋体" w:cs="Courier New"/>
                <w:bCs/>
                <w:szCs w:val="21"/>
              </w:rPr>
            </w:pPr>
            <w:r>
              <w:rPr>
                <w:rFonts w:hint="eastAsia" w:ascii="宋体" w:hAnsi="宋体" w:cs="Courier New"/>
                <w:bCs/>
                <w:szCs w:val="21"/>
              </w:rPr>
              <w:t>（1）属于财政部《节能产品政府采购品目清单》内优先采购（清单内未标注“★”的品目）的产品[投标文件中提供国家确定的认证机构出具的、处于有效期之内的认证证书复印件及品目清单（标注出投标产品在品目清单中所属的品目），并加盖投标人电子签章]，根据其所占项目报价比例得0-1分。</w:t>
            </w:r>
          </w:p>
          <w:p w14:paraId="2B892245">
            <w:pPr>
              <w:spacing w:line="360" w:lineRule="auto"/>
              <w:rPr>
                <w:rFonts w:ascii="宋体" w:hAnsi="宋体" w:cs="Courier New"/>
                <w:bCs/>
                <w:szCs w:val="21"/>
              </w:rPr>
            </w:pPr>
            <w:r>
              <w:rPr>
                <w:rFonts w:hint="eastAsia" w:ascii="宋体" w:hAnsi="宋体" w:cs="Courier New"/>
                <w:bCs/>
                <w:szCs w:val="21"/>
              </w:rPr>
              <w:t>（2）属于财政部《环境标志产品政府采购品目清单》内的产品[投标文件中提供国家确定的认证机构出具的、处于有效期之内的认证证书复印件及品目清单（标注出投标产品在品目清单中所属的品目），并加盖投标人电子签章]，根据其所占项目报价比例得0-1分；</w:t>
            </w:r>
          </w:p>
          <w:p w14:paraId="46F47CE5">
            <w:pPr>
              <w:spacing w:after="120" w:line="360" w:lineRule="auto"/>
              <w:rPr>
                <w:kern w:val="0"/>
                <w:sz w:val="24"/>
              </w:rPr>
            </w:pPr>
            <w:r>
              <w:rPr>
                <w:rFonts w:hint="eastAsia" w:ascii="宋体" w:hAnsi="宋体" w:cs="宋体"/>
                <w:bCs/>
              </w:rPr>
              <w:t>（3）非节能、环境标志产品的不得分。</w:t>
            </w:r>
          </w:p>
        </w:tc>
      </w:tr>
      <w:tr w14:paraId="39F2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340B8B7A">
            <w:pPr>
              <w:spacing w:line="360" w:lineRule="auto"/>
              <w:ind w:firstLine="420"/>
              <w:rPr>
                <w:rFonts w:ascii="宋体" w:hAnsi="宋体" w:cs="Courier New"/>
                <w:bCs/>
                <w:szCs w:val="21"/>
              </w:rPr>
            </w:pPr>
            <w:r>
              <w:rPr>
                <w:rFonts w:hint="eastAsia" w:ascii="宋体" w:hAnsi="宋体" w:cs="Courier New"/>
                <w:b/>
                <w:bCs/>
                <w:szCs w:val="21"/>
              </w:rPr>
              <w:t>总得分=1+2+3。</w:t>
            </w:r>
          </w:p>
        </w:tc>
      </w:tr>
    </w:tbl>
    <w:p w14:paraId="786F72C1">
      <w:pPr>
        <w:pStyle w:val="25"/>
        <w:spacing w:line="360" w:lineRule="auto"/>
        <w:rPr>
          <w:rFonts w:hAnsi="宋体"/>
          <w:bCs/>
          <w:sz w:val="21"/>
        </w:rPr>
      </w:pPr>
    </w:p>
    <w:p w14:paraId="37891961">
      <w:pPr>
        <w:pStyle w:val="25"/>
        <w:spacing w:line="360" w:lineRule="auto"/>
        <w:rPr>
          <w:rFonts w:hAnsi="宋体"/>
          <w:bCs/>
          <w:sz w:val="21"/>
        </w:rPr>
      </w:pPr>
    </w:p>
    <w:p w14:paraId="4E9D3599">
      <w:pPr>
        <w:pStyle w:val="25"/>
        <w:spacing w:line="360" w:lineRule="auto"/>
        <w:rPr>
          <w:rFonts w:hAnsi="宋体"/>
          <w:bCs/>
          <w:sz w:val="21"/>
        </w:rPr>
      </w:pPr>
      <w:r>
        <w:rPr>
          <w:rFonts w:hint="eastAsia" w:hAnsi="宋体"/>
          <w:b/>
          <w:sz w:val="21"/>
        </w:rPr>
        <w:t>2分标</w:t>
      </w: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180"/>
        <w:gridCol w:w="6425"/>
      </w:tblGrid>
      <w:tr w14:paraId="2746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0D8CF14B">
            <w:pPr>
              <w:adjustRightInd w:val="0"/>
              <w:spacing w:line="410" w:lineRule="exact"/>
              <w:jc w:val="center"/>
              <w:textAlignment w:val="baseline"/>
              <w:rPr>
                <w:rFonts w:ascii="宋体" w:hAnsi="宋体"/>
                <w:b/>
                <w:szCs w:val="21"/>
              </w:rPr>
            </w:pPr>
            <w:r>
              <w:rPr>
                <w:rFonts w:hint="eastAsia" w:ascii="宋体" w:hAnsi="宋体"/>
                <w:b/>
                <w:szCs w:val="21"/>
              </w:rPr>
              <w:t>序号</w:t>
            </w:r>
          </w:p>
        </w:tc>
        <w:tc>
          <w:tcPr>
            <w:tcW w:w="1180" w:type="dxa"/>
            <w:tcBorders>
              <w:top w:val="single" w:color="auto" w:sz="4" w:space="0"/>
              <w:left w:val="single" w:color="auto" w:sz="4" w:space="0"/>
              <w:bottom w:val="single" w:color="auto" w:sz="4" w:space="0"/>
              <w:right w:val="single" w:color="auto" w:sz="4" w:space="0"/>
            </w:tcBorders>
            <w:vAlign w:val="center"/>
          </w:tcPr>
          <w:p w14:paraId="731193BF">
            <w:pPr>
              <w:adjustRightInd w:val="0"/>
              <w:spacing w:line="410" w:lineRule="exact"/>
              <w:jc w:val="center"/>
              <w:textAlignment w:val="baseline"/>
              <w:rPr>
                <w:rFonts w:ascii="宋体" w:hAnsi="宋体"/>
                <w:szCs w:val="21"/>
              </w:rPr>
            </w:pPr>
            <w:r>
              <w:rPr>
                <w:rFonts w:hint="eastAsia" w:ascii="宋体" w:hAnsi="宋体"/>
                <w:b/>
                <w:szCs w:val="21"/>
              </w:rPr>
              <w:t>评审因素</w:t>
            </w:r>
          </w:p>
        </w:tc>
        <w:tc>
          <w:tcPr>
            <w:tcW w:w="6425" w:type="dxa"/>
            <w:tcBorders>
              <w:top w:val="single" w:color="auto" w:sz="4" w:space="0"/>
              <w:left w:val="single" w:color="auto" w:sz="4" w:space="0"/>
              <w:bottom w:val="single" w:color="auto" w:sz="4" w:space="0"/>
              <w:right w:val="single" w:color="auto" w:sz="4" w:space="0"/>
            </w:tcBorders>
            <w:vAlign w:val="center"/>
          </w:tcPr>
          <w:p w14:paraId="045E0DDC">
            <w:pPr>
              <w:adjustRightInd w:val="0"/>
              <w:spacing w:line="410" w:lineRule="exact"/>
              <w:jc w:val="center"/>
              <w:textAlignment w:val="baseline"/>
              <w:rPr>
                <w:rFonts w:ascii="宋体" w:hAnsi="宋体"/>
                <w:b/>
                <w:szCs w:val="21"/>
              </w:rPr>
            </w:pPr>
            <w:r>
              <w:rPr>
                <w:rFonts w:hint="eastAsia" w:ascii="宋体" w:hAnsi="宋体"/>
                <w:b/>
                <w:szCs w:val="21"/>
              </w:rPr>
              <w:t>评标标准</w:t>
            </w:r>
          </w:p>
        </w:tc>
      </w:tr>
      <w:tr w14:paraId="0B51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54DC53D3">
            <w:pPr>
              <w:adjustRightInd w:val="0"/>
              <w:spacing w:line="360" w:lineRule="auto"/>
              <w:jc w:val="center"/>
              <w:textAlignment w:val="baseline"/>
              <w:rPr>
                <w:rFonts w:ascii="宋体" w:hAnsi="宋体"/>
                <w:b/>
                <w:szCs w:val="21"/>
              </w:rPr>
            </w:pPr>
            <w:r>
              <w:rPr>
                <w:rFonts w:hint="eastAsia" w:ascii="宋体" w:hAnsi="宋体"/>
                <w:b/>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2388B838">
            <w:pPr>
              <w:adjustRightInd w:val="0"/>
              <w:spacing w:line="360" w:lineRule="auto"/>
              <w:jc w:val="center"/>
              <w:textAlignment w:val="baseline"/>
              <w:rPr>
                <w:rFonts w:ascii="宋体" w:hAnsi="宋体"/>
                <w:b/>
                <w:szCs w:val="21"/>
              </w:rPr>
            </w:pPr>
            <w:r>
              <w:rPr>
                <w:rFonts w:hint="eastAsia" w:ascii="宋体" w:hAnsi="宋体"/>
                <w:b/>
                <w:szCs w:val="21"/>
              </w:rPr>
              <w:t>价格分</w:t>
            </w:r>
          </w:p>
          <w:p w14:paraId="4F100BC4">
            <w:pPr>
              <w:adjustRightInd w:val="0"/>
              <w:spacing w:line="360" w:lineRule="auto"/>
              <w:jc w:val="center"/>
              <w:textAlignment w:val="baseline"/>
              <w:rPr>
                <w:rFonts w:ascii="宋体" w:hAnsi="宋体"/>
                <w:b/>
                <w:bCs/>
                <w:szCs w:val="21"/>
              </w:rPr>
            </w:pPr>
            <w:r>
              <w:rPr>
                <w:rFonts w:hint="eastAsia" w:ascii="宋体" w:hAnsi="宋体"/>
                <w:b/>
                <w:bCs/>
                <w:szCs w:val="21"/>
              </w:rPr>
              <w:t>（满分</w:t>
            </w:r>
            <w:r>
              <w:rPr>
                <w:rFonts w:ascii="宋体" w:hAnsi="宋体"/>
                <w:b/>
                <w:bCs/>
                <w:szCs w:val="21"/>
              </w:rPr>
              <w:t>35</w:t>
            </w:r>
            <w:r>
              <w:rPr>
                <w:rFonts w:hint="eastAsia" w:ascii="宋体" w:hAnsi="宋体"/>
                <w:b/>
                <w:bCs/>
                <w:szCs w:val="21"/>
              </w:rPr>
              <w:t>分）</w:t>
            </w:r>
          </w:p>
        </w:tc>
        <w:tc>
          <w:tcPr>
            <w:tcW w:w="1180" w:type="dxa"/>
            <w:tcBorders>
              <w:top w:val="single" w:color="auto" w:sz="4" w:space="0"/>
              <w:left w:val="single" w:color="auto" w:sz="4" w:space="0"/>
              <w:bottom w:val="single" w:color="auto" w:sz="4" w:space="0"/>
              <w:right w:val="single" w:color="auto" w:sz="4" w:space="0"/>
            </w:tcBorders>
            <w:vAlign w:val="center"/>
          </w:tcPr>
          <w:p w14:paraId="35A04CB9">
            <w:pPr>
              <w:adjustRightInd w:val="0"/>
              <w:spacing w:line="360" w:lineRule="auto"/>
              <w:jc w:val="center"/>
              <w:textAlignment w:val="baseline"/>
              <w:rPr>
                <w:rFonts w:ascii="宋体" w:hAnsi="宋体"/>
                <w:b/>
                <w:szCs w:val="21"/>
              </w:rPr>
            </w:pPr>
            <w:r>
              <w:rPr>
                <w:rFonts w:hint="eastAsia" w:ascii="宋体" w:hAnsi="宋体"/>
                <w:b/>
                <w:szCs w:val="21"/>
              </w:rPr>
              <w:t>投标报价</w:t>
            </w:r>
          </w:p>
        </w:tc>
        <w:tc>
          <w:tcPr>
            <w:tcW w:w="6425" w:type="dxa"/>
            <w:tcBorders>
              <w:top w:val="single" w:color="auto" w:sz="4" w:space="0"/>
              <w:left w:val="single" w:color="auto" w:sz="4" w:space="0"/>
              <w:bottom w:val="single" w:color="auto" w:sz="4" w:space="0"/>
              <w:right w:val="single" w:color="auto" w:sz="4" w:space="0"/>
            </w:tcBorders>
            <w:vAlign w:val="center"/>
          </w:tcPr>
          <w:p w14:paraId="61AC2BF9">
            <w:pPr>
              <w:snapToGrid w:val="0"/>
              <w:spacing w:line="360" w:lineRule="auto"/>
              <w:ind w:firstLine="233" w:firstLineChars="111"/>
              <w:rPr>
                <w:rFonts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251FD656">
            <w:pPr>
              <w:snapToGrid w:val="0"/>
              <w:spacing w:line="360" w:lineRule="auto"/>
              <w:ind w:firstLine="233" w:firstLineChars="111"/>
              <w:rPr>
                <w:rFonts w:ascii="宋体" w:hAnsi="宋体"/>
                <w:bCs/>
                <w:szCs w:val="21"/>
              </w:rPr>
            </w:pPr>
            <w:r>
              <w:rPr>
                <w:rFonts w:hint="eastAsia" w:ascii="宋体" w:hAnsi="宋体"/>
                <w:bCs/>
                <w:szCs w:val="21"/>
              </w:rPr>
              <w:t>（2）政策性扣除计算方法。</w:t>
            </w:r>
          </w:p>
          <w:p w14:paraId="516E63C7">
            <w:pPr>
              <w:snapToGrid w:val="0"/>
              <w:spacing w:line="360" w:lineRule="auto"/>
              <w:ind w:firstLine="443" w:firstLineChars="211"/>
              <w:rPr>
                <w:rFonts w:ascii="宋体" w:hAnsi="宋体"/>
                <w:szCs w:val="21"/>
              </w:rPr>
            </w:pPr>
            <w:r>
              <w:rPr>
                <w:rFonts w:hint="eastAsia" w:ascii="宋体" w:hAnsi="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范围为10%-20%）的扣除，扣除后的价格为评标报价，即评标报价=投标报价×（1-10 %）。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12F6AE86">
            <w:pPr>
              <w:snapToGrid w:val="0"/>
              <w:spacing w:line="360" w:lineRule="auto"/>
              <w:ind w:firstLine="233" w:firstLineChars="111"/>
              <w:rPr>
                <w:rFonts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监狱企业属于小型、微型企业的，不重复享受政策。</w:t>
            </w:r>
          </w:p>
          <w:p w14:paraId="1C920D5E">
            <w:pPr>
              <w:snapToGrid w:val="0"/>
              <w:spacing w:line="360" w:lineRule="auto"/>
              <w:ind w:firstLine="233" w:firstLineChars="111"/>
              <w:rPr>
                <w:rFonts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2A179BF4">
            <w:pPr>
              <w:snapToGrid w:val="0"/>
              <w:spacing w:line="360" w:lineRule="auto"/>
              <w:ind w:firstLine="233" w:firstLineChars="111"/>
              <w:rPr>
                <w:rFonts w:ascii="宋体" w:hAnsi="宋体"/>
                <w:bCs/>
                <w:szCs w:val="21"/>
              </w:rPr>
            </w:pPr>
            <w:r>
              <w:rPr>
                <w:rFonts w:hint="eastAsia" w:ascii="宋体" w:hAnsi="宋体"/>
                <w:bCs/>
                <w:szCs w:val="21"/>
              </w:rPr>
              <w:t>（5）满足招标文件要求且评标报价最低的评标报价为评标基准价，其价格分为满分。</w:t>
            </w:r>
          </w:p>
          <w:p w14:paraId="66C69A15">
            <w:pPr>
              <w:spacing w:line="360" w:lineRule="auto"/>
              <w:ind w:firstLine="233" w:firstLineChars="111"/>
              <w:rPr>
                <w:rFonts w:ascii="宋体" w:hAnsi="宋体"/>
                <w:bCs/>
                <w:szCs w:val="21"/>
              </w:rPr>
            </w:pPr>
            <w:r>
              <w:rPr>
                <w:rFonts w:hint="eastAsia" w:ascii="宋体" w:hAnsi="宋体"/>
                <w:bCs/>
                <w:szCs w:val="21"/>
              </w:rPr>
              <w:t xml:space="preserve">（6）价格分计算公式：        </w:t>
            </w:r>
          </w:p>
          <w:p w14:paraId="6C120B8A">
            <w:pPr>
              <w:snapToGrid w:val="0"/>
              <w:spacing w:line="360" w:lineRule="auto"/>
              <w:ind w:firstLine="233" w:firstLineChars="111"/>
              <w:rPr>
                <w:rFonts w:ascii="宋体" w:hAnsi="宋体" w:cs="Courier New"/>
                <w:bCs/>
                <w:szCs w:val="21"/>
              </w:rPr>
            </w:pPr>
            <w:r>
              <w:rPr>
                <w:rFonts w:hint="eastAsia" w:ascii="宋体" w:hAnsi="宋体"/>
                <w:bCs/>
                <w:kern w:val="0"/>
                <w:szCs w:val="21"/>
              </w:rPr>
              <w:t>价格分</w:t>
            </w:r>
            <w:r>
              <w:rPr>
                <w:rFonts w:hint="eastAsia" w:ascii="宋体" w:hAnsi="宋体" w:cs="Courier New"/>
                <w:bCs/>
                <w:szCs w:val="21"/>
              </w:rPr>
              <w:t>=（评标基准价／评标报价）×</w:t>
            </w:r>
            <w:r>
              <w:rPr>
                <w:rFonts w:hint="eastAsia" w:ascii="宋体" w:hAnsi="宋体"/>
                <w:bCs/>
                <w:kern w:val="0"/>
                <w:szCs w:val="21"/>
              </w:rPr>
              <w:t>35</w:t>
            </w:r>
            <w:r>
              <w:rPr>
                <w:rFonts w:hint="eastAsia" w:ascii="宋体" w:hAnsi="宋体" w:cs="Courier New"/>
                <w:bCs/>
                <w:szCs w:val="21"/>
              </w:rPr>
              <w:t>分</w:t>
            </w:r>
          </w:p>
        </w:tc>
      </w:tr>
      <w:tr w14:paraId="4F08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right w:val="single" w:color="auto" w:sz="4" w:space="0"/>
            </w:tcBorders>
            <w:vAlign w:val="center"/>
          </w:tcPr>
          <w:p w14:paraId="5770AE31">
            <w:pPr>
              <w:spacing w:after="120"/>
              <w:jc w:val="center"/>
              <w:rPr>
                <w:rFonts w:ascii="宋体" w:hAnsi="宋体"/>
                <w:b/>
                <w:kern w:val="0"/>
                <w:sz w:val="24"/>
                <w:szCs w:val="21"/>
              </w:rPr>
            </w:pPr>
            <w:r>
              <w:rPr>
                <w:rFonts w:hint="eastAsia" w:ascii="宋体" w:hAnsi="宋体"/>
                <w:b/>
                <w:szCs w:val="21"/>
              </w:rPr>
              <w:t>2</w:t>
            </w:r>
          </w:p>
        </w:tc>
        <w:tc>
          <w:tcPr>
            <w:tcW w:w="1320" w:type="dxa"/>
            <w:vMerge w:val="restart"/>
            <w:tcBorders>
              <w:top w:val="single" w:color="auto" w:sz="4" w:space="0"/>
              <w:left w:val="single" w:color="auto" w:sz="4" w:space="0"/>
              <w:right w:val="single" w:color="auto" w:sz="4" w:space="0"/>
            </w:tcBorders>
            <w:vAlign w:val="center"/>
          </w:tcPr>
          <w:p w14:paraId="18D77940">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技术分</w:t>
            </w:r>
          </w:p>
          <w:p w14:paraId="1D5351DC">
            <w:pPr>
              <w:adjustRightInd w:val="0"/>
              <w:spacing w:line="360" w:lineRule="auto"/>
              <w:ind w:left="-105" w:leftChars="-50" w:right="-105" w:rightChars="-50"/>
              <w:jc w:val="center"/>
              <w:textAlignment w:val="baseline"/>
              <w:rPr>
                <w:rFonts w:ascii="宋体" w:hAnsi="宋体"/>
                <w:spacing w:val="-18"/>
                <w:szCs w:val="21"/>
              </w:rPr>
            </w:pPr>
            <w:r>
              <w:rPr>
                <w:rFonts w:hint="eastAsia" w:ascii="宋体" w:hAnsi="宋体"/>
                <w:b/>
                <w:bCs/>
                <w:szCs w:val="21"/>
              </w:rPr>
              <w:t>（满52分）</w:t>
            </w:r>
          </w:p>
        </w:tc>
        <w:tc>
          <w:tcPr>
            <w:tcW w:w="1180" w:type="dxa"/>
            <w:tcBorders>
              <w:top w:val="single" w:color="auto" w:sz="4" w:space="0"/>
              <w:left w:val="single" w:color="auto" w:sz="4" w:space="0"/>
              <w:bottom w:val="single" w:color="auto" w:sz="4" w:space="0"/>
              <w:right w:val="single" w:color="auto" w:sz="4" w:space="0"/>
            </w:tcBorders>
            <w:vAlign w:val="center"/>
          </w:tcPr>
          <w:p w14:paraId="207834F3">
            <w:pPr>
              <w:adjustRightInd w:val="0"/>
              <w:spacing w:line="400" w:lineRule="exact"/>
              <w:jc w:val="left"/>
              <w:textAlignment w:val="baseline"/>
              <w:rPr>
                <w:rFonts w:ascii="宋体" w:hAnsi="宋体"/>
                <w:b/>
                <w:szCs w:val="21"/>
                <w:u w:val="single"/>
              </w:rPr>
            </w:pPr>
            <w:r>
              <w:rPr>
                <w:rFonts w:hint="eastAsia" w:ascii="宋体" w:hAnsi="宋体"/>
                <w:bCs/>
              </w:rPr>
              <w:t>货物性能分</w:t>
            </w:r>
            <w:r>
              <w:rPr>
                <w:rFonts w:hint="eastAsia" w:ascii="宋体" w:hAnsi="宋体"/>
              </w:rPr>
              <w:t>（满分</w:t>
            </w:r>
            <w:r>
              <w:rPr>
                <w:rFonts w:ascii="宋体" w:hAnsi="宋体"/>
              </w:rPr>
              <w:t>1</w:t>
            </w:r>
            <w:r>
              <w:rPr>
                <w:rFonts w:hint="eastAsia" w:ascii="宋体" w:hAnsi="宋体"/>
              </w:rPr>
              <w:t>2分）</w:t>
            </w:r>
          </w:p>
        </w:tc>
        <w:tc>
          <w:tcPr>
            <w:tcW w:w="6425" w:type="dxa"/>
            <w:tcBorders>
              <w:top w:val="single" w:color="auto" w:sz="4" w:space="0"/>
              <w:left w:val="single" w:color="auto" w:sz="4" w:space="0"/>
              <w:bottom w:val="single" w:color="auto" w:sz="4" w:space="0"/>
              <w:right w:val="single" w:color="auto" w:sz="4" w:space="0"/>
            </w:tcBorders>
            <w:vAlign w:val="center"/>
          </w:tcPr>
          <w:p w14:paraId="3E940174">
            <w:pPr>
              <w:snapToGrid w:val="0"/>
              <w:spacing w:line="400" w:lineRule="exact"/>
              <w:ind w:firstLine="420" w:firstLineChars="200"/>
              <w:rPr>
                <w:rFonts w:ascii="宋体" w:hAnsi="宋体" w:cs="Courier New"/>
                <w:b/>
              </w:rPr>
            </w:pPr>
            <w:r>
              <w:rPr>
                <w:rFonts w:hint="eastAsia" w:ascii="宋体" w:hAnsi="宋体" w:cs="宋体"/>
                <w:szCs w:val="21"/>
              </w:rPr>
              <w:t>技术要求中未标记▲号的参数完全满足采购文件要求得</w:t>
            </w:r>
            <w:r>
              <w:rPr>
                <w:rFonts w:ascii="宋体" w:hAnsi="宋体" w:cs="宋体"/>
                <w:szCs w:val="21"/>
              </w:rPr>
              <w:t>1</w:t>
            </w:r>
            <w:r>
              <w:rPr>
                <w:rFonts w:hint="eastAsia" w:ascii="宋体" w:hAnsi="宋体" w:cs="宋体"/>
                <w:szCs w:val="21"/>
              </w:rPr>
              <w:t>2分，参数负偏离或漏项的每一项扣2分。</w:t>
            </w:r>
          </w:p>
        </w:tc>
      </w:tr>
      <w:tr w14:paraId="6B09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right w:val="single" w:color="auto" w:sz="4" w:space="0"/>
            </w:tcBorders>
            <w:vAlign w:val="center"/>
          </w:tcPr>
          <w:p w14:paraId="183AC2D9">
            <w:pPr>
              <w:widowControl/>
              <w:jc w:val="left"/>
              <w:rPr>
                <w:rFonts w:ascii="宋体" w:hAnsi="宋体"/>
                <w:b/>
                <w:kern w:val="0"/>
                <w:sz w:val="24"/>
                <w:szCs w:val="21"/>
              </w:rPr>
            </w:pPr>
          </w:p>
        </w:tc>
        <w:tc>
          <w:tcPr>
            <w:tcW w:w="1320" w:type="dxa"/>
            <w:vMerge w:val="continue"/>
            <w:tcBorders>
              <w:left w:val="single" w:color="auto" w:sz="4" w:space="0"/>
              <w:right w:val="single" w:color="auto" w:sz="4" w:space="0"/>
            </w:tcBorders>
            <w:vAlign w:val="center"/>
          </w:tcPr>
          <w:p w14:paraId="2151CB90">
            <w:pPr>
              <w:widowControl/>
              <w:jc w:val="left"/>
              <w:rPr>
                <w:rFonts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59FB06C9">
            <w:pPr>
              <w:adjustRightInd w:val="0"/>
              <w:spacing w:line="400" w:lineRule="exact"/>
              <w:jc w:val="center"/>
              <w:textAlignment w:val="baseline"/>
              <w:rPr>
                <w:rFonts w:hint="eastAsia" w:ascii="宋体" w:hAnsi="宋体" w:eastAsia="宋体" w:cs="宋体"/>
                <w:b/>
                <w:sz w:val="21"/>
                <w:szCs w:val="21"/>
              </w:rPr>
            </w:pPr>
            <w:r>
              <w:rPr>
                <w:rFonts w:hint="eastAsia" w:ascii="宋体" w:hAnsi="宋体" w:eastAsia="宋体" w:cs="宋体"/>
                <w:bCs/>
                <w:sz w:val="21"/>
                <w:szCs w:val="21"/>
              </w:rPr>
              <w:t>安装调试方案（满分16分）</w:t>
            </w:r>
          </w:p>
        </w:tc>
        <w:tc>
          <w:tcPr>
            <w:tcW w:w="6425" w:type="dxa"/>
            <w:tcBorders>
              <w:top w:val="single" w:color="auto" w:sz="4" w:space="0"/>
              <w:left w:val="single" w:color="auto" w:sz="4" w:space="0"/>
              <w:bottom w:val="single" w:color="auto" w:sz="4" w:space="0"/>
              <w:right w:val="single" w:color="auto" w:sz="4" w:space="0"/>
            </w:tcBorders>
            <w:vAlign w:val="center"/>
          </w:tcPr>
          <w:p w14:paraId="0E40450F">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一档（4分）：提供了安装调试方案，方案表述笼统无针对性。</w:t>
            </w:r>
          </w:p>
          <w:p w14:paraId="52A60379">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二档（8分）：提供了较详细的安装调试方案，有实施管理、进度安排及质量保障措施等内容；</w:t>
            </w:r>
          </w:p>
          <w:p w14:paraId="45E02D8C">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三档（12分）：提供了详细完善的安装调试方案，有实施管理、组织措施、实施人员配置、进度安排及质量保障措施等内容。</w:t>
            </w:r>
          </w:p>
          <w:p w14:paraId="44401F9D">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档（16分）：满足三档的基础上，投标人的安装调试方案进度安排合理，且相关保障措施到位；对各项关键工作安排清晰明确；对本项目的风险预见、风险应对措施完备，有完善的解决方案；项目管理方案完整，组织机构合理，人员配置及安排有保障，分工与职责明确；提出具有建设性的方案优化建议。</w:t>
            </w:r>
          </w:p>
          <w:p w14:paraId="7D890D87">
            <w:pPr>
              <w:spacing w:line="400" w:lineRule="exact"/>
              <w:ind w:firstLine="420" w:firstLineChars="200"/>
              <w:jc w:val="left"/>
              <w:rPr>
                <w:rFonts w:hint="eastAsia"/>
              </w:rPr>
            </w:pPr>
            <w:r>
              <w:rPr>
                <w:rFonts w:hint="eastAsia" w:ascii="宋体" w:hAnsi="宋体" w:eastAsia="宋体" w:cs="宋体"/>
                <w:sz w:val="21"/>
                <w:szCs w:val="21"/>
              </w:rPr>
              <w:t>未提供方案或方案达不到进档要求的得0分。</w:t>
            </w:r>
          </w:p>
        </w:tc>
      </w:tr>
      <w:tr w14:paraId="064B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right w:val="single" w:color="auto" w:sz="4" w:space="0"/>
            </w:tcBorders>
            <w:vAlign w:val="center"/>
          </w:tcPr>
          <w:p w14:paraId="63DFA829">
            <w:pPr>
              <w:widowControl/>
              <w:jc w:val="left"/>
              <w:rPr>
                <w:rFonts w:ascii="宋体" w:hAnsi="宋体"/>
                <w:b/>
                <w:kern w:val="0"/>
                <w:sz w:val="24"/>
                <w:szCs w:val="21"/>
              </w:rPr>
            </w:pPr>
          </w:p>
        </w:tc>
        <w:tc>
          <w:tcPr>
            <w:tcW w:w="1320" w:type="dxa"/>
            <w:vMerge w:val="continue"/>
            <w:tcBorders>
              <w:left w:val="single" w:color="auto" w:sz="4" w:space="0"/>
              <w:right w:val="single" w:color="auto" w:sz="4" w:space="0"/>
            </w:tcBorders>
            <w:vAlign w:val="center"/>
          </w:tcPr>
          <w:p w14:paraId="164306E3">
            <w:pPr>
              <w:widowControl/>
              <w:jc w:val="left"/>
              <w:rPr>
                <w:rFonts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246BEBB6">
            <w:pPr>
              <w:numPr>
                <w:ilvl w:val="255"/>
                <w:numId w:val="0"/>
              </w:numPr>
              <w:spacing w:line="410" w:lineRule="exact"/>
              <w:rPr>
                <w:rFonts w:hint="eastAsia" w:ascii="宋体" w:hAnsi="宋体" w:eastAsia="宋体" w:cs="宋体"/>
                <w:bCs/>
                <w:sz w:val="21"/>
                <w:szCs w:val="21"/>
              </w:rPr>
            </w:pPr>
            <w:r>
              <w:rPr>
                <w:rFonts w:hint="eastAsia" w:ascii="宋体" w:hAnsi="宋体" w:eastAsia="宋体" w:cs="宋体"/>
                <w:sz w:val="21"/>
                <w:szCs w:val="21"/>
              </w:rPr>
              <w:t>培训方案（满分8分</w:t>
            </w:r>
            <w:r>
              <w:rPr>
                <w:rFonts w:hint="eastAsia" w:ascii="宋体" w:hAnsi="宋体" w:eastAsia="宋体" w:cs="宋体"/>
                <w:bCs/>
                <w:sz w:val="21"/>
                <w:szCs w:val="21"/>
              </w:rPr>
              <w:t>）</w:t>
            </w:r>
          </w:p>
        </w:tc>
        <w:tc>
          <w:tcPr>
            <w:tcW w:w="6425" w:type="dxa"/>
            <w:tcBorders>
              <w:top w:val="single" w:color="auto" w:sz="4" w:space="0"/>
              <w:left w:val="single" w:color="auto" w:sz="4" w:space="0"/>
              <w:bottom w:val="single" w:color="auto" w:sz="4" w:space="0"/>
              <w:right w:val="single" w:color="auto" w:sz="4" w:space="0"/>
            </w:tcBorders>
            <w:vAlign w:val="center"/>
          </w:tcPr>
          <w:p w14:paraId="721C6D6B">
            <w:pPr>
              <w:numPr>
                <w:ilvl w:val="255"/>
                <w:numId w:val="0"/>
              </w:numPr>
              <w:spacing w:line="410" w:lineRule="exact"/>
              <w:rPr>
                <w:rFonts w:hint="eastAsia" w:ascii="宋体" w:hAnsi="宋体" w:eastAsia="宋体" w:cs="宋体"/>
                <w:sz w:val="21"/>
                <w:szCs w:val="21"/>
              </w:rPr>
            </w:pPr>
            <w:r>
              <w:rPr>
                <w:rFonts w:hint="eastAsia" w:ascii="宋体" w:hAnsi="宋体" w:eastAsia="宋体" w:cs="宋体"/>
                <w:sz w:val="21"/>
                <w:szCs w:val="21"/>
              </w:rPr>
              <w:t xml:space="preserve">    一档（2分）：培训方案有培训计划安排，但安排不明确。 </w:t>
            </w:r>
          </w:p>
          <w:p w14:paraId="479E92F1">
            <w:pPr>
              <w:spacing w:line="410" w:lineRule="exact"/>
              <w:rPr>
                <w:rFonts w:hint="eastAsia" w:ascii="宋体" w:hAnsi="宋体" w:eastAsia="宋体" w:cs="宋体"/>
                <w:sz w:val="21"/>
                <w:szCs w:val="21"/>
              </w:rPr>
            </w:pPr>
            <w:r>
              <w:rPr>
                <w:rFonts w:hint="eastAsia" w:ascii="宋体" w:hAnsi="宋体" w:eastAsia="宋体" w:cs="宋体"/>
                <w:sz w:val="21"/>
                <w:szCs w:val="21"/>
              </w:rPr>
              <w:t xml:space="preserve">    二档（4分）：培训方案有完整的计划，内容至少包含：培训时间、规模人数等内容。 </w:t>
            </w:r>
          </w:p>
          <w:p w14:paraId="2977F5B4">
            <w:pPr>
              <w:spacing w:line="410" w:lineRule="exact"/>
              <w:rPr>
                <w:rFonts w:hint="eastAsia" w:ascii="宋体" w:hAnsi="宋体" w:eastAsia="宋体" w:cs="宋体"/>
                <w:sz w:val="21"/>
                <w:szCs w:val="21"/>
              </w:rPr>
            </w:pPr>
            <w:r>
              <w:rPr>
                <w:rFonts w:hint="eastAsia" w:ascii="宋体" w:hAnsi="宋体" w:eastAsia="宋体" w:cs="宋体"/>
                <w:sz w:val="21"/>
                <w:szCs w:val="21"/>
              </w:rPr>
              <w:t xml:space="preserve">    三档（8分）：培训方案有完善可行的计划，包含：拟派培训技术人员的安排、拟派培训技术人员的经验介绍、培训计划、培训课时、课程内容、规模人数等内容。</w:t>
            </w:r>
          </w:p>
          <w:p w14:paraId="5B3E7643">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未提供方案或方案达不到进档要求的得0分。</w:t>
            </w:r>
          </w:p>
        </w:tc>
      </w:tr>
      <w:tr w14:paraId="36C2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bottom w:val="single" w:color="auto" w:sz="4" w:space="0"/>
              <w:right w:val="single" w:color="auto" w:sz="4" w:space="0"/>
            </w:tcBorders>
            <w:vAlign w:val="center"/>
          </w:tcPr>
          <w:p w14:paraId="69CCD1F8">
            <w:pPr>
              <w:widowControl/>
              <w:jc w:val="left"/>
              <w:rPr>
                <w:rFonts w:ascii="宋体" w:hAnsi="宋体"/>
                <w:b/>
                <w:kern w:val="0"/>
                <w:sz w:val="24"/>
                <w:szCs w:val="21"/>
              </w:rPr>
            </w:pPr>
          </w:p>
        </w:tc>
        <w:tc>
          <w:tcPr>
            <w:tcW w:w="1320" w:type="dxa"/>
            <w:vMerge w:val="continue"/>
            <w:tcBorders>
              <w:left w:val="single" w:color="auto" w:sz="4" w:space="0"/>
              <w:bottom w:val="single" w:color="auto" w:sz="4" w:space="0"/>
              <w:right w:val="single" w:color="auto" w:sz="4" w:space="0"/>
            </w:tcBorders>
            <w:vAlign w:val="center"/>
          </w:tcPr>
          <w:p w14:paraId="71A0120C">
            <w:pPr>
              <w:widowControl/>
              <w:jc w:val="left"/>
              <w:rPr>
                <w:rFonts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24E15956">
            <w:pPr>
              <w:spacing w:line="360" w:lineRule="auto"/>
              <w:jc w:val="center"/>
              <w:rPr>
                <w:rFonts w:ascii="宋体" w:hAnsi="宋体"/>
                <w:bCs/>
              </w:rPr>
            </w:pPr>
            <w:r>
              <w:rPr>
                <w:rFonts w:hint="eastAsia" w:ascii="宋体" w:hAnsi="宋体"/>
                <w:szCs w:val="21"/>
              </w:rPr>
              <w:t>售后服务方案分（满分</w:t>
            </w:r>
            <w:r>
              <w:rPr>
                <w:rFonts w:hint="eastAsia" w:ascii="宋体" w:hAnsi="宋体"/>
                <w:bCs/>
              </w:rPr>
              <w:t>16分）</w:t>
            </w:r>
          </w:p>
        </w:tc>
        <w:tc>
          <w:tcPr>
            <w:tcW w:w="6425" w:type="dxa"/>
            <w:tcBorders>
              <w:top w:val="single" w:color="auto" w:sz="4" w:space="0"/>
              <w:left w:val="single" w:color="auto" w:sz="4" w:space="0"/>
              <w:bottom w:val="single" w:color="auto" w:sz="4" w:space="0"/>
              <w:right w:val="single" w:color="auto" w:sz="4" w:space="0"/>
            </w:tcBorders>
            <w:vAlign w:val="center"/>
          </w:tcPr>
          <w:p w14:paraId="742CFF32">
            <w:pPr>
              <w:spacing w:line="400" w:lineRule="exact"/>
              <w:ind w:firstLine="420" w:firstLineChars="200"/>
              <w:jc w:val="left"/>
              <w:rPr>
                <w:rFonts w:ascii="宋体" w:hAnsi="宋体"/>
              </w:rPr>
            </w:pPr>
            <w:r>
              <w:rPr>
                <w:rFonts w:hint="eastAsia" w:ascii="宋体" w:hAnsi="宋体"/>
              </w:rPr>
              <w:t>一档（4分）：提供了</w:t>
            </w:r>
            <w:r>
              <w:rPr>
                <w:rFonts w:hint="eastAsia" w:ascii="宋体" w:hAnsi="宋体"/>
                <w:bCs/>
              </w:rPr>
              <w:t>售后服务方案</w:t>
            </w:r>
            <w:r>
              <w:rPr>
                <w:rFonts w:hint="eastAsia" w:ascii="宋体" w:hAnsi="宋体"/>
              </w:rPr>
              <w:t>，方案表述笼统无针对性。</w:t>
            </w:r>
          </w:p>
          <w:p w14:paraId="7D4721E3">
            <w:pPr>
              <w:spacing w:line="400" w:lineRule="exact"/>
              <w:ind w:firstLine="420" w:firstLineChars="200"/>
              <w:jc w:val="left"/>
              <w:rPr>
                <w:rFonts w:ascii="宋体" w:hAnsi="宋体"/>
              </w:rPr>
            </w:pPr>
            <w:r>
              <w:rPr>
                <w:rFonts w:hint="eastAsia" w:ascii="宋体" w:hAnsi="宋体"/>
              </w:rPr>
              <w:t>二档（8分）：提供了</w:t>
            </w:r>
            <w:r>
              <w:rPr>
                <w:rFonts w:hint="eastAsia" w:ascii="宋体" w:hAnsi="宋体"/>
                <w:bCs/>
              </w:rPr>
              <w:t>售后服务方案，</w:t>
            </w:r>
            <w:r>
              <w:rPr>
                <w:rFonts w:hint="eastAsia" w:ascii="宋体" w:hAnsi="宋体"/>
              </w:rPr>
              <w:t>有明确售后服务承诺，售后体系及保障措施等内容。</w:t>
            </w:r>
          </w:p>
          <w:p w14:paraId="2CEC0411">
            <w:pPr>
              <w:spacing w:line="400" w:lineRule="exact"/>
              <w:ind w:firstLine="420" w:firstLineChars="200"/>
              <w:jc w:val="left"/>
              <w:rPr>
                <w:rFonts w:ascii="宋体" w:hAnsi="宋体"/>
              </w:rPr>
            </w:pPr>
            <w:r>
              <w:rPr>
                <w:rFonts w:hint="eastAsia" w:ascii="宋体" w:hAnsi="宋体"/>
              </w:rPr>
              <w:t>三档（</w:t>
            </w:r>
            <w:r>
              <w:rPr>
                <w:rFonts w:ascii="宋体" w:hAnsi="宋体"/>
              </w:rPr>
              <w:t>1</w:t>
            </w:r>
            <w:r>
              <w:rPr>
                <w:rFonts w:hint="eastAsia" w:ascii="宋体" w:hAnsi="宋体"/>
              </w:rPr>
              <w:t>2分）：提供了</w:t>
            </w:r>
            <w:r>
              <w:rPr>
                <w:rFonts w:hint="eastAsia" w:ascii="宋体" w:hAnsi="宋体"/>
                <w:bCs/>
              </w:rPr>
              <w:t>售后服务方案，</w:t>
            </w:r>
            <w:r>
              <w:rPr>
                <w:rFonts w:hint="eastAsia" w:ascii="宋体" w:hAnsi="宋体"/>
              </w:rPr>
              <w:t>有明确售后服务承诺，售后体系及保障措施完善，售后服务人员落实，岗位职责明确，制定定期维护 (注明时间)、技术培训方案。</w:t>
            </w:r>
          </w:p>
          <w:p w14:paraId="7564CABA">
            <w:pPr>
              <w:spacing w:line="400" w:lineRule="exact"/>
              <w:ind w:firstLine="420" w:firstLineChars="200"/>
              <w:jc w:val="left"/>
              <w:rPr>
                <w:rFonts w:hint="eastAsia" w:ascii="宋体" w:hAnsi="宋体"/>
              </w:rPr>
            </w:pPr>
            <w:r>
              <w:rPr>
                <w:rFonts w:hint="eastAsia" w:ascii="宋体" w:hAnsi="宋体"/>
              </w:rPr>
              <w:t>四档（16分）：在三档的基础上，对设备在使用过程中可能出现的问题进行分析并提出针对性解决办法。针对产品提出明确的质保期内和质保期外的售后承诺和措施。有明确的售后服务负责人、联系方式，投标人或投标产品生产厂家针对本项目的售后服务承诺和措施、售后服务机构、联系方式等。培训方案完整、有具体的培训计划，培训方式、培训课时、课程内容。</w:t>
            </w:r>
          </w:p>
          <w:p w14:paraId="23005779">
            <w:pPr>
              <w:spacing w:line="400" w:lineRule="exact"/>
              <w:ind w:firstLine="420" w:firstLineChars="200"/>
              <w:jc w:val="left"/>
            </w:pPr>
            <w:r>
              <w:rPr>
                <w:rFonts w:hint="eastAsia" w:ascii="宋体" w:hAnsi="宋体"/>
              </w:rPr>
              <w:t>未提供方案或方案达不到进档要求的得0分。</w:t>
            </w:r>
          </w:p>
        </w:tc>
      </w:tr>
      <w:tr w14:paraId="2DF1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3D84C78">
            <w:pPr>
              <w:adjustRightInd w:val="0"/>
              <w:spacing w:line="360" w:lineRule="auto"/>
              <w:jc w:val="center"/>
              <w:textAlignment w:val="baseline"/>
              <w:rPr>
                <w:rFonts w:ascii="宋体" w:hAnsi="宋体"/>
                <w:b/>
                <w:szCs w:val="21"/>
              </w:rPr>
            </w:pPr>
            <w:r>
              <w:rPr>
                <w:rFonts w:hint="eastAsia" w:ascii="宋体" w:hAnsi="宋体"/>
                <w:b/>
                <w:szCs w:val="21"/>
              </w:rPr>
              <w:t>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2BFA740F">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商务分</w:t>
            </w:r>
          </w:p>
          <w:p w14:paraId="42431C78">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（满13分）</w:t>
            </w:r>
          </w:p>
        </w:tc>
        <w:tc>
          <w:tcPr>
            <w:tcW w:w="1180" w:type="dxa"/>
            <w:tcBorders>
              <w:top w:val="single" w:color="auto" w:sz="4" w:space="0"/>
              <w:left w:val="single" w:color="auto" w:sz="4" w:space="0"/>
              <w:right w:val="single" w:color="auto" w:sz="4" w:space="0"/>
            </w:tcBorders>
            <w:vAlign w:val="center"/>
          </w:tcPr>
          <w:p w14:paraId="23A80A34">
            <w:pPr>
              <w:spacing w:line="360" w:lineRule="auto"/>
              <w:jc w:val="center"/>
              <w:rPr>
                <w:rFonts w:ascii="宋体" w:hAnsi="宋体"/>
                <w:szCs w:val="21"/>
              </w:rPr>
            </w:pPr>
            <w:r>
              <w:rPr>
                <w:rFonts w:hint="eastAsia" w:ascii="宋体" w:hAnsi="宋体"/>
                <w:szCs w:val="21"/>
              </w:rPr>
              <w:t>质保期</w:t>
            </w:r>
          </w:p>
          <w:p w14:paraId="009C21DE">
            <w:pPr>
              <w:adjustRightInd w:val="0"/>
              <w:spacing w:line="360" w:lineRule="auto"/>
              <w:jc w:val="center"/>
              <w:textAlignment w:val="baseline"/>
              <w:rPr>
                <w:rFonts w:ascii="宋体" w:hAnsi="宋体"/>
              </w:rPr>
            </w:pPr>
            <w:r>
              <w:rPr>
                <w:rFonts w:hint="eastAsia" w:ascii="宋体" w:hAnsi="宋体"/>
                <w:szCs w:val="21"/>
              </w:rPr>
              <w:t>（满分6分）</w:t>
            </w:r>
          </w:p>
        </w:tc>
        <w:tc>
          <w:tcPr>
            <w:tcW w:w="6425" w:type="dxa"/>
            <w:tcBorders>
              <w:top w:val="single" w:color="auto" w:sz="4" w:space="0"/>
              <w:left w:val="single" w:color="auto" w:sz="4" w:space="0"/>
              <w:bottom w:val="single" w:color="auto" w:sz="4" w:space="0"/>
              <w:right w:val="single" w:color="auto" w:sz="4" w:space="0"/>
            </w:tcBorders>
            <w:vAlign w:val="center"/>
          </w:tcPr>
          <w:p w14:paraId="00CC053D">
            <w:pPr>
              <w:adjustRightInd w:val="0"/>
              <w:spacing w:line="360" w:lineRule="exact"/>
              <w:textAlignment w:val="baseline"/>
              <w:rPr>
                <w:rFonts w:ascii="宋体" w:hAnsi="宋体"/>
                <w:b/>
                <w:bCs/>
                <w:szCs w:val="21"/>
              </w:rPr>
            </w:pPr>
            <w:r>
              <w:rPr>
                <w:rFonts w:hint="eastAsia" w:ascii="宋体" w:hAnsi="宋体"/>
                <w:bCs/>
                <w:szCs w:val="21"/>
              </w:rPr>
              <w:t>投标文件中针对本项目采购标的的质保期每超过招标文件要求一年的，加</w:t>
            </w:r>
            <w:r>
              <w:rPr>
                <w:rFonts w:hint="eastAsia" w:ascii="宋体" w:hAnsi="宋体"/>
                <w:szCs w:val="21"/>
              </w:rPr>
              <w:t>2</w:t>
            </w:r>
            <w:r>
              <w:rPr>
                <w:rFonts w:hint="eastAsia" w:ascii="宋体" w:hAnsi="宋体"/>
                <w:bCs/>
                <w:szCs w:val="21"/>
              </w:rPr>
              <w:t>分，</w:t>
            </w:r>
            <w:r>
              <w:rPr>
                <w:rFonts w:hint="eastAsia" w:ascii="宋体" w:hAnsi="宋体"/>
                <w:szCs w:val="21"/>
              </w:rPr>
              <w:t>满分6分</w:t>
            </w:r>
            <w:r>
              <w:rPr>
                <w:rFonts w:hint="eastAsia" w:ascii="宋体" w:hAnsi="宋体"/>
                <w:bCs/>
                <w:szCs w:val="21"/>
              </w:rPr>
              <w:t>。</w:t>
            </w:r>
          </w:p>
        </w:tc>
      </w:tr>
      <w:tr w14:paraId="0F5A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9F39CFE">
            <w:pPr>
              <w:widowControl/>
              <w:jc w:val="left"/>
              <w:rPr>
                <w:rFonts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01DA85F8">
            <w:pPr>
              <w:widowControl/>
              <w:jc w:val="left"/>
              <w:rPr>
                <w:rFonts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37523414">
            <w:pPr>
              <w:spacing w:line="410" w:lineRule="exact"/>
              <w:jc w:val="center"/>
              <w:rPr>
                <w:rFonts w:ascii="宋体" w:hAnsi="宋体"/>
                <w:szCs w:val="21"/>
              </w:rPr>
            </w:pPr>
            <w:r>
              <w:rPr>
                <w:rFonts w:hint="eastAsia" w:ascii="宋体" w:hAnsi="宋体"/>
                <w:szCs w:val="21"/>
              </w:rPr>
              <w:t>信誉业绩</w:t>
            </w:r>
          </w:p>
          <w:p w14:paraId="67A4AF35">
            <w:pPr>
              <w:adjustRightInd w:val="0"/>
              <w:spacing w:line="360" w:lineRule="auto"/>
              <w:jc w:val="center"/>
              <w:textAlignment w:val="baseline"/>
              <w:rPr>
                <w:rFonts w:ascii="宋体" w:hAnsi="宋体"/>
              </w:rPr>
            </w:pPr>
            <w:r>
              <w:rPr>
                <w:rFonts w:hint="eastAsia" w:ascii="宋体" w:hAnsi="宋体"/>
              </w:rPr>
              <w:t>（满分5分）</w:t>
            </w:r>
          </w:p>
        </w:tc>
        <w:tc>
          <w:tcPr>
            <w:tcW w:w="6425" w:type="dxa"/>
            <w:tcBorders>
              <w:top w:val="single" w:color="auto" w:sz="4" w:space="0"/>
              <w:left w:val="single" w:color="auto" w:sz="4" w:space="0"/>
              <w:bottom w:val="single" w:color="auto" w:sz="4" w:space="0"/>
              <w:right w:val="single" w:color="auto" w:sz="4" w:space="0"/>
            </w:tcBorders>
            <w:vAlign w:val="center"/>
          </w:tcPr>
          <w:p w14:paraId="33E26570">
            <w:pPr>
              <w:adjustRightInd w:val="0"/>
              <w:spacing w:line="360" w:lineRule="auto"/>
              <w:textAlignment w:val="baseline"/>
              <w:rPr>
                <w:rFonts w:ascii="宋体" w:hAnsi="宋体"/>
                <w:b/>
                <w:bCs/>
                <w:szCs w:val="21"/>
              </w:rPr>
            </w:pPr>
            <w:r>
              <w:rPr>
                <w:rFonts w:hint="eastAsia" w:ascii="宋体" w:hAnsi="宋体"/>
                <w:szCs w:val="21"/>
              </w:rPr>
              <w:t>投标人2022年1月1日至投标截止时间具有同类项目业绩，每有1项得1分，满分</w:t>
            </w:r>
            <w:r>
              <w:rPr>
                <w:rFonts w:ascii="宋体" w:hAnsi="宋体"/>
                <w:szCs w:val="21"/>
              </w:rPr>
              <w:t>5</w:t>
            </w:r>
            <w:r>
              <w:rPr>
                <w:rFonts w:hint="eastAsia" w:ascii="宋体" w:hAnsi="宋体"/>
                <w:szCs w:val="21"/>
              </w:rPr>
              <w:t>分。（提供合同或中标通知书复印件，否则不计分，</w:t>
            </w:r>
            <w:r>
              <w:rPr>
                <w:rFonts w:hint="eastAsia" w:ascii="宋体" w:hAnsi="宋体" w:cs="宋体"/>
                <w:szCs w:val="21"/>
              </w:rPr>
              <w:t>同一个编号的项目有两个或两个以上的分标中标的只算1个项目业绩</w:t>
            </w:r>
            <w:r>
              <w:rPr>
                <w:rFonts w:hint="eastAsia" w:ascii="宋体" w:hAnsi="宋体"/>
                <w:szCs w:val="21"/>
              </w:rPr>
              <w:t>）</w:t>
            </w:r>
          </w:p>
        </w:tc>
      </w:tr>
      <w:tr w14:paraId="1AB0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4E4AF01">
            <w:pPr>
              <w:widowControl/>
              <w:jc w:val="left"/>
              <w:rPr>
                <w:rFonts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241A85F1">
            <w:pPr>
              <w:widowControl/>
              <w:jc w:val="left"/>
              <w:rPr>
                <w:rFonts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28913A74">
            <w:pPr>
              <w:adjustRightInd w:val="0"/>
              <w:spacing w:line="360" w:lineRule="auto"/>
              <w:jc w:val="center"/>
              <w:textAlignment w:val="baseline"/>
              <w:rPr>
                <w:rFonts w:ascii="宋体" w:hAnsi="宋体"/>
              </w:rPr>
            </w:pPr>
            <w:r>
              <w:rPr>
                <w:rFonts w:hint="eastAsia" w:ascii="宋体" w:hAnsi="宋体"/>
                <w:szCs w:val="21"/>
              </w:rPr>
              <w:t>政策功能分（满分</w:t>
            </w:r>
            <w:r>
              <w:rPr>
                <w:rFonts w:ascii="宋体" w:hAnsi="宋体"/>
                <w:szCs w:val="21"/>
              </w:rPr>
              <w:t>2</w:t>
            </w:r>
            <w:r>
              <w:rPr>
                <w:rFonts w:hint="eastAsia" w:ascii="宋体" w:hAnsi="宋体"/>
                <w:szCs w:val="21"/>
              </w:rPr>
              <w:t>分）</w:t>
            </w:r>
          </w:p>
        </w:tc>
        <w:tc>
          <w:tcPr>
            <w:tcW w:w="6425" w:type="dxa"/>
            <w:tcBorders>
              <w:top w:val="single" w:color="auto" w:sz="4" w:space="0"/>
              <w:left w:val="single" w:color="auto" w:sz="4" w:space="0"/>
              <w:bottom w:val="single" w:color="auto" w:sz="4" w:space="0"/>
              <w:right w:val="single" w:color="auto" w:sz="4" w:space="0"/>
            </w:tcBorders>
            <w:vAlign w:val="center"/>
          </w:tcPr>
          <w:p w14:paraId="667C4E0D">
            <w:pPr>
              <w:adjustRightInd w:val="0"/>
              <w:spacing w:line="360" w:lineRule="auto"/>
              <w:textAlignment w:val="baseline"/>
              <w:rPr>
                <w:rFonts w:ascii="宋体" w:hAnsi="宋体"/>
                <w:b/>
                <w:szCs w:val="21"/>
              </w:rPr>
            </w:pPr>
            <w:r>
              <w:rPr>
                <w:rFonts w:hint="eastAsia" w:ascii="宋体" w:hAnsi="宋体"/>
                <w:b/>
                <w:szCs w:val="21"/>
              </w:rPr>
              <w:t>节能、环境标志产品</w:t>
            </w:r>
          </w:p>
          <w:p w14:paraId="49CB47BA">
            <w:pPr>
              <w:spacing w:line="360" w:lineRule="auto"/>
              <w:rPr>
                <w:rFonts w:ascii="宋体" w:hAnsi="宋体" w:cs="Courier New"/>
                <w:bCs/>
                <w:szCs w:val="21"/>
              </w:rPr>
            </w:pPr>
            <w:r>
              <w:rPr>
                <w:rFonts w:hint="eastAsia" w:ascii="宋体" w:hAnsi="宋体" w:cs="Courier New"/>
                <w:bCs/>
                <w:szCs w:val="21"/>
              </w:rPr>
              <w:t>（1）属于财政部《节能产品政府采购品目清单》内优先采购（清单内未标注“★”的品目）的产品[投标文件中提供国家确定的认证机构出具的、处于有效期之内的认证证书复印件及品目清单（标注出投标产品在品目清单中所属的品目），并加盖投标人电子签章]，根据其所占项目报价比例得0-1分。</w:t>
            </w:r>
          </w:p>
          <w:p w14:paraId="168B7FD7">
            <w:pPr>
              <w:spacing w:line="360" w:lineRule="auto"/>
              <w:rPr>
                <w:rFonts w:ascii="宋体" w:hAnsi="宋体" w:cs="Courier New"/>
                <w:bCs/>
                <w:szCs w:val="21"/>
              </w:rPr>
            </w:pPr>
            <w:r>
              <w:rPr>
                <w:rFonts w:hint="eastAsia" w:ascii="宋体" w:hAnsi="宋体" w:cs="Courier New"/>
                <w:bCs/>
                <w:szCs w:val="21"/>
              </w:rPr>
              <w:t>（2）属于财政部《环境标志产品政府采购品目清单》内的产品[投标文件中提供国家确定的认证机构出具的、处于有效期之内的认证证书复印件及品目清单（标注出投标产品在品目清单中所属的品目），并加盖投标人电子签章]，根据其所占项目报价比例得0-1分；</w:t>
            </w:r>
          </w:p>
          <w:p w14:paraId="00B429B6">
            <w:pPr>
              <w:spacing w:after="120" w:line="360" w:lineRule="auto"/>
              <w:rPr>
                <w:kern w:val="0"/>
                <w:sz w:val="24"/>
              </w:rPr>
            </w:pPr>
            <w:r>
              <w:rPr>
                <w:rFonts w:hint="eastAsia" w:ascii="宋体" w:hAnsi="宋体" w:cs="宋体"/>
                <w:bCs/>
              </w:rPr>
              <w:t>（3）非节能、环境标志产品的不得分。</w:t>
            </w:r>
          </w:p>
        </w:tc>
      </w:tr>
      <w:tr w14:paraId="2FCE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0BB4BD49">
            <w:pPr>
              <w:spacing w:line="360" w:lineRule="auto"/>
              <w:ind w:firstLine="420"/>
              <w:rPr>
                <w:rFonts w:ascii="宋体" w:hAnsi="宋体" w:cs="Courier New"/>
                <w:bCs/>
                <w:szCs w:val="21"/>
              </w:rPr>
            </w:pPr>
            <w:r>
              <w:rPr>
                <w:rFonts w:hint="eastAsia" w:ascii="宋体" w:hAnsi="宋体" w:cs="Courier New"/>
                <w:b/>
                <w:bCs/>
                <w:szCs w:val="21"/>
              </w:rPr>
              <w:t>总得分=1+2+3。</w:t>
            </w:r>
          </w:p>
        </w:tc>
      </w:tr>
    </w:tbl>
    <w:p w14:paraId="064FB5CA">
      <w:pPr>
        <w:pStyle w:val="25"/>
        <w:spacing w:line="360" w:lineRule="auto"/>
        <w:rPr>
          <w:rFonts w:hAnsi="宋体"/>
          <w:bCs/>
          <w:sz w:val="21"/>
        </w:rPr>
      </w:pPr>
    </w:p>
    <w:p w14:paraId="0E30F1FF">
      <w:pPr>
        <w:pStyle w:val="25"/>
        <w:spacing w:line="360" w:lineRule="auto"/>
        <w:rPr>
          <w:rFonts w:hAnsi="宋体"/>
          <w:bCs/>
          <w:sz w:val="21"/>
        </w:rPr>
      </w:pPr>
    </w:p>
    <w:p w14:paraId="1F469BD1">
      <w:pPr>
        <w:pStyle w:val="25"/>
        <w:spacing w:line="360" w:lineRule="auto"/>
        <w:rPr>
          <w:rFonts w:hAnsi="宋体"/>
          <w:bCs/>
          <w:sz w:val="21"/>
        </w:rPr>
      </w:pPr>
      <w:r>
        <w:rPr>
          <w:rFonts w:hint="eastAsia" w:hAnsi="宋体"/>
          <w:b/>
          <w:sz w:val="21"/>
        </w:rPr>
        <w:t>3分标</w:t>
      </w:r>
    </w:p>
    <w:tbl>
      <w:tblPr>
        <w:tblStyle w:val="48"/>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180"/>
        <w:gridCol w:w="6425"/>
      </w:tblGrid>
      <w:tr w14:paraId="143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3DE1ED45">
            <w:pPr>
              <w:adjustRightInd w:val="0"/>
              <w:spacing w:line="410" w:lineRule="exact"/>
              <w:jc w:val="center"/>
              <w:textAlignment w:val="baseline"/>
              <w:rPr>
                <w:rFonts w:ascii="宋体" w:hAnsi="宋体"/>
                <w:b/>
                <w:szCs w:val="21"/>
              </w:rPr>
            </w:pPr>
            <w:r>
              <w:rPr>
                <w:rFonts w:hint="eastAsia" w:ascii="宋体" w:hAnsi="宋体"/>
                <w:b/>
                <w:szCs w:val="21"/>
              </w:rPr>
              <w:t>序号</w:t>
            </w:r>
          </w:p>
        </w:tc>
        <w:tc>
          <w:tcPr>
            <w:tcW w:w="1180" w:type="dxa"/>
            <w:tcBorders>
              <w:top w:val="single" w:color="auto" w:sz="4" w:space="0"/>
              <w:left w:val="single" w:color="auto" w:sz="4" w:space="0"/>
              <w:bottom w:val="single" w:color="auto" w:sz="4" w:space="0"/>
              <w:right w:val="single" w:color="auto" w:sz="4" w:space="0"/>
            </w:tcBorders>
            <w:vAlign w:val="center"/>
          </w:tcPr>
          <w:p w14:paraId="1F583620">
            <w:pPr>
              <w:adjustRightInd w:val="0"/>
              <w:spacing w:line="410" w:lineRule="exact"/>
              <w:jc w:val="center"/>
              <w:textAlignment w:val="baseline"/>
              <w:rPr>
                <w:rFonts w:ascii="宋体" w:hAnsi="宋体"/>
                <w:szCs w:val="21"/>
              </w:rPr>
            </w:pPr>
            <w:r>
              <w:rPr>
                <w:rFonts w:hint="eastAsia" w:ascii="宋体" w:hAnsi="宋体"/>
                <w:b/>
                <w:szCs w:val="21"/>
              </w:rPr>
              <w:t>评审因素</w:t>
            </w:r>
          </w:p>
        </w:tc>
        <w:tc>
          <w:tcPr>
            <w:tcW w:w="6425" w:type="dxa"/>
            <w:tcBorders>
              <w:top w:val="single" w:color="auto" w:sz="4" w:space="0"/>
              <w:left w:val="single" w:color="auto" w:sz="4" w:space="0"/>
              <w:bottom w:val="single" w:color="auto" w:sz="4" w:space="0"/>
              <w:right w:val="single" w:color="auto" w:sz="4" w:space="0"/>
            </w:tcBorders>
            <w:vAlign w:val="center"/>
          </w:tcPr>
          <w:p w14:paraId="16213D19">
            <w:pPr>
              <w:adjustRightInd w:val="0"/>
              <w:spacing w:line="410" w:lineRule="exact"/>
              <w:jc w:val="center"/>
              <w:textAlignment w:val="baseline"/>
              <w:rPr>
                <w:rFonts w:ascii="宋体" w:hAnsi="宋体"/>
                <w:b/>
                <w:szCs w:val="21"/>
              </w:rPr>
            </w:pPr>
            <w:r>
              <w:rPr>
                <w:rFonts w:hint="eastAsia" w:ascii="宋体" w:hAnsi="宋体"/>
                <w:b/>
                <w:szCs w:val="21"/>
              </w:rPr>
              <w:t>评标标准</w:t>
            </w:r>
          </w:p>
        </w:tc>
      </w:tr>
      <w:tr w14:paraId="5D5C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5029379A">
            <w:pPr>
              <w:adjustRightInd w:val="0"/>
              <w:spacing w:line="360" w:lineRule="auto"/>
              <w:jc w:val="center"/>
              <w:textAlignment w:val="baseline"/>
              <w:rPr>
                <w:rFonts w:ascii="宋体" w:hAnsi="宋体"/>
                <w:b/>
                <w:szCs w:val="21"/>
              </w:rPr>
            </w:pPr>
            <w:r>
              <w:rPr>
                <w:rFonts w:hint="eastAsia" w:ascii="宋体" w:hAnsi="宋体"/>
                <w:b/>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5846E3B0">
            <w:pPr>
              <w:adjustRightInd w:val="0"/>
              <w:spacing w:line="360" w:lineRule="auto"/>
              <w:jc w:val="center"/>
              <w:textAlignment w:val="baseline"/>
              <w:rPr>
                <w:rFonts w:ascii="宋体" w:hAnsi="宋体"/>
                <w:b/>
                <w:szCs w:val="21"/>
              </w:rPr>
            </w:pPr>
            <w:r>
              <w:rPr>
                <w:rFonts w:hint="eastAsia" w:ascii="宋体" w:hAnsi="宋体"/>
                <w:b/>
                <w:szCs w:val="21"/>
              </w:rPr>
              <w:t>价格分</w:t>
            </w:r>
          </w:p>
          <w:p w14:paraId="3299C17D">
            <w:pPr>
              <w:adjustRightInd w:val="0"/>
              <w:spacing w:line="360" w:lineRule="auto"/>
              <w:jc w:val="center"/>
              <w:textAlignment w:val="baseline"/>
              <w:rPr>
                <w:rFonts w:ascii="宋体" w:hAnsi="宋体"/>
                <w:b/>
                <w:bCs/>
                <w:szCs w:val="21"/>
              </w:rPr>
            </w:pPr>
            <w:r>
              <w:rPr>
                <w:rFonts w:hint="eastAsia" w:ascii="宋体" w:hAnsi="宋体"/>
                <w:b/>
                <w:bCs/>
                <w:szCs w:val="21"/>
              </w:rPr>
              <w:t>（满分35分）</w:t>
            </w:r>
          </w:p>
        </w:tc>
        <w:tc>
          <w:tcPr>
            <w:tcW w:w="1180" w:type="dxa"/>
            <w:tcBorders>
              <w:top w:val="single" w:color="auto" w:sz="4" w:space="0"/>
              <w:left w:val="single" w:color="auto" w:sz="4" w:space="0"/>
              <w:bottom w:val="single" w:color="auto" w:sz="4" w:space="0"/>
              <w:right w:val="single" w:color="auto" w:sz="4" w:space="0"/>
            </w:tcBorders>
            <w:vAlign w:val="center"/>
          </w:tcPr>
          <w:p w14:paraId="4FA09720">
            <w:pPr>
              <w:adjustRightInd w:val="0"/>
              <w:spacing w:line="360" w:lineRule="auto"/>
              <w:jc w:val="center"/>
              <w:textAlignment w:val="baseline"/>
              <w:rPr>
                <w:rFonts w:ascii="宋体" w:hAnsi="宋体"/>
                <w:b/>
                <w:szCs w:val="21"/>
              </w:rPr>
            </w:pPr>
            <w:r>
              <w:rPr>
                <w:rFonts w:hint="eastAsia" w:ascii="宋体" w:hAnsi="宋体"/>
                <w:b/>
                <w:szCs w:val="21"/>
              </w:rPr>
              <w:t>投标报价</w:t>
            </w:r>
          </w:p>
        </w:tc>
        <w:tc>
          <w:tcPr>
            <w:tcW w:w="6425" w:type="dxa"/>
            <w:tcBorders>
              <w:top w:val="single" w:color="auto" w:sz="4" w:space="0"/>
              <w:left w:val="single" w:color="auto" w:sz="4" w:space="0"/>
              <w:bottom w:val="single" w:color="auto" w:sz="4" w:space="0"/>
              <w:right w:val="single" w:color="auto" w:sz="4" w:space="0"/>
            </w:tcBorders>
            <w:vAlign w:val="center"/>
          </w:tcPr>
          <w:p w14:paraId="5ED281BC">
            <w:pPr>
              <w:snapToGrid w:val="0"/>
              <w:spacing w:line="360" w:lineRule="auto"/>
              <w:ind w:firstLine="233" w:firstLineChars="111"/>
              <w:rPr>
                <w:rFonts w:ascii="宋体" w:hAnsi="宋体"/>
                <w:bCs/>
                <w:szCs w:val="21"/>
              </w:rPr>
            </w:pPr>
            <w:r>
              <w:rPr>
                <w:rFonts w:hint="eastAsia" w:ascii="宋体" w:hAnsi="宋体"/>
                <w:bCs/>
                <w:szCs w:val="21"/>
              </w:rPr>
              <w:t>（1）评标报价为投标人的投标报价进行政策性扣除后的价格，评标报价只是作为评标时使用。最终中标人的中标金额等于投标报价。</w:t>
            </w:r>
          </w:p>
          <w:p w14:paraId="4CC804B4">
            <w:pPr>
              <w:snapToGrid w:val="0"/>
              <w:spacing w:line="360" w:lineRule="auto"/>
              <w:ind w:firstLine="233" w:firstLineChars="111"/>
              <w:rPr>
                <w:rFonts w:ascii="宋体" w:hAnsi="宋体"/>
                <w:bCs/>
                <w:szCs w:val="21"/>
              </w:rPr>
            </w:pPr>
            <w:r>
              <w:rPr>
                <w:rFonts w:hint="eastAsia" w:ascii="宋体" w:hAnsi="宋体"/>
                <w:bCs/>
                <w:szCs w:val="21"/>
              </w:rPr>
              <w:t>（2）政策性扣除计算方法。</w:t>
            </w:r>
          </w:p>
          <w:p w14:paraId="30694D73">
            <w:pPr>
              <w:snapToGrid w:val="0"/>
              <w:spacing w:line="360" w:lineRule="auto"/>
              <w:ind w:firstLine="443" w:firstLineChars="211"/>
              <w:rPr>
                <w:rFonts w:ascii="宋体" w:hAnsi="宋体"/>
                <w:szCs w:val="21"/>
              </w:rPr>
            </w:pPr>
            <w:r>
              <w:rPr>
                <w:rFonts w:hint="eastAsia" w:ascii="宋体" w:hAnsi="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范围为10%-20%）的扣除，扣除后的价格为评标报价，即评标报价=投标报价×（1-10 %）。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52CD095F">
            <w:pPr>
              <w:snapToGrid w:val="0"/>
              <w:spacing w:line="360" w:lineRule="auto"/>
              <w:ind w:firstLine="233" w:firstLineChars="111"/>
              <w:rPr>
                <w:rFonts w:ascii="宋体" w:hAnsi="宋体"/>
                <w:bCs/>
                <w:szCs w:val="21"/>
              </w:rPr>
            </w:pPr>
            <w:r>
              <w:rPr>
                <w:rFonts w:hint="eastAsia" w:ascii="宋体" w:hAnsi="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rPr>
              <w:t>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监狱企业属于小型、微型企业的，不重复享受政策。</w:t>
            </w:r>
          </w:p>
          <w:p w14:paraId="1EED5E20">
            <w:pPr>
              <w:snapToGrid w:val="0"/>
              <w:spacing w:line="360" w:lineRule="auto"/>
              <w:ind w:firstLine="233" w:firstLineChars="111"/>
              <w:rPr>
                <w:rFonts w:ascii="宋体" w:hAnsi="宋体"/>
                <w:bCs/>
                <w:szCs w:val="21"/>
              </w:rPr>
            </w:pPr>
            <w:r>
              <w:rPr>
                <w:rFonts w:hint="eastAsia" w:ascii="宋体" w:hAnsi="宋体"/>
                <w:szCs w:val="21"/>
              </w:rPr>
              <w:t>（4）按照</w:t>
            </w:r>
            <w:r>
              <w:rPr>
                <w:rFonts w:hint="eastAsia" w:ascii="宋体" w:hAnsi="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rPr>
              <w:t>残疾人福利性单位参加政府采购活动时，应当提供该通知规定的《残疾人福利性单位声明函》，并对声明的真实性负责。</w:t>
            </w:r>
            <w:r>
              <w:rPr>
                <w:rFonts w:hint="eastAsia" w:ascii="宋体" w:hAnsi="宋体"/>
                <w:bCs/>
                <w:szCs w:val="21"/>
              </w:rPr>
              <w:t>残疾人福利性单位属于小型、微型企业的，不重复享受政策。</w:t>
            </w:r>
          </w:p>
          <w:p w14:paraId="1340B896">
            <w:pPr>
              <w:snapToGrid w:val="0"/>
              <w:spacing w:line="360" w:lineRule="auto"/>
              <w:ind w:firstLine="233" w:firstLineChars="111"/>
              <w:rPr>
                <w:rFonts w:ascii="宋体" w:hAnsi="宋体"/>
                <w:bCs/>
                <w:szCs w:val="21"/>
              </w:rPr>
            </w:pPr>
            <w:r>
              <w:rPr>
                <w:rFonts w:hint="eastAsia" w:ascii="宋体" w:hAnsi="宋体"/>
                <w:bCs/>
                <w:szCs w:val="21"/>
              </w:rPr>
              <w:t>（5）满足招标文件要求且评标报价最低的评标报价为评标基准价，其价格分为满分。</w:t>
            </w:r>
          </w:p>
          <w:p w14:paraId="34F6067E">
            <w:pPr>
              <w:spacing w:line="360" w:lineRule="auto"/>
              <w:ind w:firstLine="233" w:firstLineChars="111"/>
              <w:rPr>
                <w:rFonts w:ascii="宋体" w:hAnsi="宋体"/>
                <w:bCs/>
                <w:szCs w:val="21"/>
              </w:rPr>
            </w:pPr>
            <w:r>
              <w:rPr>
                <w:rFonts w:hint="eastAsia" w:ascii="宋体" w:hAnsi="宋体"/>
                <w:bCs/>
                <w:szCs w:val="21"/>
              </w:rPr>
              <w:t xml:space="preserve">（6）价格分计算公式：        </w:t>
            </w:r>
          </w:p>
          <w:p w14:paraId="5D63EBDC">
            <w:pPr>
              <w:spacing w:line="360" w:lineRule="auto"/>
              <w:ind w:firstLine="233" w:firstLineChars="111"/>
              <w:rPr>
                <w:rFonts w:ascii="宋体" w:hAnsi="宋体" w:cs="Courier New"/>
                <w:bCs/>
                <w:szCs w:val="21"/>
              </w:rPr>
            </w:pPr>
            <w:r>
              <w:rPr>
                <w:rFonts w:hint="eastAsia" w:ascii="宋体" w:hAnsi="宋体"/>
                <w:bCs/>
                <w:kern w:val="0"/>
                <w:szCs w:val="21"/>
              </w:rPr>
              <w:t>价格分</w:t>
            </w:r>
            <w:r>
              <w:rPr>
                <w:rFonts w:hint="eastAsia" w:ascii="宋体" w:hAnsi="宋体" w:cs="Courier New"/>
                <w:bCs/>
                <w:szCs w:val="21"/>
              </w:rPr>
              <w:t>=（评标基准价／评标报价）×</w:t>
            </w:r>
            <w:r>
              <w:rPr>
                <w:rFonts w:hint="eastAsia" w:ascii="宋体" w:hAnsi="宋体"/>
                <w:bCs/>
                <w:kern w:val="0"/>
                <w:szCs w:val="21"/>
              </w:rPr>
              <w:t>35</w:t>
            </w:r>
            <w:r>
              <w:rPr>
                <w:rFonts w:hint="eastAsia" w:ascii="宋体" w:hAnsi="宋体" w:cs="Courier New"/>
                <w:bCs/>
                <w:szCs w:val="21"/>
              </w:rPr>
              <w:t>分</w:t>
            </w:r>
          </w:p>
        </w:tc>
      </w:tr>
      <w:tr w14:paraId="1B02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36234ADD">
            <w:pPr>
              <w:spacing w:after="120"/>
              <w:jc w:val="center"/>
              <w:rPr>
                <w:rFonts w:ascii="宋体" w:hAnsi="宋体"/>
                <w:b/>
                <w:kern w:val="0"/>
                <w:sz w:val="24"/>
                <w:szCs w:val="21"/>
              </w:rPr>
            </w:pPr>
            <w:r>
              <w:rPr>
                <w:rFonts w:hint="eastAsia" w:ascii="宋体" w:hAnsi="宋体"/>
                <w:b/>
                <w:szCs w:val="21"/>
              </w:rPr>
              <w:t>2</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02FBD9C1">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技术分</w:t>
            </w:r>
          </w:p>
          <w:p w14:paraId="12DD6FF2">
            <w:pPr>
              <w:adjustRightInd w:val="0"/>
              <w:spacing w:line="360" w:lineRule="auto"/>
              <w:ind w:left="-105" w:leftChars="-50" w:right="-105" w:rightChars="-50"/>
              <w:jc w:val="center"/>
              <w:textAlignment w:val="baseline"/>
              <w:rPr>
                <w:rFonts w:ascii="宋体" w:hAnsi="宋体"/>
                <w:spacing w:val="-18"/>
                <w:szCs w:val="21"/>
              </w:rPr>
            </w:pPr>
            <w:r>
              <w:rPr>
                <w:rFonts w:hint="eastAsia" w:ascii="宋体" w:hAnsi="宋体"/>
                <w:b/>
                <w:bCs/>
                <w:szCs w:val="21"/>
              </w:rPr>
              <w:t>（满50分）</w:t>
            </w:r>
          </w:p>
        </w:tc>
        <w:tc>
          <w:tcPr>
            <w:tcW w:w="1180" w:type="dxa"/>
            <w:tcBorders>
              <w:top w:val="single" w:color="auto" w:sz="4" w:space="0"/>
              <w:left w:val="single" w:color="auto" w:sz="4" w:space="0"/>
              <w:bottom w:val="single" w:color="auto" w:sz="4" w:space="0"/>
              <w:right w:val="single" w:color="auto" w:sz="4" w:space="0"/>
            </w:tcBorders>
            <w:vAlign w:val="center"/>
          </w:tcPr>
          <w:p w14:paraId="541C5E8C">
            <w:pPr>
              <w:adjustRightInd w:val="0"/>
              <w:spacing w:line="400" w:lineRule="exact"/>
              <w:jc w:val="left"/>
              <w:textAlignment w:val="baseline"/>
              <w:rPr>
                <w:rFonts w:ascii="宋体" w:hAnsi="宋体"/>
                <w:b/>
                <w:szCs w:val="21"/>
                <w:u w:val="single"/>
              </w:rPr>
            </w:pPr>
            <w:r>
              <w:rPr>
                <w:rFonts w:hint="eastAsia" w:ascii="宋体" w:hAnsi="宋体"/>
                <w:bCs/>
              </w:rPr>
              <w:t>货物性能分</w:t>
            </w:r>
            <w:r>
              <w:rPr>
                <w:rFonts w:hint="eastAsia" w:ascii="宋体" w:hAnsi="宋体"/>
              </w:rPr>
              <w:t>（满分20分）</w:t>
            </w:r>
          </w:p>
        </w:tc>
        <w:tc>
          <w:tcPr>
            <w:tcW w:w="6425" w:type="dxa"/>
            <w:tcBorders>
              <w:top w:val="single" w:color="auto" w:sz="4" w:space="0"/>
              <w:left w:val="single" w:color="auto" w:sz="4" w:space="0"/>
              <w:bottom w:val="single" w:color="auto" w:sz="4" w:space="0"/>
              <w:right w:val="single" w:color="auto" w:sz="4" w:space="0"/>
            </w:tcBorders>
            <w:vAlign w:val="center"/>
          </w:tcPr>
          <w:p w14:paraId="5F640436">
            <w:pPr>
              <w:snapToGrid w:val="0"/>
              <w:spacing w:line="400" w:lineRule="exact"/>
              <w:ind w:firstLine="420" w:firstLineChars="200"/>
              <w:rPr>
                <w:rFonts w:ascii="宋体" w:hAnsi="宋体" w:cs="Courier New"/>
                <w:b/>
              </w:rPr>
            </w:pPr>
            <w:r>
              <w:rPr>
                <w:rFonts w:hint="eastAsia" w:ascii="宋体" w:hAnsi="宋体" w:cs="宋体"/>
                <w:szCs w:val="21"/>
              </w:rPr>
              <w:t>技术要求中未标记▲号的参数完全满足采购文件要求得20分，参数负偏离或漏项的每一项扣2分。</w:t>
            </w:r>
          </w:p>
        </w:tc>
      </w:tr>
      <w:tr w14:paraId="2053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left w:val="single" w:color="auto" w:sz="4" w:space="0"/>
              <w:right w:val="single" w:color="auto" w:sz="4" w:space="0"/>
            </w:tcBorders>
            <w:vAlign w:val="center"/>
          </w:tcPr>
          <w:p w14:paraId="4AE61288">
            <w:pPr>
              <w:spacing w:after="120"/>
              <w:jc w:val="center"/>
              <w:rPr>
                <w:rFonts w:ascii="宋体" w:hAnsi="宋体"/>
                <w:b/>
                <w:szCs w:val="21"/>
              </w:rPr>
            </w:pPr>
          </w:p>
        </w:tc>
        <w:tc>
          <w:tcPr>
            <w:tcW w:w="1320" w:type="dxa"/>
            <w:vMerge w:val="continue"/>
            <w:tcBorders>
              <w:left w:val="single" w:color="auto" w:sz="4" w:space="0"/>
              <w:right w:val="single" w:color="auto" w:sz="4" w:space="0"/>
            </w:tcBorders>
            <w:vAlign w:val="center"/>
          </w:tcPr>
          <w:p w14:paraId="7761C2D8">
            <w:pPr>
              <w:adjustRightInd w:val="0"/>
              <w:spacing w:line="360" w:lineRule="auto"/>
              <w:ind w:left="-105" w:leftChars="-50" w:right="-105" w:rightChars="-50"/>
              <w:jc w:val="center"/>
              <w:textAlignment w:val="baseline"/>
              <w:rPr>
                <w:rFonts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7C7CD7B2">
            <w:pPr>
              <w:adjustRightInd w:val="0"/>
              <w:spacing w:line="400" w:lineRule="exact"/>
              <w:jc w:val="center"/>
              <w:textAlignment w:val="baseline"/>
              <w:rPr>
                <w:rFonts w:ascii="宋体" w:hAnsi="宋体"/>
                <w:bCs/>
              </w:rPr>
            </w:pPr>
            <w:r>
              <w:rPr>
                <w:rFonts w:hint="eastAsia" w:ascii="宋体" w:hAnsi="宋体"/>
                <w:bCs/>
              </w:rPr>
              <w:t>安装调试方案（18分）</w:t>
            </w:r>
          </w:p>
        </w:tc>
        <w:tc>
          <w:tcPr>
            <w:tcW w:w="6425" w:type="dxa"/>
            <w:tcBorders>
              <w:top w:val="single" w:color="auto" w:sz="4" w:space="0"/>
              <w:left w:val="single" w:color="auto" w:sz="4" w:space="0"/>
              <w:bottom w:val="single" w:color="auto" w:sz="4" w:space="0"/>
              <w:right w:val="single" w:color="auto" w:sz="4" w:space="0"/>
            </w:tcBorders>
            <w:vAlign w:val="center"/>
          </w:tcPr>
          <w:p w14:paraId="5C6BB1FC">
            <w:pPr>
              <w:spacing w:line="400" w:lineRule="exact"/>
              <w:ind w:firstLine="420" w:firstLineChars="200"/>
              <w:jc w:val="left"/>
              <w:rPr>
                <w:rFonts w:ascii="宋体" w:hAnsi="宋体"/>
              </w:rPr>
            </w:pPr>
            <w:r>
              <w:rPr>
                <w:rFonts w:hint="eastAsia" w:ascii="宋体" w:hAnsi="宋体"/>
              </w:rPr>
              <w:t>一档（6分）：提供了安装调试方案，方案表述笼统无针对性。</w:t>
            </w:r>
          </w:p>
          <w:p w14:paraId="2A980729">
            <w:pPr>
              <w:spacing w:line="400" w:lineRule="exact"/>
              <w:ind w:firstLine="420" w:firstLineChars="200"/>
              <w:jc w:val="left"/>
              <w:rPr>
                <w:rFonts w:ascii="宋体" w:hAnsi="宋体"/>
              </w:rPr>
            </w:pPr>
            <w:r>
              <w:rPr>
                <w:rFonts w:hint="eastAsia" w:ascii="宋体" w:hAnsi="宋体"/>
              </w:rPr>
              <w:t>二档（10分）：提供了较详细的安装调试方案，有实施管理、进度安排及质量保障措施等内容；</w:t>
            </w:r>
          </w:p>
          <w:p w14:paraId="255777FA">
            <w:pPr>
              <w:spacing w:line="400" w:lineRule="exact"/>
              <w:ind w:firstLine="420" w:firstLineChars="200"/>
              <w:jc w:val="left"/>
              <w:rPr>
                <w:rFonts w:ascii="宋体" w:hAnsi="宋体"/>
              </w:rPr>
            </w:pPr>
            <w:r>
              <w:rPr>
                <w:rFonts w:hint="eastAsia" w:ascii="宋体" w:hAnsi="宋体"/>
              </w:rPr>
              <w:t>三档（14分）：提供了详细完善的安装调试方案，有实施管理、组织措施、实施人员配置、进度安排及质量保障措施等内容。</w:t>
            </w:r>
          </w:p>
          <w:p w14:paraId="27A2819F">
            <w:pPr>
              <w:spacing w:line="400" w:lineRule="exact"/>
              <w:ind w:firstLine="420" w:firstLineChars="200"/>
              <w:jc w:val="left"/>
              <w:rPr>
                <w:rFonts w:hint="eastAsia" w:ascii="宋体" w:hAnsi="宋体"/>
              </w:rPr>
            </w:pPr>
            <w:r>
              <w:rPr>
                <w:rFonts w:hint="eastAsia" w:ascii="宋体" w:hAnsi="宋体"/>
              </w:rPr>
              <w:t>四档（18分）：满足三档的基础上，投标人的安装调试方案进度安排合理，且相关保障措施到位；对各项关键工作安排清晰明确；对本项目的风险预见、风险应对措施完备，有完善的解决方案；项目管理方案完整，组织机构合理，人员配置及安排有保障，分工与职责明确；提出具有建设性的方案优化建议。</w:t>
            </w:r>
          </w:p>
          <w:p w14:paraId="1D25C4F4">
            <w:pPr>
              <w:spacing w:line="400" w:lineRule="exact"/>
              <w:ind w:firstLine="420" w:firstLineChars="200"/>
              <w:jc w:val="left"/>
            </w:pPr>
            <w:r>
              <w:rPr>
                <w:rFonts w:hint="eastAsia" w:ascii="宋体" w:hAnsi="宋体"/>
              </w:rPr>
              <w:t>未提供方案或方案达不到进档要求的得0分。</w:t>
            </w:r>
          </w:p>
        </w:tc>
      </w:tr>
      <w:tr w14:paraId="265E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CCB8C38">
            <w:pPr>
              <w:widowControl/>
              <w:jc w:val="left"/>
              <w:rPr>
                <w:rFonts w:ascii="宋体" w:hAnsi="宋体"/>
                <w:b/>
                <w:kern w:val="0"/>
                <w:sz w:val="24"/>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67CF02BA">
            <w:pPr>
              <w:widowControl/>
              <w:jc w:val="left"/>
              <w:rPr>
                <w:rFonts w:ascii="宋体" w:hAnsi="宋体"/>
                <w:spacing w:val="-18"/>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0BA8973B">
            <w:pPr>
              <w:spacing w:line="360" w:lineRule="auto"/>
              <w:jc w:val="center"/>
              <w:rPr>
                <w:rFonts w:ascii="宋体" w:hAnsi="宋体"/>
                <w:b/>
              </w:rPr>
            </w:pPr>
            <w:r>
              <w:rPr>
                <w:rFonts w:hint="eastAsia" w:ascii="宋体" w:hAnsi="宋体"/>
                <w:szCs w:val="21"/>
              </w:rPr>
              <w:t>售后服务方案分（满分12分）</w:t>
            </w:r>
          </w:p>
        </w:tc>
        <w:tc>
          <w:tcPr>
            <w:tcW w:w="6425" w:type="dxa"/>
            <w:tcBorders>
              <w:top w:val="single" w:color="auto" w:sz="4" w:space="0"/>
              <w:left w:val="single" w:color="auto" w:sz="4" w:space="0"/>
              <w:bottom w:val="single" w:color="auto" w:sz="4" w:space="0"/>
              <w:right w:val="single" w:color="auto" w:sz="4" w:space="0"/>
            </w:tcBorders>
            <w:vAlign w:val="center"/>
          </w:tcPr>
          <w:p w14:paraId="5DBE56FF">
            <w:pPr>
              <w:spacing w:line="400" w:lineRule="exact"/>
              <w:ind w:firstLine="420" w:firstLineChars="200"/>
              <w:jc w:val="left"/>
              <w:rPr>
                <w:rFonts w:ascii="宋体" w:hAnsi="宋体"/>
              </w:rPr>
            </w:pPr>
            <w:r>
              <w:rPr>
                <w:rFonts w:hint="eastAsia" w:ascii="宋体" w:hAnsi="宋体"/>
              </w:rPr>
              <w:t>一档（3分）：提供了</w:t>
            </w:r>
            <w:r>
              <w:rPr>
                <w:rFonts w:hint="eastAsia" w:ascii="宋体" w:hAnsi="宋体"/>
                <w:bCs/>
              </w:rPr>
              <w:t>售后服务方案</w:t>
            </w:r>
            <w:r>
              <w:rPr>
                <w:rFonts w:hint="eastAsia" w:ascii="宋体" w:hAnsi="宋体"/>
              </w:rPr>
              <w:t>，方案表述笼统无针对性。</w:t>
            </w:r>
          </w:p>
          <w:p w14:paraId="6A1C670D">
            <w:pPr>
              <w:spacing w:line="400" w:lineRule="exact"/>
              <w:ind w:firstLine="420" w:firstLineChars="200"/>
              <w:jc w:val="left"/>
              <w:rPr>
                <w:rFonts w:ascii="宋体" w:hAnsi="宋体"/>
              </w:rPr>
            </w:pPr>
            <w:r>
              <w:rPr>
                <w:rFonts w:hint="eastAsia" w:ascii="宋体" w:hAnsi="宋体"/>
              </w:rPr>
              <w:t>二档（6分）：提供了</w:t>
            </w:r>
            <w:r>
              <w:rPr>
                <w:rFonts w:hint="eastAsia" w:ascii="宋体" w:hAnsi="宋体"/>
                <w:bCs/>
              </w:rPr>
              <w:t>售后服务方案，</w:t>
            </w:r>
            <w:r>
              <w:rPr>
                <w:rFonts w:hint="eastAsia" w:ascii="宋体" w:hAnsi="宋体"/>
              </w:rPr>
              <w:t>有明确售后服务承诺，售后体系及保障措施等内容。</w:t>
            </w:r>
          </w:p>
          <w:p w14:paraId="5EAA4592">
            <w:pPr>
              <w:spacing w:line="400" w:lineRule="exact"/>
              <w:ind w:firstLine="420" w:firstLineChars="200"/>
              <w:jc w:val="left"/>
              <w:rPr>
                <w:rFonts w:ascii="宋体" w:hAnsi="宋体"/>
              </w:rPr>
            </w:pPr>
            <w:r>
              <w:rPr>
                <w:rFonts w:hint="eastAsia" w:ascii="宋体" w:hAnsi="宋体"/>
              </w:rPr>
              <w:t>三档（9分）：提供了</w:t>
            </w:r>
            <w:r>
              <w:rPr>
                <w:rFonts w:hint="eastAsia" w:ascii="宋体" w:hAnsi="宋体"/>
                <w:bCs/>
              </w:rPr>
              <w:t>售后服务方案，</w:t>
            </w:r>
            <w:r>
              <w:rPr>
                <w:rFonts w:hint="eastAsia" w:ascii="宋体" w:hAnsi="宋体"/>
              </w:rPr>
              <w:t>有明确售后服务承诺，售后体系及保障措施完善，售后服务人员落实，岗位职责明确，制定定期维护 (注明时间)、技术培训方案。</w:t>
            </w:r>
          </w:p>
          <w:p w14:paraId="453BE8CD">
            <w:pPr>
              <w:spacing w:line="400" w:lineRule="exact"/>
              <w:ind w:firstLine="420" w:firstLineChars="200"/>
              <w:jc w:val="left"/>
              <w:rPr>
                <w:rFonts w:hint="eastAsia" w:ascii="宋体" w:hAnsi="宋体"/>
              </w:rPr>
            </w:pPr>
            <w:r>
              <w:rPr>
                <w:rFonts w:hint="eastAsia" w:ascii="宋体" w:hAnsi="宋体"/>
              </w:rPr>
              <w:t>四档（12分）：在三档的基础上，对设备在使用过程中可能出现的问题进</w:t>
            </w:r>
            <w:bookmarkStart w:id="155" w:name="_GoBack"/>
            <w:bookmarkEnd w:id="155"/>
            <w:r>
              <w:rPr>
                <w:rFonts w:hint="eastAsia" w:ascii="宋体" w:hAnsi="宋体"/>
              </w:rPr>
              <w:t>行分析并提出针对性解决办法。针对产品提出明确的质保期内和质保期外的售后承诺和措施。有明确的售后服务负责人、联系方式，投标人或投标产品生产厂家针对本项目的售后服务承诺和措施、售后服务机构、联系方式等。培训方案完整、有具体的培训计划，培训方式、培训课时、课程内容。</w:t>
            </w:r>
          </w:p>
          <w:p w14:paraId="1D1F0D0F">
            <w:pPr>
              <w:spacing w:line="400" w:lineRule="exact"/>
              <w:ind w:firstLine="420" w:firstLineChars="200"/>
              <w:jc w:val="left"/>
            </w:pPr>
            <w:r>
              <w:rPr>
                <w:rFonts w:hint="eastAsia" w:ascii="宋体" w:hAnsi="宋体"/>
              </w:rPr>
              <w:t>未提供方案或方案达不到进档要求的得0分。</w:t>
            </w:r>
          </w:p>
        </w:tc>
      </w:tr>
      <w:tr w14:paraId="4C43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F576755">
            <w:pPr>
              <w:adjustRightInd w:val="0"/>
              <w:spacing w:line="360" w:lineRule="auto"/>
              <w:jc w:val="center"/>
              <w:textAlignment w:val="baseline"/>
              <w:rPr>
                <w:rFonts w:ascii="宋体" w:hAnsi="宋体"/>
                <w:b/>
                <w:szCs w:val="21"/>
              </w:rPr>
            </w:pPr>
            <w:r>
              <w:rPr>
                <w:rFonts w:hint="eastAsia" w:ascii="宋体" w:hAnsi="宋体"/>
                <w:b/>
                <w:szCs w:val="21"/>
              </w:rPr>
              <w:t>3</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7723ED42">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商务分</w:t>
            </w:r>
          </w:p>
          <w:p w14:paraId="385204D3">
            <w:pPr>
              <w:adjustRightInd w:val="0"/>
              <w:spacing w:line="360" w:lineRule="auto"/>
              <w:ind w:left="-105" w:leftChars="-50" w:right="-105" w:rightChars="-50"/>
              <w:jc w:val="center"/>
              <w:textAlignment w:val="baseline"/>
              <w:rPr>
                <w:rFonts w:ascii="宋体" w:hAnsi="宋体"/>
                <w:b/>
                <w:bCs/>
                <w:szCs w:val="21"/>
              </w:rPr>
            </w:pPr>
            <w:r>
              <w:rPr>
                <w:rFonts w:hint="eastAsia" w:ascii="宋体" w:hAnsi="宋体"/>
                <w:b/>
                <w:bCs/>
                <w:szCs w:val="21"/>
              </w:rPr>
              <w:t>（满15分）</w:t>
            </w:r>
          </w:p>
        </w:tc>
        <w:tc>
          <w:tcPr>
            <w:tcW w:w="1180" w:type="dxa"/>
            <w:tcBorders>
              <w:top w:val="single" w:color="auto" w:sz="4" w:space="0"/>
              <w:left w:val="single" w:color="auto" w:sz="4" w:space="0"/>
              <w:bottom w:val="single" w:color="auto" w:sz="4" w:space="0"/>
              <w:right w:val="single" w:color="auto" w:sz="4" w:space="0"/>
            </w:tcBorders>
            <w:vAlign w:val="center"/>
          </w:tcPr>
          <w:p w14:paraId="3D8FD244">
            <w:pPr>
              <w:spacing w:line="360" w:lineRule="auto"/>
              <w:jc w:val="center"/>
              <w:rPr>
                <w:rFonts w:ascii="宋体" w:hAnsi="宋体"/>
                <w:szCs w:val="21"/>
              </w:rPr>
            </w:pPr>
            <w:r>
              <w:rPr>
                <w:rFonts w:hint="eastAsia" w:ascii="宋体" w:hAnsi="宋体"/>
                <w:szCs w:val="21"/>
              </w:rPr>
              <w:t>质保期</w:t>
            </w:r>
          </w:p>
          <w:p w14:paraId="51825CB5">
            <w:pPr>
              <w:adjustRightInd w:val="0"/>
              <w:spacing w:line="360" w:lineRule="auto"/>
              <w:jc w:val="center"/>
              <w:textAlignment w:val="baseline"/>
              <w:rPr>
                <w:rFonts w:ascii="宋体" w:hAnsi="宋体"/>
              </w:rPr>
            </w:pPr>
            <w:r>
              <w:rPr>
                <w:rFonts w:hint="eastAsia" w:ascii="宋体" w:hAnsi="宋体"/>
                <w:szCs w:val="21"/>
              </w:rPr>
              <w:t>（满分6分）</w:t>
            </w:r>
          </w:p>
        </w:tc>
        <w:tc>
          <w:tcPr>
            <w:tcW w:w="6425" w:type="dxa"/>
            <w:tcBorders>
              <w:top w:val="single" w:color="auto" w:sz="4" w:space="0"/>
              <w:left w:val="single" w:color="auto" w:sz="4" w:space="0"/>
              <w:bottom w:val="single" w:color="auto" w:sz="4" w:space="0"/>
              <w:right w:val="single" w:color="auto" w:sz="4" w:space="0"/>
            </w:tcBorders>
            <w:vAlign w:val="center"/>
          </w:tcPr>
          <w:p w14:paraId="112B7C13">
            <w:pPr>
              <w:adjustRightInd w:val="0"/>
              <w:spacing w:line="360" w:lineRule="exact"/>
              <w:textAlignment w:val="baseline"/>
              <w:rPr>
                <w:rFonts w:ascii="宋体" w:hAnsi="宋体"/>
                <w:b/>
                <w:bCs/>
                <w:szCs w:val="21"/>
              </w:rPr>
            </w:pPr>
            <w:r>
              <w:rPr>
                <w:rFonts w:hint="eastAsia" w:ascii="宋体" w:hAnsi="宋体"/>
                <w:bCs/>
                <w:szCs w:val="21"/>
              </w:rPr>
              <w:t>投标文件中针对本项目采购标的的质保期每超过招标文件要求一年的，加</w:t>
            </w:r>
            <w:r>
              <w:rPr>
                <w:rFonts w:hint="eastAsia" w:ascii="宋体" w:hAnsi="宋体"/>
                <w:szCs w:val="21"/>
              </w:rPr>
              <w:t>2</w:t>
            </w:r>
            <w:r>
              <w:rPr>
                <w:rFonts w:hint="eastAsia" w:ascii="宋体" w:hAnsi="宋体"/>
                <w:bCs/>
                <w:szCs w:val="21"/>
              </w:rPr>
              <w:t>分，</w:t>
            </w:r>
            <w:r>
              <w:rPr>
                <w:rFonts w:hint="eastAsia" w:ascii="宋体" w:hAnsi="宋体"/>
                <w:szCs w:val="21"/>
              </w:rPr>
              <w:t>满分6分</w:t>
            </w:r>
            <w:r>
              <w:rPr>
                <w:rFonts w:hint="eastAsia" w:ascii="宋体" w:hAnsi="宋体"/>
                <w:bCs/>
                <w:szCs w:val="21"/>
              </w:rPr>
              <w:t>。</w:t>
            </w:r>
          </w:p>
        </w:tc>
      </w:tr>
      <w:tr w14:paraId="4138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9D4A06A">
            <w:pPr>
              <w:widowControl/>
              <w:jc w:val="left"/>
              <w:rPr>
                <w:rFonts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4D1AF466">
            <w:pPr>
              <w:widowControl/>
              <w:jc w:val="left"/>
              <w:rPr>
                <w:rFonts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1E1ECA7E">
            <w:pPr>
              <w:spacing w:line="410" w:lineRule="exact"/>
              <w:jc w:val="center"/>
              <w:rPr>
                <w:rFonts w:ascii="宋体" w:hAnsi="宋体"/>
                <w:szCs w:val="21"/>
              </w:rPr>
            </w:pPr>
            <w:r>
              <w:rPr>
                <w:rFonts w:hint="eastAsia" w:ascii="宋体" w:hAnsi="宋体"/>
                <w:szCs w:val="21"/>
              </w:rPr>
              <w:t>信誉业绩</w:t>
            </w:r>
          </w:p>
          <w:p w14:paraId="1E4B0AA8">
            <w:pPr>
              <w:adjustRightInd w:val="0"/>
              <w:spacing w:line="360" w:lineRule="auto"/>
              <w:jc w:val="center"/>
              <w:textAlignment w:val="baseline"/>
              <w:rPr>
                <w:rFonts w:ascii="宋体" w:hAnsi="宋体"/>
              </w:rPr>
            </w:pPr>
            <w:r>
              <w:rPr>
                <w:rFonts w:hint="eastAsia" w:ascii="宋体" w:hAnsi="宋体"/>
              </w:rPr>
              <w:t>（满分7分）</w:t>
            </w:r>
          </w:p>
        </w:tc>
        <w:tc>
          <w:tcPr>
            <w:tcW w:w="6425" w:type="dxa"/>
            <w:tcBorders>
              <w:top w:val="single" w:color="auto" w:sz="4" w:space="0"/>
              <w:left w:val="single" w:color="auto" w:sz="4" w:space="0"/>
              <w:bottom w:val="single" w:color="auto" w:sz="4" w:space="0"/>
              <w:right w:val="single" w:color="auto" w:sz="4" w:space="0"/>
            </w:tcBorders>
            <w:vAlign w:val="center"/>
          </w:tcPr>
          <w:p w14:paraId="3FE4A26D">
            <w:pPr>
              <w:adjustRightInd w:val="0"/>
              <w:spacing w:line="360" w:lineRule="auto"/>
              <w:textAlignment w:val="baseline"/>
              <w:rPr>
                <w:rFonts w:ascii="宋体" w:hAnsi="宋体"/>
                <w:b/>
                <w:bCs/>
                <w:szCs w:val="21"/>
              </w:rPr>
            </w:pPr>
            <w:r>
              <w:rPr>
                <w:rFonts w:hint="eastAsia" w:ascii="宋体" w:hAnsi="宋体"/>
                <w:szCs w:val="21"/>
              </w:rPr>
              <w:t>投标人2022年1月1日至投标截止时间具有同类项目业绩，每有1项得1分，满分7分。（提供合同或中标通知书复印件，否则不计分，</w:t>
            </w:r>
            <w:r>
              <w:rPr>
                <w:rFonts w:hint="eastAsia" w:ascii="宋体" w:hAnsi="宋体" w:cs="宋体"/>
                <w:szCs w:val="21"/>
              </w:rPr>
              <w:t>同一个编号的项目有两个或两个以上的分标中标的只算1个项目业绩</w:t>
            </w:r>
            <w:r>
              <w:rPr>
                <w:rFonts w:hint="eastAsia" w:ascii="宋体" w:hAnsi="宋体"/>
                <w:szCs w:val="21"/>
              </w:rPr>
              <w:t>）</w:t>
            </w:r>
          </w:p>
        </w:tc>
      </w:tr>
      <w:tr w14:paraId="59AE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EC3345E">
            <w:pPr>
              <w:widowControl/>
              <w:jc w:val="left"/>
              <w:rPr>
                <w:rFonts w:ascii="宋体" w:hAnsi="宋体"/>
                <w:b/>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41BCCE85">
            <w:pPr>
              <w:widowControl/>
              <w:jc w:val="left"/>
              <w:rPr>
                <w:rFonts w:ascii="宋体" w:hAnsi="宋体"/>
                <w:b/>
                <w:bCs/>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034B8C07">
            <w:pPr>
              <w:adjustRightInd w:val="0"/>
              <w:spacing w:line="360" w:lineRule="auto"/>
              <w:jc w:val="center"/>
              <w:textAlignment w:val="baseline"/>
              <w:rPr>
                <w:rFonts w:ascii="宋体" w:hAnsi="宋体"/>
              </w:rPr>
            </w:pPr>
            <w:r>
              <w:rPr>
                <w:rFonts w:hint="eastAsia" w:ascii="宋体" w:hAnsi="宋体"/>
                <w:szCs w:val="21"/>
              </w:rPr>
              <w:t>政策功能分（满分</w:t>
            </w:r>
            <w:r>
              <w:rPr>
                <w:rFonts w:ascii="宋体" w:hAnsi="宋体"/>
                <w:szCs w:val="21"/>
              </w:rPr>
              <w:t>2</w:t>
            </w:r>
            <w:r>
              <w:rPr>
                <w:rFonts w:hint="eastAsia" w:ascii="宋体" w:hAnsi="宋体"/>
                <w:szCs w:val="21"/>
              </w:rPr>
              <w:t>分）</w:t>
            </w:r>
          </w:p>
        </w:tc>
        <w:tc>
          <w:tcPr>
            <w:tcW w:w="6425" w:type="dxa"/>
            <w:tcBorders>
              <w:top w:val="single" w:color="auto" w:sz="4" w:space="0"/>
              <w:left w:val="single" w:color="auto" w:sz="4" w:space="0"/>
              <w:bottom w:val="single" w:color="auto" w:sz="4" w:space="0"/>
              <w:right w:val="single" w:color="auto" w:sz="4" w:space="0"/>
            </w:tcBorders>
            <w:vAlign w:val="center"/>
          </w:tcPr>
          <w:p w14:paraId="04479581">
            <w:pPr>
              <w:adjustRightInd w:val="0"/>
              <w:spacing w:line="360" w:lineRule="auto"/>
              <w:textAlignment w:val="baseline"/>
              <w:rPr>
                <w:rFonts w:ascii="宋体" w:hAnsi="宋体"/>
                <w:b/>
                <w:szCs w:val="21"/>
              </w:rPr>
            </w:pPr>
            <w:r>
              <w:rPr>
                <w:rFonts w:hint="eastAsia" w:ascii="宋体" w:hAnsi="宋体"/>
                <w:b/>
                <w:szCs w:val="21"/>
              </w:rPr>
              <w:t>节能、环境标志产品</w:t>
            </w:r>
          </w:p>
          <w:p w14:paraId="493F28BE">
            <w:pPr>
              <w:spacing w:line="360" w:lineRule="auto"/>
              <w:rPr>
                <w:rFonts w:ascii="宋体" w:hAnsi="宋体" w:cs="Courier New"/>
                <w:bCs/>
                <w:szCs w:val="21"/>
              </w:rPr>
            </w:pPr>
            <w:r>
              <w:rPr>
                <w:rFonts w:hint="eastAsia" w:ascii="宋体" w:hAnsi="宋体" w:cs="Courier New"/>
                <w:bCs/>
                <w:szCs w:val="21"/>
              </w:rPr>
              <w:t>（1）属于财政部《节能产品政府采购品目清单》内优先采购（清单内未标注“★”的品目）的产品[投标文件中提供国家确定的认证机构出具的、处于有效期之内的认证证书复印件及品目清单（标注出投标产品在品目清单中所属的品目），并加盖投标人电子签章]，根据其所占项目报价比例得0-1分。</w:t>
            </w:r>
          </w:p>
          <w:p w14:paraId="170AD84F">
            <w:pPr>
              <w:spacing w:line="360" w:lineRule="auto"/>
              <w:rPr>
                <w:rFonts w:ascii="宋体" w:hAnsi="宋体" w:cs="Courier New"/>
                <w:bCs/>
                <w:szCs w:val="21"/>
              </w:rPr>
            </w:pPr>
            <w:r>
              <w:rPr>
                <w:rFonts w:hint="eastAsia" w:ascii="宋体" w:hAnsi="宋体" w:cs="Courier New"/>
                <w:bCs/>
                <w:szCs w:val="21"/>
              </w:rPr>
              <w:t>（2）属于财政部《环境标志产品政府采购品目清单》内的产品[投标文件中提供国家确定的认证机构出具的、处于有效期之内的认证证书复印件及品目清单（标注出投标产品在品目清单中所属的品目），并加盖投标人电子签章]，根据其所占项目报价比例得0-1分；</w:t>
            </w:r>
          </w:p>
          <w:p w14:paraId="16190A58">
            <w:pPr>
              <w:spacing w:after="120" w:line="360" w:lineRule="auto"/>
              <w:rPr>
                <w:kern w:val="0"/>
                <w:sz w:val="24"/>
              </w:rPr>
            </w:pPr>
            <w:r>
              <w:rPr>
                <w:rFonts w:hint="eastAsia" w:ascii="宋体" w:hAnsi="宋体" w:cs="宋体"/>
                <w:bCs/>
              </w:rPr>
              <w:t>（3）非节能、环境标志产品的不得分。</w:t>
            </w:r>
          </w:p>
        </w:tc>
      </w:tr>
      <w:tr w14:paraId="1CF2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1AA0914A">
            <w:pPr>
              <w:spacing w:line="360" w:lineRule="auto"/>
              <w:ind w:firstLine="420"/>
              <w:rPr>
                <w:rFonts w:ascii="宋体" w:hAnsi="宋体" w:cs="Courier New"/>
                <w:bCs/>
                <w:szCs w:val="21"/>
              </w:rPr>
            </w:pPr>
            <w:r>
              <w:rPr>
                <w:rFonts w:hint="eastAsia" w:ascii="宋体" w:hAnsi="宋体" w:cs="Courier New"/>
                <w:b/>
                <w:bCs/>
                <w:szCs w:val="21"/>
              </w:rPr>
              <w:t>总得分=1+2+3。</w:t>
            </w:r>
          </w:p>
        </w:tc>
      </w:tr>
    </w:tbl>
    <w:p w14:paraId="52CE73E8">
      <w:pPr>
        <w:pStyle w:val="25"/>
        <w:spacing w:line="360" w:lineRule="auto"/>
        <w:rPr>
          <w:rFonts w:hAnsi="宋体"/>
          <w:bCs/>
          <w:sz w:val="21"/>
        </w:rPr>
      </w:pPr>
    </w:p>
    <w:p w14:paraId="12C00E49">
      <w:pPr>
        <w:pStyle w:val="25"/>
        <w:spacing w:line="360" w:lineRule="auto"/>
        <w:ind w:firstLine="420"/>
        <w:rPr>
          <w:rFonts w:hAnsi="宋体"/>
          <w:bCs/>
          <w:sz w:val="21"/>
        </w:rPr>
      </w:pPr>
      <w:r>
        <w:rPr>
          <w:rFonts w:hint="eastAsia" w:hAnsi="宋体"/>
          <w:bCs/>
          <w:sz w:val="21"/>
        </w:rPr>
        <w:t>注：计分方法按四舍五入取至百分位</w:t>
      </w:r>
    </w:p>
    <w:p w14:paraId="6CF0BC04">
      <w:pPr>
        <w:jc w:val="center"/>
        <w:rPr>
          <w:rFonts w:hAnsi="宋体"/>
        </w:rPr>
      </w:pPr>
    </w:p>
    <w:p w14:paraId="6A69D9D1">
      <w:pPr>
        <w:pStyle w:val="5"/>
        <w:keepNext w:val="0"/>
        <w:keepLines w:val="0"/>
        <w:jc w:val="center"/>
        <w:rPr>
          <w:sz w:val="30"/>
          <w:szCs w:val="30"/>
        </w:rPr>
      </w:pPr>
      <w:r>
        <w:rPr>
          <w:rFonts w:hint="eastAsia"/>
          <w:sz w:val="30"/>
          <w:szCs w:val="30"/>
        </w:rPr>
        <w:t>四、中标候选人推荐</w:t>
      </w:r>
    </w:p>
    <w:p w14:paraId="79D60435">
      <w:pPr>
        <w:pStyle w:val="25"/>
        <w:spacing w:line="360" w:lineRule="auto"/>
        <w:contextualSpacing/>
        <w:rPr>
          <w:rFonts w:hAnsi="宋体"/>
          <w:b/>
          <w:bCs/>
          <w:sz w:val="24"/>
          <w:szCs w:val="24"/>
        </w:rPr>
      </w:pPr>
      <w:r>
        <w:rPr>
          <w:rFonts w:hint="eastAsia" w:hAnsi="宋体"/>
          <w:b/>
          <w:bCs/>
          <w:sz w:val="24"/>
          <w:szCs w:val="24"/>
        </w:rPr>
        <w:t>综合评分法</w:t>
      </w:r>
    </w:p>
    <w:p w14:paraId="226C6AEE">
      <w:pPr>
        <w:pStyle w:val="25"/>
        <w:spacing w:line="360" w:lineRule="auto"/>
        <w:ind w:firstLine="420" w:firstLineChars="200"/>
        <w:contextualSpacing/>
        <w:rPr>
          <w:rFonts w:hAnsi="宋体"/>
          <w:sz w:val="21"/>
        </w:rPr>
      </w:pPr>
      <w:r>
        <w:rPr>
          <w:rFonts w:hint="eastAsia" w:hAnsi="宋体"/>
          <w:sz w:val="21"/>
        </w:rPr>
        <w:t>1</w:t>
      </w:r>
      <w:r>
        <w:rPr>
          <w:rFonts w:hAnsi="宋体"/>
          <w:sz w:val="21"/>
        </w:rPr>
        <w:t>.</w:t>
      </w:r>
      <w:r>
        <w:rPr>
          <w:rFonts w:hint="eastAsia" w:hAnsi="宋体"/>
          <w:sz w:val="21"/>
        </w:rPr>
        <w:t>评标委员会根据原始评标记录和评标结果编写评标报告，并通过电子交易平台向采购人、采购代理机构提交。</w:t>
      </w:r>
    </w:p>
    <w:p w14:paraId="344EE1BC">
      <w:pPr>
        <w:pStyle w:val="25"/>
        <w:spacing w:line="360" w:lineRule="auto"/>
        <w:ind w:firstLine="420" w:firstLineChars="200"/>
        <w:contextualSpacing/>
        <w:rPr>
          <w:rFonts w:hAnsi="宋体"/>
          <w:sz w:val="21"/>
        </w:rPr>
      </w:pPr>
      <w:r>
        <w:rPr>
          <w:rFonts w:hint="eastAsia" w:hAnsi="宋体"/>
          <w:sz w:val="21"/>
        </w:rPr>
        <w:t>2</w:t>
      </w:r>
      <w:r>
        <w:rPr>
          <w:rFonts w:hAnsi="宋体"/>
          <w:sz w:val="21"/>
        </w:rPr>
        <w:t>.</w:t>
      </w:r>
      <w:r>
        <w:rPr>
          <w:rFonts w:hint="eastAsia" w:hAnsi="宋体"/>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136C8C1">
      <w:pPr>
        <w:spacing w:before="120" w:beforeLines="50" w:after="120" w:afterLines="50" w:line="400" w:lineRule="exact"/>
        <w:rPr>
          <w:rFonts w:ascii="宋体" w:hAnsi="宋体"/>
          <w:b/>
          <w:sz w:val="24"/>
        </w:rPr>
      </w:pPr>
    </w:p>
    <w:p w14:paraId="3DC07DB0">
      <w:pPr>
        <w:spacing w:before="120" w:beforeLines="50" w:after="120" w:afterLines="50" w:line="400" w:lineRule="exact"/>
        <w:rPr>
          <w:rFonts w:ascii="宋体" w:hAnsi="宋体"/>
          <w:b/>
          <w:sz w:val="24"/>
        </w:rPr>
      </w:pPr>
    </w:p>
    <w:p w14:paraId="1CA2A028">
      <w:pPr>
        <w:spacing w:before="120" w:beforeLines="50" w:after="120" w:afterLines="50" w:line="400" w:lineRule="exact"/>
        <w:rPr>
          <w:rFonts w:ascii="宋体" w:hAnsi="宋体"/>
          <w:b/>
          <w:sz w:val="24"/>
        </w:rPr>
      </w:pPr>
    </w:p>
    <w:p w14:paraId="25E6E27E">
      <w:pPr>
        <w:spacing w:before="120" w:beforeLines="50" w:after="120" w:afterLines="50" w:line="400" w:lineRule="exact"/>
        <w:rPr>
          <w:rFonts w:ascii="宋体" w:hAnsi="宋体"/>
          <w:b/>
          <w:sz w:val="24"/>
        </w:rPr>
      </w:pPr>
    </w:p>
    <w:p w14:paraId="258BCBF3">
      <w:pPr>
        <w:spacing w:before="120" w:beforeLines="50" w:after="120" w:afterLines="50" w:line="400" w:lineRule="exact"/>
        <w:rPr>
          <w:rFonts w:ascii="宋体" w:hAnsi="宋体"/>
          <w:b/>
          <w:sz w:val="24"/>
        </w:rPr>
      </w:pPr>
    </w:p>
    <w:p w14:paraId="7F1BEA63">
      <w:pPr>
        <w:spacing w:before="120" w:beforeLines="50" w:after="120" w:afterLines="50" w:line="400" w:lineRule="exact"/>
        <w:rPr>
          <w:rFonts w:ascii="宋体" w:hAnsi="宋体"/>
          <w:b/>
          <w:sz w:val="24"/>
        </w:rPr>
      </w:pPr>
    </w:p>
    <w:p w14:paraId="6CFBD23F">
      <w:pPr>
        <w:spacing w:before="120" w:beforeLines="50" w:after="120" w:afterLines="50" w:line="400" w:lineRule="exact"/>
        <w:rPr>
          <w:rFonts w:ascii="宋体" w:hAnsi="宋体"/>
          <w:b/>
          <w:sz w:val="24"/>
        </w:rPr>
      </w:pPr>
    </w:p>
    <w:p w14:paraId="13BDA583">
      <w:pPr>
        <w:spacing w:before="120" w:beforeLines="50" w:after="120" w:afterLines="50" w:line="400" w:lineRule="exact"/>
        <w:rPr>
          <w:rFonts w:ascii="宋体" w:hAnsi="宋体"/>
          <w:b/>
          <w:sz w:val="24"/>
        </w:rPr>
      </w:pPr>
    </w:p>
    <w:p w14:paraId="6D835858">
      <w:pPr>
        <w:spacing w:before="120" w:beforeLines="50" w:after="120" w:afterLines="50" w:line="400" w:lineRule="exact"/>
        <w:rPr>
          <w:rFonts w:ascii="宋体" w:hAnsi="宋体"/>
          <w:b/>
          <w:sz w:val="24"/>
        </w:rPr>
      </w:pPr>
    </w:p>
    <w:p w14:paraId="62E12C4A">
      <w:pPr>
        <w:jc w:val="center"/>
      </w:pPr>
      <w:r>
        <w:br w:type="page"/>
      </w:r>
    </w:p>
    <w:p w14:paraId="736D0AB1">
      <w:pPr>
        <w:jc w:val="center"/>
      </w:pPr>
    </w:p>
    <w:p w14:paraId="39401326">
      <w:pPr>
        <w:jc w:val="center"/>
      </w:pPr>
    </w:p>
    <w:p w14:paraId="6A2B738A">
      <w:pPr>
        <w:jc w:val="center"/>
      </w:pPr>
    </w:p>
    <w:p w14:paraId="1FFC7410">
      <w:pPr>
        <w:jc w:val="center"/>
      </w:pPr>
    </w:p>
    <w:p w14:paraId="32FD581D">
      <w:pPr>
        <w:jc w:val="center"/>
      </w:pPr>
    </w:p>
    <w:p w14:paraId="3C2A2342">
      <w:pPr>
        <w:jc w:val="center"/>
      </w:pPr>
    </w:p>
    <w:p w14:paraId="379762D5">
      <w:pPr>
        <w:pStyle w:val="3"/>
        <w:jc w:val="center"/>
      </w:pPr>
      <w:bookmarkStart w:id="145" w:name="_Toc74320804"/>
      <w:r>
        <w:rPr>
          <w:rFonts w:hint="eastAsia"/>
        </w:rPr>
        <w:t>第五章  拟签订的合同文本</w:t>
      </w:r>
      <w:bookmarkEnd w:id="145"/>
    </w:p>
    <w:p w14:paraId="45B766A3">
      <w:pPr>
        <w:snapToGrid w:val="0"/>
        <w:jc w:val="center"/>
        <w:rPr>
          <w:rFonts w:ascii="宋体" w:hAnsi="宋体"/>
          <w:bCs/>
          <w:sz w:val="32"/>
          <w:szCs w:val="32"/>
        </w:rPr>
      </w:pPr>
    </w:p>
    <w:p w14:paraId="27E94C37">
      <w:pPr>
        <w:snapToGrid w:val="0"/>
        <w:jc w:val="center"/>
        <w:rPr>
          <w:rFonts w:ascii="宋体" w:hAnsi="宋体"/>
          <w:bCs/>
          <w:sz w:val="32"/>
          <w:szCs w:val="32"/>
        </w:rPr>
      </w:pPr>
    </w:p>
    <w:p w14:paraId="3C1D9B05">
      <w:pPr>
        <w:snapToGrid w:val="0"/>
        <w:jc w:val="center"/>
        <w:rPr>
          <w:rFonts w:ascii="宋体" w:hAnsi="宋体"/>
          <w:bCs/>
          <w:sz w:val="32"/>
          <w:szCs w:val="32"/>
        </w:rPr>
      </w:pPr>
    </w:p>
    <w:p w14:paraId="56D0DBC4">
      <w:pPr>
        <w:snapToGrid w:val="0"/>
        <w:jc w:val="center"/>
        <w:rPr>
          <w:rFonts w:ascii="宋体" w:hAnsi="宋体"/>
          <w:bCs/>
          <w:sz w:val="32"/>
          <w:szCs w:val="32"/>
        </w:rPr>
      </w:pPr>
    </w:p>
    <w:p w14:paraId="258BDCF3">
      <w:pPr>
        <w:snapToGrid w:val="0"/>
        <w:jc w:val="center"/>
        <w:rPr>
          <w:rFonts w:ascii="宋体" w:hAnsi="宋体"/>
          <w:bCs/>
          <w:sz w:val="32"/>
          <w:szCs w:val="32"/>
        </w:rPr>
      </w:pPr>
    </w:p>
    <w:p w14:paraId="01A81B97">
      <w:pPr>
        <w:snapToGrid w:val="0"/>
        <w:jc w:val="center"/>
        <w:rPr>
          <w:rFonts w:ascii="宋体" w:hAnsi="宋体"/>
          <w:bCs/>
          <w:sz w:val="32"/>
          <w:szCs w:val="32"/>
        </w:rPr>
      </w:pPr>
    </w:p>
    <w:p w14:paraId="29372402">
      <w:pPr>
        <w:snapToGrid w:val="0"/>
        <w:jc w:val="center"/>
        <w:rPr>
          <w:rFonts w:ascii="宋体" w:hAnsi="宋体"/>
          <w:bCs/>
          <w:sz w:val="32"/>
          <w:szCs w:val="32"/>
        </w:rPr>
      </w:pPr>
    </w:p>
    <w:p w14:paraId="436D2463">
      <w:pPr>
        <w:snapToGrid w:val="0"/>
        <w:jc w:val="center"/>
        <w:rPr>
          <w:rFonts w:ascii="宋体" w:hAnsi="宋体"/>
          <w:bCs/>
          <w:sz w:val="32"/>
          <w:szCs w:val="32"/>
        </w:rPr>
      </w:pPr>
    </w:p>
    <w:p w14:paraId="4D19D021">
      <w:pPr>
        <w:snapToGrid w:val="0"/>
        <w:jc w:val="center"/>
        <w:rPr>
          <w:rFonts w:ascii="宋体" w:hAnsi="宋体"/>
          <w:bCs/>
          <w:sz w:val="32"/>
          <w:szCs w:val="32"/>
        </w:rPr>
      </w:pPr>
    </w:p>
    <w:p w14:paraId="3C8AB060">
      <w:pPr>
        <w:snapToGrid w:val="0"/>
        <w:jc w:val="center"/>
        <w:rPr>
          <w:rFonts w:ascii="宋体" w:hAnsi="宋体"/>
          <w:bCs/>
          <w:sz w:val="32"/>
          <w:szCs w:val="32"/>
        </w:rPr>
      </w:pPr>
    </w:p>
    <w:p w14:paraId="5D8DFAB1">
      <w:pPr>
        <w:snapToGrid w:val="0"/>
        <w:jc w:val="center"/>
        <w:rPr>
          <w:rFonts w:ascii="宋体" w:hAnsi="宋体"/>
          <w:bCs/>
          <w:sz w:val="32"/>
          <w:szCs w:val="32"/>
        </w:rPr>
      </w:pPr>
    </w:p>
    <w:p w14:paraId="2AD7531C">
      <w:pPr>
        <w:snapToGrid w:val="0"/>
        <w:rPr>
          <w:rFonts w:ascii="宋体" w:hAnsi="宋体"/>
          <w:bCs/>
          <w:sz w:val="32"/>
          <w:szCs w:val="32"/>
        </w:rPr>
      </w:pPr>
      <w:bookmarkStart w:id="146" w:name="_Hlk55381736"/>
      <w:r>
        <w:rPr>
          <w:rFonts w:ascii="宋体" w:hAnsi="宋体"/>
          <w:bCs/>
          <w:sz w:val="32"/>
          <w:szCs w:val="32"/>
        </w:rPr>
        <w:t xml:space="preserve"> </w:t>
      </w:r>
    </w:p>
    <w:p w14:paraId="219C27D9">
      <w:pPr>
        <w:snapToGrid w:val="0"/>
        <w:spacing w:line="360" w:lineRule="auto"/>
        <w:ind w:firstLine="640" w:firstLineChars="200"/>
        <w:rPr>
          <w:rFonts w:ascii="宋体" w:hAnsi="宋体"/>
          <w:b/>
          <w:sz w:val="32"/>
          <w:szCs w:val="32"/>
        </w:rPr>
      </w:pPr>
      <w:r>
        <w:rPr>
          <w:rFonts w:ascii="宋体" w:hAnsi="宋体"/>
          <w:bCs/>
          <w:sz w:val="32"/>
          <w:szCs w:val="32"/>
        </w:rPr>
        <w:br w:type="page"/>
      </w:r>
    </w:p>
    <w:p w14:paraId="7EB17F07">
      <w:pPr>
        <w:snapToGrid w:val="0"/>
        <w:spacing w:line="360" w:lineRule="auto"/>
        <w:jc w:val="center"/>
        <w:rPr>
          <w:rFonts w:ascii="宋体" w:hAnsi="宋体"/>
          <w:b/>
          <w:bCs/>
          <w:sz w:val="32"/>
          <w:szCs w:val="32"/>
        </w:rPr>
      </w:pPr>
    </w:p>
    <w:p w14:paraId="7A632F84">
      <w:pPr>
        <w:snapToGrid w:val="0"/>
        <w:spacing w:line="360" w:lineRule="auto"/>
        <w:jc w:val="center"/>
        <w:rPr>
          <w:rFonts w:ascii="宋体" w:hAnsi="宋体"/>
          <w:b/>
          <w:bCs/>
          <w:sz w:val="32"/>
          <w:szCs w:val="32"/>
        </w:rPr>
      </w:pPr>
      <w:r>
        <w:rPr>
          <w:rFonts w:hint="eastAsia" w:ascii="宋体" w:hAnsi="宋体"/>
          <w:b/>
          <w:bCs/>
          <w:sz w:val="32"/>
          <w:szCs w:val="32"/>
        </w:rPr>
        <w:t>《广西壮族自治区政府采购合同》</w:t>
      </w:r>
    </w:p>
    <w:p w14:paraId="4A22E472">
      <w:pPr>
        <w:snapToGrid w:val="0"/>
        <w:spacing w:line="360" w:lineRule="auto"/>
        <w:jc w:val="center"/>
        <w:rPr>
          <w:rFonts w:ascii="宋体" w:hAnsi="宋体"/>
          <w:b/>
          <w:bCs/>
          <w:sz w:val="32"/>
          <w:szCs w:val="32"/>
        </w:rPr>
      </w:pPr>
    </w:p>
    <w:p w14:paraId="37A2CF3E">
      <w:pPr>
        <w:snapToGrid w:val="0"/>
        <w:spacing w:line="360" w:lineRule="auto"/>
        <w:ind w:right="480" w:firstLine="5250" w:firstLineChars="2500"/>
        <w:rPr>
          <w:rFonts w:ascii="宋体" w:hAnsi="宋体"/>
          <w:bCs/>
          <w:szCs w:val="21"/>
          <w:u w:val="single"/>
        </w:rPr>
      </w:pPr>
      <w:r>
        <w:rPr>
          <w:rFonts w:hint="eastAsia" w:ascii="宋体" w:hAnsi="宋体"/>
          <w:bCs/>
          <w:szCs w:val="21"/>
        </w:rPr>
        <w:t>合同编号：</w:t>
      </w:r>
    </w:p>
    <w:p w14:paraId="7BF55197">
      <w:pPr>
        <w:snapToGrid w:val="0"/>
        <w:spacing w:line="360" w:lineRule="auto"/>
        <w:rPr>
          <w:rFonts w:ascii="宋体" w:hAnsi="宋体"/>
          <w:szCs w:val="21"/>
        </w:rPr>
      </w:pPr>
    </w:p>
    <w:p w14:paraId="0D48066B">
      <w:pPr>
        <w:snapToGrid w:val="0"/>
        <w:spacing w:line="360" w:lineRule="auto"/>
        <w:rPr>
          <w:rFonts w:ascii="宋体" w:hAnsi="宋体"/>
          <w:szCs w:val="21"/>
          <w:u w:val="single"/>
        </w:rPr>
      </w:pPr>
      <w:r>
        <w:rPr>
          <w:rFonts w:hint="eastAsia" w:ascii="宋体" w:hAnsi="宋体"/>
          <w:szCs w:val="21"/>
        </w:rPr>
        <w:t>采购人（甲方）：</w:t>
      </w:r>
      <w:r>
        <w:rPr>
          <w:rFonts w:hint="eastAsia" w:ascii="宋体" w:hAnsi="宋体"/>
          <w:szCs w:val="21"/>
          <w:u w:val="single"/>
        </w:rPr>
        <w:t xml:space="preserve">                          </w:t>
      </w:r>
      <w:r>
        <w:rPr>
          <w:rFonts w:hint="eastAsia" w:ascii="宋体" w:hAnsi="宋体"/>
          <w:szCs w:val="21"/>
        </w:rPr>
        <w:t xml:space="preserve">  </w:t>
      </w:r>
    </w:p>
    <w:p w14:paraId="1F2AF464">
      <w:pPr>
        <w:snapToGrid w:val="0"/>
        <w:spacing w:line="360" w:lineRule="auto"/>
        <w:rPr>
          <w:rFonts w:ascii="宋体" w:hAnsi="宋体"/>
          <w:szCs w:val="21"/>
          <w:u w:val="single"/>
        </w:rPr>
      </w:pPr>
      <w:r>
        <w:rPr>
          <w:rFonts w:hint="eastAsia" w:ascii="宋体" w:hAnsi="宋体"/>
          <w:szCs w:val="21"/>
        </w:rPr>
        <w:t>供应商（乙方）：</w:t>
      </w:r>
      <w:r>
        <w:rPr>
          <w:rFonts w:hint="eastAsia" w:ascii="宋体" w:hAnsi="宋体"/>
          <w:szCs w:val="21"/>
          <w:u w:val="single"/>
        </w:rPr>
        <w:t xml:space="preserve">                          </w:t>
      </w:r>
    </w:p>
    <w:p w14:paraId="4DEE58AC">
      <w:pPr>
        <w:snapToGrid w:val="0"/>
        <w:spacing w:line="360" w:lineRule="auto"/>
        <w:rPr>
          <w:rFonts w:ascii="宋体" w:hAnsi="宋体"/>
          <w:szCs w:val="21"/>
        </w:rPr>
      </w:pPr>
      <w:r>
        <w:rPr>
          <w:rFonts w:hint="eastAsia" w:ascii="宋体" w:hAnsi="宋体"/>
          <w:spacing w:val="-20"/>
          <w:szCs w:val="21"/>
        </w:rPr>
        <w:t>采 购 计 划 号：</w:t>
      </w:r>
      <w:r>
        <w:rPr>
          <w:rFonts w:hint="eastAsia" w:ascii="宋体" w:hAnsi="宋体"/>
          <w:szCs w:val="21"/>
          <w:u w:val="single"/>
        </w:rPr>
        <w:t xml:space="preserve">                         </w:t>
      </w:r>
    </w:p>
    <w:p w14:paraId="4BCCAF1A">
      <w:pPr>
        <w:snapToGrid w:val="0"/>
        <w:spacing w:line="360" w:lineRule="auto"/>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项目编号：</w:t>
      </w:r>
      <w:r>
        <w:rPr>
          <w:rFonts w:hint="eastAsia" w:ascii="宋体" w:hAnsi="宋体"/>
          <w:szCs w:val="21"/>
          <w:u w:val="single"/>
        </w:rPr>
        <w:t xml:space="preserve">                       </w:t>
      </w:r>
    </w:p>
    <w:p w14:paraId="06665283">
      <w:pPr>
        <w:snapToGrid w:val="0"/>
        <w:spacing w:line="360" w:lineRule="auto"/>
        <w:rPr>
          <w:rFonts w:ascii="宋体" w:hAnsi="宋体"/>
          <w:szCs w:val="21"/>
        </w:rPr>
      </w:pPr>
      <w:r>
        <w:rPr>
          <w:rFonts w:hint="eastAsia" w:ascii="宋体" w:hAnsi="宋体"/>
          <w:szCs w:val="21"/>
        </w:rPr>
        <w:t>合同类型：</w:t>
      </w:r>
      <w:r>
        <w:rPr>
          <w:rFonts w:hint="eastAsia" w:ascii="宋体" w:hAnsi="宋体"/>
          <w:szCs w:val="21"/>
          <w:u w:val="single"/>
        </w:rPr>
        <w:t>买卖合同</w:t>
      </w:r>
    </w:p>
    <w:p w14:paraId="1E782BCE">
      <w:pPr>
        <w:spacing w:line="360" w:lineRule="auto"/>
        <w:rPr>
          <w:rFonts w:ascii="宋体" w:hAnsi="宋体" w:cs="宋体"/>
          <w:szCs w:val="21"/>
        </w:rPr>
      </w:pPr>
      <w:r>
        <w:rPr>
          <w:rFonts w:hint="eastAsia" w:ascii="宋体" w:hAnsi="宋体" w:cs="宋体"/>
          <w:szCs w:val="21"/>
        </w:rPr>
        <w:t>本合同为中小企业预留合同：</w:t>
      </w:r>
      <w:r>
        <w:rPr>
          <w:rFonts w:hint="eastAsia" w:ascii="宋体" w:hAnsi="宋体" w:cs="宋体"/>
          <w:iCs/>
          <w:szCs w:val="21"/>
          <w:u w:val="single"/>
        </w:rPr>
        <w:t>（是/否）</w:t>
      </w:r>
      <w:r>
        <w:rPr>
          <w:rFonts w:hint="eastAsia" w:ascii="宋体" w:hAnsi="宋体" w:cs="宋体"/>
          <w:szCs w:val="21"/>
        </w:rPr>
        <w:t>。</w:t>
      </w:r>
    </w:p>
    <w:p w14:paraId="03354ADE">
      <w:pPr>
        <w:pStyle w:val="18"/>
        <w:spacing w:line="360" w:lineRule="auto"/>
        <w:rPr>
          <w:rFonts w:ascii="宋体" w:hAnsi="宋体"/>
          <w:sz w:val="21"/>
          <w:szCs w:val="21"/>
        </w:rPr>
      </w:pPr>
    </w:p>
    <w:p w14:paraId="2E85CFA3">
      <w:pPr>
        <w:snapToGrid w:val="0"/>
        <w:spacing w:line="360" w:lineRule="auto"/>
        <w:ind w:firstLine="420" w:firstLineChars="200"/>
        <w:rPr>
          <w:rFonts w:ascii="宋体" w:hAnsi="宋体"/>
          <w:szCs w:val="21"/>
        </w:rPr>
      </w:pPr>
      <w:r>
        <w:rPr>
          <w:rFonts w:hint="eastAsia" w:ascii="宋体" w:hAnsi="宋体"/>
          <w:szCs w:val="21"/>
        </w:rPr>
        <w:t>根据《中华人民共和国政府采购法》《中华人民共和国民法典》等法律、法规规定，按照采购文件规定条款和乙方投标（竞标）承诺，甲乙双方签订本合同。</w:t>
      </w:r>
    </w:p>
    <w:p w14:paraId="5E7B6167">
      <w:pPr>
        <w:snapToGrid w:val="0"/>
        <w:spacing w:line="360" w:lineRule="auto"/>
        <w:ind w:firstLine="422" w:firstLineChars="200"/>
        <w:rPr>
          <w:rFonts w:ascii="宋体" w:hAnsi="宋体"/>
          <w:b/>
          <w:szCs w:val="21"/>
        </w:rPr>
      </w:pPr>
      <w:r>
        <w:rPr>
          <w:rFonts w:hint="eastAsia" w:ascii="宋体" w:hAnsi="宋体"/>
          <w:b/>
          <w:szCs w:val="21"/>
        </w:rPr>
        <w:t>第一条　合同标的</w:t>
      </w:r>
    </w:p>
    <w:tbl>
      <w:tblPr>
        <w:tblStyle w:val="48"/>
        <w:tblW w:w="915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6603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vAlign w:val="center"/>
          </w:tcPr>
          <w:p w14:paraId="3E549E4F">
            <w:pPr>
              <w:snapToGrid w:val="0"/>
              <w:spacing w:line="360" w:lineRule="auto"/>
              <w:jc w:val="center"/>
              <w:rPr>
                <w:rFonts w:ascii="宋体" w:hAnsi="宋体"/>
                <w:szCs w:val="21"/>
              </w:rPr>
            </w:pPr>
            <w:r>
              <w:rPr>
                <w:rFonts w:hint="eastAsia" w:ascii="宋体" w:hAnsi="宋体"/>
                <w:szCs w:val="21"/>
              </w:rPr>
              <w:t>序号</w:t>
            </w:r>
          </w:p>
        </w:tc>
        <w:tc>
          <w:tcPr>
            <w:tcW w:w="1286" w:type="dxa"/>
            <w:tcBorders>
              <w:top w:val="single" w:color="auto" w:sz="4" w:space="0"/>
              <w:left w:val="single" w:color="auto" w:sz="4" w:space="0"/>
              <w:bottom w:val="single" w:color="auto" w:sz="4" w:space="0"/>
              <w:right w:val="single" w:color="auto" w:sz="4" w:space="0"/>
            </w:tcBorders>
            <w:vAlign w:val="center"/>
          </w:tcPr>
          <w:p w14:paraId="4F4A1A22">
            <w:pPr>
              <w:snapToGrid w:val="0"/>
              <w:spacing w:line="360" w:lineRule="auto"/>
              <w:jc w:val="center"/>
              <w:rPr>
                <w:rFonts w:ascii="宋体" w:hAnsi="宋体"/>
                <w:szCs w:val="21"/>
              </w:rPr>
            </w:pPr>
            <w:r>
              <w:rPr>
                <w:rFonts w:hint="eastAsia" w:ascii="宋体" w:hAnsi="宋体"/>
                <w:szCs w:val="21"/>
              </w:rPr>
              <w:t>标的的名称</w:t>
            </w:r>
          </w:p>
        </w:tc>
        <w:tc>
          <w:tcPr>
            <w:tcW w:w="1190" w:type="dxa"/>
            <w:tcBorders>
              <w:top w:val="single" w:color="auto" w:sz="4" w:space="0"/>
              <w:left w:val="single" w:color="auto" w:sz="4" w:space="0"/>
              <w:bottom w:val="single" w:color="auto" w:sz="4" w:space="0"/>
              <w:right w:val="single" w:color="auto" w:sz="4" w:space="0"/>
            </w:tcBorders>
            <w:vAlign w:val="center"/>
          </w:tcPr>
          <w:p w14:paraId="68D97798">
            <w:pPr>
              <w:snapToGrid w:val="0"/>
              <w:spacing w:line="360" w:lineRule="auto"/>
              <w:jc w:val="center"/>
              <w:rPr>
                <w:rFonts w:ascii="宋体" w:hAnsi="宋体"/>
                <w:szCs w:val="21"/>
              </w:rPr>
            </w:pPr>
            <w:r>
              <w:rPr>
                <w:rFonts w:hint="eastAsia" w:ascii="宋体" w:hAnsi="宋体"/>
                <w:szCs w:val="21"/>
              </w:rPr>
              <w:t>商标品牌</w:t>
            </w:r>
          </w:p>
        </w:tc>
        <w:tc>
          <w:tcPr>
            <w:tcW w:w="1166" w:type="dxa"/>
            <w:tcBorders>
              <w:top w:val="single" w:color="auto" w:sz="4" w:space="0"/>
              <w:left w:val="single" w:color="auto" w:sz="4" w:space="0"/>
              <w:bottom w:val="single" w:color="auto" w:sz="4" w:space="0"/>
              <w:right w:val="single" w:color="auto" w:sz="4" w:space="0"/>
            </w:tcBorders>
            <w:vAlign w:val="center"/>
          </w:tcPr>
          <w:p w14:paraId="79CDFBF9">
            <w:pPr>
              <w:snapToGrid w:val="0"/>
              <w:spacing w:line="360" w:lineRule="auto"/>
              <w:jc w:val="center"/>
              <w:rPr>
                <w:rFonts w:ascii="宋体" w:hAnsi="宋体"/>
                <w:szCs w:val="21"/>
              </w:rPr>
            </w:pPr>
            <w:r>
              <w:rPr>
                <w:rFonts w:hint="eastAsia" w:ascii="宋体" w:hAnsi="宋体"/>
                <w:szCs w:val="21"/>
              </w:rPr>
              <w:t>规格型号</w:t>
            </w:r>
          </w:p>
        </w:tc>
        <w:tc>
          <w:tcPr>
            <w:tcW w:w="1089" w:type="dxa"/>
            <w:tcBorders>
              <w:top w:val="single" w:color="auto" w:sz="4" w:space="0"/>
              <w:left w:val="single" w:color="auto" w:sz="4" w:space="0"/>
              <w:bottom w:val="single" w:color="auto" w:sz="4" w:space="0"/>
              <w:right w:val="single" w:color="auto" w:sz="4" w:space="0"/>
            </w:tcBorders>
            <w:vAlign w:val="center"/>
          </w:tcPr>
          <w:p w14:paraId="6E488607">
            <w:pPr>
              <w:snapToGrid w:val="0"/>
              <w:spacing w:line="360" w:lineRule="auto"/>
              <w:jc w:val="center"/>
              <w:rPr>
                <w:rFonts w:ascii="宋体" w:hAnsi="宋体"/>
                <w:szCs w:val="21"/>
              </w:rPr>
            </w:pPr>
            <w:r>
              <w:rPr>
                <w:rFonts w:hint="eastAsia" w:ascii="宋体" w:hAnsi="宋体"/>
                <w:szCs w:val="21"/>
              </w:rPr>
              <w:t>生产厂家</w:t>
            </w:r>
          </w:p>
        </w:tc>
        <w:tc>
          <w:tcPr>
            <w:tcW w:w="907" w:type="dxa"/>
            <w:tcBorders>
              <w:top w:val="single" w:color="auto" w:sz="4" w:space="0"/>
              <w:left w:val="single" w:color="auto" w:sz="4" w:space="0"/>
              <w:bottom w:val="single" w:color="auto" w:sz="4" w:space="0"/>
              <w:right w:val="single" w:color="auto" w:sz="4" w:space="0"/>
            </w:tcBorders>
            <w:vAlign w:val="center"/>
          </w:tcPr>
          <w:p w14:paraId="6F4A9D12">
            <w:pPr>
              <w:snapToGrid w:val="0"/>
              <w:spacing w:line="360" w:lineRule="auto"/>
              <w:jc w:val="center"/>
              <w:rPr>
                <w:rFonts w:ascii="宋体" w:hAnsi="宋体"/>
                <w:szCs w:val="21"/>
              </w:rPr>
            </w:pPr>
            <w:r>
              <w:rPr>
                <w:rFonts w:hint="eastAsia" w:ascii="宋体" w:hAnsi="宋体"/>
                <w:szCs w:val="21"/>
              </w:rPr>
              <w:t>数量</w:t>
            </w:r>
          </w:p>
        </w:tc>
        <w:tc>
          <w:tcPr>
            <w:tcW w:w="668" w:type="dxa"/>
            <w:tcBorders>
              <w:top w:val="single" w:color="auto" w:sz="4" w:space="0"/>
              <w:left w:val="single" w:color="auto" w:sz="4" w:space="0"/>
              <w:bottom w:val="single" w:color="auto" w:sz="4" w:space="0"/>
              <w:right w:val="single" w:color="auto" w:sz="4" w:space="0"/>
            </w:tcBorders>
            <w:vAlign w:val="center"/>
          </w:tcPr>
          <w:p w14:paraId="1C78B659">
            <w:pPr>
              <w:snapToGrid w:val="0"/>
              <w:spacing w:line="360" w:lineRule="auto"/>
              <w:jc w:val="center"/>
              <w:rPr>
                <w:rFonts w:ascii="宋体" w:hAnsi="宋体"/>
                <w:szCs w:val="21"/>
              </w:rPr>
            </w:pPr>
            <w:r>
              <w:rPr>
                <w:rFonts w:hint="eastAsia" w:ascii="宋体" w:hAnsi="宋体"/>
                <w:szCs w:val="21"/>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5DF84315">
            <w:pPr>
              <w:snapToGrid w:val="0"/>
              <w:spacing w:line="360" w:lineRule="auto"/>
              <w:jc w:val="center"/>
              <w:rPr>
                <w:rFonts w:ascii="宋体" w:hAnsi="宋体"/>
                <w:szCs w:val="21"/>
              </w:rPr>
            </w:pPr>
            <w:r>
              <w:rPr>
                <w:rFonts w:hint="eastAsia" w:ascii="宋体" w:hAnsi="宋体"/>
                <w:szCs w:val="21"/>
              </w:rPr>
              <w:t>单  价</w:t>
            </w:r>
          </w:p>
          <w:p w14:paraId="183252CD">
            <w:pPr>
              <w:snapToGrid w:val="0"/>
              <w:spacing w:line="360" w:lineRule="auto"/>
              <w:jc w:val="center"/>
              <w:rPr>
                <w:rFonts w:ascii="宋体" w:hAnsi="宋体"/>
                <w:szCs w:val="21"/>
              </w:rPr>
            </w:pPr>
            <w:r>
              <w:rPr>
                <w:rFonts w:hint="eastAsia" w:ascii="宋体" w:hAnsi="宋体"/>
                <w:szCs w:val="21"/>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5D9F319A">
            <w:pPr>
              <w:snapToGrid w:val="0"/>
              <w:spacing w:line="360" w:lineRule="auto"/>
              <w:jc w:val="center"/>
              <w:rPr>
                <w:rFonts w:ascii="宋体" w:hAnsi="宋体"/>
                <w:szCs w:val="21"/>
              </w:rPr>
            </w:pPr>
            <w:r>
              <w:rPr>
                <w:rFonts w:hint="eastAsia" w:ascii="宋体" w:hAnsi="宋体"/>
                <w:szCs w:val="21"/>
              </w:rPr>
              <w:t>金  额</w:t>
            </w:r>
          </w:p>
          <w:p w14:paraId="3F3EC473">
            <w:pPr>
              <w:snapToGrid w:val="0"/>
              <w:spacing w:line="360" w:lineRule="auto"/>
              <w:jc w:val="center"/>
              <w:rPr>
                <w:rFonts w:ascii="宋体" w:hAnsi="宋体"/>
                <w:szCs w:val="21"/>
              </w:rPr>
            </w:pPr>
            <w:r>
              <w:rPr>
                <w:rFonts w:hint="eastAsia" w:ascii="宋体" w:hAnsi="宋体"/>
                <w:szCs w:val="21"/>
              </w:rPr>
              <w:t>（元）</w:t>
            </w:r>
          </w:p>
        </w:tc>
      </w:tr>
      <w:tr w14:paraId="702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vAlign w:val="center"/>
          </w:tcPr>
          <w:p w14:paraId="286DF596">
            <w:pPr>
              <w:snapToGrid w:val="0"/>
              <w:spacing w:line="360" w:lineRule="auto"/>
              <w:jc w:val="center"/>
              <w:rPr>
                <w:rFonts w:ascii="宋体" w:hAnsi="宋体"/>
                <w:szCs w:val="21"/>
              </w:rPr>
            </w:pPr>
            <w:r>
              <w:rPr>
                <w:rFonts w:hint="eastAsia" w:ascii="宋体" w:hAnsi="宋体"/>
                <w:szCs w:val="21"/>
              </w:rPr>
              <w:t>1</w:t>
            </w:r>
          </w:p>
        </w:tc>
        <w:tc>
          <w:tcPr>
            <w:tcW w:w="1286" w:type="dxa"/>
            <w:tcBorders>
              <w:top w:val="single" w:color="auto" w:sz="4" w:space="0"/>
              <w:left w:val="single" w:color="auto" w:sz="4" w:space="0"/>
              <w:bottom w:val="single" w:color="auto" w:sz="4" w:space="0"/>
              <w:right w:val="single" w:color="auto" w:sz="4" w:space="0"/>
            </w:tcBorders>
            <w:vAlign w:val="center"/>
          </w:tcPr>
          <w:p w14:paraId="1D7353AF">
            <w:pPr>
              <w:snapToGrid w:val="0"/>
              <w:spacing w:line="360" w:lineRule="auto"/>
              <w:jc w:val="center"/>
              <w:rPr>
                <w:rFonts w:ascii="宋体" w:hAnsi="宋体"/>
                <w:szCs w:val="21"/>
              </w:rPr>
            </w:pPr>
          </w:p>
        </w:tc>
        <w:tc>
          <w:tcPr>
            <w:tcW w:w="1190" w:type="dxa"/>
            <w:tcBorders>
              <w:top w:val="single" w:color="auto" w:sz="4" w:space="0"/>
              <w:left w:val="single" w:color="auto" w:sz="4" w:space="0"/>
              <w:bottom w:val="single" w:color="auto" w:sz="4" w:space="0"/>
              <w:right w:val="single" w:color="auto" w:sz="4" w:space="0"/>
            </w:tcBorders>
            <w:vAlign w:val="center"/>
          </w:tcPr>
          <w:p w14:paraId="6C5E3265">
            <w:pPr>
              <w:snapToGrid w:val="0"/>
              <w:spacing w:line="360" w:lineRule="auto"/>
              <w:jc w:val="center"/>
              <w:rPr>
                <w:rFonts w:ascii="宋体" w:hAnsi="宋体"/>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74C03404">
            <w:pPr>
              <w:snapToGrid w:val="0"/>
              <w:spacing w:line="360" w:lineRule="auto"/>
              <w:jc w:val="center"/>
              <w:rPr>
                <w:rFonts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0C9869E1">
            <w:pPr>
              <w:snapToGrid w:val="0"/>
              <w:spacing w:line="360" w:lineRule="auto"/>
              <w:jc w:val="center"/>
              <w:rPr>
                <w:rFonts w:ascii="宋体" w:hAnsi="宋体"/>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4E2289EB">
            <w:pPr>
              <w:snapToGrid w:val="0"/>
              <w:spacing w:line="360" w:lineRule="auto"/>
              <w:jc w:val="center"/>
              <w:rPr>
                <w:rFonts w:ascii="宋体" w:hAnsi="宋体"/>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1E11EA85">
            <w:pPr>
              <w:snapToGrid w:val="0"/>
              <w:spacing w:line="360" w:lineRule="auto"/>
              <w:jc w:val="center"/>
              <w:rPr>
                <w:rFonts w:ascii="宋体" w:hAnsi="宋体"/>
                <w:szCs w:val="21"/>
              </w:rPr>
            </w:pPr>
          </w:p>
        </w:tc>
        <w:tc>
          <w:tcPr>
            <w:tcW w:w="946" w:type="dxa"/>
            <w:tcBorders>
              <w:top w:val="single" w:color="auto" w:sz="4" w:space="0"/>
              <w:left w:val="single" w:color="auto" w:sz="4" w:space="0"/>
              <w:bottom w:val="single" w:color="auto" w:sz="4" w:space="0"/>
              <w:right w:val="single" w:color="auto" w:sz="4" w:space="0"/>
            </w:tcBorders>
            <w:vAlign w:val="center"/>
          </w:tcPr>
          <w:p w14:paraId="305EA43E">
            <w:pPr>
              <w:snapToGrid w:val="0"/>
              <w:spacing w:line="360" w:lineRule="auto"/>
              <w:jc w:val="center"/>
              <w:rPr>
                <w:rFonts w:ascii="宋体" w:hAnsi="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39CFB3A5">
            <w:pPr>
              <w:snapToGrid w:val="0"/>
              <w:spacing w:line="360" w:lineRule="auto"/>
              <w:jc w:val="center"/>
              <w:rPr>
                <w:rFonts w:ascii="宋体" w:hAnsi="宋体"/>
                <w:szCs w:val="21"/>
              </w:rPr>
            </w:pPr>
          </w:p>
        </w:tc>
      </w:tr>
      <w:tr w14:paraId="4023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vAlign w:val="center"/>
          </w:tcPr>
          <w:p w14:paraId="5017E7C8">
            <w:pPr>
              <w:snapToGrid w:val="0"/>
              <w:spacing w:line="360" w:lineRule="auto"/>
              <w:rPr>
                <w:rFonts w:ascii="宋体" w:hAnsi="宋体"/>
                <w:szCs w:val="21"/>
              </w:rPr>
            </w:pPr>
            <w:r>
              <w:rPr>
                <w:rFonts w:hint="eastAsia" w:ascii="宋体" w:hAnsi="宋体"/>
                <w:szCs w:val="21"/>
              </w:rPr>
              <w:t>合计金额（人民币）：</w:t>
            </w:r>
            <w:r>
              <w:rPr>
                <w:rFonts w:hint="eastAsia" w:ascii="宋体" w:hAnsi="宋体"/>
                <w:szCs w:val="21"/>
                <w:u w:val="single"/>
              </w:rPr>
              <w:t xml:space="preserve">（大写）                          （小写）                 </w:t>
            </w:r>
          </w:p>
        </w:tc>
      </w:tr>
    </w:tbl>
    <w:p w14:paraId="36A7FD1E">
      <w:pPr>
        <w:snapToGrid w:val="0"/>
        <w:spacing w:line="360" w:lineRule="auto"/>
        <w:ind w:firstLine="422" w:firstLineChars="200"/>
        <w:rPr>
          <w:rFonts w:ascii="宋体" w:hAnsi="宋体"/>
          <w:szCs w:val="21"/>
        </w:rPr>
      </w:pPr>
      <w:r>
        <w:rPr>
          <w:rFonts w:hint="eastAsia" w:ascii="宋体" w:hAnsi="宋体"/>
          <w:b/>
          <w:szCs w:val="21"/>
        </w:rPr>
        <w:t>第二条　标的质量</w:t>
      </w:r>
    </w:p>
    <w:p w14:paraId="65A64BC7">
      <w:pPr>
        <w:snapToGrid w:val="0"/>
        <w:spacing w:line="360" w:lineRule="auto"/>
        <w:ind w:firstLine="420" w:firstLineChars="200"/>
        <w:rPr>
          <w:rFonts w:ascii="宋体" w:hAnsi="宋体"/>
          <w:szCs w:val="21"/>
        </w:rPr>
      </w:pPr>
      <w:r>
        <w:rPr>
          <w:rFonts w:hint="eastAsia" w:ascii="宋体" w:hAnsi="宋体"/>
          <w:szCs w:val="21"/>
        </w:rPr>
        <w:t>1.乙方所提供标的的名称、商标品牌、生产厂家、规格型号、技术参数等内容必须与乙方投标文件及有关承诺相一致，且满足项目实施要求。</w:t>
      </w:r>
    </w:p>
    <w:p w14:paraId="37B5F001">
      <w:pPr>
        <w:snapToGrid w:val="0"/>
        <w:spacing w:line="360" w:lineRule="auto"/>
        <w:ind w:firstLine="420" w:firstLineChars="200"/>
        <w:rPr>
          <w:rFonts w:ascii="宋体" w:hAnsi="宋体"/>
          <w:szCs w:val="21"/>
        </w:rPr>
      </w:pPr>
      <w:r>
        <w:rPr>
          <w:rFonts w:hint="eastAsia" w:ascii="宋体" w:hAnsi="宋体"/>
          <w:szCs w:val="21"/>
        </w:rPr>
        <w:t>2.乙方所提供的货物必须是全新、未使用的原装产品，且在正常安装、使用和保养条件下，其使用寿命期内各项指标均达到投标文件的承诺。</w:t>
      </w:r>
    </w:p>
    <w:p w14:paraId="59C5209E">
      <w:pPr>
        <w:snapToGrid w:val="0"/>
        <w:spacing w:line="360" w:lineRule="auto"/>
        <w:ind w:firstLine="422" w:firstLineChars="200"/>
        <w:rPr>
          <w:rFonts w:ascii="宋体" w:hAnsi="宋体"/>
          <w:szCs w:val="21"/>
        </w:rPr>
      </w:pPr>
      <w:r>
        <w:rPr>
          <w:rFonts w:hint="eastAsia" w:ascii="宋体" w:hAnsi="宋体"/>
          <w:b/>
          <w:szCs w:val="21"/>
        </w:rPr>
        <w:t>第三条　</w:t>
      </w:r>
      <w:r>
        <w:rPr>
          <w:rFonts w:hint="eastAsia" w:ascii="宋体" w:hAnsi="宋体"/>
          <w:szCs w:val="21"/>
        </w:rPr>
        <w:t>履行时间（期限）、地点和方式</w:t>
      </w:r>
    </w:p>
    <w:p w14:paraId="7A812776">
      <w:pPr>
        <w:snapToGrid w:val="0"/>
        <w:spacing w:line="360" w:lineRule="auto"/>
        <w:ind w:firstLine="420" w:firstLineChars="200"/>
        <w:rPr>
          <w:rFonts w:ascii="宋体" w:hAnsi="宋体"/>
          <w:iCs/>
          <w:szCs w:val="21"/>
        </w:rPr>
      </w:pPr>
      <w:r>
        <w:rPr>
          <w:rFonts w:hint="eastAsia" w:ascii="宋体" w:hAnsi="宋体" w:cs="宋体"/>
          <w:szCs w:val="21"/>
        </w:rPr>
        <w:t>1.履行时间（期限）：</w:t>
      </w:r>
      <w:r>
        <w:rPr>
          <w:rFonts w:hint="eastAsia" w:ascii="宋体" w:hAnsi="宋体"/>
          <w:iCs/>
          <w:szCs w:val="21"/>
        </w:rPr>
        <w:t>自合同签订之日起30天内全部货物交货验收并安装调试完毕。</w:t>
      </w:r>
    </w:p>
    <w:p w14:paraId="47D3C072">
      <w:pPr>
        <w:snapToGrid w:val="0"/>
        <w:spacing w:line="360" w:lineRule="auto"/>
        <w:ind w:firstLine="420" w:firstLineChars="200"/>
        <w:rPr>
          <w:rFonts w:ascii="宋体" w:hAnsi="宋体" w:cs="宋体"/>
          <w:szCs w:val="21"/>
        </w:rPr>
      </w:pPr>
      <w:r>
        <w:rPr>
          <w:rFonts w:hint="eastAsia" w:ascii="宋体" w:hAnsi="宋体" w:cs="宋体"/>
          <w:szCs w:val="21"/>
        </w:rPr>
        <w:t>2.履行地点：</w:t>
      </w:r>
      <w:r>
        <w:rPr>
          <w:rFonts w:hint="eastAsia" w:ascii="宋体" w:hAnsi="宋体" w:cs="宋体"/>
          <w:bCs/>
          <w:szCs w:val="21"/>
        </w:rPr>
        <w:t>广西南宁市内甲方指定地点</w:t>
      </w:r>
    </w:p>
    <w:p w14:paraId="218AA284">
      <w:pPr>
        <w:snapToGrid w:val="0"/>
        <w:spacing w:line="360" w:lineRule="auto"/>
        <w:ind w:firstLine="420" w:firstLineChars="200"/>
        <w:rPr>
          <w:rFonts w:ascii="宋体" w:hAnsi="宋体" w:cs="宋体"/>
          <w:szCs w:val="21"/>
        </w:rPr>
      </w:pPr>
      <w:r>
        <w:rPr>
          <w:rFonts w:hint="eastAsia" w:ascii="宋体" w:hAnsi="宋体" w:cs="宋体"/>
          <w:szCs w:val="21"/>
        </w:rPr>
        <w:t>3.履行方式</w:t>
      </w:r>
    </w:p>
    <w:p w14:paraId="5E897845">
      <w:pPr>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szCs w:val="21"/>
        </w:rPr>
        <w:t>乙方负责货物运输，</w:t>
      </w:r>
      <w:r>
        <w:rPr>
          <w:rFonts w:hint="eastAsia" w:ascii="宋体" w:hAnsi="宋体" w:cs="宋体"/>
          <w:szCs w:val="21"/>
        </w:rPr>
        <w:t>货物的运输方式：</w:t>
      </w:r>
      <w:r>
        <w:rPr>
          <w:rFonts w:hint="eastAsia" w:ascii="宋体" w:hAnsi="宋体" w:cs="宋体"/>
          <w:szCs w:val="21"/>
          <w:u w:val="single"/>
        </w:rPr>
        <w:t xml:space="preserve"> 不限  </w:t>
      </w:r>
      <w:r>
        <w:rPr>
          <w:rFonts w:hint="eastAsia" w:ascii="宋体" w:hAnsi="宋体" w:cs="宋体"/>
          <w:szCs w:val="21"/>
        </w:rPr>
        <w:t>。</w:t>
      </w:r>
    </w:p>
    <w:p w14:paraId="5AD7D27F">
      <w:pPr>
        <w:snapToGrid w:val="0"/>
        <w:spacing w:line="360" w:lineRule="auto"/>
        <w:ind w:firstLine="420" w:firstLineChars="200"/>
        <w:rPr>
          <w:rFonts w:ascii="宋体" w:hAnsi="宋体" w:cs="宋体"/>
          <w:szCs w:val="21"/>
        </w:rPr>
      </w:pPr>
      <w:r>
        <w:rPr>
          <w:rFonts w:hint="eastAsia" w:ascii="宋体" w:hAnsi="宋体" w:cs="宋体"/>
          <w:szCs w:val="21"/>
        </w:rPr>
        <w:t>（2）交货方式：乙方将货物送到甲方指定地点。</w:t>
      </w:r>
    </w:p>
    <w:p w14:paraId="24B32D67">
      <w:pPr>
        <w:snapToGrid w:val="0"/>
        <w:spacing w:line="360" w:lineRule="auto"/>
        <w:ind w:firstLine="422" w:firstLineChars="200"/>
        <w:rPr>
          <w:rFonts w:ascii="宋体" w:hAnsi="宋体"/>
          <w:b/>
          <w:szCs w:val="21"/>
        </w:rPr>
      </w:pPr>
      <w:r>
        <w:rPr>
          <w:rFonts w:hint="eastAsia" w:ascii="宋体" w:hAnsi="宋体"/>
          <w:b/>
          <w:szCs w:val="21"/>
        </w:rPr>
        <w:t>第四条　包装方式</w:t>
      </w:r>
    </w:p>
    <w:p w14:paraId="08E1850A">
      <w:pPr>
        <w:snapToGrid w:val="0"/>
        <w:spacing w:line="360" w:lineRule="auto"/>
        <w:ind w:firstLine="420" w:firstLineChars="200"/>
        <w:rPr>
          <w:rFonts w:ascii="宋体" w:hAnsi="宋体"/>
          <w:szCs w:val="21"/>
        </w:rPr>
      </w:pPr>
      <w:r>
        <w:rPr>
          <w:rFonts w:hint="eastAsia" w:ascii="宋体" w:hAnsi="宋体"/>
          <w:szCs w:val="21"/>
        </w:rPr>
        <w:t>1.乙方提供的货物均应按投标文件承诺的要求的包装材料、包装标准、包装方式进行包装。</w:t>
      </w:r>
    </w:p>
    <w:p w14:paraId="4EB98216">
      <w:pPr>
        <w:pStyle w:val="25"/>
        <w:snapToGrid w:val="0"/>
        <w:spacing w:line="360" w:lineRule="auto"/>
        <w:ind w:firstLine="420" w:firstLineChars="200"/>
        <w:rPr>
          <w:rFonts w:hAnsi="宋体"/>
          <w:sz w:val="21"/>
        </w:rPr>
      </w:pPr>
      <w:r>
        <w:rPr>
          <w:rFonts w:hint="eastAsia" w:hAnsi="宋体"/>
          <w:sz w:val="21"/>
        </w:rPr>
        <w:t>2.乙方应在货物发运前对其进行满足运输距离、防水、防潮、防震、防锈和防破损装卸等要求包装，以保证货物安全运达甲方指定地点。</w:t>
      </w:r>
    </w:p>
    <w:p w14:paraId="3DC05B56">
      <w:pPr>
        <w:pStyle w:val="18"/>
        <w:spacing w:line="360" w:lineRule="auto"/>
        <w:ind w:firstLine="420" w:firstLineChars="200"/>
        <w:rPr>
          <w:rFonts w:hAnsi="宋体"/>
          <w:sz w:val="21"/>
          <w:szCs w:val="21"/>
        </w:rPr>
      </w:pPr>
      <w:r>
        <w:rPr>
          <w:rFonts w:hAnsi="宋体"/>
          <w:sz w:val="21"/>
          <w:szCs w:val="21"/>
        </w:rPr>
        <w:t>3.</w:t>
      </w:r>
      <w:r>
        <w:rPr>
          <w:rFonts w:hint="eastAsia" w:hAnsi="宋体"/>
          <w:sz w:val="21"/>
          <w:szCs w:val="21"/>
        </w:rPr>
        <w:t>货物的使用说明书（货物属于进口产品的，供货时应同时附上中文使用说明书）、质量检验证明书、质量合格证、随配附件和工具以及清单一并附于货物包装内。</w:t>
      </w:r>
    </w:p>
    <w:p w14:paraId="177CC7D0">
      <w:pPr>
        <w:snapToGrid w:val="0"/>
        <w:spacing w:line="360" w:lineRule="auto"/>
        <w:ind w:firstLine="422" w:firstLineChars="200"/>
        <w:rPr>
          <w:rFonts w:ascii="宋体" w:hAnsi="宋体"/>
          <w:szCs w:val="21"/>
        </w:rPr>
      </w:pPr>
      <w:r>
        <w:rPr>
          <w:rFonts w:hint="eastAsia" w:ascii="宋体" w:hAnsi="宋体"/>
          <w:b/>
          <w:szCs w:val="21"/>
        </w:rPr>
        <w:t>第五条　安装和培训</w:t>
      </w:r>
    </w:p>
    <w:p w14:paraId="290A3AAD">
      <w:pPr>
        <w:snapToGrid w:val="0"/>
        <w:spacing w:line="360" w:lineRule="auto"/>
        <w:ind w:firstLine="420" w:firstLineChars="200"/>
        <w:rPr>
          <w:rFonts w:ascii="宋体" w:hAnsi="宋体"/>
          <w:szCs w:val="21"/>
        </w:rPr>
      </w:pPr>
      <w:r>
        <w:rPr>
          <w:rFonts w:hint="eastAsia" w:ascii="宋体" w:hAnsi="宋体"/>
          <w:szCs w:val="21"/>
        </w:rPr>
        <w:t>1.安装时间：</w:t>
      </w:r>
      <w:r>
        <w:rPr>
          <w:rFonts w:hint="eastAsia" w:ascii="宋体" w:hAnsi="宋体"/>
          <w:szCs w:val="21"/>
          <w:u w:val="single"/>
        </w:rPr>
        <w:t xml:space="preserve"> 按甲方要求 </w:t>
      </w:r>
      <w:r>
        <w:rPr>
          <w:rFonts w:hint="eastAsia" w:ascii="宋体" w:hAnsi="宋体"/>
          <w:szCs w:val="21"/>
        </w:rPr>
        <w:t>；安装地点：</w:t>
      </w:r>
      <w:r>
        <w:rPr>
          <w:rFonts w:hint="eastAsia" w:ascii="宋体" w:hAnsi="宋体"/>
          <w:szCs w:val="21"/>
          <w:u w:val="single"/>
        </w:rPr>
        <w:t xml:space="preserve"> 甲方指定地点 </w:t>
      </w:r>
      <w:r>
        <w:rPr>
          <w:rFonts w:hint="eastAsia" w:ascii="宋体" w:hAnsi="宋体"/>
          <w:szCs w:val="21"/>
        </w:rPr>
        <w:t>。</w:t>
      </w:r>
    </w:p>
    <w:p w14:paraId="0879B699">
      <w:pPr>
        <w:snapToGrid w:val="0"/>
        <w:spacing w:line="360" w:lineRule="auto"/>
        <w:ind w:firstLine="420" w:firstLineChars="200"/>
        <w:rPr>
          <w:rFonts w:ascii="宋体" w:hAnsi="宋体"/>
          <w:iCs/>
          <w:szCs w:val="21"/>
        </w:rPr>
      </w:pPr>
      <w:r>
        <w:rPr>
          <w:rFonts w:hint="eastAsia" w:ascii="宋体" w:hAnsi="宋体"/>
          <w:szCs w:val="21"/>
        </w:rPr>
        <w:t>2.安装要求：</w:t>
      </w:r>
      <w:r>
        <w:rPr>
          <w:rFonts w:hint="eastAsia" w:ascii="宋体" w:hAnsi="宋体"/>
          <w:iCs/>
          <w:szCs w:val="21"/>
          <w:u w:val="single"/>
        </w:rPr>
        <w:t>乙方应当按招标文件要求或甲方要求进行安装</w:t>
      </w:r>
      <w:r>
        <w:rPr>
          <w:rFonts w:hint="eastAsia" w:ascii="宋体" w:hAnsi="宋体"/>
          <w:iCs/>
          <w:szCs w:val="21"/>
        </w:rPr>
        <w:t>。</w:t>
      </w:r>
    </w:p>
    <w:p w14:paraId="405EC474">
      <w:pPr>
        <w:snapToGrid w:val="0"/>
        <w:spacing w:line="360" w:lineRule="auto"/>
        <w:ind w:firstLine="420" w:firstLineChars="200"/>
        <w:rPr>
          <w:rFonts w:ascii="宋体" w:hAnsi="宋体"/>
          <w:szCs w:val="21"/>
        </w:rPr>
      </w:pPr>
      <w:r>
        <w:rPr>
          <w:rFonts w:hint="eastAsia" w:ascii="宋体" w:hAnsi="宋体"/>
          <w:szCs w:val="21"/>
        </w:rPr>
        <w:t>3.甲方应提供必要安装条件（如场地、电源、水源等）。</w:t>
      </w:r>
    </w:p>
    <w:p w14:paraId="0EA36AD0">
      <w:pPr>
        <w:pStyle w:val="18"/>
        <w:spacing w:line="360" w:lineRule="auto"/>
        <w:ind w:firstLine="420" w:firstLineChars="200"/>
        <w:rPr>
          <w:rFonts w:ascii="宋体" w:hAnsi="宋体"/>
          <w:sz w:val="21"/>
          <w:szCs w:val="21"/>
        </w:rPr>
      </w:pPr>
      <w:r>
        <w:rPr>
          <w:rFonts w:hint="eastAsia" w:ascii="宋体" w:hAnsi="宋体"/>
          <w:sz w:val="21"/>
          <w:szCs w:val="21"/>
        </w:rPr>
        <w:t>4.乙方应当按照投标文件的承诺对甲方有关人员进行培训。培训时间：</w:t>
      </w:r>
      <w:r>
        <w:rPr>
          <w:rFonts w:hint="eastAsia" w:ascii="宋体" w:hAnsi="宋体"/>
          <w:sz w:val="21"/>
          <w:szCs w:val="21"/>
          <w:u w:val="single"/>
        </w:rPr>
        <w:t xml:space="preserve"> 按甲方要求 </w:t>
      </w:r>
      <w:r>
        <w:rPr>
          <w:rFonts w:hint="eastAsia" w:ascii="宋体" w:hAnsi="宋体"/>
          <w:sz w:val="21"/>
          <w:szCs w:val="21"/>
        </w:rPr>
        <w:t>；培训地点：</w:t>
      </w:r>
      <w:r>
        <w:rPr>
          <w:rFonts w:hint="eastAsia" w:ascii="宋体" w:hAnsi="宋体"/>
          <w:sz w:val="21"/>
          <w:szCs w:val="21"/>
          <w:u w:val="single"/>
        </w:rPr>
        <w:t>甲方指定地点</w:t>
      </w:r>
      <w:r>
        <w:rPr>
          <w:rFonts w:hint="eastAsia" w:ascii="宋体" w:hAnsi="宋体"/>
          <w:sz w:val="21"/>
          <w:szCs w:val="21"/>
        </w:rPr>
        <w:t>。</w:t>
      </w:r>
    </w:p>
    <w:p w14:paraId="2E456AC8">
      <w:pPr>
        <w:snapToGrid w:val="0"/>
        <w:spacing w:line="360" w:lineRule="auto"/>
        <w:ind w:firstLine="422" w:firstLineChars="200"/>
        <w:rPr>
          <w:rFonts w:ascii="宋体" w:hAnsi="宋体"/>
          <w:b/>
          <w:szCs w:val="21"/>
        </w:rPr>
      </w:pPr>
      <w:r>
        <w:rPr>
          <w:rFonts w:hint="eastAsia" w:ascii="宋体" w:hAnsi="宋体"/>
          <w:b/>
          <w:szCs w:val="21"/>
        </w:rPr>
        <w:t>第六条　合同价款及支付</w:t>
      </w:r>
    </w:p>
    <w:p w14:paraId="381E3D7E">
      <w:pPr>
        <w:pStyle w:val="25"/>
        <w:snapToGrid w:val="0"/>
        <w:spacing w:line="360" w:lineRule="auto"/>
        <w:ind w:firstLine="420" w:firstLineChars="200"/>
        <w:rPr>
          <w:rFonts w:hAnsi="宋体"/>
          <w:sz w:val="21"/>
        </w:rPr>
      </w:pPr>
      <w:r>
        <w:rPr>
          <w:rFonts w:hint="eastAsia" w:hAnsi="宋体"/>
          <w:sz w:val="21"/>
        </w:rPr>
        <w:t>1.本合同以人民币付款。</w:t>
      </w:r>
    </w:p>
    <w:p w14:paraId="7B29E582">
      <w:pPr>
        <w:pStyle w:val="25"/>
        <w:snapToGrid w:val="0"/>
        <w:spacing w:line="360" w:lineRule="auto"/>
        <w:ind w:firstLine="420" w:firstLineChars="200"/>
        <w:rPr>
          <w:rFonts w:hAnsi="宋体"/>
          <w:sz w:val="21"/>
        </w:rPr>
      </w:pPr>
      <w:r>
        <w:rPr>
          <w:rFonts w:hint="eastAsia" w:hAnsi="宋体"/>
          <w:sz w:val="21"/>
        </w:rPr>
        <w:t>2.合同价款（或者报酬）：</w:t>
      </w:r>
      <w:r>
        <w:rPr>
          <w:rFonts w:hint="eastAsia" w:hAnsi="宋体"/>
          <w:sz w:val="21"/>
          <w:u w:val="single"/>
        </w:rPr>
        <w:t xml:space="preserve">                     </w:t>
      </w:r>
      <w:r>
        <w:rPr>
          <w:rFonts w:hint="eastAsia" w:hAnsi="宋体"/>
          <w:sz w:val="21"/>
        </w:rPr>
        <w:t>。</w:t>
      </w:r>
    </w:p>
    <w:p w14:paraId="1156AB29">
      <w:pPr>
        <w:snapToGrid w:val="0"/>
        <w:spacing w:line="360" w:lineRule="auto"/>
        <w:ind w:firstLine="420" w:firstLineChars="200"/>
        <w:rPr>
          <w:rFonts w:ascii="宋体" w:hAnsi="宋体"/>
          <w:szCs w:val="21"/>
        </w:rPr>
      </w:pPr>
      <w:r>
        <w:rPr>
          <w:rFonts w:hint="eastAsia" w:ascii="宋体" w:hAnsi="宋体"/>
          <w:szCs w:val="21"/>
        </w:rPr>
        <w:t>3.合同价款包括（1）货物的价格；（2）货物的标准附件、备品备件、专用工具的价格；（3）运输、调试、培训、技术支持、售后服务等费用；（4）安装费用；（5）必要的保险费用和各项税费。</w:t>
      </w:r>
    </w:p>
    <w:p w14:paraId="44F0EBFB">
      <w:pPr>
        <w:snapToGrid w:val="0"/>
        <w:spacing w:line="360" w:lineRule="auto"/>
        <w:ind w:firstLine="420" w:firstLineChars="200"/>
        <w:rPr>
          <w:rFonts w:ascii="宋体" w:hAnsi="宋体" w:cs="宋体"/>
          <w:iCs/>
          <w:szCs w:val="21"/>
        </w:rPr>
      </w:pPr>
      <w:r>
        <w:rPr>
          <w:rFonts w:hint="eastAsia" w:ascii="宋体" w:hAnsi="宋体" w:cs="宋体"/>
          <w:bCs/>
          <w:szCs w:val="21"/>
        </w:rPr>
        <w:t>4.</w:t>
      </w:r>
      <w:r>
        <w:rPr>
          <w:rFonts w:hint="eastAsia" w:ascii="宋体" w:hAnsi="宋体" w:cs="宋体"/>
          <w:szCs w:val="21"/>
        </w:rPr>
        <w:t>付款进度安排</w:t>
      </w:r>
      <w:r>
        <w:rPr>
          <w:rFonts w:hint="eastAsia" w:ascii="宋体" w:hAnsi="宋体" w:cs="宋体"/>
          <w:iCs/>
          <w:szCs w:val="21"/>
        </w:rPr>
        <w:t>：</w:t>
      </w:r>
    </w:p>
    <w:p w14:paraId="6999DCD7">
      <w:pPr>
        <w:snapToGrid w:val="0"/>
        <w:spacing w:line="360" w:lineRule="auto"/>
        <w:ind w:firstLine="420" w:firstLineChars="200"/>
        <w:rPr>
          <w:rFonts w:ascii="宋体" w:hAnsi="宋体" w:cs="宋体"/>
          <w:iCs/>
          <w:szCs w:val="21"/>
        </w:rPr>
      </w:pPr>
      <w:r>
        <w:rPr>
          <w:rFonts w:hint="eastAsia" w:ascii="宋体" w:hAnsi="宋体" w:cs="宋体"/>
          <w:iCs/>
          <w:szCs w:val="21"/>
        </w:rPr>
        <w:t>（1）预付款：签订合同之日起10个工作日内，乙方开具合同总价款的 30%的等额价值保函(保函有效期应在202</w:t>
      </w:r>
      <w:r>
        <w:rPr>
          <w:rFonts w:hint="eastAsia" w:ascii="宋体" w:hAnsi="宋体" w:cs="宋体"/>
          <w:iCs/>
          <w:szCs w:val="21"/>
          <w:lang w:val="en-US" w:eastAsia="zh-CN"/>
        </w:rPr>
        <w:t>5</w:t>
      </w:r>
      <w:r>
        <w:rPr>
          <w:rFonts w:hint="eastAsia" w:ascii="宋体" w:hAnsi="宋体" w:cs="宋体"/>
          <w:iCs/>
          <w:szCs w:val="21"/>
        </w:rPr>
        <w:t>年12月3</w:t>
      </w:r>
      <w:r>
        <w:rPr>
          <w:rFonts w:hint="eastAsia" w:ascii="宋体" w:hAnsi="宋体" w:cs="宋体"/>
          <w:iCs/>
          <w:szCs w:val="21"/>
          <w:lang w:val="en-US" w:eastAsia="zh-CN"/>
        </w:rPr>
        <w:t>1</w:t>
      </w:r>
      <w:r>
        <w:rPr>
          <w:rFonts w:hint="eastAsia" w:ascii="宋体" w:hAnsi="宋体" w:cs="宋体"/>
          <w:iCs/>
          <w:szCs w:val="21"/>
        </w:rPr>
        <w:t>日后)给甲方后，甲方支付合同总价款的30%作为预付款。</w:t>
      </w:r>
    </w:p>
    <w:p w14:paraId="4EBA0A15">
      <w:pPr>
        <w:snapToGrid w:val="0"/>
        <w:spacing w:line="360" w:lineRule="auto"/>
        <w:ind w:firstLine="420" w:firstLineChars="200"/>
        <w:rPr>
          <w:rFonts w:ascii="宋体" w:hAnsi="宋体" w:cs="宋体"/>
          <w:iCs/>
          <w:szCs w:val="21"/>
        </w:rPr>
      </w:pPr>
      <w:r>
        <w:rPr>
          <w:rFonts w:hint="eastAsia" w:ascii="宋体" w:hAnsi="宋体" w:cs="宋体"/>
          <w:iCs/>
          <w:szCs w:val="21"/>
        </w:rPr>
        <w:t>（2）进度款：全部设备到货后，经甲方确认后在十个工作日内向乙方付款方式支付合同价款的50%；所有货物安装调试完成、试运行正常且验收合格，并经甲方确认后，在十个工作日内向乙方支付合同价款的20%。</w:t>
      </w:r>
    </w:p>
    <w:p w14:paraId="5221A9A2">
      <w:pPr>
        <w:snapToGrid w:val="0"/>
        <w:spacing w:line="360" w:lineRule="auto"/>
        <w:ind w:firstLine="420" w:firstLineChars="200"/>
        <w:rPr>
          <w:rFonts w:ascii="宋体" w:hAnsi="宋体"/>
          <w:b/>
          <w:szCs w:val="21"/>
        </w:rPr>
      </w:pPr>
      <w:r>
        <w:rPr>
          <w:rFonts w:hint="eastAsia" w:ascii="宋体" w:hAnsi="宋体" w:cs="宋体"/>
          <w:iCs/>
          <w:szCs w:val="21"/>
        </w:rPr>
        <w:t>5.以上各项付款以采购人预算资金实际到位情况为准。</w:t>
      </w:r>
    </w:p>
    <w:p w14:paraId="70759C2B">
      <w:pPr>
        <w:snapToGrid w:val="0"/>
        <w:spacing w:line="360" w:lineRule="auto"/>
        <w:ind w:firstLine="422" w:firstLineChars="200"/>
        <w:rPr>
          <w:rFonts w:ascii="宋体" w:hAnsi="宋体"/>
          <w:b/>
          <w:szCs w:val="21"/>
        </w:rPr>
      </w:pPr>
      <w:r>
        <w:rPr>
          <w:rFonts w:hint="eastAsia" w:ascii="宋体" w:hAnsi="宋体"/>
          <w:b/>
          <w:szCs w:val="21"/>
        </w:rPr>
        <w:t>第七条　验收、交付标准和方法</w:t>
      </w:r>
    </w:p>
    <w:p w14:paraId="6AF5022C">
      <w:pPr>
        <w:snapToGrid w:val="0"/>
        <w:spacing w:line="360" w:lineRule="auto"/>
        <w:ind w:firstLine="420" w:firstLineChars="200"/>
        <w:rPr>
          <w:rFonts w:ascii="宋体" w:hAnsi="宋体"/>
          <w:szCs w:val="21"/>
        </w:rPr>
      </w:pPr>
      <w:r>
        <w:rPr>
          <w:rFonts w:hint="eastAsia" w:ascii="宋体" w:hAnsi="宋体"/>
          <w:szCs w:val="21"/>
        </w:rPr>
        <w:t>1.验收标准和方法</w:t>
      </w:r>
    </w:p>
    <w:p w14:paraId="54614932">
      <w:pPr>
        <w:snapToGrid w:val="0"/>
        <w:spacing w:line="360" w:lineRule="auto"/>
        <w:ind w:firstLine="420" w:firstLineChars="200"/>
        <w:rPr>
          <w:rFonts w:ascii="宋体" w:hAnsi="宋体"/>
          <w:szCs w:val="21"/>
        </w:rPr>
      </w:pPr>
      <w:r>
        <w:rPr>
          <w:rFonts w:hint="eastAsia" w:ascii="宋体" w:hAnsi="宋体"/>
          <w:szCs w:val="21"/>
        </w:rPr>
        <w:t>（1）验收标准：</w:t>
      </w:r>
    </w:p>
    <w:p w14:paraId="3341DCB4">
      <w:pPr>
        <w:snapToGrid w:val="0"/>
        <w:spacing w:line="360" w:lineRule="auto"/>
        <w:ind w:firstLine="420" w:firstLineChars="200"/>
        <w:rPr>
          <w:rFonts w:ascii="宋体" w:hAnsi="宋体"/>
          <w:szCs w:val="21"/>
        </w:rPr>
      </w:pPr>
      <w:r>
        <w:rPr>
          <w:rFonts w:hint="eastAsia" w:ascii="宋体" w:hAnsi="宋体"/>
          <w:szCs w:val="21"/>
        </w:rPr>
        <w:t>1）乙方向甲方提供的货物必须是全新的未使用过的原装产品；投标所提供的所有设备必须是签订合同之日前1年内生产的机型。</w:t>
      </w:r>
    </w:p>
    <w:p w14:paraId="00BCC18E">
      <w:pPr>
        <w:snapToGrid w:val="0"/>
        <w:spacing w:line="360" w:lineRule="auto"/>
        <w:ind w:firstLine="420" w:firstLineChars="200"/>
        <w:rPr>
          <w:rFonts w:ascii="宋体" w:hAnsi="宋体"/>
          <w:szCs w:val="21"/>
        </w:rPr>
      </w:pPr>
      <w:r>
        <w:rPr>
          <w:rFonts w:hint="eastAsia" w:ascii="宋体" w:hAnsi="宋体"/>
          <w:szCs w:val="21"/>
        </w:rPr>
        <w:t>2）本项目中的货物，乙方投标时必须提供包含该设备生产商编写的、完整的、中（英）文版的性能参数描述等有关产品说明或彩页（可以是从生产厂家网页下载的PDF或HTML文件）。当投标文件提供的设备性能参数与该设备生产商提供的性能参数不符合时，以后者为准。</w:t>
      </w:r>
    </w:p>
    <w:p w14:paraId="645A2818">
      <w:pPr>
        <w:snapToGrid w:val="0"/>
        <w:spacing w:line="360" w:lineRule="auto"/>
        <w:ind w:firstLine="420" w:firstLineChars="200"/>
        <w:rPr>
          <w:rFonts w:ascii="宋体" w:hAnsi="宋体"/>
          <w:szCs w:val="21"/>
        </w:rPr>
      </w:pPr>
      <w:r>
        <w:rPr>
          <w:rFonts w:hint="eastAsia" w:ascii="宋体" w:hAnsi="宋体"/>
          <w:szCs w:val="21"/>
        </w:rPr>
        <w:t>3）验收过程中所产生的一切费用均由乙方承担，报价时应考虑相关费用。</w:t>
      </w:r>
    </w:p>
    <w:p w14:paraId="71C113CF">
      <w:pPr>
        <w:snapToGrid w:val="0"/>
        <w:spacing w:line="360" w:lineRule="auto"/>
        <w:ind w:firstLine="420" w:firstLineChars="200"/>
        <w:rPr>
          <w:rFonts w:ascii="宋体" w:hAnsi="宋体"/>
          <w:szCs w:val="21"/>
        </w:rPr>
      </w:pPr>
      <w:r>
        <w:rPr>
          <w:rFonts w:hint="eastAsia" w:ascii="宋体" w:hAnsi="宋体"/>
          <w:szCs w:val="21"/>
        </w:rPr>
        <w:t>4）乙方在货物验收时由甲方对照招标文件的功能目标及技术指标全面核对检验，对所有要求出具的证明文件的原件进行核查，如不符合招标文件的技术需求及要求以及提供虚假承诺的，按相关规定做退货处理及违约处理，乙方承担所有责任和费用，甲方保留进一步追究责任的权利。</w:t>
      </w:r>
    </w:p>
    <w:p w14:paraId="1721D181">
      <w:pPr>
        <w:snapToGrid w:val="0"/>
        <w:spacing w:line="360" w:lineRule="auto"/>
        <w:ind w:firstLine="420" w:firstLineChars="200"/>
        <w:rPr>
          <w:rFonts w:ascii="宋体" w:hAnsi="宋体"/>
          <w:szCs w:val="21"/>
        </w:rPr>
      </w:pPr>
      <w:r>
        <w:rPr>
          <w:rFonts w:hint="eastAsia" w:ascii="宋体" w:hAnsi="宋体"/>
          <w:szCs w:val="21"/>
        </w:rPr>
        <w:t>5）本采购文件的相关要求。</w:t>
      </w:r>
    </w:p>
    <w:p w14:paraId="076F0B86">
      <w:pPr>
        <w:snapToGrid w:val="0"/>
        <w:spacing w:line="360" w:lineRule="auto"/>
        <w:ind w:firstLine="420" w:firstLineChars="200"/>
        <w:rPr>
          <w:rFonts w:ascii="宋体" w:hAnsi="宋体"/>
          <w:szCs w:val="21"/>
        </w:rPr>
      </w:pPr>
      <w:r>
        <w:rPr>
          <w:rFonts w:hint="eastAsia" w:ascii="宋体" w:hAnsi="宋体"/>
          <w:szCs w:val="21"/>
        </w:rPr>
        <w:t>6）国家相关法律、法规、标准和规范等</w:t>
      </w:r>
    </w:p>
    <w:p w14:paraId="4A19B5FF">
      <w:pPr>
        <w:snapToGrid w:val="0"/>
        <w:spacing w:line="360" w:lineRule="auto"/>
        <w:ind w:firstLine="420" w:firstLineChars="200"/>
        <w:rPr>
          <w:rFonts w:ascii="宋体" w:hAnsi="宋体"/>
          <w:szCs w:val="21"/>
        </w:rPr>
      </w:pPr>
      <w:r>
        <w:rPr>
          <w:rFonts w:hint="eastAsia" w:ascii="宋体" w:hAnsi="宋体"/>
          <w:szCs w:val="21"/>
        </w:rPr>
        <w:t>（2）验收程序及方法：</w:t>
      </w:r>
    </w:p>
    <w:p w14:paraId="5767D8D1">
      <w:pPr>
        <w:snapToGrid w:val="0"/>
        <w:spacing w:line="360" w:lineRule="auto"/>
        <w:ind w:firstLine="420" w:firstLineChars="200"/>
        <w:rPr>
          <w:rFonts w:ascii="宋体" w:hAnsi="宋体"/>
          <w:szCs w:val="21"/>
        </w:rPr>
      </w:pPr>
      <w:r>
        <w:rPr>
          <w:rFonts w:hint="eastAsia" w:ascii="宋体" w:hAnsi="宋体"/>
          <w:szCs w:val="21"/>
        </w:rPr>
        <w:t>1）乙方完成货物安装调试和培训后，书面向甲方提交验收申请。</w:t>
      </w:r>
    </w:p>
    <w:p w14:paraId="45F5BA51">
      <w:pPr>
        <w:snapToGrid w:val="0"/>
        <w:spacing w:line="360" w:lineRule="auto"/>
        <w:ind w:firstLine="420" w:firstLineChars="200"/>
        <w:rPr>
          <w:rFonts w:ascii="宋体" w:hAnsi="宋体"/>
          <w:szCs w:val="21"/>
        </w:rPr>
      </w:pPr>
      <w:r>
        <w:rPr>
          <w:rFonts w:hint="eastAsia" w:ascii="宋体" w:hAnsi="宋体"/>
          <w:szCs w:val="21"/>
        </w:rPr>
        <w:t>2）甲方收到乙方验收申请之日起</w:t>
      </w:r>
      <w:r>
        <w:rPr>
          <w:rFonts w:hint="eastAsia" w:ascii="宋体" w:hAnsi="宋体"/>
          <w:szCs w:val="21"/>
          <w:u w:val="single"/>
        </w:rPr>
        <w:t xml:space="preserve"> 7 </w:t>
      </w:r>
      <w:r>
        <w:rPr>
          <w:rFonts w:hint="eastAsia" w:ascii="宋体" w:hAnsi="宋体"/>
          <w:szCs w:val="21"/>
        </w:rPr>
        <w:t>个工作日进行验收。甲方委托第三方机构组织项目验收的，其验收时间以该项目验收方案确定的验收时间为准。</w:t>
      </w:r>
    </w:p>
    <w:p w14:paraId="7EF9A0F2">
      <w:pPr>
        <w:spacing w:line="360" w:lineRule="auto"/>
        <w:ind w:firstLine="420" w:firstLineChars="200"/>
        <w:rPr>
          <w:rFonts w:ascii="宋体" w:hAnsi="宋体"/>
          <w:szCs w:val="21"/>
        </w:rPr>
      </w:pPr>
      <w:r>
        <w:rPr>
          <w:rFonts w:hint="eastAsia" w:ascii="宋体" w:hAnsi="宋体"/>
          <w:szCs w:val="21"/>
        </w:rPr>
        <w:t>3）负责本项目验收的单位按下列</w:t>
      </w:r>
      <w:r>
        <w:rPr>
          <w:rFonts w:hint="eastAsia" w:ascii="宋体" w:hAnsi="宋体"/>
          <w:szCs w:val="21"/>
          <w:u w:val="single"/>
        </w:rPr>
        <w:t xml:space="preserve">  ①  </w:t>
      </w:r>
      <w:r>
        <w:rPr>
          <w:rFonts w:hint="eastAsia" w:ascii="宋体" w:hAnsi="宋体"/>
          <w:szCs w:val="21"/>
        </w:rPr>
        <w:t>方式确定：</w:t>
      </w:r>
    </w:p>
    <w:p w14:paraId="49A056DB">
      <w:pPr>
        <w:spacing w:line="360" w:lineRule="auto"/>
        <w:ind w:firstLine="420" w:firstLineChars="200"/>
        <w:rPr>
          <w:rFonts w:ascii="宋体" w:hAnsi="宋体"/>
          <w:szCs w:val="21"/>
        </w:rPr>
      </w:pPr>
      <w:r>
        <w:rPr>
          <w:rFonts w:hint="eastAsia" w:ascii="宋体" w:hAnsi="宋体"/>
          <w:szCs w:val="21"/>
        </w:rPr>
        <w:t>①甲方自行组织；</w:t>
      </w:r>
    </w:p>
    <w:p w14:paraId="2730DB9D">
      <w:pPr>
        <w:spacing w:line="360" w:lineRule="auto"/>
        <w:ind w:firstLine="420" w:firstLineChars="200"/>
        <w:rPr>
          <w:rFonts w:ascii="宋体" w:hAnsi="宋体"/>
          <w:szCs w:val="21"/>
        </w:rPr>
      </w:pPr>
      <w:r>
        <w:rPr>
          <w:rFonts w:hint="eastAsia" w:ascii="宋体" w:hAnsi="宋体"/>
          <w:szCs w:val="21"/>
        </w:rPr>
        <w:t>②甲方委托的第三方机构组织；</w:t>
      </w:r>
    </w:p>
    <w:p w14:paraId="1865D786">
      <w:pPr>
        <w:spacing w:line="360" w:lineRule="auto"/>
        <w:ind w:firstLine="420" w:firstLineChars="200"/>
        <w:rPr>
          <w:rFonts w:ascii="宋体" w:hAnsi="宋体"/>
          <w:szCs w:val="21"/>
        </w:rPr>
      </w:pPr>
      <w:r>
        <w:rPr>
          <w:rFonts w:hint="eastAsia" w:ascii="宋体" w:hAnsi="宋体"/>
          <w:szCs w:val="21"/>
        </w:rPr>
        <w:t>4）本项目验收由验收小组按照采购合同约定对每一项技术和商务要求的履约情况进行确认。</w:t>
      </w:r>
    </w:p>
    <w:p w14:paraId="160A0015">
      <w:pPr>
        <w:spacing w:line="360" w:lineRule="auto"/>
        <w:ind w:firstLine="420" w:firstLineChars="200"/>
        <w:rPr>
          <w:rFonts w:ascii="宋体" w:hAnsi="宋体" w:cs="宋体"/>
          <w:kern w:val="0"/>
          <w:szCs w:val="21"/>
        </w:rPr>
      </w:pPr>
      <w:r>
        <w:rPr>
          <w:rFonts w:hint="eastAsia" w:ascii="宋体" w:hAnsi="宋体"/>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18B1D549">
      <w:pPr>
        <w:spacing w:line="360" w:lineRule="auto"/>
        <w:ind w:firstLine="420" w:firstLineChars="200"/>
        <w:rPr>
          <w:rFonts w:ascii="宋体" w:hAnsi="宋体"/>
          <w:szCs w:val="21"/>
        </w:rPr>
      </w:pPr>
      <w:r>
        <w:rPr>
          <w:rFonts w:hint="eastAsia" w:ascii="宋体" w:hAnsi="宋体"/>
          <w:szCs w:val="21"/>
        </w:rPr>
        <w:t>6）</w:t>
      </w:r>
      <w:r>
        <w:rPr>
          <w:rFonts w:hint="eastAsia"/>
          <w:szCs w:val="21"/>
        </w:rPr>
        <w:t>验收书一式</w:t>
      </w:r>
      <w:r>
        <w:rPr>
          <w:szCs w:val="21"/>
          <w:u w:val="single"/>
        </w:rPr>
        <w:t xml:space="preserve"> </w:t>
      </w:r>
      <w:r>
        <w:rPr>
          <w:rFonts w:hint="eastAsia"/>
          <w:szCs w:val="21"/>
          <w:u w:val="single"/>
        </w:rPr>
        <w:t>二</w:t>
      </w:r>
      <w:r>
        <w:rPr>
          <w:szCs w:val="21"/>
          <w:u w:val="single"/>
        </w:rPr>
        <w:t xml:space="preserve"> </w:t>
      </w:r>
      <w:r>
        <w:rPr>
          <w:rFonts w:hint="eastAsia"/>
          <w:szCs w:val="21"/>
        </w:rPr>
        <w:t>份，甲乙双方各执</w:t>
      </w:r>
      <w:r>
        <w:rPr>
          <w:szCs w:val="21"/>
          <w:u w:val="single"/>
        </w:rPr>
        <w:t xml:space="preserve"> </w:t>
      </w:r>
      <w:r>
        <w:rPr>
          <w:rFonts w:hint="eastAsia"/>
          <w:szCs w:val="21"/>
          <w:u w:val="single"/>
        </w:rPr>
        <w:t xml:space="preserve">一 </w:t>
      </w:r>
      <w:r>
        <w:rPr>
          <w:rFonts w:hint="eastAsia"/>
          <w:szCs w:val="21"/>
        </w:rPr>
        <w:t>份、受托第三方机构一份（如有）</w:t>
      </w:r>
      <w:r>
        <w:rPr>
          <w:rFonts w:hint="eastAsia" w:ascii="宋体" w:hAnsi="宋体"/>
          <w:szCs w:val="21"/>
        </w:rPr>
        <w:t xml:space="preserve">。 </w:t>
      </w:r>
    </w:p>
    <w:p w14:paraId="79501913">
      <w:pPr>
        <w:spacing w:line="360" w:lineRule="auto"/>
        <w:ind w:firstLine="420" w:firstLineChars="200"/>
        <w:rPr>
          <w:rFonts w:ascii="宋体" w:hAnsi="宋体"/>
          <w:szCs w:val="21"/>
        </w:rPr>
      </w:pPr>
      <w:r>
        <w:rPr>
          <w:rFonts w:hint="eastAsia" w:ascii="宋体" w:hAnsi="宋体"/>
          <w:szCs w:val="21"/>
        </w:rPr>
        <w:t>7）验收结论不合格的，乙方应自收到验收书后</w:t>
      </w:r>
      <w:r>
        <w:rPr>
          <w:rFonts w:hint="eastAsia" w:ascii="宋体" w:hAnsi="宋体"/>
          <w:szCs w:val="21"/>
          <w:u w:val="single"/>
        </w:rPr>
        <w:t xml:space="preserve"> 3 </w:t>
      </w:r>
      <w:r>
        <w:rPr>
          <w:rFonts w:hint="eastAsia" w:ascii="宋体" w:hAnsi="宋体"/>
          <w:szCs w:val="21"/>
        </w:rPr>
        <w:t>日内及时予以解决。经乙方对验收结论不合格的货物进行整改后，仍然达不到要求的，甲方可按以下办法处理：</w:t>
      </w:r>
    </w:p>
    <w:p w14:paraId="10DED9A7">
      <w:pPr>
        <w:spacing w:line="360" w:lineRule="auto"/>
        <w:ind w:firstLine="420" w:firstLineChars="200"/>
        <w:rPr>
          <w:rFonts w:ascii="宋体" w:hAnsi="宋体"/>
          <w:szCs w:val="21"/>
        </w:rPr>
      </w:pPr>
      <w:r>
        <w:rPr>
          <w:rFonts w:hint="eastAsia" w:ascii="宋体" w:hAnsi="宋体"/>
          <w:szCs w:val="21"/>
        </w:rPr>
        <w:t>①更换：由乙方承担所发生的全部费用。</w:t>
      </w:r>
    </w:p>
    <w:p w14:paraId="505096F0">
      <w:pPr>
        <w:spacing w:line="360" w:lineRule="auto"/>
        <w:ind w:firstLine="420" w:firstLineChars="200"/>
        <w:rPr>
          <w:rFonts w:ascii="宋体" w:hAnsi="宋体"/>
          <w:szCs w:val="21"/>
        </w:rPr>
      </w:pPr>
      <w:r>
        <w:rPr>
          <w:rFonts w:hint="eastAsia" w:ascii="宋体" w:hAnsi="宋体"/>
          <w:szCs w:val="21"/>
        </w:rPr>
        <w:t>②贬值处理：由甲乙双方合议定价。</w:t>
      </w:r>
    </w:p>
    <w:p w14:paraId="3EBB42AA">
      <w:pPr>
        <w:spacing w:line="360" w:lineRule="auto"/>
        <w:ind w:firstLine="420" w:firstLineChars="200"/>
        <w:rPr>
          <w:rFonts w:ascii="宋体" w:hAnsi="宋体"/>
          <w:szCs w:val="21"/>
        </w:rPr>
      </w:pPr>
      <w:r>
        <w:rPr>
          <w:rFonts w:hint="eastAsia" w:ascii="宋体" w:hAnsi="宋体"/>
          <w:szCs w:val="21"/>
        </w:rPr>
        <w:t>8）</w:t>
      </w:r>
      <w:r>
        <w:t>验收费用</w:t>
      </w:r>
      <w:r>
        <w:rPr>
          <w:rFonts w:hint="eastAsia" w:ascii="宋体" w:hAnsi="宋体"/>
          <w:szCs w:val="21"/>
        </w:rPr>
        <w:t>按下列</w:t>
      </w:r>
      <w:r>
        <w:rPr>
          <w:rFonts w:hint="eastAsia" w:ascii="宋体" w:hAnsi="宋体"/>
          <w:szCs w:val="21"/>
          <w:u w:val="single"/>
        </w:rPr>
        <w:t xml:space="preserve"> </w:t>
      </w:r>
      <w:r>
        <w:rPr>
          <w:rFonts w:hint="eastAsia" w:ascii="宋体" w:hAnsi="宋体"/>
          <w:sz w:val="24"/>
          <w:u w:val="single"/>
        </w:rPr>
        <w:t>②</w:t>
      </w:r>
      <w:r>
        <w:rPr>
          <w:rFonts w:hint="eastAsia" w:ascii="宋体" w:hAnsi="宋体"/>
          <w:szCs w:val="21"/>
          <w:u w:val="single"/>
        </w:rPr>
        <w:t xml:space="preserve"> </w:t>
      </w:r>
      <w:r>
        <w:rPr>
          <w:rFonts w:hint="eastAsia" w:ascii="宋体" w:hAnsi="宋体"/>
          <w:szCs w:val="21"/>
        </w:rPr>
        <w:t>方式确定：</w:t>
      </w:r>
    </w:p>
    <w:p w14:paraId="30F9468E">
      <w:pPr>
        <w:spacing w:line="360" w:lineRule="auto"/>
        <w:ind w:firstLine="420" w:firstLineChars="200"/>
        <w:rPr>
          <w:rFonts w:ascii="宋体" w:hAnsi="宋体"/>
          <w:szCs w:val="21"/>
        </w:rPr>
      </w:pPr>
      <w:r>
        <w:rPr>
          <w:rFonts w:hint="eastAsia" w:ascii="宋体" w:hAnsi="宋体"/>
          <w:szCs w:val="21"/>
        </w:rPr>
        <w:t>①甲方支付；</w:t>
      </w:r>
    </w:p>
    <w:p w14:paraId="66148469">
      <w:pPr>
        <w:spacing w:line="360" w:lineRule="auto"/>
        <w:ind w:firstLine="420" w:firstLineChars="200"/>
        <w:rPr>
          <w:rFonts w:ascii="宋体" w:hAnsi="宋体"/>
          <w:szCs w:val="21"/>
        </w:rPr>
      </w:pPr>
      <w:r>
        <w:rPr>
          <w:rFonts w:hint="eastAsia" w:ascii="宋体" w:hAnsi="宋体"/>
          <w:szCs w:val="21"/>
        </w:rPr>
        <w:t>②乙方支付；</w:t>
      </w:r>
    </w:p>
    <w:p w14:paraId="3C288D48">
      <w:pPr>
        <w:spacing w:line="360" w:lineRule="auto"/>
        <w:ind w:firstLine="420" w:firstLineChars="200"/>
        <w:rPr>
          <w:rFonts w:ascii="宋体" w:hAnsi="宋体"/>
          <w:szCs w:val="21"/>
        </w:rPr>
      </w:pPr>
      <w:r>
        <w:rPr>
          <w:rFonts w:hint="eastAsia" w:ascii="宋体" w:hAnsi="宋体"/>
          <w:szCs w:val="21"/>
        </w:rPr>
        <w:t>2.交付标准和方法</w:t>
      </w:r>
    </w:p>
    <w:p w14:paraId="7AC0D486">
      <w:pPr>
        <w:spacing w:line="360" w:lineRule="auto"/>
        <w:ind w:firstLine="420" w:firstLineChars="200"/>
        <w:rPr>
          <w:rFonts w:ascii="宋体" w:hAnsi="宋体"/>
          <w:szCs w:val="21"/>
        </w:rPr>
      </w:pPr>
      <w:r>
        <w:rPr>
          <w:rFonts w:hint="eastAsia" w:ascii="宋体" w:hAnsi="宋体"/>
          <w:szCs w:val="21"/>
        </w:rPr>
        <w:t>（1）除售后服务验收外，验收结论合格的，乙方应自收到验收书后</w:t>
      </w:r>
      <w:r>
        <w:rPr>
          <w:rFonts w:hint="eastAsia" w:ascii="宋体" w:hAnsi="宋体"/>
          <w:szCs w:val="21"/>
          <w:u w:val="single"/>
        </w:rPr>
        <w:t xml:space="preserve"> 7 </w:t>
      </w:r>
      <w:r>
        <w:rPr>
          <w:rFonts w:hint="eastAsia" w:ascii="宋体" w:hAnsi="宋体"/>
          <w:szCs w:val="21"/>
        </w:rPr>
        <w:t>日内向甲方交付使用。</w:t>
      </w:r>
    </w:p>
    <w:p w14:paraId="52A622EC">
      <w:pPr>
        <w:snapToGrid w:val="0"/>
        <w:spacing w:line="360" w:lineRule="auto"/>
        <w:ind w:firstLine="420" w:firstLineChars="200"/>
        <w:rPr>
          <w:rFonts w:ascii="宋体" w:hAnsi="宋体"/>
          <w:b/>
          <w:szCs w:val="21"/>
        </w:rPr>
      </w:pPr>
      <w:r>
        <w:rPr>
          <w:rFonts w:hint="eastAsia" w:ascii="宋体" w:hAnsi="宋体"/>
          <w:szCs w:val="21"/>
        </w:rPr>
        <w:t>（2）货物的所有权和风险自交付时起由乙方转移至甲方，货物交付给甲方之前所有风险均由乙方承担。</w:t>
      </w:r>
    </w:p>
    <w:p w14:paraId="4A969685">
      <w:pPr>
        <w:snapToGrid w:val="0"/>
        <w:spacing w:line="360" w:lineRule="auto"/>
        <w:ind w:firstLine="422" w:firstLineChars="200"/>
        <w:rPr>
          <w:rFonts w:ascii="宋体" w:hAnsi="宋体"/>
          <w:b/>
          <w:szCs w:val="21"/>
        </w:rPr>
      </w:pPr>
      <w:r>
        <w:rPr>
          <w:rFonts w:hint="eastAsia" w:ascii="宋体" w:hAnsi="宋体"/>
          <w:b/>
          <w:szCs w:val="21"/>
        </w:rPr>
        <w:t>第八条  售后服务</w:t>
      </w:r>
    </w:p>
    <w:p w14:paraId="0E193D8B">
      <w:pPr>
        <w:snapToGrid w:val="0"/>
        <w:spacing w:line="360" w:lineRule="auto"/>
        <w:ind w:firstLine="420" w:firstLineChars="200"/>
        <w:rPr>
          <w:rFonts w:ascii="宋体" w:hAnsi="宋体"/>
          <w:szCs w:val="21"/>
        </w:rPr>
      </w:pPr>
      <w:r>
        <w:rPr>
          <w:rFonts w:hint="eastAsia" w:ascii="宋体" w:hAnsi="宋体"/>
          <w:szCs w:val="21"/>
        </w:rPr>
        <w:t>1.乙方应按照国家有关法律法规规定以及投标文件承诺，为甲方提供售后服务。</w:t>
      </w:r>
    </w:p>
    <w:p w14:paraId="0F829192">
      <w:pPr>
        <w:snapToGrid w:val="0"/>
        <w:spacing w:line="360" w:lineRule="auto"/>
        <w:ind w:firstLine="420" w:firstLineChars="200"/>
        <w:rPr>
          <w:rFonts w:ascii="宋体" w:hAnsi="宋体"/>
          <w:szCs w:val="21"/>
        </w:rPr>
      </w:pPr>
      <w:r>
        <w:rPr>
          <w:rFonts w:hint="eastAsia" w:ascii="宋体" w:hAnsi="宋体"/>
          <w:szCs w:val="21"/>
        </w:rPr>
        <w:t>2.</w:t>
      </w:r>
      <w:r>
        <w:rPr>
          <w:rFonts w:hint="eastAsia"/>
        </w:rPr>
        <w:t xml:space="preserve"> </w:t>
      </w:r>
      <w:r>
        <w:rPr>
          <w:rFonts w:hint="eastAsia" w:ascii="宋体" w:hAnsi="宋体"/>
          <w:szCs w:val="21"/>
        </w:rPr>
        <w:t>质量保修范围</w:t>
      </w:r>
    </w:p>
    <w:p w14:paraId="795AAD13">
      <w:pPr>
        <w:snapToGrid w:val="0"/>
        <w:spacing w:line="360" w:lineRule="auto"/>
        <w:ind w:firstLine="420" w:firstLineChars="200"/>
        <w:rPr>
          <w:rFonts w:ascii="宋体" w:hAnsi="宋体"/>
          <w:szCs w:val="21"/>
        </w:rPr>
      </w:pPr>
      <w:r>
        <w:rPr>
          <w:rFonts w:hint="eastAsia" w:ascii="宋体" w:hAnsi="宋体"/>
          <w:szCs w:val="21"/>
        </w:rPr>
        <w:t>（1）</w:t>
      </w:r>
      <w:r>
        <w:rPr>
          <w:rFonts w:hint="eastAsia"/>
        </w:rPr>
        <w:t>货物设备类：</w:t>
      </w:r>
      <w:r>
        <w:rPr>
          <w:rFonts w:hint="eastAsia" w:ascii="宋体" w:hAnsi="宋体"/>
          <w:szCs w:val="21"/>
          <w:u w:val="single"/>
        </w:rPr>
        <w:t>整机保修</w:t>
      </w:r>
      <w:r>
        <w:rPr>
          <w:rFonts w:hint="eastAsia" w:ascii="宋体" w:hAnsi="宋体"/>
          <w:szCs w:val="21"/>
        </w:rPr>
        <w:t>；质保期：按国家有关产品“三包”规定执行“三包”，质保期自双方验收合格之日起</w:t>
      </w:r>
      <w:r>
        <w:rPr>
          <w:rFonts w:ascii="宋体" w:hAnsi="宋体"/>
          <w:szCs w:val="21"/>
        </w:rPr>
        <w:t xml:space="preserve">  年</w:t>
      </w:r>
      <w:r>
        <w:rPr>
          <w:rFonts w:hint="eastAsia" w:ascii="宋体" w:hAnsi="宋体"/>
          <w:szCs w:val="21"/>
        </w:rPr>
        <w:t>。质保期内负责上门服务、维修、更换配件，不得收取任何费用。</w:t>
      </w:r>
    </w:p>
    <w:p w14:paraId="364AEED3">
      <w:pPr>
        <w:snapToGrid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）装饰装修类：自双方验收合格之日起维修期为</w:t>
      </w:r>
      <w:r>
        <w:rPr>
          <w:rFonts w:ascii="宋体" w:hAnsi="宋体"/>
          <w:szCs w:val="21"/>
        </w:rPr>
        <w:t>2</w:t>
      </w:r>
      <w:r>
        <w:rPr>
          <w:rFonts w:hint="eastAsia" w:ascii="宋体" w:hAnsi="宋体"/>
          <w:szCs w:val="21"/>
        </w:rPr>
        <w:t>年。维修期内负责上门服务、维修、更换配件，非人为破坏，不得收取任何费用。</w:t>
      </w:r>
    </w:p>
    <w:p w14:paraId="26AE98DB">
      <w:pPr>
        <w:snapToGrid w:val="0"/>
        <w:spacing w:line="360" w:lineRule="auto"/>
        <w:ind w:left="-61" w:leftChars="-29" w:firstLine="517" w:firstLineChars="245"/>
        <w:rPr>
          <w:rFonts w:ascii="宋体" w:hAnsi="宋体"/>
          <w:b/>
          <w:szCs w:val="21"/>
        </w:rPr>
      </w:pPr>
      <w:r>
        <w:rPr>
          <w:rFonts w:hint="eastAsia" w:ascii="宋体" w:hAnsi="宋体"/>
          <w:b/>
          <w:szCs w:val="21"/>
        </w:rPr>
        <w:t>第九条　履约保证金</w:t>
      </w:r>
    </w:p>
    <w:p w14:paraId="132AD337">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为使乙方保证货物和服务质量，乙方在签订合同前向甲方交纳合同总金额5%（中小企业2%）的履约保证金，即</w:t>
      </w:r>
      <w:r>
        <w:rPr>
          <w:rFonts w:hint="eastAsia" w:ascii="宋体" w:hAnsi="宋体" w:cs="宋体"/>
          <w:szCs w:val="21"/>
          <w:u w:val="single"/>
        </w:rPr>
        <w:t xml:space="preserve">       </w:t>
      </w:r>
      <w:r>
        <w:rPr>
          <w:rFonts w:hint="eastAsia" w:ascii="宋体" w:hAnsi="宋体" w:cs="宋体"/>
          <w:szCs w:val="21"/>
        </w:rPr>
        <w:t>元整（¥</w:t>
      </w:r>
      <w:r>
        <w:rPr>
          <w:rFonts w:hint="eastAsia" w:ascii="宋体" w:hAnsi="宋体" w:cs="宋体"/>
          <w:szCs w:val="21"/>
          <w:u w:val="single"/>
        </w:rPr>
        <w:t xml:space="preserve">          </w:t>
      </w:r>
      <w:r>
        <w:rPr>
          <w:rFonts w:hint="eastAsia" w:ascii="宋体" w:hAnsi="宋体" w:cs="宋体"/>
          <w:szCs w:val="21"/>
        </w:rPr>
        <w:t>）。</w:t>
      </w:r>
    </w:p>
    <w:p w14:paraId="6CF5ADA9">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乙方按合同要求完全履约，项目验收合格后，待乙方履行完质保义务且无违约情况下后由甲方无息退还。合同履行期间，乙方存在违约的，甲方有权从履约保证金中先行抵扣，不足部分由乙方另行支付，甲方直接从履约保证金中扣除的，乙方应于接到采购人补足履约保证金通知之日起3个工作日内补足。</w:t>
      </w:r>
    </w:p>
    <w:p w14:paraId="28140D94">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注：符合《 广西壮族自治区财政厅关于规范政府采购货物和服务项目保证金管理的通知》桂财规〔2022〕8号文件要求的，按照相关要求执行。</w:t>
      </w:r>
    </w:p>
    <w:p w14:paraId="2459B0DF">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履约保证金提交方式：银行转账、支票、汇票等非现金方式。</w:t>
      </w:r>
    </w:p>
    <w:p w14:paraId="1FE32724">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履约保证金指定账户：</w:t>
      </w:r>
    </w:p>
    <w:p w14:paraId="68615888">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 xml:space="preserve">开户名称：广西艺术学院    </w:t>
      </w:r>
    </w:p>
    <w:p w14:paraId="798E4C0B">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 xml:space="preserve">开户银行：建行南宁市桃源支行    </w:t>
      </w:r>
    </w:p>
    <w:p w14:paraId="63083EC0">
      <w:pPr>
        <w:autoSpaceDE w:val="0"/>
        <w:autoSpaceDN w:val="0"/>
        <w:snapToGrid w:val="0"/>
        <w:spacing w:line="360" w:lineRule="auto"/>
        <w:ind w:firstLine="424" w:firstLineChars="202"/>
        <w:textAlignment w:val="bottom"/>
        <w:rPr>
          <w:rFonts w:ascii="宋体" w:hAnsi="宋体" w:cs="宋体"/>
          <w:szCs w:val="21"/>
        </w:rPr>
      </w:pPr>
      <w:r>
        <w:rPr>
          <w:rFonts w:hint="eastAsia" w:ascii="宋体" w:hAnsi="宋体" w:cs="宋体"/>
          <w:szCs w:val="21"/>
        </w:rPr>
        <w:t>银行账号：45001604559050500909</w:t>
      </w:r>
    </w:p>
    <w:p w14:paraId="4E5C3639">
      <w:pPr>
        <w:snapToGrid w:val="0"/>
        <w:spacing w:line="360" w:lineRule="auto"/>
        <w:ind w:firstLine="422" w:firstLineChars="200"/>
        <w:rPr>
          <w:rFonts w:ascii="宋体" w:hAnsi="宋体"/>
          <w:b/>
          <w:szCs w:val="21"/>
        </w:rPr>
      </w:pPr>
      <w:r>
        <w:rPr>
          <w:rFonts w:hint="eastAsia" w:ascii="宋体" w:hAnsi="宋体"/>
          <w:b/>
          <w:szCs w:val="21"/>
        </w:rPr>
        <w:t>第十条　违约责任</w:t>
      </w:r>
    </w:p>
    <w:p w14:paraId="429906D1">
      <w:pPr>
        <w:pStyle w:val="25"/>
        <w:snapToGrid w:val="0"/>
        <w:spacing w:line="360" w:lineRule="auto"/>
        <w:ind w:firstLine="420" w:firstLineChars="200"/>
        <w:rPr>
          <w:rFonts w:hAnsi="宋体"/>
          <w:sz w:val="21"/>
        </w:rPr>
      </w:pPr>
      <w:r>
        <w:rPr>
          <w:rFonts w:hint="eastAsia" w:hAnsi="宋体"/>
          <w:sz w:val="21"/>
        </w:rPr>
        <w:t>1.合同一方不履行合同义务、履行合同义务不符合约定或者违反合同项下所作保证的， 应向对方承担继续履行、采取修理、更换、退货等补救措施或者赔偿损失等违约责任。</w:t>
      </w:r>
    </w:p>
    <w:p w14:paraId="03A75F2A">
      <w:pPr>
        <w:pStyle w:val="25"/>
        <w:snapToGrid w:val="0"/>
        <w:spacing w:line="360" w:lineRule="auto"/>
        <w:ind w:firstLine="420" w:firstLineChars="200"/>
        <w:rPr>
          <w:rFonts w:hAnsi="宋体"/>
          <w:sz w:val="21"/>
        </w:rPr>
      </w:pPr>
      <w:r>
        <w:rPr>
          <w:rFonts w:hint="eastAsia" w:hAnsi="宋体"/>
          <w:sz w:val="21"/>
        </w:rPr>
        <w:t>2.乙方未能按时交付货物的，应向甲方支付迟延交付违约金。迟延交付违约金的计算方法如下：</w:t>
      </w:r>
    </w:p>
    <w:p w14:paraId="46FA7C90">
      <w:pPr>
        <w:pStyle w:val="25"/>
        <w:snapToGrid w:val="0"/>
        <w:spacing w:line="360" w:lineRule="auto"/>
        <w:ind w:firstLine="420" w:firstLineChars="200"/>
        <w:rPr>
          <w:rFonts w:hAnsi="宋体"/>
          <w:sz w:val="21"/>
        </w:rPr>
      </w:pPr>
      <w:r>
        <w:rPr>
          <w:rFonts w:hint="eastAsia" w:hAnsi="宋体"/>
          <w:sz w:val="21"/>
        </w:rPr>
        <w:t>（1）从迟交的第一周到第四周，每周迟延交付违约金为合同价款（报酬）的</w:t>
      </w:r>
      <w:r>
        <w:rPr>
          <w:rFonts w:hint="eastAsia" w:hAnsi="宋体"/>
          <w:sz w:val="21"/>
          <w:u w:val="single"/>
        </w:rPr>
        <w:t xml:space="preserve"> 0.5% </w:t>
      </w:r>
      <w:r>
        <w:rPr>
          <w:rFonts w:hint="eastAsia" w:hAnsi="宋体"/>
          <w:sz w:val="21"/>
        </w:rPr>
        <w:t>；</w:t>
      </w:r>
    </w:p>
    <w:p w14:paraId="128983E5">
      <w:pPr>
        <w:pStyle w:val="25"/>
        <w:snapToGrid w:val="0"/>
        <w:spacing w:line="360" w:lineRule="auto"/>
        <w:ind w:firstLine="420" w:firstLineChars="200"/>
        <w:rPr>
          <w:rFonts w:hAnsi="宋体"/>
          <w:sz w:val="21"/>
        </w:rPr>
      </w:pPr>
      <w:r>
        <w:rPr>
          <w:rFonts w:hint="eastAsia" w:hAnsi="宋体"/>
          <w:sz w:val="21"/>
        </w:rPr>
        <w:t>（2）从迟交的第五周到第八周，每周迟延交付违约金为合同价款（报酬）的</w:t>
      </w:r>
      <w:r>
        <w:rPr>
          <w:rFonts w:hint="eastAsia" w:hAnsi="宋体"/>
          <w:sz w:val="21"/>
          <w:u w:val="single"/>
        </w:rPr>
        <w:t xml:space="preserve"> 1% </w:t>
      </w:r>
      <w:r>
        <w:rPr>
          <w:rFonts w:hint="eastAsia" w:hAnsi="宋体"/>
          <w:sz w:val="21"/>
        </w:rPr>
        <w:t>；</w:t>
      </w:r>
    </w:p>
    <w:p w14:paraId="4095AB07">
      <w:pPr>
        <w:pStyle w:val="25"/>
        <w:snapToGrid w:val="0"/>
        <w:spacing w:line="360" w:lineRule="auto"/>
        <w:ind w:firstLine="420" w:firstLineChars="200"/>
        <w:rPr>
          <w:rFonts w:hAnsi="宋体"/>
          <w:sz w:val="21"/>
        </w:rPr>
      </w:pPr>
      <w:r>
        <w:rPr>
          <w:rFonts w:hint="eastAsia" w:hAnsi="宋体"/>
          <w:sz w:val="21"/>
        </w:rPr>
        <w:t>（3）从迟交第九周起，每周迟延交付违约金为合同价款（报酬）的</w:t>
      </w:r>
      <w:r>
        <w:rPr>
          <w:rFonts w:hint="eastAsia" w:hAnsi="宋体"/>
          <w:sz w:val="21"/>
          <w:u w:val="single"/>
        </w:rPr>
        <w:t xml:space="preserve"> 1.5% </w:t>
      </w:r>
      <w:r>
        <w:rPr>
          <w:rFonts w:hint="eastAsia" w:hAnsi="宋体"/>
          <w:sz w:val="21"/>
        </w:rPr>
        <w:t>。在计算迟延交付违约金时，迟交不足一周的按一周计算。迟延交付违约金的总额不得超过合同价款（报酬）的</w:t>
      </w:r>
      <w:r>
        <w:rPr>
          <w:rFonts w:hint="eastAsia" w:hAnsi="宋体"/>
          <w:sz w:val="21"/>
          <w:u w:val="single"/>
        </w:rPr>
        <w:t xml:space="preserve"> 10% </w:t>
      </w:r>
      <w:r>
        <w:rPr>
          <w:rFonts w:hint="eastAsia" w:hAnsi="宋体"/>
          <w:sz w:val="21"/>
        </w:rPr>
        <w:t>。迟延交付违约金的支付不能免除乙方继续交付相关合同货物的义务，但如迟延交付必然导致合同货物安装、调试、验收等工作推迟的，相关工作应相应顺延。</w:t>
      </w:r>
    </w:p>
    <w:p w14:paraId="48CF0648">
      <w:pPr>
        <w:pStyle w:val="25"/>
        <w:snapToGrid w:val="0"/>
        <w:spacing w:line="360" w:lineRule="auto"/>
        <w:ind w:firstLine="420" w:firstLineChars="200"/>
        <w:rPr>
          <w:rFonts w:hAnsi="宋体"/>
          <w:sz w:val="21"/>
        </w:rPr>
      </w:pPr>
      <w:r>
        <w:rPr>
          <w:rFonts w:hint="eastAsia" w:hAnsi="宋体"/>
          <w:sz w:val="21"/>
        </w:rPr>
        <w:t>3.甲方未能按合同约定支付合同价款的，应向乙方支付延迟付款违约金。迟延付款违约金的计算方法如下：</w:t>
      </w:r>
    </w:p>
    <w:p w14:paraId="4930D0B9">
      <w:pPr>
        <w:pStyle w:val="25"/>
        <w:snapToGrid w:val="0"/>
        <w:spacing w:line="360" w:lineRule="auto"/>
        <w:ind w:firstLine="420" w:firstLineChars="200"/>
        <w:rPr>
          <w:rFonts w:hAnsi="宋体"/>
          <w:sz w:val="21"/>
        </w:rPr>
      </w:pPr>
      <w:r>
        <w:rPr>
          <w:rFonts w:hint="eastAsia" w:hAnsi="宋体"/>
          <w:sz w:val="21"/>
        </w:rPr>
        <w:t>（1）从迟付的第一周到第四周，每周迟延付款违约金为迟延付款金额的</w:t>
      </w:r>
      <w:r>
        <w:rPr>
          <w:rFonts w:hint="eastAsia" w:hAnsi="宋体"/>
          <w:sz w:val="21"/>
          <w:u w:val="single"/>
        </w:rPr>
        <w:t xml:space="preserve"> 0.5% </w:t>
      </w:r>
      <w:r>
        <w:rPr>
          <w:rFonts w:hint="eastAsia" w:hAnsi="宋体"/>
          <w:sz w:val="21"/>
        </w:rPr>
        <w:t>；</w:t>
      </w:r>
    </w:p>
    <w:p w14:paraId="70C41781">
      <w:pPr>
        <w:pStyle w:val="25"/>
        <w:snapToGrid w:val="0"/>
        <w:spacing w:line="360" w:lineRule="auto"/>
        <w:ind w:firstLine="420" w:firstLineChars="200"/>
        <w:rPr>
          <w:rFonts w:hAnsi="宋体"/>
          <w:sz w:val="21"/>
        </w:rPr>
      </w:pPr>
      <w:r>
        <w:rPr>
          <w:rFonts w:hint="eastAsia" w:hAnsi="宋体"/>
          <w:sz w:val="21"/>
        </w:rPr>
        <w:t>（2）从迟付的第五周到第八周，每周迟延付款违约金为迟延付款金额的</w:t>
      </w:r>
      <w:r>
        <w:rPr>
          <w:rFonts w:hint="eastAsia" w:hAnsi="宋体"/>
          <w:sz w:val="21"/>
          <w:u w:val="single"/>
        </w:rPr>
        <w:t xml:space="preserve"> 1% </w:t>
      </w:r>
      <w:r>
        <w:rPr>
          <w:rFonts w:hint="eastAsia" w:hAnsi="宋体"/>
          <w:sz w:val="21"/>
        </w:rPr>
        <w:t>；</w:t>
      </w:r>
    </w:p>
    <w:p w14:paraId="2DC6A8F3">
      <w:pPr>
        <w:pStyle w:val="25"/>
        <w:snapToGrid w:val="0"/>
        <w:spacing w:line="360" w:lineRule="auto"/>
        <w:ind w:firstLine="420" w:firstLineChars="200"/>
        <w:rPr>
          <w:rFonts w:hAnsi="宋体"/>
          <w:sz w:val="21"/>
        </w:rPr>
      </w:pPr>
      <w:r>
        <w:rPr>
          <w:rFonts w:hint="eastAsia" w:hAnsi="宋体"/>
          <w:sz w:val="21"/>
        </w:rPr>
        <w:t>（3）从迟付第九周起，每周迟延付款违约金为迟延付款金额的</w:t>
      </w:r>
      <w:r>
        <w:rPr>
          <w:rFonts w:hint="eastAsia" w:hAnsi="宋体"/>
          <w:sz w:val="21"/>
          <w:u w:val="single"/>
        </w:rPr>
        <w:t xml:space="preserve"> 1.5% </w:t>
      </w:r>
      <w:r>
        <w:rPr>
          <w:rFonts w:hint="eastAsia" w:hAnsi="宋体"/>
          <w:sz w:val="21"/>
        </w:rPr>
        <w:t>。在计算迟延付款违约金时，迟付不足一周的按一周计算。迟延付款违约金的总额不得超过合同价格的</w:t>
      </w:r>
      <w:r>
        <w:rPr>
          <w:rFonts w:hint="eastAsia" w:hAnsi="宋体"/>
          <w:sz w:val="21"/>
          <w:u w:val="single"/>
        </w:rPr>
        <w:t xml:space="preserve"> 10% </w:t>
      </w:r>
      <w:r>
        <w:rPr>
          <w:rFonts w:hint="eastAsia" w:hAnsi="宋体"/>
          <w:sz w:val="21"/>
        </w:rPr>
        <w:t>。</w:t>
      </w:r>
    </w:p>
    <w:p w14:paraId="394C3A22">
      <w:pPr>
        <w:pStyle w:val="25"/>
        <w:snapToGrid w:val="0"/>
        <w:spacing w:line="360" w:lineRule="auto"/>
        <w:ind w:firstLine="420" w:firstLineChars="200"/>
        <w:rPr>
          <w:rFonts w:hAnsi="宋体"/>
          <w:sz w:val="21"/>
        </w:rPr>
      </w:pPr>
      <w:r>
        <w:rPr>
          <w:rFonts w:hint="eastAsia" w:hAnsi="宋体"/>
          <w:sz w:val="21"/>
        </w:rPr>
        <w:t xml:space="preserve">4.乙方未按本合同和投标文件承诺提供售后服务的，乙方应按本合同价款（报酬）的 </w:t>
      </w:r>
      <w:r>
        <w:rPr>
          <w:rFonts w:hint="eastAsia" w:hAnsi="宋体"/>
          <w:sz w:val="21"/>
          <w:u w:val="single"/>
        </w:rPr>
        <w:t xml:space="preserve"> 5 </w:t>
      </w:r>
      <w:r>
        <w:rPr>
          <w:rFonts w:hint="eastAsia" w:hAnsi="宋体"/>
          <w:sz w:val="21"/>
        </w:rPr>
        <w:t>%向甲方支付违约金。</w:t>
      </w:r>
    </w:p>
    <w:p w14:paraId="3C5F0B9C">
      <w:pPr>
        <w:pStyle w:val="25"/>
        <w:snapToGrid w:val="0"/>
        <w:spacing w:line="360" w:lineRule="auto"/>
        <w:ind w:firstLine="420" w:firstLineChars="200"/>
        <w:rPr>
          <w:rFonts w:hAnsi="宋体"/>
          <w:sz w:val="21"/>
        </w:rPr>
      </w:pPr>
      <w:r>
        <w:rPr>
          <w:rFonts w:hint="eastAsia" w:hAnsi="宋体"/>
          <w:sz w:val="21"/>
        </w:rPr>
        <w:t>5.因某一方原因导致变更、中止或者终止政府采购合同的，该方应当对另一方受到的损失予以赔偿或者补偿。</w:t>
      </w:r>
    </w:p>
    <w:p w14:paraId="254D30AC">
      <w:pPr>
        <w:pStyle w:val="25"/>
        <w:snapToGrid w:val="0"/>
        <w:spacing w:line="360" w:lineRule="auto"/>
        <w:ind w:firstLine="420" w:firstLineChars="200"/>
        <w:rPr>
          <w:rFonts w:hAnsi="宋体"/>
          <w:sz w:val="21"/>
        </w:rPr>
      </w:pPr>
      <w:r>
        <w:rPr>
          <w:rFonts w:hint="eastAsia" w:hAnsi="宋体"/>
          <w:sz w:val="21"/>
        </w:rPr>
        <w:t>6.其他违约责任按《中华人民共和国民法典》处理。</w:t>
      </w:r>
    </w:p>
    <w:p w14:paraId="1D50F786">
      <w:pPr>
        <w:pStyle w:val="25"/>
        <w:snapToGrid w:val="0"/>
        <w:spacing w:line="360" w:lineRule="auto"/>
        <w:ind w:firstLine="413" w:firstLineChars="196"/>
        <w:rPr>
          <w:rFonts w:hAnsi="宋体"/>
          <w:b/>
          <w:sz w:val="21"/>
        </w:rPr>
      </w:pPr>
      <w:r>
        <w:rPr>
          <w:rFonts w:hint="eastAsia" w:hAnsi="宋体"/>
          <w:b/>
          <w:sz w:val="21"/>
        </w:rPr>
        <w:t>第十一条  不可抗力事件处理</w:t>
      </w:r>
    </w:p>
    <w:p w14:paraId="46349CA2">
      <w:pPr>
        <w:pStyle w:val="25"/>
        <w:snapToGrid w:val="0"/>
        <w:spacing w:line="360" w:lineRule="auto"/>
        <w:ind w:firstLine="420" w:firstLineChars="200"/>
        <w:rPr>
          <w:rFonts w:hAnsi="宋体"/>
          <w:sz w:val="21"/>
        </w:rPr>
      </w:pPr>
      <w:r>
        <w:rPr>
          <w:rFonts w:hint="eastAsia" w:hAnsi="宋体"/>
          <w:sz w:val="21"/>
        </w:rPr>
        <w:t>1.在合同有效期内，任何一方因不可抗力事件导致不能履行合同，则合同履行期可延长，其延长期与不可抗力影响期相同。</w:t>
      </w:r>
    </w:p>
    <w:p w14:paraId="6B69BB3B">
      <w:pPr>
        <w:pStyle w:val="25"/>
        <w:snapToGrid w:val="0"/>
        <w:spacing w:line="360" w:lineRule="auto"/>
        <w:ind w:firstLine="420" w:firstLineChars="200"/>
        <w:rPr>
          <w:rFonts w:hAnsi="宋体"/>
          <w:sz w:val="21"/>
        </w:rPr>
      </w:pPr>
      <w:r>
        <w:rPr>
          <w:rFonts w:hint="eastAsia" w:hAnsi="宋体"/>
          <w:sz w:val="21"/>
        </w:rPr>
        <w:t>2.不可抗力事件发生后，应立即通知对方，并寄送有关权威机构出具的证明。</w:t>
      </w:r>
    </w:p>
    <w:p w14:paraId="5240B21B">
      <w:pPr>
        <w:snapToGrid w:val="0"/>
        <w:spacing w:line="360" w:lineRule="auto"/>
        <w:ind w:firstLine="420" w:firstLineChars="200"/>
        <w:rPr>
          <w:rFonts w:ascii="宋体" w:hAnsi="宋体"/>
          <w:szCs w:val="21"/>
        </w:rPr>
      </w:pPr>
      <w:r>
        <w:rPr>
          <w:rFonts w:hint="eastAsia" w:ascii="宋体" w:hAnsi="宋体"/>
          <w:szCs w:val="21"/>
        </w:rPr>
        <w:t>3.不可抗力事件延续一百二十天以上，双方应通过友好协商，确定是否继续履行合同。</w:t>
      </w:r>
    </w:p>
    <w:p w14:paraId="16FD9066">
      <w:pPr>
        <w:snapToGrid w:val="0"/>
        <w:spacing w:line="360" w:lineRule="auto"/>
        <w:ind w:firstLine="422" w:firstLineChars="200"/>
        <w:rPr>
          <w:rFonts w:ascii="宋体" w:hAnsi="宋体"/>
          <w:szCs w:val="21"/>
        </w:rPr>
      </w:pPr>
      <w:r>
        <w:rPr>
          <w:rFonts w:hint="eastAsia" w:ascii="宋体" w:hAnsi="宋体"/>
          <w:b/>
          <w:szCs w:val="21"/>
        </w:rPr>
        <w:t>第十二条  合同争议解决</w:t>
      </w:r>
    </w:p>
    <w:p w14:paraId="189963B0">
      <w:pPr>
        <w:snapToGrid w:val="0"/>
        <w:spacing w:line="360" w:lineRule="auto"/>
        <w:ind w:firstLine="420" w:firstLineChars="200"/>
        <w:rPr>
          <w:rFonts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14:paraId="4F92071E">
      <w:pPr>
        <w:autoSpaceDE w:val="0"/>
        <w:autoSpaceDN w:val="0"/>
        <w:adjustRightInd w:val="0"/>
        <w:spacing w:line="360" w:lineRule="auto"/>
        <w:ind w:left="100" w:right="42" w:firstLine="420"/>
        <w:rPr>
          <w:rFonts w:ascii="宋体" w:hAnsi="宋体"/>
          <w:szCs w:val="21"/>
        </w:rPr>
      </w:pPr>
      <w:r>
        <w:rPr>
          <w:rFonts w:hint="eastAsia" w:ascii="宋体" w:hAnsi="宋体"/>
          <w:szCs w:val="21"/>
        </w:rPr>
        <w:t>2.因履行本合同引起的或者与本合同有关的争议，甲乙双方应首先通过友好协商解决，如果协商不能解决，按下列</w:t>
      </w:r>
      <w:r>
        <w:rPr>
          <w:rFonts w:hint="eastAsia" w:ascii="宋体" w:hAnsi="宋体"/>
          <w:szCs w:val="21"/>
          <w:u w:val="single"/>
        </w:rPr>
        <w:t xml:space="preserve"> （2） </w:t>
      </w:r>
      <w:r>
        <w:rPr>
          <w:rFonts w:hint="eastAsia" w:ascii="宋体" w:hAnsi="宋体"/>
          <w:szCs w:val="21"/>
        </w:rPr>
        <w:t>方式解决：</w:t>
      </w:r>
    </w:p>
    <w:p w14:paraId="3027DBDF">
      <w:pPr>
        <w:autoSpaceDE w:val="0"/>
        <w:autoSpaceDN w:val="0"/>
        <w:adjustRightInd w:val="0"/>
        <w:spacing w:line="360" w:lineRule="auto"/>
        <w:ind w:right="40" w:firstLine="42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042AC8EA">
      <w:pPr>
        <w:autoSpaceDE w:val="0"/>
        <w:autoSpaceDN w:val="0"/>
        <w:adjustRightInd w:val="0"/>
        <w:spacing w:line="360" w:lineRule="auto"/>
        <w:ind w:right="40" w:firstLine="420"/>
        <w:rPr>
          <w:rFonts w:ascii="宋体" w:hAnsi="宋体"/>
          <w:szCs w:val="21"/>
        </w:rPr>
      </w:pPr>
      <w:r>
        <w:rPr>
          <w:rFonts w:hint="eastAsia" w:ascii="宋体" w:hAnsi="宋体"/>
          <w:szCs w:val="21"/>
        </w:rPr>
        <w:t>（2）向对甲方有管辖权的人民法院提起诉讼。</w:t>
      </w:r>
    </w:p>
    <w:p w14:paraId="786A76BF">
      <w:pPr>
        <w:snapToGrid w:val="0"/>
        <w:spacing w:line="360" w:lineRule="auto"/>
        <w:ind w:firstLine="422" w:firstLineChars="200"/>
        <w:rPr>
          <w:rFonts w:ascii="宋体" w:hAnsi="宋体"/>
          <w:b/>
          <w:szCs w:val="21"/>
        </w:rPr>
      </w:pPr>
      <w:r>
        <w:rPr>
          <w:rFonts w:hint="eastAsia" w:ascii="宋体" w:hAnsi="宋体"/>
          <w:b/>
          <w:szCs w:val="21"/>
        </w:rPr>
        <w:t>第十三条　合同的变更、中止或者终止</w:t>
      </w:r>
    </w:p>
    <w:p w14:paraId="275A7101">
      <w:pPr>
        <w:snapToGrid w:val="0"/>
        <w:spacing w:line="360" w:lineRule="auto"/>
        <w:ind w:firstLine="420" w:firstLineChars="200"/>
        <w:rPr>
          <w:rFonts w:ascii="宋体" w:hAnsi="宋体"/>
          <w:szCs w:val="21"/>
        </w:rPr>
      </w:pPr>
      <w:r>
        <w:rPr>
          <w:rFonts w:hint="eastAsia" w:ascii="宋体" w:hAnsi="宋体"/>
          <w:szCs w:val="21"/>
        </w:rPr>
        <w:t>1. 除《中华人民共和国政府采购法》第五十条规定的情形外，本合同一经签订，甲乙双方不得擅自变更、中止或者终止合同。</w:t>
      </w:r>
    </w:p>
    <w:p w14:paraId="53ADF154">
      <w:pPr>
        <w:pStyle w:val="18"/>
        <w:spacing w:line="360" w:lineRule="auto"/>
        <w:ind w:firstLine="420" w:firstLineChars="200"/>
        <w:rPr>
          <w:rFonts w:ascii="宋体" w:hAnsi="宋体"/>
          <w:sz w:val="21"/>
          <w:szCs w:val="21"/>
        </w:rPr>
      </w:pPr>
      <w:r>
        <w:rPr>
          <w:rFonts w:hint="eastAsia" w:ascii="宋体" w:hAnsi="宋体"/>
          <w:sz w:val="21"/>
          <w:szCs w:val="21"/>
        </w:rPr>
        <w:t>2.采购合同继续履行将损害国家利益和社会公共利益的，双方当事人应当变更、中止或者终止合同。有过错的一方应当承担赔偿责任，双方都有过错的，各自承担相应的责任。</w:t>
      </w:r>
    </w:p>
    <w:p w14:paraId="531005AC">
      <w:pPr>
        <w:snapToGrid w:val="0"/>
        <w:spacing w:line="360" w:lineRule="auto"/>
        <w:ind w:firstLine="422" w:firstLineChars="200"/>
        <w:rPr>
          <w:rFonts w:ascii="宋体" w:hAnsi="宋体"/>
          <w:b/>
          <w:szCs w:val="21"/>
        </w:rPr>
      </w:pPr>
      <w:r>
        <w:rPr>
          <w:rFonts w:hint="eastAsia" w:ascii="宋体" w:hAnsi="宋体"/>
          <w:b/>
          <w:szCs w:val="21"/>
        </w:rPr>
        <w:t>第十四条　</w:t>
      </w:r>
      <w:r>
        <w:rPr>
          <w:rFonts w:hint="eastAsia" w:ascii="宋体" w:hAnsi="宋体" w:cs="微软雅黑"/>
          <w:b/>
          <w:kern w:val="0"/>
          <w:szCs w:val="21"/>
        </w:rPr>
        <w:t>合</w:t>
      </w:r>
      <w:r>
        <w:rPr>
          <w:rFonts w:hint="eastAsia" w:ascii="宋体" w:hAnsi="宋体" w:cs="微软雅黑"/>
          <w:b/>
          <w:spacing w:val="-2"/>
          <w:kern w:val="0"/>
          <w:szCs w:val="21"/>
        </w:rPr>
        <w:t>同</w:t>
      </w:r>
      <w:r>
        <w:rPr>
          <w:rFonts w:hint="eastAsia" w:ascii="宋体" w:hAnsi="宋体" w:cs="微软雅黑"/>
          <w:b/>
          <w:kern w:val="0"/>
          <w:szCs w:val="21"/>
        </w:rPr>
        <w:t>文</w:t>
      </w:r>
      <w:r>
        <w:rPr>
          <w:rFonts w:hint="eastAsia" w:ascii="宋体" w:hAnsi="宋体" w:cs="微软雅黑"/>
          <w:b/>
          <w:spacing w:val="-2"/>
          <w:kern w:val="0"/>
          <w:szCs w:val="21"/>
        </w:rPr>
        <w:t>件构成</w:t>
      </w:r>
    </w:p>
    <w:p w14:paraId="28B66F61">
      <w:pPr>
        <w:pStyle w:val="25"/>
        <w:snapToGrid w:val="0"/>
        <w:spacing w:line="360" w:lineRule="auto"/>
        <w:ind w:left="420" w:leftChars="200"/>
        <w:rPr>
          <w:rFonts w:hAnsi="宋体"/>
          <w:sz w:val="21"/>
        </w:rPr>
      </w:pPr>
      <w:r>
        <w:rPr>
          <w:rFonts w:hint="eastAsia" w:hAnsi="宋体"/>
          <w:sz w:val="21"/>
        </w:rPr>
        <w:t>1.政府采购合同</w:t>
      </w:r>
    </w:p>
    <w:p w14:paraId="79DB922F">
      <w:pPr>
        <w:pStyle w:val="25"/>
        <w:snapToGrid w:val="0"/>
        <w:spacing w:line="360" w:lineRule="auto"/>
        <w:ind w:left="420" w:leftChars="200"/>
        <w:rPr>
          <w:rFonts w:hAnsi="宋体"/>
          <w:sz w:val="21"/>
        </w:rPr>
      </w:pPr>
      <w:r>
        <w:rPr>
          <w:rFonts w:hint="eastAsia" w:hAnsi="宋体"/>
          <w:sz w:val="21"/>
        </w:rPr>
        <w:t>2.中标通知书；</w:t>
      </w:r>
    </w:p>
    <w:p w14:paraId="77840CE2">
      <w:pPr>
        <w:pStyle w:val="25"/>
        <w:snapToGrid w:val="0"/>
        <w:spacing w:line="360" w:lineRule="auto"/>
        <w:ind w:left="420" w:leftChars="200"/>
        <w:rPr>
          <w:rFonts w:hAnsi="宋体"/>
          <w:sz w:val="21"/>
        </w:rPr>
      </w:pPr>
      <w:r>
        <w:rPr>
          <w:rFonts w:hint="eastAsia" w:hAnsi="宋体"/>
          <w:sz w:val="21"/>
        </w:rPr>
        <w:t>3.投标文件；</w:t>
      </w:r>
    </w:p>
    <w:p w14:paraId="1FEF2507">
      <w:pPr>
        <w:pStyle w:val="25"/>
        <w:snapToGrid w:val="0"/>
        <w:spacing w:line="360" w:lineRule="auto"/>
        <w:ind w:left="420" w:leftChars="200"/>
        <w:rPr>
          <w:rFonts w:hAnsi="宋体"/>
          <w:sz w:val="21"/>
        </w:rPr>
      </w:pPr>
      <w:r>
        <w:rPr>
          <w:rFonts w:hint="eastAsia" w:hAnsi="宋体"/>
          <w:sz w:val="21"/>
        </w:rPr>
        <w:t>4.招标文件及更正公告（澄清或补充通知）；</w:t>
      </w:r>
    </w:p>
    <w:p w14:paraId="346C38D0">
      <w:pPr>
        <w:pStyle w:val="25"/>
        <w:snapToGrid w:val="0"/>
        <w:spacing w:line="360" w:lineRule="auto"/>
        <w:ind w:left="420" w:leftChars="200"/>
        <w:rPr>
          <w:rFonts w:hAnsi="宋体"/>
          <w:sz w:val="21"/>
        </w:rPr>
      </w:pPr>
      <w:r>
        <w:rPr>
          <w:rFonts w:hint="eastAsia" w:hAnsi="宋体"/>
          <w:sz w:val="21"/>
        </w:rPr>
        <w:t>5.标准、规范及有关技术文件；</w:t>
      </w:r>
    </w:p>
    <w:p w14:paraId="36CC510A">
      <w:pPr>
        <w:pStyle w:val="25"/>
        <w:snapToGrid w:val="0"/>
        <w:spacing w:line="360" w:lineRule="auto"/>
        <w:ind w:left="420" w:leftChars="200"/>
        <w:rPr>
          <w:rFonts w:hAnsi="宋体"/>
          <w:sz w:val="21"/>
        </w:rPr>
      </w:pPr>
      <w:r>
        <w:rPr>
          <w:rFonts w:hint="eastAsia" w:hAnsi="宋体"/>
          <w:sz w:val="21"/>
        </w:rPr>
        <w:t>6.双方约定的其他合同文件。</w:t>
      </w:r>
    </w:p>
    <w:p w14:paraId="574DBF6D">
      <w:pPr>
        <w:pStyle w:val="25"/>
        <w:snapToGrid w:val="0"/>
        <w:spacing w:line="360" w:lineRule="auto"/>
        <w:ind w:firstLine="420" w:firstLineChars="200"/>
        <w:rPr>
          <w:rFonts w:hAnsi="宋体"/>
          <w:sz w:val="21"/>
        </w:rPr>
      </w:pPr>
      <w:r>
        <w:rPr>
          <w:rFonts w:hint="eastAsia" w:hAnsi="宋体"/>
          <w:sz w:val="21"/>
        </w:rPr>
        <w:t>上述合同文件互相补充和解释。如果合同文件之间存在矛盾或者不一致之处，以上述文件的排列顺序在先者为准。</w:t>
      </w:r>
    </w:p>
    <w:p w14:paraId="5CB5ADC9">
      <w:pPr>
        <w:snapToGrid w:val="0"/>
        <w:spacing w:line="360" w:lineRule="auto"/>
        <w:ind w:firstLine="422" w:firstLineChars="200"/>
        <w:rPr>
          <w:rFonts w:ascii="宋体" w:hAnsi="宋体"/>
          <w:szCs w:val="21"/>
        </w:rPr>
      </w:pPr>
      <w:r>
        <w:rPr>
          <w:rFonts w:hint="eastAsia" w:ascii="宋体" w:hAnsi="宋体"/>
          <w:b/>
          <w:szCs w:val="21"/>
        </w:rPr>
        <w:t>第</w:t>
      </w:r>
      <w:r>
        <w:rPr>
          <w:rFonts w:hint="eastAsia" w:hAnsi="宋体"/>
          <w:b/>
          <w:szCs w:val="21"/>
        </w:rPr>
        <w:t>十五</w:t>
      </w:r>
      <w:r>
        <w:rPr>
          <w:rFonts w:hint="eastAsia" w:ascii="宋体" w:hAnsi="宋体"/>
          <w:b/>
          <w:szCs w:val="21"/>
        </w:rPr>
        <w:t>条　知识产权和保密要求</w:t>
      </w:r>
    </w:p>
    <w:p w14:paraId="40D8D528">
      <w:pPr>
        <w:snapToGrid w:val="0"/>
        <w:spacing w:line="360" w:lineRule="auto"/>
        <w:ind w:firstLine="420" w:firstLineChars="200"/>
        <w:rPr>
          <w:rFonts w:ascii="宋体" w:hAnsi="宋体"/>
          <w:szCs w:val="21"/>
        </w:rPr>
      </w:pPr>
      <w:r>
        <w:rPr>
          <w:rFonts w:hint="eastAsia" w:ascii="宋体" w:hAnsi="宋体"/>
          <w:szCs w:val="21"/>
        </w:rPr>
        <w:t>1.甲方在履行合同过程中提供给乙方的全部图纸、文件和其他含有数据和信息的资料，其知识产权属于甲方。</w:t>
      </w:r>
    </w:p>
    <w:p w14:paraId="597630E7">
      <w:pPr>
        <w:snapToGrid w:val="0"/>
        <w:spacing w:line="360" w:lineRule="auto"/>
        <w:ind w:firstLine="420" w:firstLineChars="200"/>
        <w:rPr>
          <w:rFonts w:ascii="宋体" w:hAnsi="宋体"/>
          <w:szCs w:val="21"/>
        </w:rPr>
      </w:pPr>
      <w:r>
        <w:rPr>
          <w:rFonts w:hint="eastAsia" w:ascii="宋体" w:hAnsi="宋体"/>
          <w:szCs w:val="21"/>
        </w:rPr>
        <w:t>2.除招标文件采购需求另有约定外，甲方不因签署和履行合同而享有乙方在履行合同过程中提供给甲方的图纸、文件、配套软件、电子辅助程序和其他含有数据和信息的资料的知识产权。</w:t>
      </w:r>
    </w:p>
    <w:p w14:paraId="263EF1CD">
      <w:pPr>
        <w:snapToGrid w:val="0"/>
        <w:spacing w:line="360" w:lineRule="auto"/>
        <w:ind w:firstLine="420" w:firstLineChars="200"/>
        <w:rPr>
          <w:rFonts w:ascii="宋体" w:hAnsi="宋体"/>
          <w:szCs w:val="21"/>
        </w:rPr>
      </w:pPr>
      <w:r>
        <w:rPr>
          <w:rFonts w:hint="eastAsia" w:ascii="宋体" w:hAnsi="宋体"/>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57CEFDD1">
      <w:pPr>
        <w:snapToGrid w:val="0"/>
        <w:spacing w:line="360" w:lineRule="auto"/>
        <w:ind w:firstLine="420" w:firstLineChars="200"/>
        <w:rPr>
          <w:rFonts w:ascii="宋体" w:hAnsi="宋体"/>
          <w:szCs w:val="21"/>
        </w:rPr>
      </w:pPr>
      <w:r>
        <w:rPr>
          <w:rFonts w:hint="eastAsia" w:ascii="宋体" w:hAnsi="宋体"/>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AEC2B8B">
      <w:pPr>
        <w:snapToGrid w:val="0"/>
        <w:spacing w:line="360" w:lineRule="auto"/>
        <w:ind w:firstLine="420" w:firstLineChars="200"/>
        <w:rPr>
          <w:rFonts w:ascii="宋体" w:hAnsi="宋体"/>
          <w:szCs w:val="21"/>
        </w:rPr>
      </w:pPr>
      <w:r>
        <w:rPr>
          <w:rFonts w:hint="eastAsia" w:ascii="宋体" w:hAnsi="宋体"/>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14F4D90">
      <w:pPr>
        <w:snapToGrid w:val="0"/>
        <w:spacing w:line="360" w:lineRule="auto"/>
        <w:ind w:firstLine="420" w:firstLineChars="200"/>
        <w:rPr>
          <w:rFonts w:ascii="宋体" w:hAnsi="宋体"/>
          <w:szCs w:val="21"/>
        </w:rPr>
      </w:pPr>
      <w:r>
        <w:rPr>
          <w:rFonts w:hint="eastAsia" w:ascii="宋体" w:hAnsi="宋体"/>
          <w:szCs w:val="21"/>
        </w:rPr>
        <w:t>6.乙方保证将要交付的货物的所有权完全属于乙方且无任何抵押、质押、查封等产权瑕疵。</w:t>
      </w:r>
    </w:p>
    <w:p w14:paraId="2A5F4D87">
      <w:pPr>
        <w:pStyle w:val="25"/>
        <w:snapToGrid w:val="0"/>
        <w:spacing w:line="360" w:lineRule="auto"/>
        <w:ind w:firstLine="413" w:firstLineChars="196"/>
        <w:rPr>
          <w:rFonts w:hAnsi="宋体"/>
          <w:b/>
          <w:sz w:val="21"/>
        </w:rPr>
      </w:pPr>
      <w:r>
        <w:rPr>
          <w:rFonts w:hint="eastAsia" w:hAnsi="宋体"/>
          <w:b/>
          <w:sz w:val="21"/>
        </w:rPr>
        <w:t>第十六条  合同生效及其他</w:t>
      </w:r>
    </w:p>
    <w:p w14:paraId="252E0112">
      <w:pPr>
        <w:pStyle w:val="25"/>
        <w:snapToGrid w:val="0"/>
        <w:spacing w:line="360" w:lineRule="auto"/>
        <w:ind w:firstLine="420" w:firstLineChars="200"/>
        <w:rPr>
          <w:rFonts w:hAnsi="宋体"/>
          <w:sz w:val="21"/>
        </w:rPr>
      </w:pPr>
      <w:r>
        <w:rPr>
          <w:rFonts w:hint="eastAsia" w:hAnsi="宋体"/>
          <w:sz w:val="21"/>
        </w:rPr>
        <w:t>1.合同经双方法定代表人或者委托代理人签字并加盖单位公章后生效（委托代理人签字的需后附授权委托书，格式自拟）。</w:t>
      </w:r>
    </w:p>
    <w:p w14:paraId="70EBDEE3">
      <w:pPr>
        <w:pStyle w:val="18"/>
        <w:spacing w:line="360" w:lineRule="auto"/>
        <w:ind w:firstLine="420" w:firstLineChars="200"/>
        <w:rPr>
          <w:rFonts w:ascii="宋体" w:hAnsi="宋体"/>
          <w:sz w:val="21"/>
          <w:szCs w:val="21"/>
        </w:rPr>
      </w:pPr>
      <w:r>
        <w:rPr>
          <w:rFonts w:hint="eastAsia" w:ascii="宋体" w:hAnsi="宋体"/>
          <w:sz w:val="21"/>
          <w:szCs w:val="21"/>
        </w:rPr>
        <w:t>2.合同执行中涉及采购资金和采购内容修改或者补充的，并签书面补充协议报财政部门备案，方可作为主合同不可分割的一部分。</w:t>
      </w:r>
    </w:p>
    <w:p w14:paraId="23D29205">
      <w:pPr>
        <w:pStyle w:val="18"/>
        <w:spacing w:line="360" w:lineRule="auto"/>
        <w:ind w:firstLine="420" w:firstLineChars="200"/>
        <w:rPr>
          <w:rFonts w:ascii="宋体" w:hAnsi="宋体"/>
          <w:sz w:val="21"/>
          <w:szCs w:val="21"/>
        </w:rPr>
      </w:pPr>
      <w:r>
        <w:rPr>
          <w:rFonts w:hint="eastAsia" w:ascii="宋体" w:hAnsi="宋体"/>
          <w:sz w:val="21"/>
          <w:szCs w:val="21"/>
        </w:rPr>
        <w:t>3.合同生效后，甲乙双方不得因姓名、名称的变更或者法定代表人、负责人、承办人的变动而不履行合同义务。</w:t>
      </w:r>
    </w:p>
    <w:p w14:paraId="60387E7D">
      <w:pPr>
        <w:pStyle w:val="25"/>
        <w:snapToGrid w:val="0"/>
        <w:spacing w:line="360" w:lineRule="auto"/>
        <w:ind w:left="420" w:leftChars="200"/>
        <w:rPr>
          <w:rFonts w:hAnsi="宋体"/>
          <w:sz w:val="21"/>
        </w:rPr>
      </w:pPr>
      <w:r>
        <w:rPr>
          <w:rFonts w:hint="eastAsia" w:hAnsi="宋体"/>
          <w:sz w:val="21"/>
        </w:rPr>
        <w:t>4.本合同未尽事宜，遵照《中华人民共和国民法典》有关条文执行。</w:t>
      </w:r>
    </w:p>
    <w:p w14:paraId="725975D9">
      <w:pPr>
        <w:snapToGrid w:val="0"/>
        <w:spacing w:line="360" w:lineRule="auto"/>
        <w:ind w:firstLine="420" w:firstLineChars="200"/>
        <w:rPr>
          <w:rFonts w:ascii="宋体" w:hAnsi="宋体"/>
          <w:szCs w:val="21"/>
        </w:rPr>
      </w:pPr>
      <w:r>
        <w:rPr>
          <w:rFonts w:hint="eastAsia" w:ascii="宋体" w:hAnsi="宋体"/>
          <w:szCs w:val="21"/>
        </w:rPr>
        <w:t>5.</w:t>
      </w:r>
      <w:r>
        <w:rPr>
          <w:rFonts w:hint="eastAsia"/>
        </w:rPr>
        <w:t xml:space="preserve"> </w:t>
      </w:r>
      <w:r>
        <w:rPr>
          <w:rFonts w:hint="eastAsia" w:ascii="宋体" w:hAnsi="宋体"/>
          <w:szCs w:val="21"/>
        </w:rPr>
        <w:t>本合同一式八份，具有同等法律效力，甲方执五份，乙方执二份，采购代理机构一份。</w:t>
      </w:r>
    </w:p>
    <w:p w14:paraId="6D0AEA02">
      <w:pPr>
        <w:snapToGrid w:val="0"/>
        <w:spacing w:line="360" w:lineRule="auto"/>
        <w:rPr>
          <w:rFonts w:ascii="宋体" w:hAnsi="宋体"/>
          <w:szCs w:val="21"/>
        </w:rPr>
      </w:pPr>
    </w:p>
    <w:p w14:paraId="56C04962">
      <w:pPr>
        <w:tabs>
          <w:tab w:val="left" w:pos="4395"/>
        </w:tabs>
        <w:spacing w:line="360" w:lineRule="auto"/>
        <w:rPr>
          <w:rFonts w:ascii="宋体" w:hAnsi="宋体"/>
          <w:b/>
          <w:szCs w:val="21"/>
        </w:rPr>
      </w:pPr>
      <w:r>
        <w:rPr>
          <w:rFonts w:hint="eastAsia" w:ascii="宋体" w:hAnsi="宋体"/>
          <w:b/>
          <w:szCs w:val="21"/>
        </w:rPr>
        <w:t>甲方（盖章）：</w:t>
      </w:r>
      <w:r>
        <w:rPr>
          <w:rFonts w:hint="eastAsia" w:ascii="宋体" w:hAnsi="宋体"/>
          <w:bCs/>
          <w:szCs w:val="21"/>
        </w:rPr>
        <w:t>广西艺术学院</w:t>
      </w:r>
      <w:r>
        <w:rPr>
          <w:rFonts w:hint="eastAsia" w:ascii="宋体" w:hAnsi="宋体"/>
          <w:b/>
          <w:szCs w:val="21"/>
        </w:rPr>
        <w:tab/>
      </w:r>
      <w:r>
        <w:rPr>
          <w:rFonts w:hint="eastAsia" w:ascii="宋体" w:hAnsi="宋体"/>
          <w:b/>
          <w:szCs w:val="21"/>
        </w:rPr>
        <w:t>乙方（盖章）：</w:t>
      </w:r>
    </w:p>
    <w:p w14:paraId="29CC1BC8">
      <w:pPr>
        <w:tabs>
          <w:tab w:val="left" w:pos="4395"/>
        </w:tabs>
        <w:spacing w:line="360" w:lineRule="auto"/>
        <w:rPr>
          <w:rFonts w:ascii="宋体" w:hAnsi="宋体"/>
          <w:bCs/>
          <w:szCs w:val="21"/>
        </w:rPr>
      </w:pPr>
    </w:p>
    <w:p w14:paraId="16527FB5">
      <w:pPr>
        <w:pStyle w:val="18"/>
        <w:spacing w:line="360" w:lineRule="auto"/>
      </w:pPr>
    </w:p>
    <w:p w14:paraId="75F9F122">
      <w:pPr>
        <w:tabs>
          <w:tab w:val="left" w:pos="4395"/>
        </w:tabs>
        <w:spacing w:line="360" w:lineRule="auto"/>
        <w:rPr>
          <w:rFonts w:ascii="宋体" w:hAnsi="宋体"/>
          <w:b/>
          <w:szCs w:val="21"/>
        </w:rPr>
      </w:pPr>
      <w:r>
        <w:rPr>
          <w:rFonts w:hint="eastAsia" w:ascii="宋体" w:hAnsi="宋体"/>
          <w:bCs/>
          <w:szCs w:val="21"/>
        </w:rPr>
        <w:t>法定代表人或者委托代理人（签字）</w:t>
      </w:r>
      <w:r>
        <w:rPr>
          <w:rFonts w:hint="eastAsia" w:ascii="宋体" w:hAnsi="宋体"/>
          <w:b/>
          <w:szCs w:val="21"/>
        </w:rPr>
        <w:t>：</w:t>
      </w:r>
      <w:r>
        <w:rPr>
          <w:rFonts w:hint="eastAsia" w:ascii="宋体" w:hAnsi="宋体"/>
          <w:b/>
          <w:szCs w:val="21"/>
        </w:rPr>
        <w:tab/>
      </w:r>
      <w:r>
        <w:rPr>
          <w:rFonts w:hint="eastAsia" w:ascii="宋体" w:hAnsi="宋体"/>
          <w:bCs/>
          <w:szCs w:val="21"/>
        </w:rPr>
        <w:t>法定代表人或者委托代理人（签字）</w:t>
      </w:r>
      <w:r>
        <w:rPr>
          <w:rFonts w:hint="eastAsia" w:ascii="宋体" w:hAnsi="宋体"/>
          <w:b/>
          <w:szCs w:val="21"/>
        </w:rPr>
        <w:t xml:space="preserve">： </w:t>
      </w:r>
    </w:p>
    <w:p w14:paraId="10A48FE7">
      <w:pPr>
        <w:tabs>
          <w:tab w:val="left" w:pos="4395"/>
        </w:tabs>
        <w:spacing w:line="360" w:lineRule="auto"/>
        <w:rPr>
          <w:rFonts w:ascii="宋体" w:hAnsi="宋体"/>
          <w:szCs w:val="21"/>
        </w:rPr>
      </w:pPr>
    </w:p>
    <w:p w14:paraId="14314FC9">
      <w:pPr>
        <w:pStyle w:val="18"/>
        <w:spacing w:line="360" w:lineRule="auto"/>
      </w:pPr>
    </w:p>
    <w:p w14:paraId="42CE94B5">
      <w:pPr>
        <w:tabs>
          <w:tab w:val="left" w:pos="4395"/>
        </w:tabs>
        <w:spacing w:line="360" w:lineRule="auto"/>
        <w:rPr>
          <w:rFonts w:ascii="宋体" w:hAnsi="宋体"/>
          <w:szCs w:val="21"/>
        </w:rPr>
      </w:pPr>
      <w:r>
        <w:rPr>
          <w:rFonts w:hint="eastAsia" w:ascii="宋体" w:hAnsi="宋体"/>
          <w:szCs w:val="21"/>
        </w:rPr>
        <w:t>签订日期：　　　年　　月　　日</w:t>
      </w:r>
      <w:r>
        <w:rPr>
          <w:rFonts w:hint="eastAsia" w:ascii="宋体" w:hAnsi="宋体"/>
          <w:szCs w:val="21"/>
        </w:rPr>
        <w:tab/>
      </w:r>
      <w:r>
        <w:rPr>
          <w:rFonts w:hint="eastAsia" w:ascii="宋体" w:hAnsi="宋体"/>
          <w:szCs w:val="21"/>
        </w:rPr>
        <w:t>签订日期：　　　年　　月　　日</w:t>
      </w:r>
    </w:p>
    <w:p w14:paraId="0A2BB08F">
      <w:pPr>
        <w:tabs>
          <w:tab w:val="left" w:pos="4395"/>
        </w:tabs>
        <w:spacing w:line="360" w:lineRule="auto"/>
        <w:rPr>
          <w:rFonts w:ascii="宋体" w:hAnsi="宋体"/>
          <w:szCs w:val="21"/>
        </w:rPr>
      </w:pPr>
      <w:r>
        <w:rPr>
          <w:rFonts w:hint="eastAsia" w:ascii="宋体" w:hAnsi="宋体"/>
          <w:szCs w:val="21"/>
        </w:rPr>
        <w:tab/>
      </w:r>
      <w:r>
        <w:rPr>
          <w:rFonts w:hint="eastAsia" w:ascii="宋体" w:hAnsi="宋体"/>
          <w:szCs w:val="21"/>
        </w:rPr>
        <w:t>开户名称：</w:t>
      </w:r>
    </w:p>
    <w:p w14:paraId="49211865">
      <w:pPr>
        <w:tabs>
          <w:tab w:val="left" w:pos="4395"/>
        </w:tabs>
        <w:spacing w:line="360" w:lineRule="auto"/>
        <w:rPr>
          <w:rFonts w:ascii="宋体" w:hAnsi="宋体"/>
          <w:szCs w:val="21"/>
        </w:rPr>
      </w:pPr>
      <w:r>
        <w:rPr>
          <w:rFonts w:hint="eastAsia" w:ascii="宋体" w:hAnsi="宋体"/>
          <w:szCs w:val="21"/>
        </w:rPr>
        <w:tab/>
      </w:r>
      <w:r>
        <w:rPr>
          <w:rFonts w:hint="eastAsia" w:ascii="宋体" w:hAnsi="宋体"/>
          <w:szCs w:val="21"/>
        </w:rPr>
        <w:t>银行账号：</w:t>
      </w:r>
    </w:p>
    <w:p w14:paraId="15B1A83F">
      <w:pPr>
        <w:tabs>
          <w:tab w:val="left" w:pos="4395"/>
        </w:tabs>
        <w:spacing w:line="360" w:lineRule="auto"/>
        <w:rPr>
          <w:rFonts w:ascii="宋体" w:hAnsi="宋体"/>
          <w:bCs/>
          <w:szCs w:val="21"/>
        </w:rPr>
      </w:pPr>
      <w:r>
        <w:rPr>
          <w:rFonts w:hint="eastAsia" w:ascii="宋体" w:hAnsi="宋体"/>
          <w:szCs w:val="21"/>
        </w:rPr>
        <w:tab/>
      </w:r>
      <w:r>
        <w:rPr>
          <w:rFonts w:hint="eastAsia" w:ascii="宋体" w:hAnsi="宋体"/>
          <w:szCs w:val="21"/>
        </w:rPr>
        <w:t>开 户 行：</w:t>
      </w:r>
      <w:r>
        <w:rPr>
          <w:rFonts w:hint="eastAsia" w:ascii="宋体" w:hAnsi="宋体"/>
          <w:bCs/>
          <w:szCs w:val="21"/>
        </w:rPr>
        <w:t xml:space="preserve"> </w:t>
      </w:r>
    </w:p>
    <w:p w14:paraId="5B902C49">
      <w:pPr>
        <w:pStyle w:val="18"/>
        <w:jc w:val="center"/>
      </w:pPr>
    </w:p>
    <w:p w14:paraId="44FFDD96">
      <w:pPr>
        <w:snapToGrid w:val="0"/>
        <w:spacing w:line="360" w:lineRule="auto"/>
        <w:jc w:val="left"/>
        <w:rPr>
          <w:rFonts w:ascii="宋体" w:hAnsi="宋体"/>
          <w:szCs w:val="21"/>
        </w:rPr>
      </w:pPr>
    </w:p>
    <w:p w14:paraId="26E4A101">
      <w:pPr>
        <w:snapToGrid w:val="0"/>
        <w:jc w:val="center"/>
        <w:rPr>
          <w:rFonts w:ascii="宋体" w:hAnsi="宋体"/>
          <w:bCs/>
          <w:sz w:val="32"/>
          <w:szCs w:val="32"/>
        </w:rPr>
      </w:pPr>
      <w:r>
        <w:rPr>
          <w:rFonts w:ascii="宋体" w:hAnsi="宋体"/>
          <w:b/>
          <w:sz w:val="32"/>
          <w:szCs w:val="32"/>
        </w:rPr>
        <w:br w:type="page"/>
      </w:r>
    </w:p>
    <w:bookmarkEnd w:id="146"/>
    <w:p w14:paraId="2C017137">
      <w:pPr>
        <w:snapToGrid w:val="0"/>
        <w:spacing w:line="480" w:lineRule="auto"/>
        <w:rPr>
          <w:rFonts w:ascii="宋体" w:hAnsi="宋体"/>
          <w:bCs/>
          <w:sz w:val="32"/>
          <w:szCs w:val="32"/>
        </w:rPr>
      </w:pPr>
    </w:p>
    <w:p w14:paraId="4E611A41">
      <w:pPr>
        <w:snapToGrid w:val="0"/>
        <w:jc w:val="center"/>
        <w:rPr>
          <w:rFonts w:ascii="宋体" w:hAnsi="宋体"/>
          <w:bCs/>
          <w:sz w:val="32"/>
          <w:szCs w:val="32"/>
        </w:rPr>
      </w:pPr>
    </w:p>
    <w:p w14:paraId="7E391031">
      <w:pPr>
        <w:snapToGrid w:val="0"/>
        <w:jc w:val="center"/>
        <w:rPr>
          <w:rFonts w:ascii="宋体" w:hAnsi="宋体"/>
          <w:bCs/>
          <w:sz w:val="32"/>
          <w:szCs w:val="32"/>
        </w:rPr>
      </w:pPr>
    </w:p>
    <w:p w14:paraId="6E2F2D2C">
      <w:pPr>
        <w:snapToGrid w:val="0"/>
        <w:jc w:val="center"/>
        <w:rPr>
          <w:rFonts w:ascii="宋体" w:hAnsi="宋体"/>
          <w:bCs/>
          <w:sz w:val="32"/>
          <w:szCs w:val="32"/>
        </w:rPr>
      </w:pPr>
    </w:p>
    <w:p w14:paraId="22E4D71D">
      <w:pPr>
        <w:snapToGrid w:val="0"/>
        <w:jc w:val="center"/>
        <w:rPr>
          <w:rFonts w:ascii="宋体" w:hAnsi="宋体"/>
          <w:bCs/>
          <w:sz w:val="32"/>
          <w:szCs w:val="32"/>
        </w:rPr>
      </w:pPr>
    </w:p>
    <w:p w14:paraId="401D3D31">
      <w:pPr>
        <w:snapToGrid w:val="0"/>
        <w:jc w:val="center"/>
        <w:rPr>
          <w:rFonts w:ascii="宋体" w:hAnsi="宋体"/>
          <w:bCs/>
          <w:sz w:val="32"/>
          <w:szCs w:val="32"/>
        </w:rPr>
      </w:pPr>
    </w:p>
    <w:p w14:paraId="3CC1497B">
      <w:pPr>
        <w:snapToGrid w:val="0"/>
        <w:jc w:val="center"/>
        <w:rPr>
          <w:rFonts w:ascii="宋体" w:hAnsi="宋体"/>
          <w:bCs/>
          <w:sz w:val="32"/>
          <w:szCs w:val="32"/>
        </w:rPr>
      </w:pPr>
    </w:p>
    <w:p w14:paraId="5E2CD4DD">
      <w:pPr>
        <w:snapToGrid w:val="0"/>
        <w:jc w:val="center"/>
        <w:rPr>
          <w:rFonts w:ascii="宋体" w:hAnsi="宋体"/>
          <w:bCs/>
          <w:sz w:val="32"/>
          <w:szCs w:val="32"/>
        </w:rPr>
      </w:pPr>
    </w:p>
    <w:p w14:paraId="78EF12AD">
      <w:pPr>
        <w:snapToGrid w:val="0"/>
        <w:jc w:val="center"/>
        <w:rPr>
          <w:rFonts w:ascii="宋体" w:hAnsi="宋体"/>
          <w:bCs/>
          <w:sz w:val="32"/>
          <w:szCs w:val="32"/>
        </w:rPr>
      </w:pPr>
    </w:p>
    <w:p w14:paraId="06AC6260">
      <w:pPr>
        <w:snapToGrid w:val="0"/>
        <w:jc w:val="center"/>
        <w:rPr>
          <w:rFonts w:ascii="宋体" w:hAnsi="宋体"/>
          <w:bCs/>
          <w:sz w:val="32"/>
          <w:szCs w:val="32"/>
        </w:rPr>
      </w:pPr>
    </w:p>
    <w:p w14:paraId="1E46A32A">
      <w:pPr>
        <w:snapToGrid w:val="0"/>
        <w:jc w:val="center"/>
        <w:rPr>
          <w:rFonts w:ascii="宋体" w:hAnsi="宋体"/>
          <w:bCs/>
          <w:sz w:val="32"/>
          <w:szCs w:val="32"/>
        </w:rPr>
      </w:pPr>
    </w:p>
    <w:p w14:paraId="16EE5522">
      <w:pPr>
        <w:snapToGrid w:val="0"/>
        <w:jc w:val="center"/>
        <w:rPr>
          <w:rFonts w:ascii="宋体" w:hAnsi="宋体"/>
          <w:bCs/>
          <w:sz w:val="32"/>
          <w:szCs w:val="32"/>
        </w:rPr>
      </w:pPr>
    </w:p>
    <w:p w14:paraId="5044A8C8">
      <w:pPr>
        <w:pStyle w:val="3"/>
        <w:jc w:val="center"/>
      </w:pPr>
      <w:bookmarkStart w:id="147" w:name="_Toc74320805"/>
      <w:r>
        <w:rPr>
          <w:rFonts w:hint="eastAsia"/>
        </w:rPr>
        <w:t>第六章　投标文件格式</w:t>
      </w:r>
      <w:bookmarkEnd w:id="147"/>
    </w:p>
    <w:p w14:paraId="750BD9AB">
      <w:pPr>
        <w:snapToGrid w:val="0"/>
        <w:spacing w:before="50" w:after="50"/>
        <w:rPr>
          <w:rFonts w:ascii="宋体" w:hAnsi="宋体"/>
          <w:sz w:val="32"/>
          <w:szCs w:val="20"/>
        </w:rPr>
      </w:pPr>
    </w:p>
    <w:p w14:paraId="62AA6D3B">
      <w:pPr>
        <w:snapToGrid w:val="0"/>
        <w:spacing w:before="50" w:after="50"/>
        <w:rPr>
          <w:rFonts w:ascii="宋体" w:hAnsi="宋体"/>
          <w:sz w:val="32"/>
          <w:szCs w:val="20"/>
        </w:rPr>
      </w:pPr>
    </w:p>
    <w:p w14:paraId="3F2D50DE">
      <w:pPr>
        <w:snapToGrid w:val="0"/>
        <w:spacing w:before="50" w:after="50"/>
        <w:rPr>
          <w:rFonts w:ascii="宋体" w:hAnsi="宋体"/>
          <w:sz w:val="32"/>
          <w:szCs w:val="20"/>
        </w:rPr>
      </w:pPr>
    </w:p>
    <w:p w14:paraId="488425B8">
      <w:pPr>
        <w:snapToGrid w:val="0"/>
        <w:spacing w:before="50" w:after="50"/>
        <w:rPr>
          <w:rFonts w:ascii="宋体" w:hAnsi="宋体"/>
          <w:sz w:val="32"/>
          <w:szCs w:val="20"/>
        </w:rPr>
      </w:pPr>
    </w:p>
    <w:p w14:paraId="10A7F237">
      <w:pPr>
        <w:snapToGrid w:val="0"/>
        <w:spacing w:before="50" w:after="50"/>
        <w:rPr>
          <w:rFonts w:ascii="宋体" w:hAnsi="宋体"/>
          <w:sz w:val="32"/>
          <w:szCs w:val="20"/>
        </w:rPr>
      </w:pPr>
    </w:p>
    <w:p w14:paraId="1603F0D0">
      <w:pPr>
        <w:snapToGrid w:val="0"/>
        <w:spacing w:before="50" w:after="50"/>
        <w:rPr>
          <w:rFonts w:ascii="宋体" w:hAnsi="宋体"/>
          <w:sz w:val="32"/>
          <w:szCs w:val="20"/>
        </w:rPr>
      </w:pPr>
    </w:p>
    <w:p w14:paraId="303A2452">
      <w:pPr>
        <w:snapToGrid w:val="0"/>
        <w:spacing w:before="50" w:after="50"/>
        <w:rPr>
          <w:rFonts w:ascii="宋体" w:hAnsi="宋体"/>
          <w:sz w:val="32"/>
          <w:szCs w:val="20"/>
        </w:rPr>
      </w:pPr>
    </w:p>
    <w:p w14:paraId="41901F94">
      <w:pPr>
        <w:snapToGrid w:val="0"/>
        <w:spacing w:before="50" w:after="50"/>
        <w:rPr>
          <w:rFonts w:ascii="宋体" w:hAnsi="宋体"/>
          <w:sz w:val="32"/>
          <w:szCs w:val="20"/>
        </w:rPr>
      </w:pPr>
    </w:p>
    <w:p w14:paraId="511836AC">
      <w:pPr>
        <w:snapToGrid w:val="0"/>
        <w:spacing w:before="50" w:after="50"/>
        <w:rPr>
          <w:rFonts w:ascii="宋体" w:hAnsi="宋体"/>
          <w:sz w:val="32"/>
          <w:szCs w:val="20"/>
        </w:rPr>
      </w:pPr>
    </w:p>
    <w:p w14:paraId="28F65062">
      <w:pPr>
        <w:snapToGrid w:val="0"/>
        <w:spacing w:before="50" w:after="50"/>
        <w:rPr>
          <w:rFonts w:ascii="宋体" w:hAnsi="宋体"/>
          <w:sz w:val="32"/>
          <w:szCs w:val="20"/>
        </w:rPr>
      </w:pPr>
    </w:p>
    <w:p w14:paraId="0C7688A9">
      <w:pPr>
        <w:snapToGrid w:val="0"/>
        <w:spacing w:before="50" w:after="50"/>
        <w:rPr>
          <w:rFonts w:ascii="宋体" w:hAnsi="宋体"/>
          <w:sz w:val="32"/>
          <w:szCs w:val="20"/>
        </w:rPr>
      </w:pPr>
    </w:p>
    <w:p w14:paraId="3A6572B1">
      <w:pPr>
        <w:snapToGrid w:val="0"/>
        <w:spacing w:before="50" w:after="50"/>
        <w:rPr>
          <w:rFonts w:ascii="宋体" w:hAnsi="宋体"/>
          <w:sz w:val="32"/>
          <w:szCs w:val="20"/>
        </w:rPr>
      </w:pPr>
    </w:p>
    <w:p w14:paraId="60EDCC16">
      <w:pPr>
        <w:snapToGrid w:val="0"/>
        <w:spacing w:before="50" w:after="50"/>
        <w:rPr>
          <w:rFonts w:ascii="宋体" w:hAnsi="宋体"/>
          <w:sz w:val="32"/>
          <w:szCs w:val="20"/>
        </w:rPr>
      </w:pPr>
    </w:p>
    <w:p w14:paraId="1DBB5564">
      <w:pPr>
        <w:snapToGrid w:val="0"/>
        <w:spacing w:before="120" w:beforeLines="50" w:after="50"/>
        <w:jc w:val="center"/>
        <w:rPr>
          <w:rFonts w:ascii="宋体" w:hAnsi="宋体"/>
        </w:rPr>
      </w:pPr>
    </w:p>
    <w:p w14:paraId="680F8D4D">
      <w:pPr>
        <w:rPr>
          <w:b/>
          <w:sz w:val="28"/>
          <w:szCs w:val="28"/>
        </w:rPr>
      </w:pPr>
      <w:bookmarkStart w:id="148" w:name="_Toc19686836"/>
      <w:bookmarkStart w:id="149" w:name="_Toc254970698"/>
      <w:bookmarkStart w:id="150" w:name="_Toc254970557"/>
      <w:r>
        <w:rPr>
          <w:rFonts w:hint="eastAsia"/>
          <w:b/>
          <w:sz w:val="28"/>
          <w:szCs w:val="28"/>
        </w:rPr>
        <w:br w:type="page"/>
      </w:r>
    </w:p>
    <w:p w14:paraId="36C7984C">
      <w:pPr>
        <w:rPr>
          <w:b/>
          <w:sz w:val="28"/>
          <w:szCs w:val="28"/>
        </w:rPr>
      </w:pPr>
      <w:r>
        <w:rPr>
          <w:rFonts w:hint="eastAsia"/>
          <w:b/>
          <w:sz w:val="28"/>
          <w:szCs w:val="28"/>
        </w:rPr>
        <w:t>一、报价文件格式</w:t>
      </w:r>
      <w:bookmarkEnd w:id="148"/>
    </w:p>
    <w:p w14:paraId="222A7394">
      <w:pPr>
        <w:snapToGrid w:val="0"/>
        <w:spacing w:before="120" w:beforeLines="50" w:after="50" w:line="360" w:lineRule="auto"/>
        <w:ind w:left="142"/>
        <w:jc w:val="left"/>
        <w:rPr>
          <w:rFonts w:ascii="宋体" w:hAnsi="宋体"/>
          <w:b/>
          <w:sz w:val="24"/>
        </w:rPr>
      </w:pPr>
      <w:r>
        <w:rPr>
          <w:rFonts w:hint="eastAsia" w:ascii="宋体" w:hAnsi="宋体"/>
          <w:b/>
          <w:sz w:val="24"/>
        </w:rPr>
        <w:t xml:space="preserve">1. 报价文件封面格式： </w:t>
      </w:r>
    </w:p>
    <w:p w14:paraId="51A0B1AE">
      <w:pPr>
        <w:snapToGrid w:val="0"/>
        <w:spacing w:before="120" w:beforeLines="50" w:after="50" w:line="360" w:lineRule="auto"/>
        <w:ind w:left="142"/>
        <w:jc w:val="center"/>
        <w:rPr>
          <w:rFonts w:ascii="宋体" w:hAnsi="宋体" w:eastAsia="方正小标宋简体"/>
          <w:bCs/>
          <w:sz w:val="48"/>
          <w:szCs w:val="48"/>
        </w:rPr>
      </w:pPr>
      <w:r>
        <w:rPr>
          <w:rFonts w:hint="eastAsia" w:ascii="宋体" w:hAnsi="宋体" w:eastAsia="方正小标宋简体"/>
          <w:bCs/>
          <w:sz w:val="48"/>
          <w:szCs w:val="48"/>
        </w:rPr>
        <w:t>电子投标文件</w:t>
      </w:r>
    </w:p>
    <w:p w14:paraId="1CCD53E7">
      <w:pPr>
        <w:snapToGrid w:val="0"/>
        <w:spacing w:before="120" w:beforeLines="50" w:after="50" w:line="400" w:lineRule="exact"/>
        <w:jc w:val="left"/>
        <w:rPr>
          <w:rFonts w:ascii="宋体" w:hAnsi="宋体" w:eastAsia="方正小标宋简体"/>
          <w:bCs/>
          <w:sz w:val="48"/>
          <w:szCs w:val="48"/>
        </w:rPr>
      </w:pPr>
    </w:p>
    <w:p w14:paraId="0C1889C8">
      <w:pPr>
        <w:snapToGrid w:val="0"/>
        <w:spacing w:before="120" w:beforeLines="50" w:after="50" w:line="4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价  文  件</w:t>
      </w:r>
    </w:p>
    <w:p w14:paraId="246A6E5D">
      <w:pPr>
        <w:snapToGrid w:val="0"/>
        <w:spacing w:before="120" w:beforeLines="50" w:after="50" w:line="400" w:lineRule="exact"/>
        <w:rPr>
          <w:rFonts w:ascii="宋体" w:hAnsi="宋体"/>
          <w:bCs/>
          <w:sz w:val="24"/>
          <w:szCs w:val="20"/>
        </w:rPr>
      </w:pPr>
    </w:p>
    <w:p w14:paraId="22189BD0">
      <w:pPr>
        <w:snapToGrid w:val="0"/>
        <w:spacing w:before="120" w:beforeLines="50" w:after="50" w:line="400" w:lineRule="exact"/>
        <w:rPr>
          <w:rFonts w:ascii="宋体" w:hAnsi="宋体"/>
          <w:bCs/>
          <w:sz w:val="24"/>
          <w:szCs w:val="20"/>
        </w:rPr>
      </w:pPr>
    </w:p>
    <w:p w14:paraId="251E2C9E">
      <w:pPr>
        <w:snapToGrid w:val="0"/>
        <w:spacing w:before="120" w:beforeLines="50" w:after="50" w:line="400" w:lineRule="exact"/>
        <w:rPr>
          <w:rFonts w:ascii="宋体" w:hAnsi="宋体"/>
          <w:bCs/>
          <w:sz w:val="24"/>
          <w:szCs w:val="20"/>
        </w:rPr>
      </w:pPr>
    </w:p>
    <w:p w14:paraId="11A269C4">
      <w:pPr>
        <w:snapToGrid w:val="0"/>
        <w:spacing w:before="120" w:beforeLines="50" w:after="50" w:line="400" w:lineRule="exact"/>
        <w:rPr>
          <w:rFonts w:ascii="宋体" w:hAnsi="宋体"/>
          <w:bCs/>
          <w:sz w:val="24"/>
          <w:szCs w:val="20"/>
        </w:rPr>
      </w:pPr>
    </w:p>
    <w:p w14:paraId="1EC038CE">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项目名称： </w:t>
      </w:r>
    </w:p>
    <w:p w14:paraId="4F4FFDF1">
      <w:pPr>
        <w:snapToGrid w:val="0"/>
        <w:spacing w:before="120" w:beforeLines="50" w:after="50" w:line="400" w:lineRule="exact"/>
        <w:ind w:firstLine="360" w:firstLineChars="150"/>
        <w:rPr>
          <w:rFonts w:ascii="宋体" w:hAnsi="宋体"/>
          <w:bCs/>
          <w:sz w:val="24"/>
        </w:rPr>
      </w:pPr>
    </w:p>
    <w:p w14:paraId="4ACDEEDA">
      <w:pPr>
        <w:snapToGrid w:val="0"/>
        <w:spacing w:before="120" w:beforeLines="50" w:after="50" w:line="400" w:lineRule="exact"/>
        <w:ind w:firstLine="360" w:firstLineChars="150"/>
        <w:rPr>
          <w:rFonts w:ascii="宋体" w:hAnsi="宋体"/>
          <w:bCs/>
          <w:sz w:val="24"/>
        </w:rPr>
      </w:pPr>
      <w:r>
        <w:rPr>
          <w:rFonts w:hint="eastAsia" w:ascii="宋体" w:hAnsi="宋体"/>
          <w:bCs/>
          <w:sz w:val="24"/>
        </w:rPr>
        <w:t xml:space="preserve">项目编号： </w:t>
      </w:r>
    </w:p>
    <w:p w14:paraId="5950F50A">
      <w:pPr>
        <w:snapToGrid w:val="0"/>
        <w:spacing w:before="120" w:beforeLines="50" w:after="50" w:line="400" w:lineRule="exact"/>
        <w:ind w:firstLine="360" w:firstLineChars="150"/>
        <w:rPr>
          <w:rFonts w:ascii="宋体" w:hAnsi="宋体"/>
          <w:bCs/>
          <w:sz w:val="24"/>
        </w:rPr>
      </w:pPr>
    </w:p>
    <w:p w14:paraId="11D5644A">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w:t>
      </w:r>
    </w:p>
    <w:p w14:paraId="427534B0">
      <w:pPr>
        <w:snapToGrid w:val="0"/>
        <w:spacing w:before="120" w:beforeLines="50" w:after="50" w:line="400" w:lineRule="exact"/>
        <w:ind w:firstLine="360" w:firstLineChars="150"/>
        <w:rPr>
          <w:rFonts w:ascii="宋体" w:hAnsi="宋体"/>
          <w:bCs/>
          <w:sz w:val="24"/>
        </w:rPr>
      </w:pPr>
    </w:p>
    <w:p w14:paraId="25731A8E">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投标人名称：</w:t>
      </w:r>
    </w:p>
    <w:p w14:paraId="4BCE9287">
      <w:pPr>
        <w:snapToGrid w:val="0"/>
        <w:spacing w:before="120" w:beforeLines="50" w:after="50" w:line="400" w:lineRule="exact"/>
        <w:ind w:firstLine="360" w:firstLineChars="150"/>
        <w:rPr>
          <w:rFonts w:ascii="宋体" w:hAnsi="宋体"/>
          <w:bCs/>
          <w:sz w:val="24"/>
        </w:rPr>
      </w:pPr>
    </w:p>
    <w:p w14:paraId="4ED80FD2">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投标人地址：</w:t>
      </w:r>
    </w:p>
    <w:p w14:paraId="51E3CFC4">
      <w:pPr>
        <w:pStyle w:val="7"/>
        <w:snapToGrid w:val="0"/>
        <w:spacing w:before="50" w:after="50" w:line="400" w:lineRule="exact"/>
        <w:ind w:firstLine="960" w:firstLineChars="400"/>
        <w:rPr>
          <w:rFonts w:ascii="宋体" w:hAnsi="宋体"/>
          <w:bCs/>
          <w:sz w:val="24"/>
          <w:szCs w:val="24"/>
        </w:rPr>
      </w:pPr>
    </w:p>
    <w:p w14:paraId="2BA6824C">
      <w:pPr>
        <w:snapToGrid w:val="0"/>
        <w:spacing w:before="120" w:beforeLines="50" w:after="50" w:line="400" w:lineRule="exact"/>
        <w:rPr>
          <w:rFonts w:ascii="宋体" w:hAnsi="宋体"/>
          <w:sz w:val="30"/>
          <w:szCs w:val="20"/>
        </w:rPr>
      </w:pPr>
      <w:r>
        <w:rPr>
          <w:rFonts w:hint="eastAsia" w:ascii="宋体" w:hAnsi="宋体"/>
          <w:sz w:val="24"/>
        </w:rPr>
        <w:t xml:space="preserve">                                   年  月  日</w:t>
      </w:r>
    </w:p>
    <w:p w14:paraId="2DE16D42">
      <w:pPr>
        <w:snapToGrid w:val="0"/>
        <w:spacing w:before="120" w:beforeLines="50" w:after="50" w:line="360" w:lineRule="auto"/>
        <w:jc w:val="left"/>
        <w:rPr>
          <w:rFonts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3C295A0A">
      <w:pPr>
        <w:snapToGrid w:val="0"/>
        <w:spacing w:before="50" w:after="120" w:afterLines="50" w:line="360" w:lineRule="auto"/>
        <w:jc w:val="left"/>
        <w:rPr>
          <w:rFonts w:ascii="宋体" w:hAnsi="宋体"/>
          <w:b/>
          <w:sz w:val="24"/>
        </w:rPr>
      </w:pPr>
      <w:r>
        <w:rPr>
          <w:rFonts w:hint="eastAsia" w:ascii="宋体" w:hAnsi="宋体"/>
          <w:szCs w:val="21"/>
        </w:rPr>
        <w:t>根据招标文件规定及投标人提供的材料自行编写目录。</w:t>
      </w:r>
    </w:p>
    <w:p w14:paraId="196FFC0A">
      <w:pPr>
        <w:snapToGrid w:val="0"/>
        <w:spacing w:before="120" w:beforeLines="50" w:after="50"/>
        <w:rPr>
          <w:rFonts w:ascii="宋体" w:hAnsi="宋体"/>
          <w:b/>
          <w:sz w:val="24"/>
        </w:rPr>
      </w:pPr>
    </w:p>
    <w:p w14:paraId="7824CD44">
      <w:pPr>
        <w:snapToGrid w:val="0"/>
        <w:spacing w:before="120" w:beforeLines="50" w:after="50"/>
        <w:rPr>
          <w:rFonts w:ascii="宋体" w:hAnsi="宋体"/>
          <w:b/>
          <w:sz w:val="24"/>
        </w:rPr>
      </w:pPr>
    </w:p>
    <w:p w14:paraId="36E3AE67">
      <w:pPr>
        <w:snapToGrid w:val="0"/>
        <w:spacing w:before="120" w:beforeLines="50" w:after="50"/>
        <w:rPr>
          <w:rFonts w:ascii="宋体" w:hAnsi="宋体"/>
          <w:b/>
          <w:sz w:val="24"/>
        </w:rPr>
      </w:pPr>
    </w:p>
    <w:p w14:paraId="57A67344">
      <w:pPr>
        <w:snapToGrid w:val="0"/>
        <w:spacing w:before="120" w:beforeLines="50" w:after="50"/>
        <w:ind w:left="142"/>
        <w:jc w:val="left"/>
        <w:rPr>
          <w:rFonts w:ascii="宋体" w:hAnsi="宋体"/>
          <w:b/>
          <w:sz w:val="24"/>
        </w:rPr>
      </w:pPr>
      <w:r>
        <w:rPr>
          <w:rFonts w:ascii="宋体" w:hAnsi="宋体"/>
          <w:b/>
          <w:sz w:val="24"/>
        </w:rPr>
        <w:br w:type="page"/>
      </w:r>
      <w:r>
        <w:rPr>
          <w:rFonts w:hint="eastAsia" w:ascii="宋体" w:hAnsi="宋体"/>
          <w:b/>
          <w:sz w:val="24"/>
        </w:rPr>
        <w:t>3. 投标函格式：</w:t>
      </w:r>
    </w:p>
    <w:p w14:paraId="27A0ED58">
      <w:pPr>
        <w:snapToGrid w:val="0"/>
        <w:spacing w:before="120" w:beforeLines="50" w:after="50"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 标 函</w:t>
      </w:r>
    </w:p>
    <w:p w14:paraId="63BE0330">
      <w:pPr>
        <w:snapToGrid w:val="0"/>
        <w:spacing w:before="120" w:beforeLines="50" w:after="50" w:line="320" w:lineRule="exact"/>
        <w:rPr>
          <w:rFonts w:ascii="宋体" w:hAnsi="宋体"/>
          <w:b/>
          <w:sz w:val="32"/>
          <w:szCs w:val="32"/>
        </w:rPr>
      </w:pPr>
    </w:p>
    <w:p w14:paraId="0B8D2773">
      <w:pPr>
        <w:spacing w:line="360" w:lineRule="auto"/>
        <w:contextualSpacing/>
        <w:rPr>
          <w:rFonts w:ascii="宋体" w:hAnsi="宋体"/>
          <w:sz w:val="24"/>
        </w:rPr>
      </w:pPr>
      <w:r>
        <w:rPr>
          <w:rFonts w:hint="eastAsia" w:ascii="宋体" w:hAnsi="宋体"/>
          <w:sz w:val="24"/>
        </w:rPr>
        <w:t>致：</w:t>
      </w:r>
      <w:r>
        <w:rPr>
          <w:rFonts w:hint="eastAsia" w:ascii="宋体" w:hAnsi="宋体"/>
          <w:sz w:val="24"/>
          <w:u w:val="single"/>
        </w:rPr>
        <w:t>采购人名称</w:t>
      </w:r>
      <w:r>
        <w:rPr>
          <w:rFonts w:hint="eastAsia" w:ascii="宋体" w:hAnsi="宋体"/>
          <w:sz w:val="24"/>
        </w:rPr>
        <w:t>：</w:t>
      </w:r>
    </w:p>
    <w:p w14:paraId="412F268B">
      <w:pPr>
        <w:spacing w:line="360" w:lineRule="auto"/>
        <w:ind w:firstLine="480"/>
        <w:contextualSpacing/>
        <w:rPr>
          <w:rFonts w:ascii="宋体" w:hAnsi="宋体"/>
          <w:sz w:val="24"/>
        </w:rPr>
      </w:pPr>
      <w:r>
        <w:rPr>
          <w:rFonts w:hint="eastAsia" w:ascii="宋体" w:hAnsi="宋体"/>
          <w:sz w:val="24"/>
        </w:rPr>
        <w:t>根据贵方</w:t>
      </w:r>
      <w:r>
        <w:rPr>
          <w:rFonts w:hint="eastAsia" w:ascii="宋体" w:hAnsi="宋体"/>
          <w:sz w:val="24"/>
          <w:u w:val="single"/>
        </w:rPr>
        <w:t xml:space="preserve"> 项目名称</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）的招标文件，签字代表______</w:t>
      </w:r>
      <w:r>
        <w:rPr>
          <w:rFonts w:hint="eastAsia" w:ascii="宋体" w:hAnsi="宋体"/>
          <w:sz w:val="24"/>
          <w:u w:val="single"/>
        </w:rPr>
        <w:t xml:space="preserve">     </w:t>
      </w:r>
      <w:r>
        <w:rPr>
          <w:rFonts w:hint="eastAsia" w:ascii="宋体" w:hAnsi="宋体"/>
          <w:sz w:val="24"/>
        </w:rPr>
        <w:t>（姓名）经正式授权并代表投标人</w:t>
      </w:r>
      <w:r>
        <w:rPr>
          <w:rFonts w:hint="eastAsia" w:ascii="宋体" w:hAnsi="宋体"/>
          <w:sz w:val="24"/>
          <w:u w:val="single"/>
        </w:rPr>
        <w:t xml:space="preserve">                 </w:t>
      </w:r>
      <w:r>
        <w:rPr>
          <w:rFonts w:hint="eastAsia" w:ascii="宋体" w:hAnsi="宋体"/>
          <w:sz w:val="24"/>
        </w:rPr>
        <w:t>（投标人名称）提交投标文件。</w:t>
      </w:r>
    </w:p>
    <w:p w14:paraId="48E66C13">
      <w:pPr>
        <w:spacing w:line="360" w:lineRule="auto"/>
        <w:ind w:firstLine="480" w:firstLineChars="200"/>
        <w:contextualSpacing/>
        <w:rPr>
          <w:rFonts w:ascii="宋体" w:hAnsi="宋体"/>
          <w:sz w:val="24"/>
        </w:rPr>
      </w:pPr>
      <w:r>
        <w:rPr>
          <w:rFonts w:hint="eastAsia" w:ascii="宋体" w:hAnsi="宋体"/>
          <w:sz w:val="24"/>
        </w:rPr>
        <w:t>据此函，我方宣布同意如下：</w:t>
      </w:r>
    </w:p>
    <w:p w14:paraId="4ACCFCFA">
      <w:pPr>
        <w:spacing w:line="360" w:lineRule="auto"/>
        <w:ind w:firstLine="480" w:firstLineChars="200"/>
        <w:contextualSpacing/>
        <w:rPr>
          <w:rFonts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3511E820">
      <w:pPr>
        <w:spacing w:line="360" w:lineRule="auto"/>
        <w:ind w:firstLine="480" w:firstLineChars="200"/>
        <w:contextualSpacing/>
        <w:rPr>
          <w:rFonts w:ascii="宋体" w:hAnsi="宋体"/>
          <w:sz w:val="24"/>
        </w:rPr>
      </w:pPr>
      <w:r>
        <w:rPr>
          <w:rFonts w:hint="eastAsia" w:ascii="宋体" w:hAnsi="宋体"/>
          <w:sz w:val="24"/>
        </w:rPr>
        <w:t>2.我方在投标之前已经完全理解并接受招标文件的各项规定和要求，对招标文件的合理性、合法性不再有异议。</w:t>
      </w:r>
    </w:p>
    <w:p w14:paraId="0B02DD48">
      <w:pPr>
        <w:spacing w:line="360" w:lineRule="auto"/>
        <w:ind w:firstLine="480" w:firstLineChars="200"/>
        <w:contextualSpacing/>
        <w:rPr>
          <w:rFonts w:ascii="宋体" w:hAnsi="宋体"/>
          <w:sz w:val="24"/>
        </w:rPr>
      </w:pPr>
      <w:r>
        <w:rPr>
          <w:rFonts w:hint="eastAsia" w:ascii="宋体" w:hAnsi="宋体"/>
          <w:sz w:val="24"/>
        </w:rPr>
        <w:t>3.本投标有效期自投标截止之日起</w:t>
      </w:r>
      <w:r>
        <w:rPr>
          <w:rFonts w:ascii="宋体" w:hAnsi="宋体"/>
          <w:sz w:val="24"/>
          <w:u w:val="single"/>
        </w:rPr>
        <w:t xml:space="preserve">    </w:t>
      </w:r>
      <w:r>
        <w:rPr>
          <w:rFonts w:hint="eastAsia" w:ascii="宋体" w:hAnsi="宋体"/>
          <w:sz w:val="24"/>
        </w:rPr>
        <w:t>日。</w:t>
      </w:r>
    </w:p>
    <w:p w14:paraId="07EFDBD7">
      <w:pPr>
        <w:spacing w:line="360" w:lineRule="auto"/>
        <w:ind w:firstLine="480" w:firstLineChars="200"/>
        <w:contextualSpacing/>
        <w:rPr>
          <w:rFonts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17D181ED">
      <w:pPr>
        <w:spacing w:line="360" w:lineRule="auto"/>
        <w:ind w:firstLine="480" w:firstLineChars="200"/>
        <w:contextualSpacing/>
        <w:rPr>
          <w:rFonts w:ascii="宋体" w:hAnsi="宋体"/>
          <w:sz w:val="24"/>
        </w:rPr>
      </w:pPr>
      <w:r>
        <w:rPr>
          <w:rFonts w:hint="eastAsia" w:ascii="宋体" w:hAnsi="宋体"/>
          <w:sz w:val="24"/>
        </w:rPr>
        <w:t>5.我方同意按照贵方要求提供与投标有关的一切数据或者资料。</w:t>
      </w:r>
    </w:p>
    <w:p w14:paraId="5B722B20">
      <w:pPr>
        <w:spacing w:line="360" w:lineRule="auto"/>
        <w:ind w:firstLine="480" w:firstLineChars="200"/>
        <w:contextualSpacing/>
        <w:rPr>
          <w:rFonts w:ascii="宋体" w:hAnsi="宋体"/>
          <w:sz w:val="24"/>
        </w:rPr>
      </w:pPr>
      <w:r>
        <w:rPr>
          <w:rFonts w:hint="eastAsia" w:ascii="宋体" w:hAnsi="宋体"/>
          <w:sz w:val="24"/>
        </w:rPr>
        <w:t>6.我方向贵方提交的所有投标文件、资料都是准确的和真实的。</w:t>
      </w:r>
    </w:p>
    <w:p w14:paraId="45ED5626">
      <w:pPr>
        <w:spacing w:line="360" w:lineRule="auto"/>
        <w:ind w:firstLine="480" w:firstLineChars="200"/>
        <w:contextualSpacing/>
        <w:rPr>
          <w:rFonts w:ascii="宋体" w:hAnsi="宋体"/>
          <w:sz w:val="24"/>
        </w:rPr>
      </w:pPr>
      <w:r>
        <w:rPr>
          <w:rFonts w:hint="eastAsia" w:ascii="宋体" w:hAnsi="宋体"/>
          <w:sz w:val="24"/>
        </w:rPr>
        <w:t>7.以上事项如有虚假或者隐瞒，我方愿意承担一切后果，并不再寻求任何旨在减轻或者免除法律责任的辩解。</w:t>
      </w:r>
    </w:p>
    <w:p w14:paraId="3D0EBC62">
      <w:pPr>
        <w:spacing w:line="360" w:lineRule="auto"/>
        <w:ind w:firstLine="480" w:firstLineChars="200"/>
        <w:contextualSpacing/>
        <w:rPr>
          <w:rFonts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795DC780">
      <w:pPr>
        <w:spacing w:line="360" w:lineRule="auto"/>
        <w:ind w:firstLine="480" w:firstLineChars="200"/>
        <w:contextualSpacing/>
        <w:rPr>
          <w:rFonts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1DBB79C8">
      <w:pPr>
        <w:spacing w:line="360" w:lineRule="auto"/>
        <w:ind w:firstLine="480" w:firstLineChars="200"/>
        <w:contextualSpacing/>
        <w:rPr>
          <w:rFonts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3C3B9FEF">
      <w:pPr>
        <w:spacing w:line="360" w:lineRule="auto"/>
        <w:ind w:firstLine="480" w:firstLineChars="200"/>
        <w:contextualSpacing/>
        <w:rPr>
          <w:rFonts w:ascii="宋体" w:hAnsi="宋体"/>
          <w:sz w:val="24"/>
        </w:rPr>
      </w:pPr>
      <w:r>
        <w:rPr>
          <w:rFonts w:hint="eastAsia" w:ascii="宋体" w:hAnsi="宋体"/>
          <w:sz w:val="24"/>
        </w:rPr>
        <w:t>9.与本项目有关的一切正式往来信函请寄：</w:t>
      </w:r>
    </w:p>
    <w:p w14:paraId="56736917">
      <w:pPr>
        <w:spacing w:line="360" w:lineRule="auto"/>
        <w:ind w:firstLine="480" w:firstLineChars="200"/>
        <w:contextualSpacing/>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24938C52">
      <w:pPr>
        <w:spacing w:line="360" w:lineRule="auto"/>
        <w:ind w:firstLine="480" w:firstLineChars="200"/>
        <w:contextualSpacing/>
        <w:rPr>
          <w:rFonts w:ascii="宋体" w:hAnsi="宋体"/>
          <w:sz w:val="24"/>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电子邮箱：</w:t>
      </w:r>
      <w:r>
        <w:rPr>
          <w:rFonts w:hint="eastAsia" w:ascii="宋体" w:hAnsi="宋体"/>
          <w:sz w:val="24"/>
          <w:u w:val="single"/>
        </w:rPr>
        <w:t xml:space="preserve"> </w:t>
      </w:r>
      <w:r>
        <w:rPr>
          <w:rFonts w:ascii="宋体" w:hAnsi="宋体"/>
          <w:sz w:val="24"/>
          <w:u w:val="single"/>
        </w:rPr>
        <w:t xml:space="preserve">        </w:t>
      </w:r>
    </w:p>
    <w:p w14:paraId="4B7AEE05">
      <w:pPr>
        <w:spacing w:line="360" w:lineRule="auto"/>
        <w:ind w:firstLine="480" w:firstLineChars="200"/>
        <w:contextualSpacing/>
        <w:rPr>
          <w:rFonts w:ascii="宋体" w:hAnsi="宋体"/>
          <w:sz w:val="24"/>
        </w:rPr>
      </w:pPr>
      <w:r>
        <w:rPr>
          <w:rFonts w:hint="eastAsia" w:ascii="宋体" w:hAnsi="宋体"/>
          <w:sz w:val="24"/>
        </w:rPr>
        <w:t>投标人名称：</w:t>
      </w:r>
      <w:r>
        <w:rPr>
          <w:rFonts w:hint="eastAsia" w:ascii="宋体" w:hAnsi="宋体"/>
          <w:sz w:val="24"/>
          <w:u w:val="single"/>
        </w:rPr>
        <w:t xml:space="preserve">                </w:t>
      </w:r>
    </w:p>
    <w:p w14:paraId="460A138D">
      <w:pPr>
        <w:spacing w:line="360" w:lineRule="auto"/>
        <w:ind w:firstLine="480" w:firstLineChars="200"/>
        <w:contextualSpacing/>
        <w:jc w:val="left"/>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银行账号：</w:t>
      </w:r>
      <w:r>
        <w:rPr>
          <w:rFonts w:hint="eastAsia" w:ascii="宋体" w:hAnsi="宋体"/>
          <w:sz w:val="24"/>
          <w:u w:val="single"/>
        </w:rPr>
        <w:t xml:space="preserve">                    </w:t>
      </w:r>
      <w:r>
        <w:rPr>
          <w:rFonts w:hint="eastAsia" w:ascii="宋体" w:hAnsi="宋体"/>
          <w:sz w:val="24"/>
        </w:rPr>
        <w:t xml:space="preserve"> </w:t>
      </w:r>
    </w:p>
    <w:p w14:paraId="0B9CEAFB">
      <w:pPr>
        <w:pStyle w:val="18"/>
      </w:pPr>
    </w:p>
    <w:p w14:paraId="1DEF6219">
      <w:pPr>
        <w:spacing w:line="360" w:lineRule="auto"/>
        <w:ind w:firstLine="480" w:firstLineChars="200"/>
        <w:contextualSpacing/>
        <w:jc w:val="left"/>
        <w:rPr>
          <w:rFonts w:ascii="宋体" w:hAnsi="宋体"/>
          <w:sz w:val="24"/>
        </w:rPr>
      </w:pPr>
      <w:r>
        <w:rPr>
          <w:rFonts w:hint="eastAsia" w:ascii="宋体" w:hAnsi="宋体"/>
          <w:sz w:val="24"/>
        </w:rPr>
        <w:t xml:space="preserve">              法定代表人或者委托代理人（签字或者电子签名）：_______ </w:t>
      </w:r>
    </w:p>
    <w:p w14:paraId="0393146E">
      <w:pPr>
        <w:pStyle w:val="25"/>
        <w:spacing w:line="360" w:lineRule="auto"/>
        <w:contextualSpacing/>
        <w:jc w:val="center"/>
        <w:rPr>
          <w:rFonts w:hAnsi="宋体"/>
          <w:sz w:val="24"/>
          <w:szCs w:val="24"/>
          <w:u w:val="single"/>
        </w:rPr>
      </w:pPr>
      <w:r>
        <w:rPr>
          <w:rFonts w:hint="eastAsia" w:hAnsi="宋体"/>
          <w:sz w:val="24"/>
        </w:rPr>
        <w:t xml:space="preserve"> </w:t>
      </w:r>
      <w:r>
        <w:rPr>
          <w:rFonts w:hAnsi="宋体"/>
          <w:sz w:val="24"/>
        </w:rPr>
        <w:t xml:space="preserve">                                   </w:t>
      </w:r>
      <w:r>
        <w:rPr>
          <w:rFonts w:hint="eastAsia" w:hAnsi="宋体"/>
          <w:sz w:val="24"/>
        </w:rPr>
        <w:t>投标人名称（电子签章）：</w:t>
      </w:r>
    </w:p>
    <w:p w14:paraId="3C836E0B">
      <w:pPr>
        <w:pStyle w:val="25"/>
        <w:spacing w:line="360" w:lineRule="auto"/>
        <w:contextualSpacing/>
        <w:rPr>
          <w:rFonts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19216AAC">
      <w:pPr>
        <w:snapToGrid w:val="0"/>
        <w:spacing w:before="120" w:beforeLines="50" w:after="50"/>
        <w:jc w:val="left"/>
        <w:rPr>
          <w:rFonts w:ascii="宋体" w:hAnsi="宋体"/>
          <w:b/>
          <w:sz w:val="24"/>
          <w:szCs w:val="20"/>
        </w:rPr>
      </w:pPr>
      <w:r>
        <w:rPr>
          <w:rFonts w:hAnsi="宋体"/>
          <w:u w:val="single"/>
        </w:rPr>
        <w:br w:type="page"/>
      </w:r>
      <w:r>
        <w:rPr>
          <w:rFonts w:hint="eastAsia" w:ascii="宋体" w:hAnsi="宋体"/>
          <w:b/>
          <w:sz w:val="24"/>
        </w:rPr>
        <w:t>4. 开标一览表</w:t>
      </w:r>
    </w:p>
    <w:p w14:paraId="320617AF">
      <w:pPr>
        <w:snapToGrid w:val="0"/>
        <w:spacing w:before="50" w:after="50"/>
        <w:jc w:val="center"/>
        <w:rPr>
          <w:rFonts w:ascii="宋体" w:hAnsi="宋体"/>
          <w:b/>
          <w:sz w:val="30"/>
        </w:rPr>
      </w:pPr>
      <w:r>
        <w:rPr>
          <w:rFonts w:hint="eastAsia" w:ascii="宋体" w:hAnsi="宋体"/>
          <w:b/>
          <w:sz w:val="30"/>
        </w:rPr>
        <w:t>开标一览表</w:t>
      </w:r>
    </w:p>
    <w:p w14:paraId="2EC76E31">
      <w:pPr>
        <w:snapToGrid w:val="0"/>
        <w:spacing w:before="50" w:after="50"/>
        <w:jc w:val="center"/>
        <w:rPr>
          <w:rFonts w:ascii="宋体" w:hAnsi="宋体"/>
          <w:b/>
          <w:sz w:val="30"/>
          <w:szCs w:val="20"/>
        </w:rPr>
      </w:pPr>
    </w:p>
    <w:p w14:paraId="33DB0A92">
      <w:pPr>
        <w:snapToGrid w:val="0"/>
        <w:spacing w:before="50" w:after="50"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7531426D">
      <w:pPr>
        <w:snapToGrid w:val="0"/>
        <w:spacing w:before="50" w:after="50" w:line="360" w:lineRule="auto"/>
        <w:rPr>
          <w:rFonts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4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7"/>
        <w:gridCol w:w="2551"/>
        <w:gridCol w:w="789"/>
        <w:gridCol w:w="1447"/>
        <w:gridCol w:w="1419"/>
        <w:gridCol w:w="2033"/>
      </w:tblGrid>
      <w:tr w14:paraId="00856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7DCE430F">
            <w:pPr>
              <w:snapToGrid w:val="0"/>
              <w:spacing w:before="50" w:after="50" w:line="360" w:lineRule="auto"/>
              <w:jc w:val="center"/>
              <w:rPr>
                <w:rFonts w:ascii="宋体" w:hAnsi="宋体"/>
                <w:b/>
                <w:sz w:val="24"/>
              </w:rPr>
            </w:pPr>
            <w:r>
              <w:rPr>
                <w:rFonts w:hint="eastAsia" w:ascii="宋体" w:hAnsi="宋体"/>
                <w:b/>
                <w:sz w:val="24"/>
              </w:rPr>
              <w:t>序号</w:t>
            </w:r>
          </w:p>
        </w:tc>
        <w:tc>
          <w:tcPr>
            <w:tcW w:w="1426" w:type="pct"/>
            <w:tcBorders>
              <w:top w:val="single" w:color="auto" w:sz="4" w:space="0"/>
              <w:left w:val="single" w:color="auto" w:sz="4" w:space="0"/>
              <w:bottom w:val="single" w:color="auto" w:sz="4" w:space="0"/>
              <w:right w:val="single" w:color="auto" w:sz="4" w:space="0"/>
            </w:tcBorders>
            <w:vAlign w:val="center"/>
          </w:tcPr>
          <w:p w14:paraId="6CEF9334">
            <w:pPr>
              <w:snapToGrid w:val="0"/>
              <w:spacing w:before="50" w:after="50" w:line="360" w:lineRule="auto"/>
              <w:jc w:val="center"/>
              <w:rPr>
                <w:rFonts w:ascii="宋体" w:hAnsi="宋体"/>
                <w:b/>
                <w:sz w:val="24"/>
              </w:rPr>
            </w:pPr>
            <w:r>
              <w:rPr>
                <w:rFonts w:hint="eastAsia" w:ascii="宋体" w:hAnsi="宋体"/>
                <w:b/>
                <w:sz w:val="24"/>
              </w:rPr>
              <w:t>标的的名称</w:t>
            </w:r>
          </w:p>
        </w:tc>
        <w:tc>
          <w:tcPr>
            <w:tcW w:w="441" w:type="pct"/>
            <w:tcBorders>
              <w:top w:val="single" w:color="auto" w:sz="4" w:space="0"/>
              <w:left w:val="single" w:color="auto" w:sz="4" w:space="0"/>
              <w:bottom w:val="single" w:color="auto" w:sz="4" w:space="0"/>
              <w:right w:val="single" w:color="auto" w:sz="4" w:space="0"/>
            </w:tcBorders>
            <w:vAlign w:val="center"/>
          </w:tcPr>
          <w:p w14:paraId="3DEF1C5D">
            <w:pPr>
              <w:snapToGrid w:val="0"/>
              <w:spacing w:before="50" w:after="50" w:line="360" w:lineRule="auto"/>
              <w:jc w:val="center"/>
              <w:rPr>
                <w:rFonts w:ascii="宋体" w:hAnsi="宋体"/>
                <w:b/>
                <w:sz w:val="24"/>
              </w:rPr>
            </w:pPr>
            <w:r>
              <w:rPr>
                <w:rFonts w:hint="eastAsia" w:ascii="宋体" w:hAnsi="宋体"/>
                <w:b/>
                <w:sz w:val="24"/>
              </w:rPr>
              <w:t>品牌</w:t>
            </w:r>
          </w:p>
        </w:tc>
        <w:tc>
          <w:tcPr>
            <w:tcW w:w="809" w:type="pct"/>
            <w:tcBorders>
              <w:top w:val="single" w:color="auto" w:sz="4" w:space="0"/>
              <w:left w:val="single" w:color="auto" w:sz="4" w:space="0"/>
              <w:bottom w:val="single" w:color="auto" w:sz="4" w:space="0"/>
              <w:right w:val="single" w:color="auto" w:sz="4" w:space="0"/>
            </w:tcBorders>
            <w:vAlign w:val="center"/>
          </w:tcPr>
          <w:p w14:paraId="191FF9F9">
            <w:pPr>
              <w:snapToGrid w:val="0"/>
              <w:spacing w:before="50" w:after="50" w:line="360" w:lineRule="auto"/>
              <w:jc w:val="center"/>
              <w:rPr>
                <w:rFonts w:ascii="宋体" w:hAnsi="宋体"/>
                <w:b/>
                <w:sz w:val="24"/>
              </w:rPr>
            </w:pPr>
            <w:r>
              <w:rPr>
                <w:rFonts w:hint="eastAsia" w:ascii="宋体" w:hAnsi="宋体"/>
                <w:b/>
                <w:sz w:val="24"/>
              </w:rPr>
              <w:t>数量及单位①</w:t>
            </w:r>
          </w:p>
        </w:tc>
        <w:tc>
          <w:tcPr>
            <w:tcW w:w="793" w:type="pct"/>
            <w:tcBorders>
              <w:top w:val="single" w:color="auto" w:sz="4" w:space="0"/>
              <w:left w:val="single" w:color="auto" w:sz="4" w:space="0"/>
              <w:bottom w:val="single" w:color="auto" w:sz="4" w:space="0"/>
              <w:right w:val="single" w:color="auto" w:sz="4" w:space="0"/>
            </w:tcBorders>
            <w:vAlign w:val="center"/>
          </w:tcPr>
          <w:p w14:paraId="7AC5854B">
            <w:pPr>
              <w:snapToGrid w:val="0"/>
              <w:spacing w:before="50" w:after="50" w:line="360" w:lineRule="auto"/>
              <w:jc w:val="center"/>
              <w:rPr>
                <w:rFonts w:ascii="宋体" w:hAnsi="宋体"/>
                <w:b/>
                <w:sz w:val="24"/>
              </w:rPr>
            </w:pPr>
            <w:r>
              <w:rPr>
                <w:rFonts w:hint="eastAsia" w:ascii="宋体" w:hAnsi="宋体"/>
                <w:b/>
                <w:sz w:val="24"/>
              </w:rPr>
              <w:t>单价</w:t>
            </w:r>
          </w:p>
          <w:p w14:paraId="06978529">
            <w:pPr>
              <w:snapToGrid w:val="0"/>
              <w:spacing w:before="50" w:after="50" w:line="360" w:lineRule="auto"/>
              <w:jc w:val="center"/>
              <w:rPr>
                <w:rFonts w:ascii="宋体" w:hAnsi="宋体"/>
                <w:b/>
                <w:sz w:val="24"/>
              </w:rPr>
            </w:pPr>
            <w:r>
              <w:rPr>
                <w:rFonts w:hint="eastAsia" w:ascii="宋体" w:hAnsi="宋体"/>
                <w:b/>
                <w:sz w:val="24"/>
              </w:rPr>
              <w:t>②</w:t>
            </w:r>
          </w:p>
        </w:tc>
        <w:tc>
          <w:tcPr>
            <w:tcW w:w="1136" w:type="pct"/>
            <w:tcBorders>
              <w:top w:val="single" w:color="auto" w:sz="4" w:space="0"/>
              <w:left w:val="single" w:color="auto" w:sz="4" w:space="0"/>
              <w:bottom w:val="single" w:color="auto" w:sz="4" w:space="0"/>
              <w:right w:val="single" w:color="auto" w:sz="4" w:space="0"/>
            </w:tcBorders>
            <w:vAlign w:val="center"/>
          </w:tcPr>
          <w:p w14:paraId="7DDC338F">
            <w:pPr>
              <w:snapToGrid w:val="0"/>
              <w:spacing w:before="50" w:after="50" w:line="360" w:lineRule="auto"/>
              <w:jc w:val="center"/>
              <w:rPr>
                <w:rFonts w:ascii="宋体" w:hAnsi="宋体"/>
                <w:b/>
                <w:sz w:val="24"/>
              </w:rPr>
            </w:pPr>
            <w:r>
              <w:rPr>
                <w:rFonts w:hint="eastAsia" w:ascii="宋体" w:hAnsi="宋体"/>
                <w:b/>
                <w:sz w:val="24"/>
              </w:rPr>
              <w:t>投标报价</w:t>
            </w:r>
          </w:p>
          <w:p w14:paraId="03B2E199">
            <w:pPr>
              <w:snapToGrid w:val="0"/>
              <w:spacing w:before="50" w:after="50" w:line="360" w:lineRule="auto"/>
              <w:jc w:val="center"/>
              <w:rPr>
                <w:rFonts w:ascii="宋体" w:hAnsi="宋体"/>
                <w:b/>
                <w:sz w:val="24"/>
              </w:rPr>
            </w:pPr>
            <w:r>
              <w:rPr>
                <w:rFonts w:ascii="宋体" w:hAnsi="宋体"/>
                <w:b/>
                <w:sz w:val="24"/>
              </w:rPr>
              <w:t>③</w:t>
            </w:r>
            <w:r>
              <w:rPr>
                <w:rFonts w:hint="eastAsia" w:ascii="宋体" w:hAnsi="宋体"/>
                <w:b/>
                <w:sz w:val="24"/>
              </w:rPr>
              <w:t>=①×②</w:t>
            </w:r>
          </w:p>
        </w:tc>
      </w:tr>
      <w:tr w14:paraId="23FC4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19A99DC7">
            <w:pPr>
              <w:snapToGrid w:val="0"/>
              <w:spacing w:before="50" w:after="50" w:line="360" w:lineRule="auto"/>
              <w:jc w:val="center"/>
              <w:rPr>
                <w:rFonts w:ascii="宋体" w:hAnsi="宋体"/>
                <w:b/>
                <w:sz w:val="24"/>
              </w:rPr>
            </w:pPr>
            <w:r>
              <w:rPr>
                <w:rFonts w:hint="eastAsia" w:ascii="宋体" w:hAnsi="宋体"/>
                <w:b/>
                <w:sz w:val="24"/>
              </w:rPr>
              <w:t>1</w:t>
            </w:r>
          </w:p>
        </w:tc>
        <w:tc>
          <w:tcPr>
            <w:tcW w:w="1426" w:type="pct"/>
            <w:tcBorders>
              <w:top w:val="single" w:color="auto" w:sz="4" w:space="0"/>
              <w:left w:val="single" w:color="auto" w:sz="4" w:space="0"/>
              <w:bottom w:val="single" w:color="auto" w:sz="4" w:space="0"/>
              <w:right w:val="single" w:color="auto" w:sz="4" w:space="0"/>
            </w:tcBorders>
            <w:vAlign w:val="center"/>
          </w:tcPr>
          <w:p w14:paraId="1B168C3A">
            <w:pPr>
              <w:snapToGrid w:val="0"/>
              <w:spacing w:before="50" w:after="50" w:line="360" w:lineRule="auto"/>
              <w:jc w:val="center"/>
              <w:rPr>
                <w:rFonts w:ascii="宋体" w:hAnsi="宋体"/>
                <w:b/>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4B0E3D23">
            <w:pPr>
              <w:snapToGrid w:val="0"/>
              <w:spacing w:before="50" w:after="50" w:line="360" w:lineRule="auto"/>
              <w:rPr>
                <w:rFonts w:ascii="宋体" w:hAnsi="宋体"/>
                <w:sz w:val="24"/>
              </w:rPr>
            </w:pPr>
          </w:p>
        </w:tc>
        <w:tc>
          <w:tcPr>
            <w:tcW w:w="809" w:type="pct"/>
            <w:tcBorders>
              <w:top w:val="single" w:color="auto" w:sz="4" w:space="0"/>
              <w:left w:val="single" w:color="auto" w:sz="4" w:space="0"/>
              <w:bottom w:val="single" w:color="auto" w:sz="4" w:space="0"/>
              <w:right w:val="single" w:color="auto" w:sz="4" w:space="0"/>
            </w:tcBorders>
            <w:vAlign w:val="center"/>
          </w:tcPr>
          <w:p w14:paraId="7C4C426A">
            <w:pPr>
              <w:snapToGrid w:val="0"/>
              <w:spacing w:before="50" w:after="50" w:line="360" w:lineRule="auto"/>
              <w:rPr>
                <w:rFonts w:ascii="宋体" w:hAnsi="宋体"/>
                <w:sz w:val="24"/>
              </w:rPr>
            </w:pPr>
          </w:p>
        </w:tc>
        <w:tc>
          <w:tcPr>
            <w:tcW w:w="793" w:type="pct"/>
            <w:tcBorders>
              <w:top w:val="single" w:color="auto" w:sz="4" w:space="0"/>
              <w:left w:val="single" w:color="auto" w:sz="4" w:space="0"/>
              <w:bottom w:val="single" w:color="auto" w:sz="4" w:space="0"/>
              <w:right w:val="single" w:color="auto" w:sz="4" w:space="0"/>
            </w:tcBorders>
            <w:vAlign w:val="center"/>
          </w:tcPr>
          <w:p w14:paraId="149CC4D0">
            <w:pPr>
              <w:snapToGrid w:val="0"/>
              <w:spacing w:before="50" w:after="50" w:line="360" w:lineRule="auto"/>
              <w:rPr>
                <w:rFonts w:ascii="宋体" w:hAnsi="宋体"/>
                <w:sz w:val="24"/>
              </w:rPr>
            </w:pPr>
          </w:p>
        </w:tc>
        <w:tc>
          <w:tcPr>
            <w:tcW w:w="1136" w:type="pct"/>
            <w:tcBorders>
              <w:top w:val="single" w:color="auto" w:sz="4" w:space="0"/>
              <w:left w:val="single" w:color="auto" w:sz="4" w:space="0"/>
              <w:bottom w:val="single" w:color="auto" w:sz="4" w:space="0"/>
              <w:right w:val="single" w:color="auto" w:sz="4" w:space="0"/>
            </w:tcBorders>
            <w:vAlign w:val="center"/>
          </w:tcPr>
          <w:p w14:paraId="5D370D0B">
            <w:pPr>
              <w:snapToGrid w:val="0"/>
              <w:spacing w:before="50" w:after="50" w:line="360" w:lineRule="auto"/>
              <w:rPr>
                <w:rFonts w:ascii="宋体" w:hAnsi="宋体"/>
                <w:sz w:val="24"/>
              </w:rPr>
            </w:pPr>
          </w:p>
        </w:tc>
      </w:tr>
      <w:tr w14:paraId="50855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F95CA7A">
            <w:pPr>
              <w:snapToGrid w:val="0"/>
              <w:spacing w:before="50" w:after="50" w:line="360" w:lineRule="auto"/>
              <w:rPr>
                <w:rFonts w:ascii="宋体" w:hAnsi="宋体"/>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bl>
    <w:p w14:paraId="26F09258">
      <w:pPr>
        <w:snapToGrid w:val="0"/>
        <w:spacing w:line="360" w:lineRule="auto"/>
        <w:jc w:val="left"/>
        <w:rPr>
          <w:rFonts w:ascii="宋体" w:hAnsi="宋体"/>
          <w:sz w:val="24"/>
        </w:rPr>
      </w:pPr>
      <w:r>
        <w:rPr>
          <w:rFonts w:hint="eastAsia" w:ascii="宋体" w:hAnsi="宋体"/>
          <w:sz w:val="24"/>
        </w:rPr>
        <w:t xml:space="preserve">注： </w:t>
      </w:r>
    </w:p>
    <w:p w14:paraId="762B04BF">
      <w:pPr>
        <w:snapToGrid w:val="0"/>
        <w:spacing w:line="360" w:lineRule="auto"/>
        <w:ind w:firstLine="480" w:firstLineChars="200"/>
        <w:jc w:val="left"/>
        <w:rPr>
          <w:rFonts w:ascii="宋体" w:hAnsi="宋体"/>
          <w:b/>
          <w:sz w:val="24"/>
        </w:rPr>
      </w:pPr>
      <w:r>
        <w:rPr>
          <w:rFonts w:hint="eastAsia" w:ascii="宋体" w:hAnsi="宋体"/>
          <w:bCs/>
          <w:sz w:val="24"/>
        </w:rPr>
        <w:t>1.</w:t>
      </w:r>
      <w:r>
        <w:rPr>
          <w:rFonts w:hint="eastAsia" w:ascii="宋体" w:hAnsi="宋体"/>
          <w:sz w:val="24"/>
        </w:rPr>
        <w:t>报价一经涂改，应在涂改处加盖投标人公章</w:t>
      </w:r>
      <w:r>
        <w:rPr>
          <w:rFonts w:hint="eastAsia" w:ascii="宋体" w:hAnsi="宋体" w:cs="仿宋_GB2312"/>
          <w:sz w:val="24"/>
        </w:rPr>
        <w:t>或者加盖电子签章</w:t>
      </w:r>
      <w:r>
        <w:rPr>
          <w:rFonts w:hint="eastAsia" w:ascii="宋体" w:hAnsi="宋体"/>
          <w:sz w:val="24"/>
        </w:rPr>
        <w:t>或者由法定代表人或者委托代理人签字（或者电子签名）</w:t>
      </w:r>
      <w:r>
        <w:rPr>
          <w:rFonts w:hint="eastAsia" w:ascii="宋体" w:hAnsi="宋体"/>
          <w:b/>
          <w:sz w:val="24"/>
        </w:rPr>
        <w:t>，否则其投标作无效标处理。</w:t>
      </w:r>
    </w:p>
    <w:p w14:paraId="6B61F7DD">
      <w:pPr>
        <w:snapToGrid w:val="0"/>
        <w:spacing w:line="360" w:lineRule="auto"/>
        <w:ind w:firstLine="480" w:firstLineChars="200"/>
        <w:jc w:val="left"/>
        <w:rPr>
          <w:rFonts w:ascii="宋体" w:hAnsi="宋体"/>
          <w:sz w:val="24"/>
        </w:rPr>
      </w:pPr>
      <w:r>
        <w:rPr>
          <w:rFonts w:hint="eastAsia" w:ascii="宋体" w:hAnsi="宋体"/>
          <w:sz w:val="24"/>
        </w:rPr>
        <w:t>2.如为联合体投标，“投标人名称”处必须列明联合体各方名称，并标注联合体牵头人名称，</w:t>
      </w:r>
      <w:r>
        <w:rPr>
          <w:rFonts w:hint="eastAsia" w:ascii="宋体" w:hAnsi="宋体"/>
          <w:b/>
          <w:sz w:val="24"/>
        </w:rPr>
        <w:t>否则其投标作无效标处理。</w:t>
      </w:r>
    </w:p>
    <w:p w14:paraId="286EC974">
      <w:pPr>
        <w:snapToGrid w:val="0"/>
        <w:spacing w:line="360" w:lineRule="auto"/>
        <w:ind w:firstLine="456" w:firstLineChars="200"/>
        <w:jc w:val="left"/>
        <w:rPr>
          <w:rFonts w:ascii="宋体" w:hAnsi="宋体"/>
          <w:spacing w:val="-6"/>
          <w:sz w:val="24"/>
        </w:rPr>
      </w:pPr>
      <w:r>
        <w:rPr>
          <w:rFonts w:hint="eastAsia" w:ascii="宋体" w:hAnsi="宋体"/>
          <w:spacing w:val="-6"/>
          <w:sz w:val="24"/>
        </w:rPr>
        <w:t>3.如为联合体投标，盖章处须加盖联合体牵头人电子签章，</w:t>
      </w:r>
      <w:r>
        <w:rPr>
          <w:rFonts w:hint="eastAsia" w:ascii="宋体" w:hAnsi="宋体"/>
          <w:b/>
          <w:spacing w:val="-6"/>
          <w:sz w:val="24"/>
        </w:rPr>
        <w:t>否则其投标作无效标处理。</w:t>
      </w:r>
    </w:p>
    <w:p w14:paraId="3D333DD5">
      <w:pPr>
        <w:snapToGrid w:val="0"/>
        <w:spacing w:line="360" w:lineRule="auto"/>
        <w:ind w:firstLine="480" w:firstLineChars="200"/>
        <w:rPr>
          <w:rFonts w:ascii="宋体" w:hAnsi="宋体"/>
          <w:b/>
          <w:sz w:val="24"/>
        </w:rPr>
      </w:pPr>
      <w:r>
        <w:rPr>
          <w:rFonts w:hint="eastAsia" w:ascii="宋体" w:hAnsi="宋体"/>
          <w:sz w:val="24"/>
        </w:rPr>
        <w:t>4.如有多分标，按分标分别提供开标一览表，</w:t>
      </w:r>
      <w:r>
        <w:rPr>
          <w:rFonts w:hint="eastAsia" w:ascii="宋体" w:hAnsi="宋体"/>
          <w:b/>
          <w:sz w:val="24"/>
        </w:rPr>
        <w:t>否则投标无效。</w:t>
      </w:r>
    </w:p>
    <w:p w14:paraId="71D7F449">
      <w:pPr>
        <w:pStyle w:val="18"/>
      </w:pPr>
    </w:p>
    <w:p w14:paraId="04C3818B">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 </w:t>
      </w:r>
    </w:p>
    <w:p w14:paraId="5B4D700F">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投标人名称（电子签章）：</w:t>
      </w:r>
    </w:p>
    <w:p w14:paraId="44D0E2FD">
      <w:pPr>
        <w:snapToGrid w:val="0"/>
        <w:spacing w:line="360" w:lineRule="auto"/>
        <w:ind w:left="-3" w:leftChars="-15" w:right="-817" w:rightChars="-389" w:hanging="28" w:hangingChars="12"/>
        <w:rPr>
          <w:rFonts w:ascii="宋体" w:hAnsi="宋体"/>
          <w:szCs w:val="21"/>
        </w:rPr>
      </w:pPr>
      <w:r>
        <w:rPr>
          <w:rFonts w:hint="eastAsia" w:ascii="宋体" w:hAnsi="宋体"/>
          <w:sz w:val="24"/>
        </w:rPr>
        <w:t xml:space="preserve">                                  日期：    年   月   日</w:t>
      </w:r>
    </w:p>
    <w:p w14:paraId="1CA0E133">
      <w:pPr>
        <w:rPr>
          <w:b/>
          <w:sz w:val="28"/>
          <w:szCs w:val="28"/>
        </w:rPr>
      </w:pPr>
      <w:r>
        <w:rPr>
          <w:rFonts w:ascii="宋体" w:hAnsi="宋体"/>
          <w:b/>
          <w:bCs/>
          <w:sz w:val="24"/>
        </w:rPr>
        <w:br w:type="page"/>
      </w:r>
      <w:bookmarkStart w:id="151" w:name="_Toc19686837"/>
      <w:r>
        <w:rPr>
          <w:rFonts w:hint="eastAsia"/>
          <w:b/>
          <w:sz w:val="28"/>
          <w:szCs w:val="28"/>
        </w:rPr>
        <w:t>二、资格证明文件格式</w:t>
      </w:r>
      <w:bookmarkEnd w:id="149"/>
      <w:bookmarkEnd w:id="150"/>
      <w:bookmarkEnd w:id="151"/>
    </w:p>
    <w:p w14:paraId="62EC1A79">
      <w:pPr>
        <w:snapToGrid w:val="0"/>
        <w:spacing w:before="120" w:beforeLines="50" w:after="50" w:line="360" w:lineRule="auto"/>
        <w:jc w:val="left"/>
        <w:rPr>
          <w:rFonts w:ascii="宋体" w:hAnsi="宋体"/>
          <w:b/>
          <w:sz w:val="24"/>
        </w:rPr>
      </w:pPr>
      <w:r>
        <w:rPr>
          <w:rFonts w:hint="eastAsia" w:ascii="宋体" w:hAnsi="宋体"/>
          <w:b/>
          <w:sz w:val="24"/>
        </w:rPr>
        <w:t xml:space="preserve">1.资格证明文件封面格式： </w:t>
      </w:r>
    </w:p>
    <w:p w14:paraId="16C06F99">
      <w:pPr>
        <w:snapToGrid w:val="0"/>
        <w:spacing w:before="120" w:beforeLines="50" w:after="50"/>
        <w:jc w:val="center"/>
        <w:rPr>
          <w:rFonts w:ascii="宋体" w:hAnsi="宋体" w:eastAsia="方正小标宋简体"/>
          <w:bCs/>
          <w:sz w:val="48"/>
          <w:szCs w:val="48"/>
        </w:rPr>
      </w:pPr>
      <w:r>
        <w:rPr>
          <w:rFonts w:hint="eastAsia" w:ascii="宋体" w:hAnsi="宋体" w:eastAsia="方正小标宋简体"/>
          <w:bCs/>
          <w:sz w:val="48"/>
          <w:szCs w:val="48"/>
        </w:rPr>
        <w:t>电子投标文件</w:t>
      </w:r>
    </w:p>
    <w:p w14:paraId="6F85F9AD">
      <w:pPr>
        <w:snapToGrid w:val="0"/>
        <w:spacing w:before="120" w:beforeLines="50" w:after="50"/>
        <w:jc w:val="center"/>
        <w:rPr>
          <w:rFonts w:ascii="宋体" w:hAnsi="宋体"/>
          <w:b/>
          <w:sz w:val="24"/>
          <w:szCs w:val="20"/>
        </w:rPr>
      </w:pPr>
      <w:r>
        <w:rPr>
          <w:rFonts w:hint="eastAsia" w:ascii="宋体" w:hAnsi="宋体"/>
          <w:b/>
          <w:sz w:val="32"/>
          <w:szCs w:val="32"/>
        </w:rPr>
        <w:t>资格证明文件</w:t>
      </w:r>
    </w:p>
    <w:p w14:paraId="01C84B6D">
      <w:pPr>
        <w:snapToGrid w:val="0"/>
        <w:spacing w:before="120" w:beforeLines="50" w:after="50"/>
        <w:rPr>
          <w:rFonts w:ascii="宋体" w:hAnsi="宋体"/>
          <w:bCs/>
          <w:sz w:val="24"/>
          <w:szCs w:val="20"/>
        </w:rPr>
      </w:pPr>
    </w:p>
    <w:p w14:paraId="7C024586">
      <w:pPr>
        <w:snapToGrid w:val="0"/>
        <w:spacing w:before="120" w:beforeLines="50" w:after="50"/>
        <w:rPr>
          <w:rFonts w:ascii="宋体" w:hAnsi="宋体"/>
          <w:bCs/>
          <w:sz w:val="24"/>
          <w:szCs w:val="20"/>
        </w:rPr>
      </w:pPr>
    </w:p>
    <w:p w14:paraId="7E3216F8">
      <w:pPr>
        <w:snapToGrid w:val="0"/>
        <w:spacing w:before="120" w:beforeLines="50" w:after="50"/>
        <w:rPr>
          <w:rFonts w:ascii="宋体" w:hAnsi="宋体"/>
          <w:bCs/>
          <w:sz w:val="24"/>
          <w:szCs w:val="20"/>
        </w:rPr>
      </w:pPr>
    </w:p>
    <w:p w14:paraId="62A83196">
      <w:pPr>
        <w:snapToGrid w:val="0"/>
        <w:spacing w:before="120" w:beforeLines="50" w:after="50"/>
        <w:rPr>
          <w:rFonts w:ascii="宋体" w:hAnsi="宋体"/>
          <w:bCs/>
          <w:sz w:val="24"/>
          <w:szCs w:val="20"/>
        </w:rPr>
      </w:pPr>
    </w:p>
    <w:p w14:paraId="69832D51">
      <w:pPr>
        <w:snapToGrid w:val="0"/>
        <w:spacing w:before="120" w:beforeLines="50" w:after="50"/>
        <w:rPr>
          <w:rFonts w:ascii="宋体" w:hAnsi="宋体"/>
          <w:bCs/>
          <w:sz w:val="24"/>
          <w:szCs w:val="20"/>
        </w:rPr>
      </w:pPr>
    </w:p>
    <w:p w14:paraId="686E76DB">
      <w:pPr>
        <w:snapToGrid w:val="0"/>
        <w:spacing w:before="120" w:beforeLines="50" w:after="50"/>
        <w:rPr>
          <w:rFonts w:ascii="宋体" w:hAnsi="宋体"/>
          <w:bCs/>
          <w:sz w:val="24"/>
          <w:szCs w:val="20"/>
        </w:rPr>
      </w:pPr>
    </w:p>
    <w:p w14:paraId="70D2A81E">
      <w:pPr>
        <w:snapToGrid w:val="0"/>
        <w:spacing w:before="120" w:beforeLines="50" w:after="50"/>
        <w:rPr>
          <w:rFonts w:ascii="宋体" w:hAnsi="宋体"/>
          <w:bCs/>
          <w:sz w:val="24"/>
          <w:szCs w:val="20"/>
        </w:rPr>
      </w:pPr>
    </w:p>
    <w:p w14:paraId="5C886AB4">
      <w:pPr>
        <w:snapToGrid w:val="0"/>
        <w:spacing w:before="120" w:beforeLines="50" w:after="50"/>
        <w:ind w:firstLine="540" w:firstLineChars="225"/>
        <w:rPr>
          <w:rFonts w:ascii="宋体" w:hAnsi="宋体"/>
          <w:bCs/>
          <w:sz w:val="24"/>
        </w:rPr>
      </w:pPr>
      <w:r>
        <w:rPr>
          <w:rFonts w:hint="eastAsia" w:ascii="宋体" w:hAnsi="宋体"/>
          <w:bCs/>
          <w:sz w:val="24"/>
        </w:rPr>
        <w:t>项目名称：</w:t>
      </w:r>
    </w:p>
    <w:p w14:paraId="78725321">
      <w:pPr>
        <w:snapToGrid w:val="0"/>
        <w:spacing w:before="120" w:beforeLines="50" w:after="50"/>
        <w:ind w:firstLine="540" w:firstLineChars="225"/>
        <w:rPr>
          <w:rFonts w:ascii="宋体" w:hAnsi="宋体"/>
          <w:bCs/>
          <w:sz w:val="24"/>
          <w:szCs w:val="20"/>
        </w:rPr>
      </w:pPr>
    </w:p>
    <w:p w14:paraId="54EC0DBA">
      <w:pPr>
        <w:snapToGrid w:val="0"/>
        <w:spacing w:before="120" w:beforeLines="50" w:after="50"/>
        <w:ind w:firstLine="540" w:firstLineChars="225"/>
        <w:rPr>
          <w:rFonts w:ascii="宋体" w:hAnsi="宋体"/>
          <w:bCs/>
          <w:sz w:val="24"/>
        </w:rPr>
      </w:pPr>
      <w:r>
        <w:rPr>
          <w:rFonts w:hint="eastAsia" w:ascii="宋体" w:hAnsi="宋体"/>
          <w:bCs/>
          <w:sz w:val="24"/>
        </w:rPr>
        <w:t>项目编号：</w:t>
      </w:r>
    </w:p>
    <w:p w14:paraId="7ED77268">
      <w:pPr>
        <w:snapToGrid w:val="0"/>
        <w:spacing w:before="120" w:beforeLines="50" w:after="50"/>
        <w:ind w:firstLine="540" w:firstLineChars="225"/>
        <w:rPr>
          <w:rFonts w:ascii="宋体" w:hAnsi="宋体"/>
          <w:bCs/>
          <w:sz w:val="24"/>
          <w:szCs w:val="20"/>
        </w:rPr>
      </w:pPr>
      <w:r>
        <w:rPr>
          <w:rFonts w:hint="eastAsia" w:ascii="宋体" w:hAnsi="宋体"/>
          <w:bCs/>
          <w:sz w:val="24"/>
        </w:rPr>
        <w:t xml:space="preserve"> </w:t>
      </w:r>
    </w:p>
    <w:p w14:paraId="2A4CF7D1">
      <w:pPr>
        <w:snapToGrid w:val="0"/>
        <w:spacing w:before="120" w:beforeLines="50" w:after="50"/>
        <w:ind w:firstLine="540" w:firstLineChars="225"/>
        <w:rPr>
          <w:rFonts w:ascii="宋体" w:hAnsi="宋体"/>
          <w:bCs/>
          <w:sz w:val="24"/>
        </w:rPr>
      </w:pPr>
      <w:r>
        <w:rPr>
          <w:rFonts w:hint="eastAsia" w:ascii="宋体" w:hAnsi="宋体"/>
          <w:bCs/>
          <w:sz w:val="24"/>
        </w:rPr>
        <w:t>所投分标：</w:t>
      </w:r>
    </w:p>
    <w:p w14:paraId="65CBE677">
      <w:pPr>
        <w:pStyle w:val="7"/>
        <w:snapToGrid w:val="0"/>
        <w:spacing w:before="50" w:after="50"/>
        <w:ind w:firstLine="540" w:firstLineChars="225"/>
        <w:rPr>
          <w:rFonts w:ascii="宋体" w:hAnsi="宋体"/>
          <w:bCs/>
          <w:sz w:val="24"/>
          <w:szCs w:val="24"/>
        </w:rPr>
      </w:pPr>
    </w:p>
    <w:p w14:paraId="5A553F64">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投标人名称：</w:t>
      </w:r>
    </w:p>
    <w:p w14:paraId="136DC934">
      <w:pPr>
        <w:pStyle w:val="7"/>
        <w:snapToGrid w:val="0"/>
        <w:spacing w:before="50" w:after="50"/>
        <w:ind w:firstLine="540" w:firstLineChars="225"/>
        <w:rPr>
          <w:rFonts w:ascii="宋体" w:hAnsi="宋体"/>
          <w:bCs/>
          <w:sz w:val="24"/>
          <w:szCs w:val="24"/>
        </w:rPr>
      </w:pPr>
    </w:p>
    <w:p w14:paraId="75CC9C9D">
      <w:pPr>
        <w:pStyle w:val="7"/>
        <w:snapToGrid w:val="0"/>
        <w:spacing w:before="50" w:after="50"/>
        <w:ind w:firstLine="960" w:firstLineChars="400"/>
        <w:rPr>
          <w:rFonts w:ascii="宋体" w:hAnsi="宋体"/>
          <w:bCs/>
          <w:sz w:val="24"/>
          <w:szCs w:val="24"/>
        </w:rPr>
      </w:pPr>
    </w:p>
    <w:p w14:paraId="45A1333D">
      <w:pPr>
        <w:snapToGrid w:val="0"/>
        <w:spacing w:before="120" w:beforeLines="50" w:after="50"/>
        <w:ind w:firstLine="645"/>
        <w:jc w:val="center"/>
        <w:rPr>
          <w:rFonts w:ascii="宋体" w:hAnsi="宋体"/>
          <w:sz w:val="24"/>
        </w:rPr>
      </w:pPr>
      <w:r>
        <w:rPr>
          <w:rFonts w:hint="eastAsia" w:ascii="宋体" w:hAnsi="宋体"/>
          <w:sz w:val="24"/>
        </w:rPr>
        <w:t>年  月  日</w:t>
      </w:r>
    </w:p>
    <w:p w14:paraId="54377CE8">
      <w:pPr>
        <w:snapToGrid w:val="0"/>
        <w:spacing w:before="120" w:beforeLines="50" w:after="50"/>
        <w:rPr>
          <w:rFonts w:ascii="宋体" w:hAnsi="宋体"/>
          <w:sz w:val="24"/>
          <w:szCs w:val="20"/>
        </w:rPr>
      </w:pPr>
      <w:r>
        <w:rPr>
          <w:rFonts w:ascii="宋体" w:hAnsi="宋体"/>
          <w:sz w:val="24"/>
          <w:szCs w:val="20"/>
        </w:rPr>
        <w:t xml:space="preserve"> </w:t>
      </w:r>
    </w:p>
    <w:p w14:paraId="6FBFB0A3">
      <w:pPr>
        <w:snapToGrid w:val="0"/>
        <w:spacing w:before="120" w:beforeLines="50" w:after="50"/>
        <w:rPr>
          <w:rFonts w:ascii="宋体" w:hAnsi="宋体"/>
          <w:sz w:val="24"/>
          <w:szCs w:val="20"/>
        </w:rPr>
      </w:pPr>
    </w:p>
    <w:p w14:paraId="27E84DAF">
      <w:pPr>
        <w:snapToGrid w:val="0"/>
        <w:spacing w:before="120" w:beforeLines="50" w:after="50" w:line="360" w:lineRule="auto"/>
        <w:jc w:val="left"/>
        <w:rPr>
          <w:rFonts w:ascii="宋体" w:hAnsi="宋体"/>
          <w:sz w:val="24"/>
          <w:szCs w:val="20"/>
        </w:rPr>
      </w:pPr>
      <w:r>
        <w:rPr>
          <w:rFonts w:ascii="宋体" w:hAnsi="宋体"/>
          <w:b/>
          <w:bCs/>
          <w:sz w:val="24"/>
        </w:rPr>
        <w:br w:type="page"/>
      </w:r>
      <w:r>
        <w:rPr>
          <w:rFonts w:hint="eastAsia" w:ascii="宋体" w:hAnsi="宋体"/>
          <w:b/>
          <w:bCs/>
          <w:sz w:val="24"/>
        </w:rPr>
        <w:t>2.资格证明文件目录</w:t>
      </w:r>
    </w:p>
    <w:p w14:paraId="15F8FEC7">
      <w:pPr>
        <w:snapToGrid w:val="0"/>
        <w:spacing w:line="360" w:lineRule="auto"/>
        <w:ind w:firstLine="420" w:firstLineChars="200"/>
        <w:jc w:val="left"/>
        <w:rPr>
          <w:rFonts w:ascii="宋体" w:hAnsi="宋体"/>
          <w:szCs w:val="21"/>
        </w:rPr>
      </w:pPr>
      <w:r>
        <w:rPr>
          <w:rFonts w:hint="eastAsia" w:ascii="宋体" w:hAnsi="宋体"/>
          <w:szCs w:val="21"/>
        </w:rPr>
        <w:t>根据招标文件规定及投标人提供的材料自行编写目录。</w:t>
      </w:r>
    </w:p>
    <w:p w14:paraId="0C52E7B8">
      <w:pPr>
        <w:snapToGrid w:val="0"/>
        <w:spacing w:before="50" w:after="120" w:afterLines="50"/>
        <w:jc w:val="left"/>
        <w:rPr>
          <w:rFonts w:ascii="宋体" w:hAnsi="宋体"/>
          <w:sz w:val="24"/>
        </w:rPr>
      </w:pPr>
    </w:p>
    <w:p w14:paraId="639045FF">
      <w:pPr>
        <w:snapToGrid w:val="0"/>
        <w:spacing w:before="50" w:after="120" w:afterLines="50"/>
        <w:jc w:val="left"/>
        <w:rPr>
          <w:rFonts w:ascii="宋体" w:hAnsi="宋体"/>
          <w:sz w:val="24"/>
        </w:rPr>
      </w:pPr>
    </w:p>
    <w:p w14:paraId="30DA44C5">
      <w:pPr>
        <w:snapToGrid w:val="0"/>
        <w:spacing w:before="120" w:beforeLines="50" w:after="50"/>
        <w:jc w:val="left"/>
        <w:rPr>
          <w:rFonts w:ascii="宋体" w:hAnsi="宋体"/>
          <w:b/>
          <w:sz w:val="24"/>
        </w:rPr>
      </w:pPr>
      <w:r>
        <w:rPr>
          <w:rFonts w:ascii="宋体" w:hAnsi="宋体"/>
          <w:b/>
          <w:sz w:val="24"/>
        </w:rPr>
        <w:br w:type="page"/>
      </w:r>
      <w:r>
        <w:rPr>
          <w:rFonts w:hint="eastAsia" w:ascii="宋体" w:hAnsi="宋体"/>
          <w:b/>
          <w:sz w:val="24"/>
        </w:rPr>
        <w:t>3.</w:t>
      </w:r>
      <w:r>
        <w:rPr>
          <w:rFonts w:hint="eastAsia" w:ascii="宋体" w:hAnsi="宋体"/>
          <w:b/>
          <w:sz w:val="28"/>
          <w:szCs w:val="28"/>
        </w:rPr>
        <w:t>投标人直接控股股东信息表</w:t>
      </w:r>
    </w:p>
    <w:p w14:paraId="408CFA14">
      <w:pPr>
        <w:snapToGrid w:val="0"/>
        <w:spacing w:before="50" w:after="120" w:afterLines="50"/>
        <w:jc w:val="center"/>
        <w:rPr>
          <w:rFonts w:ascii="宋体" w:hAnsi="宋体"/>
          <w:b/>
          <w:sz w:val="28"/>
          <w:szCs w:val="28"/>
        </w:rPr>
      </w:pPr>
    </w:p>
    <w:p w14:paraId="7B62BA29">
      <w:pPr>
        <w:snapToGrid w:val="0"/>
        <w:spacing w:before="50" w:after="120" w:afterLines="50" w:line="360" w:lineRule="auto"/>
        <w:jc w:val="center"/>
        <w:rPr>
          <w:rFonts w:ascii="宋体" w:hAnsi="宋体"/>
          <w:b/>
          <w:sz w:val="32"/>
          <w:szCs w:val="32"/>
        </w:rPr>
      </w:pPr>
      <w:r>
        <w:rPr>
          <w:rFonts w:hint="eastAsia" w:ascii="宋体" w:hAnsi="宋体"/>
          <w:b/>
          <w:sz w:val="32"/>
          <w:szCs w:val="32"/>
        </w:rPr>
        <w:t>投标人直接控股股东信息表</w:t>
      </w:r>
    </w:p>
    <w:tbl>
      <w:tblPr>
        <w:tblStyle w:val="48"/>
        <w:tblW w:w="0" w:type="auto"/>
        <w:tblInd w:w="-384"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66E644B">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8CC27D">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0DF82C">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F683C1">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295FCD">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4D0967">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605BE4E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0A9413">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DF5613">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F5E115">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C8B5B9">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F064E8">
            <w:pPr>
              <w:spacing w:line="360" w:lineRule="auto"/>
              <w:jc w:val="center"/>
              <w:rPr>
                <w:rFonts w:ascii="宋体" w:hAnsi="宋体" w:cs="宋体"/>
                <w:kern w:val="0"/>
                <w:sz w:val="24"/>
              </w:rPr>
            </w:pPr>
          </w:p>
        </w:tc>
      </w:tr>
      <w:tr w14:paraId="295DC23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6A77B2">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EBD75">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370A85">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9B620F">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0DE02C">
            <w:pPr>
              <w:spacing w:line="360" w:lineRule="auto"/>
              <w:jc w:val="center"/>
              <w:rPr>
                <w:rFonts w:ascii="宋体" w:hAnsi="宋体" w:cs="宋体"/>
                <w:kern w:val="0"/>
                <w:sz w:val="24"/>
              </w:rPr>
            </w:pPr>
          </w:p>
        </w:tc>
      </w:tr>
      <w:tr w14:paraId="163AD5B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F1783A">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E0949">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D7028C">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898436">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1CCCD">
            <w:pPr>
              <w:spacing w:line="360" w:lineRule="auto"/>
              <w:jc w:val="center"/>
              <w:rPr>
                <w:rFonts w:ascii="宋体" w:hAnsi="宋体" w:cs="宋体"/>
                <w:kern w:val="0"/>
                <w:sz w:val="24"/>
              </w:rPr>
            </w:pPr>
          </w:p>
        </w:tc>
      </w:tr>
      <w:tr w14:paraId="01C8224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2600C8">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F8EC0C">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8457B5">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25A24D">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D0653A">
            <w:pPr>
              <w:spacing w:line="360" w:lineRule="auto"/>
              <w:jc w:val="center"/>
              <w:rPr>
                <w:rFonts w:ascii="宋体" w:hAnsi="宋体" w:cs="宋体"/>
                <w:kern w:val="0"/>
                <w:sz w:val="24"/>
              </w:rPr>
            </w:pPr>
          </w:p>
        </w:tc>
      </w:tr>
    </w:tbl>
    <w:p w14:paraId="75D8178B">
      <w:pPr>
        <w:snapToGrid w:val="0"/>
        <w:spacing w:line="360" w:lineRule="auto"/>
        <w:jc w:val="left"/>
        <w:rPr>
          <w:rFonts w:ascii="宋体" w:hAnsi="宋体"/>
          <w:sz w:val="24"/>
        </w:rPr>
      </w:pPr>
      <w:r>
        <w:rPr>
          <w:rFonts w:hint="eastAsia" w:ascii="宋体" w:hAnsi="宋体"/>
          <w:sz w:val="24"/>
        </w:rPr>
        <w:t>注：</w:t>
      </w:r>
    </w:p>
    <w:p w14:paraId="7E0C2535">
      <w:pPr>
        <w:snapToGrid w:val="0"/>
        <w:spacing w:line="360" w:lineRule="auto"/>
        <w:jc w:val="left"/>
        <w:rPr>
          <w:rFonts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FC60CF">
      <w:pPr>
        <w:snapToGrid w:val="0"/>
        <w:spacing w:line="360" w:lineRule="auto"/>
        <w:jc w:val="left"/>
        <w:rPr>
          <w:rFonts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171AB719">
      <w:pPr>
        <w:snapToGrid w:val="0"/>
        <w:spacing w:line="360" w:lineRule="auto"/>
        <w:jc w:val="left"/>
        <w:rPr>
          <w:rFonts w:ascii="宋体" w:hAnsi="宋体"/>
          <w:sz w:val="24"/>
        </w:rPr>
      </w:pPr>
      <w:r>
        <w:rPr>
          <w:rFonts w:hint="eastAsia" w:ascii="宋体" w:hAnsi="宋体"/>
          <w:sz w:val="24"/>
        </w:rPr>
        <w:t>3.供应商不存在直接控股股东的，则在“</w:t>
      </w:r>
      <w:r>
        <w:rPr>
          <w:rFonts w:hint="eastAsia" w:ascii="宋体" w:hAnsi="宋体" w:cs="宋体"/>
          <w:b/>
          <w:bCs/>
          <w:kern w:val="0"/>
          <w:sz w:val="24"/>
        </w:rPr>
        <w:t>直接控股股东名称</w:t>
      </w:r>
      <w:r>
        <w:rPr>
          <w:rFonts w:hint="eastAsia" w:ascii="宋体" w:hAnsi="宋体"/>
          <w:sz w:val="24"/>
        </w:rPr>
        <w:t>”中填“无”。</w:t>
      </w:r>
    </w:p>
    <w:p w14:paraId="76EF0203">
      <w:pPr>
        <w:snapToGrid w:val="0"/>
        <w:spacing w:line="360" w:lineRule="auto"/>
        <w:jc w:val="left"/>
        <w:rPr>
          <w:rFonts w:ascii="宋体" w:hAnsi="宋体"/>
          <w:sz w:val="24"/>
        </w:rPr>
      </w:pPr>
    </w:p>
    <w:p w14:paraId="4A2D1551">
      <w:pPr>
        <w:snapToGrid w:val="0"/>
        <w:spacing w:line="360" w:lineRule="auto"/>
        <w:jc w:val="left"/>
        <w:rPr>
          <w:rFonts w:ascii="宋体" w:hAnsi="宋体"/>
          <w:sz w:val="24"/>
        </w:rPr>
      </w:pPr>
    </w:p>
    <w:p w14:paraId="3E979161">
      <w:pPr>
        <w:snapToGrid w:val="0"/>
        <w:spacing w:line="360" w:lineRule="auto"/>
        <w:jc w:val="left"/>
        <w:rPr>
          <w:rFonts w:ascii="宋体" w:hAnsi="宋体"/>
          <w:sz w:val="24"/>
        </w:rPr>
      </w:pPr>
    </w:p>
    <w:p w14:paraId="57B0FE9E">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p>
    <w:p w14:paraId="3C24DF12">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投标人名称（电子签章）：</w:t>
      </w:r>
    </w:p>
    <w:p w14:paraId="6D8E900D">
      <w:pPr>
        <w:snapToGrid w:val="0"/>
        <w:spacing w:line="360" w:lineRule="auto"/>
        <w:jc w:val="left"/>
        <w:rPr>
          <w:rFonts w:ascii="宋体" w:hAnsi="宋体"/>
          <w:szCs w:val="21"/>
        </w:rPr>
      </w:pPr>
      <w:r>
        <w:rPr>
          <w:rFonts w:hint="eastAsia" w:ascii="宋体" w:hAnsi="宋体"/>
          <w:sz w:val="24"/>
        </w:rPr>
        <w:t xml:space="preserve">                                    日期：    年   月   日</w:t>
      </w:r>
    </w:p>
    <w:p w14:paraId="11392CC0">
      <w:pPr>
        <w:snapToGrid w:val="0"/>
        <w:jc w:val="center"/>
        <w:rPr>
          <w:rFonts w:ascii="宋体" w:hAnsi="宋体"/>
          <w:b/>
          <w:sz w:val="28"/>
          <w:szCs w:val="28"/>
        </w:rPr>
      </w:pPr>
    </w:p>
    <w:p w14:paraId="59767620">
      <w:pPr>
        <w:snapToGrid w:val="0"/>
        <w:spacing w:line="360" w:lineRule="auto"/>
        <w:jc w:val="left"/>
        <w:rPr>
          <w:rFonts w:ascii="宋体" w:hAnsi="宋体"/>
          <w:b/>
          <w:sz w:val="32"/>
          <w:szCs w:val="32"/>
        </w:rPr>
      </w:pPr>
      <w:r>
        <w:rPr>
          <w:rFonts w:ascii="宋体" w:hAnsi="宋体"/>
          <w:b/>
          <w:sz w:val="32"/>
          <w:szCs w:val="32"/>
        </w:rPr>
        <w:br w:type="page"/>
      </w:r>
      <w:r>
        <w:rPr>
          <w:rFonts w:hint="eastAsia" w:ascii="宋体" w:hAnsi="宋体"/>
          <w:b/>
          <w:sz w:val="24"/>
        </w:rPr>
        <w:t>4.</w:t>
      </w:r>
      <w:r>
        <w:rPr>
          <w:rFonts w:hint="eastAsia"/>
        </w:rPr>
        <w:t xml:space="preserve"> </w:t>
      </w:r>
      <w:r>
        <w:rPr>
          <w:rFonts w:hint="eastAsia" w:ascii="宋体" w:hAnsi="宋体"/>
          <w:b/>
          <w:sz w:val="28"/>
          <w:szCs w:val="28"/>
        </w:rPr>
        <w:t>投标人直接管理关系信息表</w:t>
      </w:r>
    </w:p>
    <w:p w14:paraId="309E8231">
      <w:pPr>
        <w:snapToGrid w:val="0"/>
        <w:spacing w:line="360" w:lineRule="auto"/>
        <w:jc w:val="center"/>
        <w:rPr>
          <w:rFonts w:ascii="宋体" w:hAnsi="宋体"/>
          <w:sz w:val="32"/>
          <w:szCs w:val="32"/>
        </w:rPr>
      </w:pPr>
      <w:r>
        <w:rPr>
          <w:rFonts w:hint="eastAsia" w:ascii="宋体" w:hAnsi="宋体"/>
          <w:b/>
          <w:sz w:val="32"/>
          <w:szCs w:val="32"/>
        </w:rPr>
        <w:t>投标人直接管理关系信息表</w:t>
      </w:r>
    </w:p>
    <w:tbl>
      <w:tblPr>
        <w:tblStyle w:val="48"/>
        <w:tblW w:w="0" w:type="auto"/>
        <w:tblInd w:w="-384" w:type="dxa"/>
        <w:shd w:val="clear" w:color="auto" w:fill="FBFBFB"/>
        <w:tblLayout w:type="fixed"/>
        <w:tblCellMar>
          <w:top w:w="0" w:type="dxa"/>
          <w:left w:w="0" w:type="dxa"/>
          <w:bottom w:w="0" w:type="dxa"/>
          <w:right w:w="0" w:type="dxa"/>
        </w:tblCellMar>
      </w:tblPr>
      <w:tblGrid>
        <w:gridCol w:w="1005"/>
        <w:gridCol w:w="2659"/>
        <w:gridCol w:w="3924"/>
        <w:gridCol w:w="2064"/>
      </w:tblGrid>
      <w:tr w14:paraId="0BBE9CC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F5601A">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74982B">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FE717A">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543693">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505119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0CC51">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FB135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22019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3E9E6">
            <w:pPr>
              <w:spacing w:line="360" w:lineRule="auto"/>
              <w:jc w:val="center"/>
              <w:rPr>
                <w:rFonts w:ascii="宋体" w:hAnsi="宋体" w:cs="宋体"/>
                <w:kern w:val="0"/>
                <w:sz w:val="24"/>
              </w:rPr>
            </w:pPr>
          </w:p>
        </w:tc>
      </w:tr>
      <w:tr w14:paraId="58401E2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5BD510">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09A35A">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CC73B0">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7EDF10">
            <w:pPr>
              <w:spacing w:line="360" w:lineRule="auto"/>
              <w:jc w:val="center"/>
              <w:rPr>
                <w:rFonts w:ascii="宋体" w:hAnsi="宋体" w:cs="宋体"/>
                <w:kern w:val="0"/>
                <w:sz w:val="24"/>
              </w:rPr>
            </w:pPr>
          </w:p>
        </w:tc>
      </w:tr>
      <w:tr w14:paraId="3049346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D1F153">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23D33F">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6BE669">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7331C4">
            <w:pPr>
              <w:spacing w:line="360" w:lineRule="auto"/>
              <w:jc w:val="center"/>
              <w:rPr>
                <w:rFonts w:ascii="宋体" w:hAnsi="宋体" w:cs="宋体"/>
                <w:kern w:val="0"/>
                <w:sz w:val="24"/>
              </w:rPr>
            </w:pPr>
          </w:p>
        </w:tc>
      </w:tr>
      <w:tr w14:paraId="3466170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6CF5C5">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1D3494">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76B31C">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C20C7E">
            <w:pPr>
              <w:spacing w:line="360" w:lineRule="auto"/>
              <w:jc w:val="center"/>
              <w:rPr>
                <w:rFonts w:ascii="宋体" w:hAnsi="宋体" w:cs="宋体"/>
                <w:kern w:val="0"/>
                <w:sz w:val="24"/>
              </w:rPr>
            </w:pPr>
          </w:p>
        </w:tc>
      </w:tr>
    </w:tbl>
    <w:p w14:paraId="4B8DB4BE">
      <w:pPr>
        <w:snapToGrid w:val="0"/>
        <w:spacing w:line="360" w:lineRule="auto"/>
        <w:jc w:val="left"/>
        <w:rPr>
          <w:rFonts w:ascii="宋体" w:hAnsi="宋体"/>
          <w:sz w:val="24"/>
        </w:rPr>
      </w:pPr>
      <w:r>
        <w:rPr>
          <w:rFonts w:hint="eastAsia" w:ascii="宋体" w:hAnsi="宋体"/>
          <w:sz w:val="24"/>
        </w:rPr>
        <w:t>注：</w:t>
      </w:r>
    </w:p>
    <w:p w14:paraId="165BB105">
      <w:pPr>
        <w:snapToGrid w:val="0"/>
        <w:spacing w:line="360" w:lineRule="auto"/>
        <w:ind w:firstLine="480" w:firstLineChars="200"/>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56A2D80B">
      <w:pPr>
        <w:snapToGrid w:val="0"/>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404705EC">
      <w:pPr>
        <w:snapToGrid w:val="0"/>
        <w:spacing w:line="360" w:lineRule="auto"/>
        <w:ind w:firstLine="480" w:firstLineChars="200"/>
        <w:jc w:val="left"/>
        <w:rPr>
          <w:rFonts w:ascii="宋体" w:hAnsi="宋体"/>
          <w:sz w:val="24"/>
        </w:rPr>
      </w:pPr>
      <w:r>
        <w:rPr>
          <w:rFonts w:hint="eastAsia" w:ascii="宋体" w:hAnsi="宋体"/>
          <w:sz w:val="24"/>
        </w:rPr>
        <w:t>3.供应商不存在直接管理关系的，则在“</w:t>
      </w:r>
      <w:r>
        <w:rPr>
          <w:rFonts w:hint="eastAsia" w:ascii="宋体" w:hAnsi="宋体" w:cs="宋体"/>
          <w:b/>
          <w:bCs/>
          <w:kern w:val="0"/>
          <w:sz w:val="24"/>
        </w:rPr>
        <w:t>直接管理关系单位名称</w:t>
      </w:r>
      <w:r>
        <w:rPr>
          <w:rFonts w:hint="eastAsia" w:ascii="宋体" w:hAnsi="宋体"/>
          <w:sz w:val="24"/>
        </w:rPr>
        <w:t>”中填“无”。</w:t>
      </w:r>
    </w:p>
    <w:p w14:paraId="7FBB0619">
      <w:pPr>
        <w:snapToGrid w:val="0"/>
        <w:spacing w:line="360" w:lineRule="auto"/>
        <w:jc w:val="left"/>
        <w:rPr>
          <w:rFonts w:ascii="宋体" w:hAnsi="宋体"/>
          <w:sz w:val="24"/>
        </w:rPr>
      </w:pPr>
    </w:p>
    <w:p w14:paraId="44E5E558">
      <w:pPr>
        <w:snapToGrid w:val="0"/>
        <w:spacing w:line="360" w:lineRule="auto"/>
        <w:jc w:val="left"/>
        <w:rPr>
          <w:rFonts w:ascii="宋体" w:hAnsi="宋体"/>
          <w:sz w:val="24"/>
        </w:rPr>
      </w:pPr>
    </w:p>
    <w:p w14:paraId="429C28FA">
      <w:pPr>
        <w:snapToGrid w:val="0"/>
        <w:spacing w:line="360" w:lineRule="auto"/>
        <w:jc w:val="left"/>
        <w:rPr>
          <w:rFonts w:ascii="宋体" w:hAnsi="宋体"/>
          <w:sz w:val="24"/>
        </w:rPr>
      </w:pPr>
    </w:p>
    <w:p w14:paraId="7BDCC7A6">
      <w:pPr>
        <w:snapToGrid w:val="0"/>
        <w:spacing w:line="360" w:lineRule="auto"/>
        <w:jc w:val="left"/>
        <w:rPr>
          <w:sz w:val="24"/>
        </w:rPr>
      </w:pPr>
    </w:p>
    <w:p w14:paraId="5FE41A6C">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p>
    <w:p w14:paraId="4CD68976">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投标人名称（电子签章）：</w:t>
      </w:r>
    </w:p>
    <w:p w14:paraId="5D6440BE">
      <w:pPr>
        <w:snapToGrid w:val="0"/>
        <w:spacing w:line="360" w:lineRule="auto"/>
        <w:ind w:right="480" w:firstLine="240" w:firstLineChars="100"/>
        <w:jc w:val="left"/>
        <w:rPr>
          <w:rFonts w:ascii="宋体" w:hAnsi="宋体"/>
          <w:szCs w:val="21"/>
        </w:rPr>
      </w:pPr>
      <w:r>
        <w:rPr>
          <w:rFonts w:hint="eastAsia" w:ascii="宋体" w:hAnsi="宋体"/>
          <w:sz w:val="24"/>
        </w:rPr>
        <w:t xml:space="preserve">                                日期：    年   月   日</w:t>
      </w:r>
    </w:p>
    <w:p w14:paraId="6A14A0CC">
      <w:pPr>
        <w:snapToGrid w:val="0"/>
        <w:spacing w:before="120" w:beforeLines="50" w:after="50"/>
        <w:jc w:val="left"/>
        <w:rPr>
          <w:rFonts w:ascii="宋体" w:hAnsi="宋体"/>
          <w:b/>
          <w:sz w:val="24"/>
          <w:szCs w:val="20"/>
        </w:rPr>
      </w:pPr>
    </w:p>
    <w:p w14:paraId="3469A1E7">
      <w:pPr>
        <w:snapToGrid w:val="0"/>
        <w:spacing w:before="120" w:beforeLines="50" w:after="50"/>
        <w:jc w:val="left"/>
        <w:rPr>
          <w:rFonts w:ascii="宋体" w:hAnsi="宋体"/>
          <w:b/>
          <w:sz w:val="24"/>
          <w:szCs w:val="20"/>
        </w:rPr>
      </w:pPr>
      <w:r>
        <w:rPr>
          <w:rFonts w:ascii="宋体" w:hAnsi="宋体"/>
          <w:b/>
          <w:sz w:val="24"/>
        </w:rPr>
        <w:br w:type="page"/>
      </w:r>
      <w:r>
        <w:rPr>
          <w:rFonts w:hint="eastAsia" w:ascii="宋体" w:hAnsi="宋体"/>
          <w:b/>
          <w:sz w:val="24"/>
        </w:rPr>
        <w:t>5.投标声明</w:t>
      </w:r>
    </w:p>
    <w:p w14:paraId="5374F50E">
      <w:pPr>
        <w:snapToGrid w:val="0"/>
        <w:spacing w:before="50" w:after="120" w:afterLines="50"/>
        <w:jc w:val="left"/>
        <w:rPr>
          <w:rFonts w:ascii="宋体" w:hAnsi="宋体"/>
        </w:rPr>
      </w:pPr>
    </w:p>
    <w:p w14:paraId="48EA07A2">
      <w:pPr>
        <w:snapToGrid w:val="0"/>
        <w:spacing w:before="50" w:after="120" w:afterLines="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投标声明</w:t>
      </w:r>
    </w:p>
    <w:p w14:paraId="55339AC1">
      <w:pPr>
        <w:spacing w:line="400" w:lineRule="exact"/>
        <w:contextualSpacing/>
        <w:jc w:val="left"/>
        <w:rPr>
          <w:sz w:val="24"/>
        </w:rPr>
      </w:pPr>
      <w:r>
        <w:rPr>
          <w:rFonts w:hint="eastAsia"/>
          <w:sz w:val="24"/>
        </w:rPr>
        <w:t>（采购人名称）：</w:t>
      </w:r>
    </w:p>
    <w:p w14:paraId="37C4D433">
      <w:pPr>
        <w:spacing w:line="400" w:lineRule="exact"/>
        <w:ind w:firstLine="523" w:firstLineChars="218"/>
        <w:contextualSpacing/>
        <w:jc w:val="left"/>
        <w:rPr>
          <w:rFonts w:ascii="宋体" w:hAnsi="宋体"/>
          <w:sz w:val="24"/>
        </w:rPr>
      </w:pPr>
      <w:r>
        <w:rPr>
          <w:rFonts w:hint="eastAsia" w:ascii="宋体" w:hAnsi="宋体"/>
          <w:sz w:val="24"/>
        </w:rPr>
        <w:t>我方参加贵单位组织</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150D8C8F">
      <w:pPr>
        <w:spacing w:line="400" w:lineRule="exact"/>
        <w:ind w:firstLine="480" w:firstLineChars="200"/>
        <w:contextualSpacing/>
        <w:jc w:val="left"/>
        <w:rPr>
          <w:rFonts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3D6103B">
      <w:pPr>
        <w:spacing w:line="400" w:lineRule="exact"/>
        <w:ind w:firstLine="480" w:firstLineChars="200"/>
        <w:contextualSpacing/>
        <w:jc w:val="left"/>
        <w:rPr>
          <w:rFonts w:ascii="宋体" w:hAnsi="宋体"/>
          <w:sz w:val="24"/>
        </w:rPr>
      </w:pPr>
      <w:r>
        <w:rPr>
          <w:rFonts w:hint="eastAsia" w:ascii="宋体" w:hAnsi="宋体"/>
          <w:sz w:val="24"/>
        </w:rPr>
        <w:t>2.我方不是为本次采购项目提供整体设计、规范编制或者项目管理、监理、检测等服务的供应商。</w:t>
      </w:r>
    </w:p>
    <w:p w14:paraId="06398FD0">
      <w:pPr>
        <w:spacing w:line="400" w:lineRule="exact"/>
        <w:ind w:firstLine="480" w:firstLineChars="200"/>
        <w:contextualSpacing/>
        <w:jc w:val="left"/>
        <w:rPr>
          <w:rFonts w:ascii="宋体" w:hAnsi="宋体"/>
          <w:sz w:val="24"/>
        </w:rPr>
      </w:pPr>
      <w:r>
        <w:rPr>
          <w:rFonts w:hint="eastAsia" w:ascii="宋体" w:hAnsi="宋体"/>
          <w:sz w:val="24"/>
        </w:rPr>
        <w:t>3. 我方承诺符合《中华人民共和国政府采购法》第二十二条规定：</w:t>
      </w:r>
    </w:p>
    <w:p w14:paraId="694ED303">
      <w:pPr>
        <w:spacing w:line="400" w:lineRule="exact"/>
        <w:ind w:firstLine="480" w:firstLineChars="200"/>
        <w:contextualSpacing/>
        <w:jc w:val="left"/>
        <w:rPr>
          <w:rFonts w:ascii="宋体" w:hAnsi="宋体"/>
          <w:sz w:val="24"/>
        </w:rPr>
      </w:pPr>
      <w:r>
        <w:rPr>
          <w:rFonts w:hint="eastAsia" w:ascii="宋体" w:hAnsi="宋体"/>
          <w:sz w:val="24"/>
        </w:rPr>
        <w:t>（一）具有独立承担民事责任的能力；</w:t>
      </w:r>
    </w:p>
    <w:p w14:paraId="1001F9A0">
      <w:pPr>
        <w:spacing w:line="400" w:lineRule="exact"/>
        <w:ind w:firstLine="480" w:firstLineChars="200"/>
        <w:contextualSpacing/>
        <w:jc w:val="left"/>
        <w:rPr>
          <w:rFonts w:ascii="宋体" w:hAnsi="宋体"/>
          <w:sz w:val="24"/>
        </w:rPr>
      </w:pPr>
      <w:r>
        <w:rPr>
          <w:rFonts w:hint="eastAsia" w:ascii="宋体" w:hAnsi="宋体"/>
          <w:sz w:val="24"/>
        </w:rPr>
        <w:t>（二）具有良好的商业信誉和健全的财务会计制度；</w:t>
      </w:r>
    </w:p>
    <w:p w14:paraId="36D2394E">
      <w:pPr>
        <w:spacing w:line="400" w:lineRule="exact"/>
        <w:ind w:firstLine="480" w:firstLineChars="200"/>
        <w:contextualSpacing/>
        <w:jc w:val="left"/>
        <w:rPr>
          <w:rFonts w:ascii="宋体" w:hAnsi="宋体"/>
          <w:sz w:val="24"/>
        </w:rPr>
      </w:pPr>
      <w:r>
        <w:rPr>
          <w:rFonts w:hint="eastAsia" w:ascii="宋体" w:hAnsi="宋体"/>
          <w:sz w:val="24"/>
        </w:rPr>
        <w:t>（三）具有履行合同所必需的设备和专业技术能力；</w:t>
      </w:r>
    </w:p>
    <w:p w14:paraId="39ED386F">
      <w:pPr>
        <w:spacing w:line="400" w:lineRule="exact"/>
        <w:ind w:firstLine="480" w:firstLineChars="200"/>
        <w:contextualSpacing/>
        <w:jc w:val="left"/>
        <w:rPr>
          <w:rFonts w:ascii="宋体" w:hAnsi="宋体"/>
          <w:sz w:val="24"/>
        </w:rPr>
      </w:pPr>
      <w:r>
        <w:rPr>
          <w:rFonts w:hint="eastAsia" w:ascii="宋体" w:hAnsi="宋体"/>
          <w:sz w:val="24"/>
        </w:rPr>
        <w:t>（四）有依法缴纳税收和社会保障资金的良好记录；</w:t>
      </w:r>
    </w:p>
    <w:p w14:paraId="5C9ABEA8">
      <w:pPr>
        <w:spacing w:line="400" w:lineRule="exact"/>
        <w:ind w:firstLine="480" w:firstLineChars="200"/>
        <w:contextualSpacing/>
        <w:jc w:val="left"/>
        <w:rPr>
          <w:rFonts w:ascii="宋体" w:hAnsi="宋体"/>
          <w:sz w:val="24"/>
        </w:rPr>
      </w:pPr>
      <w:r>
        <w:rPr>
          <w:rFonts w:hint="eastAsia" w:ascii="宋体" w:hAnsi="宋体"/>
          <w:sz w:val="24"/>
        </w:rPr>
        <w:t>（五）参加政府采购活动前三年内，在经营活动中没有重大违法记录；</w:t>
      </w:r>
    </w:p>
    <w:p w14:paraId="3791260C">
      <w:pPr>
        <w:spacing w:line="400" w:lineRule="exact"/>
        <w:ind w:firstLine="480" w:firstLineChars="200"/>
        <w:contextualSpacing/>
        <w:jc w:val="left"/>
        <w:rPr>
          <w:rFonts w:ascii="宋体" w:hAnsi="宋体"/>
          <w:sz w:val="24"/>
        </w:rPr>
      </w:pPr>
      <w:r>
        <w:rPr>
          <w:rFonts w:hint="eastAsia" w:ascii="宋体" w:hAnsi="宋体"/>
          <w:sz w:val="24"/>
        </w:rPr>
        <w:t>（六）法律、行政法规规定的其他条件。</w:t>
      </w:r>
    </w:p>
    <w:p w14:paraId="566D6D3B">
      <w:pPr>
        <w:spacing w:line="400" w:lineRule="exact"/>
        <w:ind w:firstLine="480" w:firstLineChars="200"/>
        <w:contextualSpacing/>
        <w:jc w:val="left"/>
        <w:rPr>
          <w:rFonts w:ascii="宋体" w:hAnsi="宋体"/>
          <w:sz w:val="24"/>
        </w:rPr>
      </w:pPr>
      <w:r>
        <w:rPr>
          <w:rFonts w:hint="eastAsia" w:ascii="宋体" w:hAnsi="宋体"/>
          <w:sz w:val="24"/>
        </w:rPr>
        <w:t>4.以上事项如有虚假或者隐瞒，我方愿意承担一切后果，并不再寻求任何旨在减轻或者免除法律责任的辩解。</w:t>
      </w:r>
    </w:p>
    <w:p w14:paraId="3F04463A">
      <w:pPr>
        <w:spacing w:line="400" w:lineRule="exact"/>
        <w:contextualSpacing/>
        <w:jc w:val="left"/>
        <w:rPr>
          <w:rFonts w:ascii="宋体" w:hAnsi="宋体"/>
          <w:sz w:val="24"/>
        </w:rPr>
      </w:pPr>
      <w:r>
        <w:rPr>
          <w:rFonts w:hint="eastAsia" w:ascii="宋体" w:hAnsi="宋体"/>
          <w:sz w:val="24"/>
        </w:rPr>
        <w:t xml:space="preserve">    特此承诺。</w:t>
      </w:r>
    </w:p>
    <w:p w14:paraId="2206F816">
      <w:pPr>
        <w:snapToGrid w:val="0"/>
        <w:spacing w:before="50" w:after="50"/>
        <w:rPr>
          <w:rFonts w:ascii="宋体" w:hAnsi="宋体"/>
          <w:sz w:val="24"/>
        </w:rPr>
      </w:pPr>
      <w:r>
        <w:rPr>
          <w:rFonts w:hint="eastAsia" w:ascii="宋体" w:hAnsi="宋体"/>
          <w:b/>
          <w:sz w:val="24"/>
        </w:rPr>
        <w:t xml:space="preserve">    </w:t>
      </w:r>
      <w:r>
        <w:rPr>
          <w:rFonts w:hint="eastAsia" w:ascii="宋体" w:hAnsi="宋体"/>
          <w:sz w:val="24"/>
        </w:rPr>
        <w:t xml:space="preserve">            </w:t>
      </w:r>
    </w:p>
    <w:p w14:paraId="006835BE">
      <w:pPr>
        <w:snapToGrid w:val="0"/>
        <w:spacing w:before="50" w:after="50"/>
        <w:ind w:firstLine="840" w:firstLineChars="350"/>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38E27405">
      <w:pPr>
        <w:spacing w:line="400" w:lineRule="exact"/>
        <w:contextualSpacing/>
        <w:jc w:val="left"/>
        <w:rPr>
          <w:rFonts w:ascii="宋体" w:hAnsi="宋体"/>
          <w:sz w:val="24"/>
        </w:rPr>
      </w:pPr>
    </w:p>
    <w:p w14:paraId="6289ADEC">
      <w:pPr>
        <w:spacing w:line="400" w:lineRule="exact"/>
        <w:contextualSpacing/>
        <w:jc w:val="left"/>
        <w:rPr>
          <w:rFonts w:ascii="宋体" w:hAnsi="宋体"/>
          <w:sz w:val="24"/>
        </w:rPr>
      </w:pPr>
      <w:r>
        <w:rPr>
          <w:rFonts w:hint="eastAsia" w:ascii="宋体" w:hAnsi="宋体"/>
          <w:sz w:val="24"/>
        </w:rPr>
        <w:t xml:space="preserve">                           投标人名称（电子签章）：</w:t>
      </w:r>
      <w:r>
        <w:rPr>
          <w:rFonts w:hint="eastAsia" w:ascii="宋体" w:hAnsi="宋体"/>
          <w:sz w:val="24"/>
          <w:u w:val="single"/>
        </w:rPr>
        <w:t xml:space="preserve">                 </w:t>
      </w:r>
    </w:p>
    <w:p w14:paraId="56E2113F">
      <w:pPr>
        <w:spacing w:line="400" w:lineRule="exact"/>
        <w:contextualSpacing/>
        <w:jc w:val="left"/>
        <w:rPr>
          <w:rFonts w:ascii="宋体" w:hAnsi="宋体"/>
        </w:rPr>
      </w:pPr>
      <w:r>
        <w:rPr>
          <w:rFonts w:hint="eastAsia" w:ascii="宋体" w:hAnsi="宋体"/>
          <w:sz w:val="24"/>
        </w:rPr>
        <w:t xml:space="preserve">                                                  年    月    日</w:t>
      </w:r>
    </w:p>
    <w:p w14:paraId="39BC87E9">
      <w:pPr>
        <w:spacing w:line="440" w:lineRule="exact"/>
        <w:contextualSpacing/>
        <w:rPr>
          <w:rFonts w:ascii="宋体" w:hAnsi="宋体"/>
          <w:b/>
          <w:sz w:val="24"/>
        </w:rPr>
      </w:pPr>
      <w:bookmarkStart w:id="152" w:name="_Toc19686838"/>
      <w:r>
        <w:rPr>
          <w:rFonts w:hint="eastAsia" w:ascii="宋体" w:hAnsi="宋体"/>
          <w:b/>
          <w:sz w:val="24"/>
        </w:rPr>
        <w:t>注：如为联合体投标，盖章处须加盖联合体牵头人电子签章并由联合体牵头人法定代表人签字或者盖章或者电子签名，否则投标无效。</w:t>
      </w:r>
    </w:p>
    <w:p w14:paraId="10B6D050">
      <w:pPr>
        <w:rPr>
          <w:b/>
          <w:sz w:val="28"/>
          <w:szCs w:val="28"/>
        </w:rPr>
      </w:pPr>
      <w:r>
        <w:rPr>
          <w:b/>
          <w:sz w:val="28"/>
          <w:szCs w:val="28"/>
        </w:rPr>
        <w:br w:type="page"/>
      </w:r>
      <w:r>
        <w:rPr>
          <w:rFonts w:hint="eastAsia"/>
          <w:b/>
          <w:sz w:val="28"/>
          <w:szCs w:val="28"/>
        </w:rPr>
        <w:t>三、商务及技术文件格式</w:t>
      </w:r>
      <w:bookmarkEnd w:id="152"/>
    </w:p>
    <w:p w14:paraId="5062384C">
      <w:pPr>
        <w:snapToGrid w:val="0"/>
        <w:spacing w:before="120" w:beforeLines="50" w:after="50" w:line="360" w:lineRule="auto"/>
        <w:jc w:val="left"/>
        <w:rPr>
          <w:rFonts w:ascii="宋体" w:hAnsi="宋体"/>
          <w:b/>
          <w:sz w:val="24"/>
        </w:rPr>
      </w:pPr>
      <w:r>
        <w:rPr>
          <w:rFonts w:hint="eastAsia" w:ascii="宋体" w:hAnsi="宋体"/>
          <w:b/>
          <w:sz w:val="24"/>
        </w:rPr>
        <w:t xml:space="preserve">1.商务及技术文件封面格式： </w:t>
      </w:r>
    </w:p>
    <w:p w14:paraId="63168E07">
      <w:pPr>
        <w:snapToGrid w:val="0"/>
        <w:spacing w:before="120" w:beforeLines="50" w:after="50"/>
        <w:jc w:val="center"/>
        <w:rPr>
          <w:rFonts w:ascii="宋体" w:hAnsi="宋体"/>
          <w:sz w:val="24"/>
        </w:rPr>
      </w:pPr>
      <w:r>
        <w:rPr>
          <w:rFonts w:hint="eastAsia" w:ascii="宋体" w:hAnsi="宋体" w:eastAsia="方正小标宋简体"/>
          <w:bCs/>
          <w:sz w:val="48"/>
          <w:szCs w:val="48"/>
        </w:rPr>
        <w:t>电子投标文件</w:t>
      </w:r>
    </w:p>
    <w:p w14:paraId="73539B40">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商务及技术文件</w:t>
      </w:r>
    </w:p>
    <w:p w14:paraId="6977D7FD">
      <w:pPr>
        <w:snapToGrid w:val="0"/>
        <w:spacing w:before="120" w:beforeLines="50" w:after="50"/>
        <w:rPr>
          <w:rFonts w:ascii="宋体" w:hAnsi="宋体"/>
          <w:bCs/>
          <w:sz w:val="24"/>
          <w:szCs w:val="20"/>
        </w:rPr>
      </w:pPr>
    </w:p>
    <w:p w14:paraId="35A5FAEC">
      <w:pPr>
        <w:snapToGrid w:val="0"/>
        <w:spacing w:before="120" w:beforeLines="50" w:after="50"/>
        <w:ind w:firstLine="540" w:firstLineChars="225"/>
        <w:rPr>
          <w:rFonts w:ascii="宋体" w:hAnsi="宋体"/>
          <w:bCs/>
          <w:sz w:val="24"/>
        </w:rPr>
      </w:pPr>
      <w:r>
        <w:rPr>
          <w:rFonts w:hint="eastAsia" w:ascii="宋体" w:hAnsi="宋体"/>
          <w:bCs/>
          <w:sz w:val="24"/>
        </w:rPr>
        <w:t>项目名称：</w:t>
      </w:r>
    </w:p>
    <w:p w14:paraId="3B980CCC">
      <w:pPr>
        <w:snapToGrid w:val="0"/>
        <w:spacing w:before="120" w:beforeLines="50" w:after="50"/>
        <w:ind w:firstLine="540" w:firstLineChars="225"/>
        <w:rPr>
          <w:rFonts w:ascii="宋体" w:hAnsi="宋体"/>
          <w:bCs/>
          <w:sz w:val="24"/>
          <w:szCs w:val="20"/>
        </w:rPr>
      </w:pPr>
    </w:p>
    <w:p w14:paraId="532FB883">
      <w:pPr>
        <w:snapToGrid w:val="0"/>
        <w:spacing w:before="120" w:beforeLines="50" w:after="50"/>
        <w:ind w:firstLine="540" w:firstLineChars="225"/>
        <w:rPr>
          <w:rFonts w:ascii="宋体" w:hAnsi="宋体"/>
          <w:bCs/>
          <w:sz w:val="24"/>
        </w:rPr>
      </w:pPr>
      <w:r>
        <w:rPr>
          <w:rFonts w:hint="eastAsia" w:ascii="宋体" w:hAnsi="宋体"/>
          <w:bCs/>
          <w:sz w:val="24"/>
        </w:rPr>
        <w:t>项目编号：</w:t>
      </w:r>
    </w:p>
    <w:p w14:paraId="68C66197">
      <w:pPr>
        <w:snapToGrid w:val="0"/>
        <w:spacing w:before="120" w:beforeLines="50" w:after="50"/>
        <w:ind w:firstLine="540" w:firstLineChars="225"/>
        <w:rPr>
          <w:rFonts w:ascii="宋体" w:hAnsi="宋体"/>
          <w:bCs/>
          <w:sz w:val="24"/>
          <w:szCs w:val="20"/>
        </w:rPr>
      </w:pPr>
      <w:r>
        <w:rPr>
          <w:rFonts w:hint="eastAsia" w:ascii="宋体" w:hAnsi="宋体"/>
          <w:bCs/>
          <w:sz w:val="24"/>
        </w:rPr>
        <w:t xml:space="preserve"> </w:t>
      </w:r>
    </w:p>
    <w:p w14:paraId="1D9ABC31">
      <w:pPr>
        <w:snapToGrid w:val="0"/>
        <w:spacing w:before="120" w:beforeLines="50" w:after="50"/>
        <w:ind w:firstLine="540" w:firstLineChars="225"/>
        <w:rPr>
          <w:rFonts w:ascii="宋体" w:hAnsi="宋体"/>
          <w:bCs/>
          <w:sz w:val="24"/>
        </w:rPr>
      </w:pPr>
      <w:r>
        <w:rPr>
          <w:rFonts w:hint="eastAsia" w:ascii="宋体" w:hAnsi="宋体"/>
          <w:bCs/>
          <w:sz w:val="24"/>
        </w:rPr>
        <w:t>所投分标：</w:t>
      </w:r>
    </w:p>
    <w:p w14:paraId="54327193">
      <w:pPr>
        <w:snapToGrid w:val="0"/>
        <w:spacing w:before="120" w:beforeLines="50" w:after="50"/>
        <w:ind w:firstLine="540" w:firstLineChars="225"/>
        <w:rPr>
          <w:rFonts w:ascii="宋体" w:hAnsi="宋体"/>
          <w:bCs/>
          <w:sz w:val="24"/>
          <w:szCs w:val="20"/>
        </w:rPr>
      </w:pPr>
    </w:p>
    <w:p w14:paraId="2E3C0313">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投标人名称：</w:t>
      </w:r>
    </w:p>
    <w:p w14:paraId="4F4EAE3E">
      <w:pPr>
        <w:pStyle w:val="7"/>
        <w:snapToGrid w:val="0"/>
        <w:spacing w:before="50" w:after="50"/>
        <w:ind w:firstLine="540" w:firstLineChars="225"/>
        <w:rPr>
          <w:rFonts w:ascii="宋体" w:hAnsi="宋体"/>
          <w:bCs/>
          <w:sz w:val="24"/>
          <w:szCs w:val="24"/>
        </w:rPr>
      </w:pPr>
    </w:p>
    <w:p w14:paraId="187F5F29">
      <w:pPr>
        <w:pStyle w:val="7"/>
        <w:snapToGrid w:val="0"/>
        <w:spacing w:before="50" w:after="50"/>
        <w:ind w:firstLine="540" w:firstLineChars="225"/>
        <w:rPr>
          <w:rFonts w:ascii="宋体" w:hAnsi="宋体"/>
          <w:bCs/>
          <w:sz w:val="24"/>
          <w:szCs w:val="24"/>
        </w:rPr>
      </w:pPr>
      <w:r>
        <w:rPr>
          <w:rFonts w:hint="eastAsia" w:ascii="宋体" w:hAnsi="宋体"/>
          <w:bCs/>
          <w:sz w:val="24"/>
          <w:szCs w:val="24"/>
        </w:rPr>
        <w:t>投标人地址：</w:t>
      </w:r>
    </w:p>
    <w:p w14:paraId="69726B2E">
      <w:pPr>
        <w:pStyle w:val="7"/>
        <w:snapToGrid w:val="0"/>
        <w:spacing w:before="50" w:after="50"/>
        <w:ind w:firstLine="960" w:firstLineChars="400"/>
        <w:rPr>
          <w:rFonts w:ascii="宋体" w:hAnsi="宋体"/>
          <w:bCs/>
          <w:sz w:val="24"/>
          <w:szCs w:val="24"/>
        </w:rPr>
      </w:pPr>
    </w:p>
    <w:p w14:paraId="6586A1E5">
      <w:pPr>
        <w:snapToGrid w:val="0"/>
        <w:spacing w:before="120" w:beforeLines="50" w:after="50"/>
        <w:ind w:firstLine="645"/>
        <w:rPr>
          <w:rFonts w:ascii="宋体" w:hAnsi="宋体"/>
          <w:sz w:val="24"/>
        </w:rPr>
      </w:pPr>
      <w:r>
        <w:rPr>
          <w:rFonts w:hint="eastAsia" w:ascii="宋体" w:hAnsi="宋体"/>
          <w:sz w:val="24"/>
        </w:rPr>
        <w:t xml:space="preserve">                        年  月  日</w:t>
      </w:r>
    </w:p>
    <w:p w14:paraId="78FDB464">
      <w:pPr>
        <w:snapToGrid w:val="0"/>
        <w:spacing w:before="120" w:beforeLines="50" w:after="50"/>
        <w:rPr>
          <w:rFonts w:ascii="宋体" w:hAnsi="宋体"/>
          <w:sz w:val="24"/>
          <w:szCs w:val="20"/>
        </w:rPr>
      </w:pPr>
      <w:r>
        <w:rPr>
          <w:rFonts w:ascii="宋体" w:hAnsi="宋体"/>
          <w:sz w:val="24"/>
          <w:szCs w:val="20"/>
        </w:rPr>
        <w:t xml:space="preserve"> </w:t>
      </w:r>
    </w:p>
    <w:p w14:paraId="37FE573D">
      <w:pPr>
        <w:snapToGrid w:val="0"/>
        <w:spacing w:line="360" w:lineRule="auto"/>
        <w:jc w:val="left"/>
        <w:rPr>
          <w:rFonts w:ascii="宋体" w:hAnsi="宋体"/>
          <w:b/>
          <w:sz w:val="24"/>
        </w:rPr>
      </w:pPr>
      <w:r>
        <w:rPr>
          <w:rFonts w:ascii="宋体" w:hAnsi="宋体"/>
          <w:sz w:val="24"/>
          <w:szCs w:val="20"/>
        </w:rPr>
        <w:br w:type="page"/>
      </w:r>
      <w:r>
        <w:rPr>
          <w:rFonts w:hint="eastAsia" w:ascii="宋体" w:hAnsi="宋体"/>
          <w:b/>
          <w:sz w:val="24"/>
        </w:rPr>
        <w:t>2.商务及技术文件目录</w:t>
      </w:r>
    </w:p>
    <w:p w14:paraId="3365A331">
      <w:pPr>
        <w:snapToGrid w:val="0"/>
        <w:spacing w:before="50" w:after="120" w:afterLines="50" w:line="360" w:lineRule="auto"/>
        <w:ind w:firstLine="560" w:firstLineChars="200"/>
        <w:jc w:val="left"/>
        <w:rPr>
          <w:rFonts w:ascii="微软雅黑" w:hAnsi="微软雅黑" w:eastAsia="微软雅黑"/>
          <w:b/>
          <w:bCs/>
          <w:sz w:val="32"/>
          <w:szCs w:val="32"/>
        </w:rPr>
      </w:pPr>
      <w:r>
        <w:rPr>
          <w:rFonts w:hint="eastAsia" w:ascii="宋体" w:hAnsi="宋体"/>
          <w:sz w:val="28"/>
          <w:szCs w:val="28"/>
        </w:rPr>
        <w:t>根据招标文件规定及投标人提供的材料自行编写目录。</w:t>
      </w:r>
    </w:p>
    <w:p w14:paraId="5D325515">
      <w:pPr>
        <w:snapToGrid w:val="0"/>
        <w:spacing w:before="50" w:after="120" w:afterLines="50"/>
        <w:jc w:val="left"/>
        <w:rPr>
          <w:rFonts w:ascii="宋体" w:hAnsi="宋体"/>
        </w:rPr>
      </w:pPr>
    </w:p>
    <w:p w14:paraId="6EF6EF00">
      <w:pPr>
        <w:snapToGrid w:val="0"/>
        <w:spacing w:before="120" w:beforeLines="50" w:after="50"/>
        <w:jc w:val="left"/>
        <w:rPr>
          <w:rFonts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123BD42E">
      <w:pPr>
        <w:snapToGrid w:val="0"/>
        <w:spacing w:before="120" w:beforeLines="50" w:after="50"/>
        <w:jc w:val="left"/>
        <w:rPr>
          <w:rFonts w:ascii="宋体" w:hAnsi="宋体"/>
          <w:b/>
          <w:sz w:val="24"/>
        </w:rPr>
      </w:pPr>
    </w:p>
    <w:p w14:paraId="1C47A1E2">
      <w:pPr>
        <w:spacing w:line="360" w:lineRule="auto"/>
        <w:ind w:left="420"/>
        <w:contextualSpacing/>
        <w:jc w:val="center"/>
        <w:rPr>
          <w:rFonts w:ascii="宋体" w:hAnsi="宋体"/>
          <w:b/>
          <w:sz w:val="24"/>
        </w:rPr>
      </w:pPr>
      <w:r>
        <w:rPr>
          <w:rFonts w:hint="eastAsia" w:ascii="方正小标宋简体" w:hAnsi="方正小标宋简体" w:eastAsia="方正小标宋简体" w:cs="方正小标宋简体"/>
          <w:bCs/>
          <w:spacing w:val="-11"/>
          <w:sz w:val="44"/>
          <w:szCs w:val="44"/>
        </w:rPr>
        <w:t>投标人参加本项目无围标串标行为的承诺函</w:t>
      </w:r>
    </w:p>
    <w:p w14:paraId="031A2549">
      <w:pPr>
        <w:spacing w:line="440" w:lineRule="exact"/>
        <w:contextualSpacing/>
        <w:jc w:val="left"/>
        <w:rPr>
          <w:rFonts w:ascii="宋体" w:hAnsi="宋体"/>
          <w:b/>
          <w:sz w:val="24"/>
        </w:rPr>
      </w:pPr>
      <w:r>
        <w:rPr>
          <w:rFonts w:hint="eastAsia" w:ascii="宋体" w:hAnsi="宋体"/>
          <w:b/>
          <w:sz w:val="24"/>
        </w:rPr>
        <w:t>一、我方承诺无下列相互串通投标的情形：</w:t>
      </w:r>
    </w:p>
    <w:p w14:paraId="1D150E41">
      <w:pPr>
        <w:spacing w:line="440" w:lineRule="exact"/>
        <w:ind w:firstLine="470" w:firstLineChars="196"/>
        <w:contextualSpacing/>
        <w:jc w:val="left"/>
        <w:rPr>
          <w:rFonts w:ascii="宋体" w:hAnsi="宋体"/>
          <w:sz w:val="24"/>
        </w:rPr>
      </w:pPr>
      <w:r>
        <w:rPr>
          <w:rFonts w:hint="eastAsia" w:ascii="宋体" w:hAnsi="宋体"/>
          <w:sz w:val="24"/>
        </w:rPr>
        <w:t>1.不同投标人的投标文件由同一单位或者个人编制；或者不同投标人报名的IP地址一致的；或者编制标书硬件设备CPU编号、硬盘编号、网卡地址一致的情况。</w:t>
      </w:r>
    </w:p>
    <w:p w14:paraId="4BD097F3">
      <w:pPr>
        <w:spacing w:line="440" w:lineRule="exact"/>
        <w:ind w:firstLine="470" w:firstLineChars="196"/>
        <w:contextualSpacing/>
        <w:jc w:val="left"/>
        <w:rPr>
          <w:rFonts w:ascii="宋体" w:hAnsi="宋体"/>
          <w:sz w:val="24"/>
        </w:rPr>
      </w:pPr>
      <w:r>
        <w:rPr>
          <w:rFonts w:hint="eastAsia" w:ascii="宋体" w:hAnsi="宋体"/>
          <w:sz w:val="24"/>
        </w:rPr>
        <w:t>2.不同投标人委托同一单位或者个人办理投标事宜；</w:t>
      </w:r>
    </w:p>
    <w:p w14:paraId="1C6228EF">
      <w:pPr>
        <w:spacing w:line="440" w:lineRule="exact"/>
        <w:ind w:firstLine="470" w:firstLineChars="196"/>
        <w:contextualSpacing/>
        <w:jc w:val="left"/>
        <w:rPr>
          <w:rFonts w:ascii="宋体" w:hAnsi="宋体"/>
          <w:sz w:val="24"/>
        </w:rPr>
      </w:pPr>
      <w:r>
        <w:rPr>
          <w:rFonts w:hint="eastAsia" w:ascii="宋体" w:hAnsi="宋体"/>
          <w:sz w:val="24"/>
        </w:rPr>
        <w:t>3.不同的投标人的投标文件载明的项目管理员为同一个人；</w:t>
      </w:r>
    </w:p>
    <w:p w14:paraId="7CC922A0">
      <w:pPr>
        <w:spacing w:line="440" w:lineRule="exact"/>
        <w:ind w:firstLine="470" w:firstLineChars="196"/>
        <w:contextualSpacing/>
        <w:jc w:val="left"/>
        <w:rPr>
          <w:rFonts w:ascii="宋体" w:hAnsi="宋体"/>
          <w:sz w:val="24"/>
        </w:rPr>
      </w:pPr>
      <w:r>
        <w:rPr>
          <w:rFonts w:hint="eastAsia" w:ascii="宋体" w:hAnsi="宋体"/>
          <w:sz w:val="24"/>
        </w:rPr>
        <w:t>4.不同投标人的投标文件异常一致或者投标报价呈规律性差异；</w:t>
      </w:r>
    </w:p>
    <w:p w14:paraId="4B42511B">
      <w:pPr>
        <w:spacing w:line="440" w:lineRule="exact"/>
        <w:ind w:firstLine="470" w:firstLineChars="196"/>
        <w:contextualSpacing/>
        <w:jc w:val="left"/>
        <w:rPr>
          <w:rFonts w:ascii="宋体" w:hAnsi="宋体"/>
          <w:sz w:val="24"/>
        </w:rPr>
      </w:pPr>
      <w:r>
        <w:rPr>
          <w:rFonts w:hint="eastAsia" w:ascii="宋体" w:hAnsi="宋体"/>
          <w:sz w:val="24"/>
        </w:rPr>
        <w:t>5.不同投标人的投标文件相互混装；</w:t>
      </w:r>
    </w:p>
    <w:p w14:paraId="4A2E51C0">
      <w:pPr>
        <w:spacing w:line="440" w:lineRule="exact"/>
        <w:ind w:firstLine="470" w:firstLineChars="196"/>
        <w:contextualSpacing/>
        <w:jc w:val="left"/>
        <w:rPr>
          <w:rFonts w:ascii="宋体" w:hAnsi="宋体"/>
          <w:sz w:val="24"/>
        </w:rPr>
      </w:pPr>
      <w:r>
        <w:rPr>
          <w:rFonts w:hint="eastAsia" w:ascii="宋体" w:hAnsi="宋体"/>
          <w:sz w:val="24"/>
        </w:rPr>
        <w:t>6.不同投标人的投标保证金从同一单位或者个人账户转出。</w:t>
      </w:r>
    </w:p>
    <w:p w14:paraId="6E02FD87">
      <w:pPr>
        <w:spacing w:line="440" w:lineRule="exact"/>
        <w:contextualSpacing/>
        <w:jc w:val="left"/>
        <w:rPr>
          <w:rFonts w:ascii="宋体" w:hAnsi="宋体"/>
          <w:sz w:val="24"/>
        </w:rPr>
      </w:pPr>
      <w:r>
        <w:rPr>
          <w:rFonts w:hint="eastAsia" w:ascii="宋体" w:hAnsi="宋体"/>
          <w:b/>
          <w:sz w:val="24"/>
        </w:rPr>
        <w:t>二、我方承诺无下列恶意串通的情形：</w:t>
      </w:r>
    </w:p>
    <w:p w14:paraId="03C50887">
      <w:pPr>
        <w:spacing w:line="440" w:lineRule="exact"/>
        <w:ind w:firstLine="470" w:firstLineChars="196"/>
        <w:contextualSpacing/>
        <w:jc w:val="left"/>
        <w:rPr>
          <w:rFonts w:ascii="宋体" w:hAnsi="宋体"/>
          <w:sz w:val="24"/>
        </w:rPr>
      </w:pPr>
      <w:r>
        <w:rPr>
          <w:rFonts w:hint="eastAsia" w:ascii="宋体" w:hAnsi="宋体"/>
          <w:sz w:val="24"/>
        </w:rPr>
        <w:t>1.投标人直接或者间接从采购人或者采购代理机构处获得其他投标人的相关信息并修改其投标文件或者响应文件；</w:t>
      </w:r>
    </w:p>
    <w:p w14:paraId="38E4C67C">
      <w:pPr>
        <w:spacing w:line="440" w:lineRule="exact"/>
        <w:ind w:firstLine="470" w:firstLineChars="196"/>
        <w:contextualSpacing/>
        <w:jc w:val="left"/>
        <w:rPr>
          <w:rFonts w:ascii="宋体" w:hAnsi="宋体"/>
          <w:sz w:val="24"/>
        </w:rPr>
      </w:pPr>
      <w:r>
        <w:rPr>
          <w:rFonts w:hint="eastAsia" w:ascii="宋体" w:hAnsi="宋体"/>
          <w:sz w:val="24"/>
        </w:rPr>
        <w:t>2.投标人按照采购人或者采购代理机构的授意撤换、修改投标文件或者响应文件；</w:t>
      </w:r>
    </w:p>
    <w:p w14:paraId="3B9F59AA">
      <w:pPr>
        <w:spacing w:line="440" w:lineRule="exact"/>
        <w:ind w:firstLine="470" w:firstLineChars="196"/>
        <w:contextualSpacing/>
        <w:jc w:val="left"/>
        <w:rPr>
          <w:rFonts w:ascii="宋体" w:hAnsi="宋体"/>
          <w:sz w:val="24"/>
        </w:rPr>
      </w:pPr>
      <w:r>
        <w:rPr>
          <w:rFonts w:hint="eastAsia" w:ascii="宋体" w:hAnsi="宋体"/>
          <w:sz w:val="24"/>
        </w:rPr>
        <w:t>3.投标人之间协商报价、技术方案等投标文件或者响应文件的实质性内容；</w:t>
      </w:r>
    </w:p>
    <w:p w14:paraId="6B3FA7B2">
      <w:pPr>
        <w:spacing w:line="440" w:lineRule="exact"/>
        <w:ind w:firstLine="470" w:firstLineChars="196"/>
        <w:contextualSpacing/>
        <w:jc w:val="left"/>
        <w:rPr>
          <w:rFonts w:ascii="宋体" w:hAnsi="宋体"/>
          <w:sz w:val="24"/>
        </w:rPr>
      </w:pPr>
      <w:r>
        <w:rPr>
          <w:rFonts w:hint="eastAsia" w:ascii="宋体" w:hAnsi="宋体"/>
          <w:sz w:val="24"/>
        </w:rPr>
        <w:t>4.属于同一集团、协会、商会等组织成员的投标人按照该组织要求协同参加政府采购活动；</w:t>
      </w:r>
    </w:p>
    <w:p w14:paraId="041148CF">
      <w:pPr>
        <w:spacing w:line="440" w:lineRule="exact"/>
        <w:ind w:firstLine="470" w:firstLineChars="196"/>
        <w:contextualSpacing/>
        <w:jc w:val="left"/>
        <w:rPr>
          <w:rFonts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2622EB77">
      <w:pPr>
        <w:spacing w:line="440" w:lineRule="exact"/>
        <w:ind w:firstLine="470" w:firstLineChars="196"/>
        <w:contextualSpacing/>
        <w:jc w:val="left"/>
        <w:rPr>
          <w:rFonts w:ascii="宋体" w:hAnsi="宋体"/>
          <w:sz w:val="24"/>
        </w:rPr>
      </w:pPr>
      <w:r>
        <w:rPr>
          <w:rFonts w:hint="eastAsia" w:ascii="宋体" w:hAnsi="宋体"/>
          <w:sz w:val="24"/>
        </w:rPr>
        <w:t>6.投标人之间商定部分投标人放弃参加政府采购活动或者放弃中标；</w:t>
      </w:r>
    </w:p>
    <w:p w14:paraId="24B00BE6">
      <w:pPr>
        <w:spacing w:line="440" w:lineRule="exact"/>
        <w:ind w:firstLine="470" w:firstLineChars="196"/>
        <w:contextualSpacing/>
        <w:jc w:val="left"/>
        <w:rPr>
          <w:rFonts w:ascii="宋体" w:hAnsi="宋体"/>
          <w:sz w:val="24"/>
        </w:rPr>
      </w:pPr>
      <w:r>
        <w:rPr>
          <w:rFonts w:hint="eastAsia" w:ascii="宋体" w:hAnsi="宋体"/>
          <w:sz w:val="24"/>
        </w:rPr>
        <w:t>7.投标人与采购人或者采购代理机构之间、投标人相互之间，为谋求特定投标人中标或者排斥其他投标人的其他串通行为。</w:t>
      </w:r>
    </w:p>
    <w:p w14:paraId="10C53DF7">
      <w:pPr>
        <w:spacing w:line="440" w:lineRule="exact"/>
        <w:ind w:firstLine="472" w:firstLineChars="196"/>
        <w:contextualSpacing/>
        <w:jc w:val="left"/>
        <w:rPr>
          <w:rFonts w:ascii="宋体" w:hAnsi="宋体"/>
          <w:b/>
          <w:sz w:val="24"/>
        </w:rPr>
      </w:pPr>
      <w:r>
        <w:rPr>
          <w:rFonts w:hint="eastAsia" w:ascii="宋体" w:hAnsi="宋体"/>
          <w:b/>
          <w:sz w:val="24"/>
        </w:rPr>
        <w:t>以上情形一经核查属实，我方愿意承担一切后果，并不再寻求任何旨在减轻或者免除法律责任的辩解。</w:t>
      </w:r>
    </w:p>
    <w:p w14:paraId="79E6E42D">
      <w:pPr>
        <w:pStyle w:val="25"/>
        <w:spacing w:line="440" w:lineRule="exact"/>
        <w:ind w:firstLine="960" w:firstLineChars="400"/>
        <w:contextualSpacing/>
        <w:rPr>
          <w:rFonts w:hAnsi="宋体"/>
          <w:sz w:val="24"/>
          <w:szCs w:val="24"/>
        </w:rPr>
      </w:pPr>
      <w:r>
        <w:rPr>
          <w:rFonts w:hint="eastAsia" w:hAnsi="宋体"/>
          <w:sz w:val="24"/>
        </w:rPr>
        <w:t>法定代表人或者委托代理人</w:t>
      </w:r>
      <w:r>
        <w:rPr>
          <w:rFonts w:hint="eastAsia" w:hAnsi="宋体"/>
          <w:spacing w:val="20"/>
          <w:sz w:val="24"/>
        </w:rPr>
        <w:t>（签字或者电子签名）：</w:t>
      </w:r>
      <w:r>
        <w:rPr>
          <w:rFonts w:hint="eastAsia" w:hAnsi="宋体"/>
          <w:spacing w:val="20"/>
          <w:sz w:val="24"/>
          <w:u w:val="single"/>
        </w:rPr>
        <w:t xml:space="preserve">        </w:t>
      </w:r>
    </w:p>
    <w:p w14:paraId="29CC7C13">
      <w:pPr>
        <w:pStyle w:val="25"/>
        <w:spacing w:line="440" w:lineRule="exact"/>
        <w:contextualSpacing/>
        <w:jc w:val="center"/>
        <w:rPr>
          <w:rFonts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投标人名称（电子签章）</w:t>
      </w:r>
    </w:p>
    <w:p w14:paraId="24C0A3C5">
      <w:pPr>
        <w:pStyle w:val="25"/>
        <w:spacing w:line="440" w:lineRule="exact"/>
        <w:contextualSpacing/>
        <w:rPr>
          <w:rFonts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4B53FCF6">
      <w:pPr>
        <w:jc w:val="left"/>
        <w:rPr>
          <w:rFonts w:ascii="宋体" w:hAnsi="宋体"/>
          <w:b/>
          <w:sz w:val="24"/>
        </w:rPr>
      </w:pPr>
      <w:r>
        <w:rPr>
          <w:rFonts w:hint="eastAsia" w:ascii="宋体" w:hAnsi="宋体"/>
          <w:b/>
          <w:sz w:val="24"/>
        </w:rPr>
        <w:br w:type="page"/>
      </w:r>
    </w:p>
    <w:p w14:paraId="6F76CF94">
      <w:pPr>
        <w:jc w:val="left"/>
        <w:rPr>
          <w:rFonts w:ascii="宋体" w:hAnsi="宋体"/>
          <w:b/>
          <w:sz w:val="24"/>
        </w:rPr>
      </w:pPr>
      <w:r>
        <w:rPr>
          <w:rFonts w:hint="eastAsia" w:ascii="宋体" w:hAnsi="宋体"/>
          <w:b/>
          <w:sz w:val="24"/>
        </w:rPr>
        <w:t>4.投标保证金证明</w:t>
      </w:r>
    </w:p>
    <w:p w14:paraId="0E10C3A5">
      <w:pPr>
        <w:jc w:val="left"/>
        <w:rPr>
          <w:rFonts w:ascii="宋体" w:hAnsi="宋体"/>
          <w:b/>
          <w:sz w:val="24"/>
        </w:rPr>
      </w:pPr>
    </w:p>
    <w:p w14:paraId="3038CE55">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投标保证金证明</w:t>
      </w:r>
    </w:p>
    <w:p w14:paraId="092CD6C3">
      <w:pPr>
        <w:tabs>
          <w:tab w:val="left" w:pos="2360"/>
        </w:tabs>
        <w:autoSpaceDE w:val="0"/>
        <w:autoSpaceDN w:val="0"/>
        <w:adjustRightInd w:val="0"/>
        <w:spacing w:line="360" w:lineRule="auto"/>
        <w:ind w:right="-40"/>
        <w:jc w:val="left"/>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广西中信恒泰工程顾问有限公司 </w:t>
      </w:r>
    </w:p>
    <w:p w14:paraId="0D7F9765">
      <w:pPr>
        <w:tabs>
          <w:tab w:val="left" w:pos="2360"/>
        </w:tabs>
        <w:autoSpaceDE w:val="0"/>
        <w:autoSpaceDN w:val="0"/>
        <w:adjustRightInd w:val="0"/>
        <w:spacing w:line="360" w:lineRule="auto"/>
        <w:ind w:right="-40" w:firstLine="480" w:firstLineChars="200"/>
        <w:jc w:val="left"/>
        <w:rPr>
          <w:rFonts w:ascii="宋体" w:hAnsi="宋体" w:cs="宋体"/>
          <w:sz w:val="24"/>
        </w:rPr>
      </w:pPr>
      <w:r>
        <w:rPr>
          <w:rFonts w:hint="eastAsia" w:ascii="宋体" w:hAnsi="宋体" w:cs="宋体"/>
          <w:sz w:val="24"/>
        </w:rPr>
        <w:t>我方为____________(项目名称)(项目编号：________)递交保证金人民币________元(大写(人民币　　元)已于______年____月____日以银行主动划账方式划入你方账户。</w:t>
      </w:r>
    </w:p>
    <w:p w14:paraId="01275556">
      <w:pPr>
        <w:tabs>
          <w:tab w:val="left" w:pos="2360"/>
        </w:tabs>
        <w:autoSpaceDE w:val="0"/>
        <w:autoSpaceDN w:val="0"/>
        <w:adjustRightInd w:val="0"/>
        <w:spacing w:line="360" w:lineRule="auto"/>
        <w:ind w:right="-40" w:firstLine="480" w:firstLineChars="200"/>
        <w:jc w:val="left"/>
        <w:rPr>
          <w:rFonts w:ascii="宋体" w:hAnsi="宋体" w:cs="宋体"/>
          <w:sz w:val="24"/>
        </w:rPr>
      </w:pPr>
      <w:r>
        <w:rPr>
          <w:rFonts w:hint="eastAsia" w:ascii="宋体" w:hAnsi="宋体" w:cs="宋体"/>
          <w:sz w:val="24"/>
        </w:rPr>
        <w:t>详见附件：转账（或电汇）底单复印件。</w:t>
      </w:r>
    </w:p>
    <w:p w14:paraId="14BEACD4">
      <w:pPr>
        <w:tabs>
          <w:tab w:val="left" w:pos="2360"/>
        </w:tabs>
        <w:autoSpaceDE w:val="0"/>
        <w:autoSpaceDN w:val="0"/>
        <w:adjustRightInd w:val="0"/>
        <w:spacing w:line="360" w:lineRule="auto"/>
        <w:ind w:right="-40" w:firstLine="480" w:firstLineChars="200"/>
        <w:jc w:val="left"/>
        <w:rPr>
          <w:rFonts w:ascii="宋体" w:hAnsi="宋体" w:cs="宋体"/>
          <w:sz w:val="24"/>
        </w:rPr>
      </w:pPr>
      <w:r>
        <w:rPr>
          <w:rFonts w:hint="eastAsia" w:ascii="宋体" w:hAnsi="宋体" w:cs="宋体"/>
          <w:sz w:val="24"/>
        </w:rPr>
        <w:t>退还保证金时请按以下内容划入我方账户。若因内容不全、错误、字迹潦草模糊导致该项目保证金未能及时退还或退还过程中发生错误，我方将承担全部责任和损失。</w:t>
      </w:r>
    </w:p>
    <w:tbl>
      <w:tblPr>
        <w:tblStyle w:val="48"/>
        <w:tblW w:w="8780" w:type="dxa"/>
        <w:jc w:val="center"/>
        <w:tblLayout w:type="fixed"/>
        <w:tblCellMar>
          <w:top w:w="0" w:type="dxa"/>
          <w:left w:w="108" w:type="dxa"/>
          <w:bottom w:w="0" w:type="dxa"/>
          <w:right w:w="108" w:type="dxa"/>
        </w:tblCellMar>
      </w:tblPr>
      <w:tblGrid>
        <w:gridCol w:w="1380"/>
        <w:gridCol w:w="3136"/>
        <w:gridCol w:w="1773"/>
        <w:gridCol w:w="2491"/>
      </w:tblGrid>
      <w:tr w14:paraId="44C9FB0D">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0AC88652">
            <w:pPr>
              <w:tabs>
                <w:tab w:val="left" w:pos="1160"/>
              </w:tabs>
              <w:spacing w:line="360" w:lineRule="auto"/>
              <w:rPr>
                <w:rFonts w:ascii="宋体" w:hAnsi="宋体" w:cs="宋体"/>
                <w:bCs/>
                <w:kern w:val="0"/>
                <w:sz w:val="24"/>
              </w:rPr>
            </w:pPr>
            <w:r>
              <w:rPr>
                <w:rFonts w:hint="eastAsia" w:ascii="宋体" w:hAnsi="宋体" w:cs="宋体"/>
                <w:sz w:val="24"/>
              </w:rPr>
              <w:t>保证金交款、退款函</w:t>
            </w:r>
          </w:p>
        </w:tc>
      </w:tr>
      <w:tr w14:paraId="13827E6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62E586D">
            <w:pPr>
              <w:tabs>
                <w:tab w:val="left" w:pos="1160"/>
              </w:tabs>
              <w:spacing w:line="360" w:lineRule="auto"/>
              <w:jc w:val="center"/>
              <w:rPr>
                <w:rFonts w:ascii="宋体" w:hAnsi="宋体" w:cs="宋体"/>
                <w:sz w:val="24"/>
              </w:rPr>
            </w:pPr>
            <w:r>
              <w:rPr>
                <w:rFonts w:hint="eastAsia" w:ascii="宋体" w:hAnsi="宋体" w:cs="宋体"/>
                <w:sz w:val="24"/>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2F1DECF9">
            <w:pPr>
              <w:tabs>
                <w:tab w:val="left" w:pos="1160"/>
              </w:tabs>
              <w:spacing w:line="360" w:lineRule="auto"/>
              <w:jc w:val="center"/>
              <w:rPr>
                <w:rFonts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08676B84">
            <w:pPr>
              <w:tabs>
                <w:tab w:val="left" w:pos="1160"/>
              </w:tabs>
              <w:spacing w:line="360" w:lineRule="auto"/>
              <w:jc w:val="center"/>
              <w:rPr>
                <w:rFonts w:ascii="宋体" w:hAnsi="宋体" w:cs="宋体"/>
                <w:sz w:val="24"/>
              </w:rPr>
            </w:pPr>
            <w:r>
              <w:rPr>
                <w:rFonts w:hint="eastAsia" w:ascii="宋体" w:hAnsi="宋体" w:cs="宋体"/>
                <w:sz w:val="24"/>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2415B74D">
            <w:pPr>
              <w:tabs>
                <w:tab w:val="left" w:pos="1160"/>
              </w:tabs>
              <w:spacing w:line="360" w:lineRule="auto"/>
              <w:jc w:val="center"/>
              <w:rPr>
                <w:rFonts w:ascii="宋体" w:hAnsi="宋体" w:cs="宋体"/>
                <w:sz w:val="24"/>
              </w:rPr>
            </w:pPr>
          </w:p>
        </w:tc>
      </w:tr>
      <w:tr w14:paraId="044000A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BD2DAAA">
            <w:pPr>
              <w:tabs>
                <w:tab w:val="left" w:pos="1160"/>
              </w:tabs>
              <w:spacing w:line="360" w:lineRule="auto"/>
              <w:jc w:val="center"/>
              <w:rPr>
                <w:rFonts w:ascii="宋体" w:hAnsi="宋体" w:cs="宋体"/>
                <w:sz w:val="24"/>
              </w:rPr>
            </w:pPr>
            <w:r>
              <w:rPr>
                <w:rFonts w:hint="eastAsia" w:ascii="宋体" w:hAnsi="宋体" w:cs="宋体"/>
                <w:sz w:val="24"/>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F78696A">
            <w:pPr>
              <w:tabs>
                <w:tab w:val="left" w:pos="1160"/>
              </w:tabs>
              <w:spacing w:line="360" w:lineRule="auto"/>
              <w:jc w:val="center"/>
              <w:rPr>
                <w:rFonts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7EDCF5AA">
            <w:pPr>
              <w:tabs>
                <w:tab w:val="left" w:pos="1160"/>
              </w:tabs>
              <w:spacing w:line="360" w:lineRule="auto"/>
              <w:jc w:val="center"/>
              <w:rPr>
                <w:rFonts w:ascii="宋体" w:hAnsi="宋体" w:cs="宋体"/>
                <w:sz w:val="24"/>
              </w:rPr>
            </w:pPr>
            <w:r>
              <w:rPr>
                <w:rFonts w:hint="eastAsia" w:ascii="宋体" w:hAnsi="宋体" w:cs="宋体"/>
                <w:sz w:val="24"/>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75592E44">
            <w:pPr>
              <w:tabs>
                <w:tab w:val="left" w:pos="1160"/>
              </w:tabs>
              <w:spacing w:line="360" w:lineRule="auto"/>
              <w:jc w:val="center"/>
              <w:rPr>
                <w:rFonts w:ascii="宋体" w:hAnsi="宋体" w:cs="宋体"/>
                <w:sz w:val="24"/>
              </w:rPr>
            </w:pPr>
          </w:p>
        </w:tc>
      </w:tr>
      <w:tr w14:paraId="2FAA095A">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7C646C">
            <w:pPr>
              <w:tabs>
                <w:tab w:val="left" w:pos="1160"/>
              </w:tabs>
              <w:spacing w:line="360" w:lineRule="auto"/>
              <w:jc w:val="center"/>
              <w:rPr>
                <w:rFonts w:ascii="宋体" w:hAnsi="宋体" w:cs="宋体"/>
                <w:sz w:val="24"/>
              </w:rPr>
            </w:pPr>
            <w:r>
              <w:rPr>
                <w:rFonts w:hint="eastAsia" w:ascii="宋体" w:hAnsi="宋体" w:cs="宋体"/>
                <w:sz w:val="24"/>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785B8528">
            <w:pPr>
              <w:tabs>
                <w:tab w:val="left" w:pos="1160"/>
              </w:tabs>
              <w:spacing w:line="360" w:lineRule="auto"/>
              <w:jc w:val="center"/>
              <w:rPr>
                <w:rFonts w:ascii="宋体" w:hAnsi="宋体" w:cs="宋体"/>
                <w:bCs/>
                <w:kern w:val="0"/>
                <w:sz w:val="24"/>
              </w:rPr>
            </w:pPr>
            <w:r>
              <w:rPr>
                <w:rFonts w:hint="eastAsia" w:ascii="宋体" w:hAnsi="宋体" w:cs="宋体"/>
                <w:sz w:val="24"/>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03F247CE">
            <w:pPr>
              <w:tabs>
                <w:tab w:val="left" w:pos="2360"/>
              </w:tabs>
              <w:autoSpaceDE w:val="0"/>
              <w:autoSpaceDN w:val="0"/>
              <w:adjustRightInd w:val="0"/>
              <w:spacing w:line="360" w:lineRule="auto"/>
              <w:ind w:right="-40"/>
              <w:jc w:val="left"/>
              <w:rPr>
                <w:rFonts w:ascii="宋体" w:hAnsi="宋体" w:cs="宋体"/>
                <w:sz w:val="24"/>
              </w:rPr>
            </w:pPr>
            <w:r>
              <w:rPr>
                <w:rFonts w:hint="eastAsia" w:ascii="宋体" w:hAnsi="宋体" w:cs="宋体"/>
                <w:sz w:val="24"/>
              </w:rPr>
              <w:t xml:space="preserve">1.若我单位未中标请采购人或采购代理机构于该项目中标通知书发出后5个工作日内将保证金退回原交款人。 </w:t>
            </w:r>
          </w:p>
          <w:p w14:paraId="65BD110F">
            <w:pPr>
              <w:tabs>
                <w:tab w:val="left" w:pos="2360"/>
              </w:tabs>
              <w:autoSpaceDE w:val="0"/>
              <w:autoSpaceDN w:val="0"/>
              <w:adjustRightInd w:val="0"/>
              <w:spacing w:line="360" w:lineRule="auto"/>
              <w:ind w:right="-40"/>
              <w:jc w:val="left"/>
              <w:rPr>
                <w:rFonts w:ascii="宋体" w:hAnsi="宋体" w:cs="宋体"/>
                <w:sz w:val="24"/>
              </w:rPr>
            </w:pPr>
            <w:r>
              <w:rPr>
                <w:rFonts w:hint="eastAsia" w:ascii="宋体" w:hAnsi="宋体" w:cs="宋体"/>
                <w:sz w:val="24"/>
              </w:rPr>
              <w:t xml:space="preserve">2.若我单位中标，请采购人或采购代理机构收到我单位提交的合同后5个工作日内将保证金退回原交款人。                </w:t>
            </w:r>
          </w:p>
          <w:p w14:paraId="713CFDCF">
            <w:pPr>
              <w:tabs>
                <w:tab w:val="left" w:pos="2360"/>
              </w:tabs>
              <w:autoSpaceDE w:val="0"/>
              <w:autoSpaceDN w:val="0"/>
              <w:adjustRightInd w:val="0"/>
              <w:spacing w:line="360" w:lineRule="auto"/>
              <w:ind w:right="-40"/>
              <w:jc w:val="left"/>
              <w:rPr>
                <w:rFonts w:ascii="宋体" w:hAnsi="宋体" w:cs="宋体"/>
                <w:sz w:val="24"/>
              </w:rPr>
            </w:pPr>
          </w:p>
          <w:p w14:paraId="0C6FCC04">
            <w:pPr>
              <w:tabs>
                <w:tab w:val="left" w:pos="2360"/>
              </w:tabs>
              <w:autoSpaceDE w:val="0"/>
              <w:autoSpaceDN w:val="0"/>
              <w:adjustRightInd w:val="0"/>
              <w:spacing w:line="360" w:lineRule="auto"/>
              <w:ind w:right="-40"/>
              <w:jc w:val="left"/>
              <w:rPr>
                <w:rFonts w:ascii="宋体" w:hAnsi="宋体" w:cs="宋体"/>
                <w:sz w:val="24"/>
              </w:rPr>
            </w:pPr>
            <w:r>
              <w:rPr>
                <w:rFonts w:hint="eastAsia" w:ascii="宋体" w:hAnsi="宋体" w:cs="宋体"/>
                <w:sz w:val="24"/>
              </w:rPr>
              <w:t>单位名称（公章）：</w:t>
            </w:r>
          </w:p>
          <w:p w14:paraId="7D9E3166">
            <w:pPr>
              <w:tabs>
                <w:tab w:val="left" w:pos="2360"/>
              </w:tabs>
              <w:autoSpaceDE w:val="0"/>
              <w:autoSpaceDN w:val="0"/>
              <w:adjustRightInd w:val="0"/>
              <w:spacing w:line="360" w:lineRule="auto"/>
              <w:ind w:right="-40" w:firstLine="480" w:firstLineChars="200"/>
              <w:jc w:val="left"/>
              <w:rPr>
                <w:rFonts w:ascii="宋体" w:hAnsi="宋体" w:cs="宋体"/>
                <w:sz w:val="24"/>
              </w:rPr>
            </w:pPr>
            <w:r>
              <w:rPr>
                <w:rFonts w:hint="eastAsia" w:ascii="宋体" w:hAnsi="宋体" w:cs="宋体"/>
                <w:sz w:val="24"/>
              </w:rPr>
              <w:t xml:space="preserve">                  年   月   日</w:t>
            </w:r>
          </w:p>
        </w:tc>
      </w:tr>
      <w:tr w14:paraId="4C39656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FDB0F4F">
            <w:pPr>
              <w:tabs>
                <w:tab w:val="left" w:pos="1160"/>
              </w:tabs>
              <w:spacing w:line="360" w:lineRule="auto"/>
              <w:jc w:val="center"/>
              <w:rPr>
                <w:rFonts w:ascii="宋体" w:hAnsi="宋体" w:cs="宋体"/>
                <w:sz w:val="24"/>
              </w:rPr>
            </w:pPr>
            <w:r>
              <w:rPr>
                <w:rFonts w:hint="eastAsia" w:ascii="宋体" w:hAnsi="宋体" w:cs="宋体"/>
                <w:sz w:val="24"/>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2E04FA29">
            <w:pPr>
              <w:tabs>
                <w:tab w:val="left" w:pos="1160"/>
              </w:tabs>
              <w:spacing w:line="360" w:lineRule="auto"/>
              <w:jc w:val="center"/>
              <w:rPr>
                <w:rFonts w:ascii="宋体" w:hAnsi="宋体" w:cs="宋体"/>
                <w:sz w:val="24"/>
              </w:rPr>
            </w:pPr>
            <w:r>
              <w:rPr>
                <w:rFonts w:hint="eastAsia" w:ascii="宋体" w:hAnsi="宋体" w:cs="宋体"/>
                <w:sz w:val="24"/>
              </w:rPr>
              <w:t>¥</w:t>
            </w:r>
          </w:p>
        </w:tc>
        <w:tc>
          <w:tcPr>
            <w:tcW w:w="4264" w:type="dxa"/>
            <w:gridSpan w:val="2"/>
            <w:vMerge w:val="continue"/>
            <w:tcBorders>
              <w:left w:val="single" w:color="auto" w:sz="4" w:space="0"/>
              <w:right w:val="single" w:color="auto" w:sz="4" w:space="0"/>
            </w:tcBorders>
          </w:tcPr>
          <w:p w14:paraId="35191692">
            <w:pPr>
              <w:tabs>
                <w:tab w:val="left" w:pos="1160"/>
              </w:tabs>
              <w:spacing w:line="360" w:lineRule="auto"/>
              <w:rPr>
                <w:rFonts w:ascii="宋体" w:hAnsi="宋体" w:cs="宋体"/>
                <w:sz w:val="24"/>
              </w:rPr>
            </w:pPr>
          </w:p>
        </w:tc>
      </w:tr>
      <w:tr w14:paraId="5E546A26">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7132361F">
            <w:pPr>
              <w:tabs>
                <w:tab w:val="left" w:pos="1160"/>
              </w:tabs>
              <w:spacing w:line="360" w:lineRule="auto"/>
              <w:jc w:val="center"/>
              <w:rPr>
                <w:rFonts w:ascii="宋体" w:hAnsi="宋体" w:cs="宋体"/>
                <w:sz w:val="24"/>
              </w:rPr>
            </w:pPr>
            <w:r>
              <w:rPr>
                <w:rFonts w:hint="eastAsia" w:ascii="宋体" w:hAnsi="宋体" w:cs="宋体"/>
                <w:sz w:val="24"/>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26616037">
            <w:pPr>
              <w:tabs>
                <w:tab w:val="left" w:pos="1160"/>
              </w:tabs>
              <w:spacing w:line="360" w:lineRule="auto"/>
              <w:rPr>
                <w:rFonts w:ascii="宋体" w:hAnsi="宋体" w:cs="宋体"/>
                <w:sz w:val="24"/>
              </w:rPr>
            </w:pPr>
          </w:p>
        </w:tc>
      </w:tr>
      <w:tr w14:paraId="0A2DAF9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BC060D8">
            <w:pPr>
              <w:tabs>
                <w:tab w:val="left" w:pos="1160"/>
              </w:tabs>
              <w:spacing w:line="360" w:lineRule="auto"/>
              <w:jc w:val="center"/>
              <w:rPr>
                <w:rFonts w:ascii="宋体" w:hAnsi="宋体" w:cs="宋体"/>
                <w:sz w:val="24"/>
              </w:rPr>
            </w:pPr>
            <w:r>
              <w:rPr>
                <w:rFonts w:hint="eastAsia" w:ascii="宋体" w:hAnsi="宋体" w:cs="宋体"/>
                <w:sz w:val="24"/>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7B75B22E">
            <w:pPr>
              <w:tabs>
                <w:tab w:val="left" w:pos="1160"/>
              </w:tabs>
              <w:spacing w:line="360" w:lineRule="auto"/>
              <w:jc w:val="center"/>
              <w:rPr>
                <w:rFonts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503CED47">
            <w:pPr>
              <w:tabs>
                <w:tab w:val="left" w:pos="1160"/>
              </w:tabs>
              <w:spacing w:line="360" w:lineRule="auto"/>
              <w:rPr>
                <w:rFonts w:ascii="宋体" w:hAnsi="宋体" w:cs="宋体"/>
                <w:sz w:val="24"/>
              </w:rPr>
            </w:pPr>
          </w:p>
        </w:tc>
      </w:tr>
      <w:tr w14:paraId="435382A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FC7E7E">
            <w:pPr>
              <w:tabs>
                <w:tab w:val="left" w:pos="1160"/>
              </w:tabs>
              <w:spacing w:line="360" w:lineRule="auto"/>
              <w:jc w:val="center"/>
              <w:rPr>
                <w:rFonts w:ascii="宋体" w:hAnsi="宋体" w:cs="宋体"/>
                <w:sz w:val="24"/>
              </w:rPr>
            </w:pPr>
            <w:r>
              <w:rPr>
                <w:rFonts w:hint="eastAsia" w:ascii="宋体" w:hAnsi="宋体" w:cs="宋体"/>
                <w:sz w:val="24"/>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1CBFF6CD">
            <w:pPr>
              <w:tabs>
                <w:tab w:val="left" w:pos="1160"/>
              </w:tabs>
              <w:spacing w:line="360" w:lineRule="auto"/>
              <w:jc w:val="center"/>
              <w:rPr>
                <w:rFonts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51F447B5">
            <w:pPr>
              <w:tabs>
                <w:tab w:val="left" w:pos="1160"/>
              </w:tabs>
              <w:spacing w:line="360" w:lineRule="auto"/>
              <w:rPr>
                <w:rFonts w:ascii="宋体" w:hAnsi="宋体" w:cs="宋体"/>
                <w:sz w:val="24"/>
              </w:rPr>
            </w:pPr>
          </w:p>
        </w:tc>
      </w:tr>
      <w:tr w14:paraId="66FD4F43">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9B8D840">
            <w:pPr>
              <w:tabs>
                <w:tab w:val="left" w:pos="1160"/>
              </w:tabs>
              <w:spacing w:line="360" w:lineRule="auto"/>
              <w:jc w:val="center"/>
              <w:rPr>
                <w:rFonts w:ascii="宋体" w:hAnsi="宋体" w:cs="宋体"/>
                <w:sz w:val="24"/>
              </w:rPr>
            </w:pPr>
            <w:r>
              <w:rPr>
                <w:rFonts w:hint="eastAsia" w:ascii="宋体" w:hAnsi="宋体" w:cs="宋体"/>
                <w:sz w:val="24"/>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63B0F996">
            <w:pPr>
              <w:tabs>
                <w:tab w:val="left" w:pos="1160"/>
              </w:tabs>
              <w:spacing w:line="360" w:lineRule="auto"/>
              <w:jc w:val="center"/>
              <w:rPr>
                <w:rFonts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7387D23">
            <w:pPr>
              <w:tabs>
                <w:tab w:val="left" w:pos="1160"/>
              </w:tabs>
              <w:spacing w:line="360" w:lineRule="auto"/>
              <w:rPr>
                <w:rFonts w:ascii="宋体" w:hAnsi="宋体" w:cs="宋体"/>
                <w:sz w:val="24"/>
              </w:rPr>
            </w:pPr>
          </w:p>
        </w:tc>
      </w:tr>
    </w:tbl>
    <w:p w14:paraId="5C80F366">
      <w:pPr>
        <w:tabs>
          <w:tab w:val="left" w:pos="1160"/>
        </w:tabs>
        <w:spacing w:line="360" w:lineRule="auto"/>
        <w:ind w:firstLine="480" w:firstLineChars="200"/>
        <w:rPr>
          <w:rFonts w:ascii="宋体" w:hAnsi="宋体" w:cs="宋体"/>
          <w:sz w:val="24"/>
        </w:rPr>
      </w:pPr>
      <w:r>
        <w:rPr>
          <w:rFonts w:hint="eastAsia" w:ascii="宋体" w:hAnsi="宋体" w:cs="宋体"/>
          <w:sz w:val="24"/>
        </w:rPr>
        <w:t>注：</w:t>
      </w:r>
    </w:p>
    <w:p w14:paraId="0015F23A">
      <w:pPr>
        <w:tabs>
          <w:tab w:val="left" w:pos="1160"/>
        </w:tabs>
        <w:spacing w:line="360" w:lineRule="auto"/>
        <w:ind w:firstLine="480" w:firstLineChars="200"/>
        <w:rPr>
          <w:rFonts w:ascii="宋体" w:hAnsi="宋体" w:cs="宋体"/>
          <w:sz w:val="24"/>
        </w:rPr>
      </w:pPr>
      <w:r>
        <w:rPr>
          <w:rFonts w:hint="eastAsia" w:ascii="宋体" w:hAnsi="宋体" w:cs="宋体"/>
          <w:sz w:val="24"/>
        </w:rPr>
        <w:t>1.保证金退还帐户必须与交款帐户一致，否则由此造成保证金不能及时退还或退错的后果由供应商自负。</w:t>
      </w:r>
    </w:p>
    <w:p w14:paraId="1905130E">
      <w:pPr>
        <w:tabs>
          <w:tab w:val="left" w:pos="1160"/>
        </w:tabs>
        <w:spacing w:line="360" w:lineRule="auto"/>
        <w:ind w:firstLine="480" w:firstLineChars="200"/>
        <w:rPr>
          <w:rFonts w:ascii="宋体" w:hAnsi="宋体" w:cs="宋体"/>
          <w:sz w:val="24"/>
        </w:rPr>
      </w:pPr>
      <w:r>
        <w:rPr>
          <w:rFonts w:hint="eastAsia" w:ascii="宋体" w:hAnsi="宋体" w:cs="宋体"/>
          <w:sz w:val="24"/>
        </w:rPr>
        <w:t xml:space="preserve">2.此函适用转账方式递交保证金，采用支票、汇票、本票或者金融、担保机构出具的保函缴纳方式的，供应商应将支票、汇票、本票或者金融、担保机构出具的保函的复印件作为投标保证金提交证明。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6233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658EE01A">
            <w:pPr>
              <w:pStyle w:val="25"/>
              <w:tabs>
                <w:tab w:val="left" w:pos="1160"/>
              </w:tabs>
              <w:spacing w:line="360" w:lineRule="auto"/>
              <w:jc w:val="center"/>
              <w:rPr>
                <w:rFonts w:hAnsi="宋体" w:cs="宋体"/>
                <w:sz w:val="24"/>
                <w:szCs w:val="24"/>
              </w:rPr>
            </w:pPr>
            <w:r>
              <w:rPr>
                <w:rFonts w:hint="eastAsia" w:hAnsi="宋体" w:cs="宋体"/>
                <w:sz w:val="24"/>
                <w:szCs w:val="24"/>
              </w:rPr>
              <w:t>转账（或电汇）底单复印件(公章)</w:t>
            </w:r>
          </w:p>
        </w:tc>
      </w:tr>
    </w:tbl>
    <w:p w14:paraId="11B5C057">
      <w:pPr>
        <w:jc w:val="left"/>
        <w:rPr>
          <w:rFonts w:ascii="宋体" w:hAnsi="宋体"/>
          <w:b/>
          <w:sz w:val="24"/>
        </w:rPr>
      </w:pPr>
      <w:r>
        <w:rPr>
          <w:rFonts w:hint="eastAsia" w:ascii="宋体" w:hAnsi="宋体"/>
          <w:b/>
          <w:sz w:val="24"/>
        </w:rPr>
        <w:br w:type="page"/>
      </w:r>
    </w:p>
    <w:p w14:paraId="0D577F42">
      <w:pPr>
        <w:snapToGrid w:val="0"/>
        <w:spacing w:before="120" w:beforeLines="50" w:after="50"/>
        <w:jc w:val="left"/>
        <w:rPr>
          <w:rFonts w:ascii="宋体" w:hAnsi="宋体"/>
          <w:b/>
          <w:sz w:val="24"/>
          <w:szCs w:val="20"/>
        </w:rPr>
      </w:pPr>
      <w:r>
        <w:rPr>
          <w:rFonts w:hint="eastAsia" w:ascii="宋体" w:hAnsi="宋体"/>
          <w:b/>
          <w:sz w:val="24"/>
        </w:rPr>
        <w:t>5.法定代表人身份证明</w:t>
      </w:r>
    </w:p>
    <w:p w14:paraId="70B9AD6A">
      <w:pPr>
        <w:spacing w:before="240" w:beforeLines="100" w:after="120" w:afterLines="50"/>
        <w:ind w:left="540"/>
        <w:jc w:val="center"/>
        <w:rPr>
          <w:rFonts w:ascii="宋体" w:hAnsi="Courier New"/>
          <w:b/>
          <w:sz w:val="32"/>
          <w:szCs w:val="32"/>
        </w:rPr>
      </w:pPr>
    </w:p>
    <w:p w14:paraId="1E3E9C51">
      <w:pPr>
        <w:spacing w:before="240" w:beforeLines="100" w:after="120" w:afterLines="50"/>
        <w:ind w:left="54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法定代表人身份证明</w:t>
      </w:r>
    </w:p>
    <w:p w14:paraId="62FF9CFA">
      <w:pPr>
        <w:spacing w:line="500" w:lineRule="exact"/>
        <w:ind w:left="540"/>
        <w:rPr>
          <w:rFonts w:ascii="宋体" w:hAnsi="宋体"/>
          <w:sz w:val="24"/>
        </w:rPr>
      </w:pPr>
      <w:r>
        <w:rPr>
          <w:rFonts w:hint="eastAsia" w:ascii="宋体" w:hAnsi="宋体"/>
          <w:sz w:val="24"/>
        </w:rPr>
        <w:t>投 标 人：</w:t>
      </w:r>
      <w:r>
        <w:rPr>
          <w:rFonts w:hint="eastAsia" w:ascii="宋体" w:hAnsi="宋体"/>
          <w:sz w:val="24"/>
          <w:u w:val="single"/>
        </w:rPr>
        <w:t xml:space="preserve">                                                        </w:t>
      </w:r>
    </w:p>
    <w:p w14:paraId="0335FC97">
      <w:pPr>
        <w:spacing w:line="500" w:lineRule="exact"/>
        <w:ind w:left="540"/>
        <w:rPr>
          <w:rFonts w:ascii="宋体" w:hAnsi="宋体"/>
          <w:sz w:val="24"/>
        </w:rPr>
      </w:pPr>
      <w:r>
        <w:rPr>
          <w:rFonts w:hint="eastAsia" w:ascii="宋体" w:hAnsi="宋体"/>
          <w:sz w:val="24"/>
        </w:rPr>
        <w:t>地    址：</w:t>
      </w:r>
      <w:r>
        <w:rPr>
          <w:rFonts w:hint="eastAsia" w:ascii="宋体" w:hAnsi="宋体"/>
          <w:sz w:val="24"/>
          <w:u w:val="single"/>
        </w:rPr>
        <w:t xml:space="preserve">                                                        </w:t>
      </w:r>
    </w:p>
    <w:p w14:paraId="4927D132">
      <w:pPr>
        <w:spacing w:line="500" w:lineRule="exact"/>
        <w:ind w:left="540"/>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179148AE">
      <w:pPr>
        <w:spacing w:line="500" w:lineRule="exact"/>
        <w:ind w:left="540"/>
        <w:rPr>
          <w:rFonts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3B9DF9B4">
      <w:pPr>
        <w:spacing w:line="500" w:lineRule="exact"/>
        <w:ind w:left="540"/>
        <w:rPr>
          <w:rFonts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36813499">
      <w:pPr>
        <w:spacing w:line="500" w:lineRule="exact"/>
        <w:ind w:left="540"/>
        <w:rPr>
          <w:rFonts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15CBB2FE">
      <w:pPr>
        <w:spacing w:line="500" w:lineRule="exact"/>
        <w:ind w:left="540"/>
        <w:rPr>
          <w:rFonts w:ascii="宋体" w:hAnsi="宋体"/>
          <w:sz w:val="24"/>
        </w:rPr>
      </w:pPr>
      <w:r>
        <w:rPr>
          <w:rFonts w:hint="eastAsia" w:ascii="宋体" w:hAnsi="宋体"/>
          <w:sz w:val="24"/>
        </w:rPr>
        <w:t>特此证明。</w:t>
      </w:r>
    </w:p>
    <w:p w14:paraId="429E72D8">
      <w:pPr>
        <w:spacing w:line="500" w:lineRule="exact"/>
        <w:ind w:left="540"/>
        <w:rPr>
          <w:rFonts w:ascii="宋体" w:hAnsi="宋体"/>
          <w:sz w:val="24"/>
        </w:rPr>
      </w:pPr>
    </w:p>
    <w:p w14:paraId="53A8A7A0">
      <w:pPr>
        <w:spacing w:line="500" w:lineRule="exact"/>
        <w:ind w:left="540"/>
        <w:rPr>
          <w:rFonts w:ascii="宋体" w:hAnsi="宋体"/>
          <w:sz w:val="24"/>
        </w:rPr>
      </w:pPr>
    </w:p>
    <w:p w14:paraId="08339931">
      <w:pPr>
        <w:spacing w:line="500" w:lineRule="exact"/>
        <w:ind w:left="540"/>
        <w:rPr>
          <w:rFonts w:ascii="宋体" w:hAnsi="宋体"/>
          <w:sz w:val="24"/>
        </w:rPr>
      </w:pPr>
      <w:r>
        <w:rPr>
          <w:rFonts w:hint="eastAsia" w:ascii="宋体" w:hAnsi="宋体"/>
          <w:sz w:val="24"/>
        </w:rPr>
        <w:t>附件：法定代表人有效身份证正反面复印件</w:t>
      </w:r>
    </w:p>
    <w:p w14:paraId="3E88AE23">
      <w:pPr>
        <w:spacing w:line="500" w:lineRule="exact"/>
        <w:ind w:left="540"/>
        <w:rPr>
          <w:rFonts w:ascii="宋体" w:hAnsi="宋体"/>
          <w:sz w:val="24"/>
        </w:rPr>
      </w:pPr>
    </w:p>
    <w:p w14:paraId="1C8D5D8B">
      <w:pPr>
        <w:spacing w:line="500" w:lineRule="exact"/>
        <w:ind w:left="540"/>
        <w:jc w:val="right"/>
        <w:rPr>
          <w:rFonts w:ascii="宋体" w:hAnsi="宋体"/>
          <w:sz w:val="24"/>
        </w:rPr>
      </w:pPr>
      <w:r>
        <w:rPr>
          <w:rFonts w:hint="eastAsia" w:ascii="宋体" w:hAnsi="宋体"/>
          <w:sz w:val="24"/>
        </w:rPr>
        <w:t>投标人名称（电子签章）</w:t>
      </w:r>
    </w:p>
    <w:p w14:paraId="764A5564">
      <w:pPr>
        <w:spacing w:line="500" w:lineRule="exact"/>
        <w:ind w:left="540"/>
        <w:jc w:val="right"/>
        <w:rPr>
          <w:rFonts w:ascii="宋体" w:hAnsi="宋体"/>
          <w:sz w:val="24"/>
        </w:rPr>
      </w:pPr>
    </w:p>
    <w:p w14:paraId="1CBACA80">
      <w:pPr>
        <w:snapToGrid w:val="0"/>
        <w:spacing w:before="120" w:beforeLines="50" w:after="50"/>
        <w:ind w:left="540"/>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4F75D00">
      <w:pPr>
        <w:snapToGrid w:val="0"/>
        <w:spacing w:before="120" w:beforeLines="50" w:after="50"/>
        <w:jc w:val="center"/>
        <w:rPr>
          <w:rFonts w:ascii="宋体" w:hAnsi="宋体"/>
          <w:b/>
          <w:sz w:val="24"/>
        </w:rPr>
      </w:pPr>
    </w:p>
    <w:p w14:paraId="60B7B44C">
      <w:pPr>
        <w:snapToGrid w:val="0"/>
        <w:spacing w:before="120" w:beforeLines="50" w:after="50"/>
        <w:jc w:val="left"/>
        <w:rPr>
          <w:rFonts w:ascii="宋体" w:hAnsi="宋体"/>
          <w:b/>
          <w:sz w:val="24"/>
          <w:szCs w:val="20"/>
        </w:rPr>
      </w:pPr>
      <w:r>
        <w:rPr>
          <w:rFonts w:hint="eastAsia" w:ascii="宋体" w:hAnsi="宋体"/>
          <w:sz w:val="24"/>
        </w:rPr>
        <w:t>注：自然人投标的无需提供</w:t>
      </w:r>
    </w:p>
    <w:p w14:paraId="028CA5A6">
      <w:pPr>
        <w:snapToGrid w:val="0"/>
        <w:spacing w:before="120" w:beforeLines="50" w:after="50"/>
        <w:jc w:val="left"/>
        <w:rPr>
          <w:rFonts w:ascii="宋体" w:hAnsi="宋体"/>
          <w:b/>
          <w:sz w:val="24"/>
          <w:szCs w:val="20"/>
        </w:rPr>
      </w:pPr>
      <w:r>
        <w:rPr>
          <w:rFonts w:ascii="宋体" w:hAnsi="宋体"/>
          <w:b/>
          <w:sz w:val="24"/>
        </w:rPr>
        <w:br w:type="page"/>
      </w:r>
      <w:r>
        <w:rPr>
          <w:rFonts w:hint="eastAsia" w:ascii="宋体" w:hAnsi="宋体"/>
          <w:b/>
          <w:sz w:val="24"/>
        </w:rPr>
        <w:t>6.授权委托书格式</w:t>
      </w:r>
    </w:p>
    <w:p w14:paraId="68BB8334">
      <w:pPr>
        <w:snapToGrid w:val="0"/>
        <w:spacing w:before="120" w:beforeLines="50" w:after="50"/>
        <w:jc w:val="center"/>
        <w:rPr>
          <w:rFonts w:ascii="宋体" w:hAnsi="宋体"/>
          <w:b/>
          <w:sz w:val="44"/>
          <w:szCs w:val="44"/>
        </w:rPr>
      </w:pPr>
    </w:p>
    <w:p w14:paraId="7CA5610B">
      <w:pPr>
        <w:spacing w:line="360" w:lineRule="auto"/>
        <w:contextualSpacing/>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授权委托书</w:t>
      </w:r>
    </w:p>
    <w:p w14:paraId="6F88DD34">
      <w:pPr>
        <w:spacing w:line="360" w:lineRule="auto"/>
        <w:contextualSpacing/>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（非联合体投标格式）</w:t>
      </w:r>
    </w:p>
    <w:p w14:paraId="709AF79E">
      <w:pPr>
        <w:spacing w:line="360" w:lineRule="auto"/>
        <w:contextualSpacing/>
        <w:jc w:val="center"/>
        <w:rPr>
          <w:rFonts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（如有委托时）</w:t>
      </w:r>
    </w:p>
    <w:p w14:paraId="041A5F9D">
      <w:pPr>
        <w:spacing w:line="440" w:lineRule="exact"/>
        <w:contextualSpacing/>
        <w:jc w:val="center"/>
        <w:rPr>
          <w:rFonts w:ascii="宋体" w:hAnsi="宋体"/>
          <w:b/>
          <w:sz w:val="24"/>
        </w:rPr>
      </w:pPr>
    </w:p>
    <w:p w14:paraId="02D2BD37">
      <w:pPr>
        <w:spacing w:line="440" w:lineRule="exact"/>
        <w:contextualSpacing/>
        <w:rPr>
          <w:rFonts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69B19CC7">
      <w:pPr>
        <w:spacing w:line="440" w:lineRule="exact"/>
        <w:ind w:firstLine="566" w:firstLineChars="236"/>
        <w:contextualSpacing/>
        <w:rPr>
          <w:rFonts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5DD8682B">
      <w:pPr>
        <w:spacing w:line="440" w:lineRule="exact"/>
        <w:contextualSpacing/>
        <w:rPr>
          <w:rFonts w:ascii="宋体" w:hAnsi="宋体"/>
          <w:sz w:val="24"/>
        </w:rPr>
      </w:pPr>
      <w:r>
        <w:rPr>
          <w:rFonts w:hint="eastAsia" w:ascii="宋体" w:hAnsi="宋体"/>
          <w:sz w:val="24"/>
        </w:rPr>
        <w:t xml:space="preserve">    我方对委托代理人的签字或者电子签名事项负全部责任。</w:t>
      </w:r>
    </w:p>
    <w:p w14:paraId="52211D5A">
      <w:pPr>
        <w:spacing w:line="440" w:lineRule="exact"/>
        <w:ind w:firstLine="480"/>
        <w:contextualSpacing/>
        <w:rPr>
          <w:rFonts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5B6FD677">
      <w:pPr>
        <w:spacing w:line="440" w:lineRule="exact"/>
        <w:ind w:firstLine="480"/>
        <w:contextualSpacing/>
        <w:rPr>
          <w:rFonts w:ascii="宋体" w:hAnsi="宋体"/>
          <w:sz w:val="24"/>
        </w:rPr>
      </w:pPr>
      <w:r>
        <w:rPr>
          <w:rFonts w:hint="eastAsia" w:ascii="宋体" w:hAnsi="宋体"/>
          <w:sz w:val="24"/>
        </w:rPr>
        <w:t>委托代理人无转委托权，特此委托。</w:t>
      </w:r>
    </w:p>
    <w:p w14:paraId="6C838C16">
      <w:pPr>
        <w:spacing w:line="440" w:lineRule="exact"/>
        <w:ind w:firstLine="480"/>
        <w:contextualSpacing/>
        <w:rPr>
          <w:rFonts w:ascii="宋体" w:hAnsi="宋体"/>
          <w:sz w:val="24"/>
        </w:rPr>
      </w:pPr>
      <w:r>
        <w:rPr>
          <w:rFonts w:hint="eastAsia" w:ascii="宋体" w:hAnsi="宋体"/>
          <w:sz w:val="24"/>
        </w:rPr>
        <w:t>附：法定代表人身份证明及委托代理人有效身份证正反面复印件</w:t>
      </w:r>
    </w:p>
    <w:p w14:paraId="0DA227AC">
      <w:pPr>
        <w:spacing w:line="440" w:lineRule="exact"/>
        <w:contextualSpacing/>
        <w:rPr>
          <w:rFonts w:ascii="宋体" w:hAnsi="宋体"/>
          <w:sz w:val="24"/>
        </w:rPr>
      </w:pPr>
    </w:p>
    <w:p w14:paraId="20D8B8BE">
      <w:pPr>
        <w:spacing w:line="440" w:lineRule="exact"/>
        <w:contextualSpacing/>
        <w:rPr>
          <w:rFonts w:ascii="宋体" w:hAnsi="宋体"/>
          <w:sz w:val="24"/>
        </w:rPr>
      </w:pPr>
      <w:r>
        <w:rPr>
          <w:rFonts w:hint="eastAsia" w:ascii="宋体" w:hAnsi="宋体"/>
          <w:sz w:val="24"/>
        </w:rPr>
        <w:t>委托代理人（签字或者电子签名）：</w:t>
      </w:r>
      <w:r>
        <w:rPr>
          <w:rFonts w:hint="eastAsia" w:ascii="宋体" w:hAnsi="宋体"/>
          <w:sz w:val="24"/>
          <w:u w:val="single"/>
        </w:rPr>
        <w:t xml:space="preserve">               </w:t>
      </w:r>
      <w:r>
        <w:rPr>
          <w:rFonts w:hint="eastAsia" w:ascii="宋体" w:hAnsi="宋体"/>
          <w:sz w:val="24"/>
        </w:rPr>
        <w:t xml:space="preserve">            </w:t>
      </w:r>
    </w:p>
    <w:p w14:paraId="353420E6">
      <w:pPr>
        <w:spacing w:line="440" w:lineRule="exact"/>
        <w:contextualSpacing/>
        <w:rPr>
          <w:rFonts w:ascii="宋体" w:hAnsi="宋体"/>
          <w:sz w:val="24"/>
          <w:u w:val="single"/>
        </w:rPr>
      </w:pPr>
      <w:r>
        <w:rPr>
          <w:rFonts w:hint="eastAsia" w:ascii="宋体" w:hAnsi="宋体"/>
          <w:sz w:val="24"/>
        </w:rPr>
        <w:t>委托代理人身份证号码：</w:t>
      </w:r>
      <w:r>
        <w:rPr>
          <w:rFonts w:hint="eastAsia" w:ascii="宋体" w:hAnsi="宋体"/>
          <w:sz w:val="24"/>
          <w:u w:val="single"/>
        </w:rPr>
        <w:t xml:space="preserve">                             </w:t>
      </w:r>
    </w:p>
    <w:p w14:paraId="2BDEE329">
      <w:pPr>
        <w:spacing w:line="440" w:lineRule="exact"/>
        <w:contextualSpacing/>
        <w:rPr>
          <w:rFonts w:ascii="宋体" w:hAnsi="宋体"/>
          <w:sz w:val="24"/>
          <w:u w:val="single"/>
        </w:rPr>
      </w:pPr>
      <w:r>
        <w:rPr>
          <w:rFonts w:hint="eastAsia" w:ascii="宋体" w:hAnsi="宋体"/>
          <w:sz w:val="24"/>
        </w:rPr>
        <w:t>法定代表人（签字或者盖章或者电子签名）：</w:t>
      </w:r>
      <w:r>
        <w:rPr>
          <w:rFonts w:hint="eastAsia" w:ascii="宋体" w:hAnsi="宋体"/>
          <w:sz w:val="24"/>
          <w:u w:val="single"/>
        </w:rPr>
        <w:t xml:space="preserve">              </w:t>
      </w:r>
    </w:p>
    <w:p w14:paraId="20BD59F0">
      <w:pPr>
        <w:spacing w:line="440" w:lineRule="exact"/>
        <w:contextualSpacing/>
        <w:rPr>
          <w:rFonts w:ascii="宋体" w:hAnsi="宋体"/>
          <w:sz w:val="24"/>
        </w:rPr>
      </w:pPr>
      <w:r>
        <w:rPr>
          <w:rFonts w:hint="eastAsia" w:ascii="宋体" w:hAnsi="宋体"/>
          <w:sz w:val="24"/>
        </w:rPr>
        <w:t xml:space="preserve"> </w:t>
      </w:r>
    </w:p>
    <w:p w14:paraId="1B300EF4">
      <w:pPr>
        <w:spacing w:line="440" w:lineRule="exact"/>
        <w:contextualSpacing/>
        <w:jc w:val="center"/>
        <w:rPr>
          <w:rFonts w:ascii="宋体" w:hAnsi="宋体"/>
          <w:sz w:val="24"/>
        </w:rPr>
      </w:pPr>
      <w:r>
        <w:rPr>
          <w:rFonts w:hint="eastAsia" w:ascii="宋体" w:hAnsi="宋体"/>
          <w:sz w:val="24"/>
        </w:rPr>
        <w:t xml:space="preserve">                                                投标人名称（电子签章）：</w:t>
      </w:r>
    </w:p>
    <w:p w14:paraId="1DBA540D">
      <w:pPr>
        <w:spacing w:line="440" w:lineRule="exact"/>
        <w:contextualSpacing/>
        <w:jc w:val="center"/>
        <w:rPr>
          <w:rFonts w:ascii="宋体" w:hAnsi="宋体"/>
          <w:sz w:val="24"/>
        </w:rPr>
      </w:pPr>
      <w:r>
        <w:rPr>
          <w:rFonts w:hint="eastAsia" w:ascii="宋体" w:hAnsi="宋体"/>
          <w:sz w:val="24"/>
        </w:rPr>
        <w:t xml:space="preserve">                                              年    月    日</w:t>
      </w:r>
    </w:p>
    <w:p w14:paraId="10372D0D">
      <w:pPr>
        <w:spacing w:line="440" w:lineRule="exact"/>
        <w:contextualSpacing/>
        <w:rPr>
          <w:rFonts w:ascii="宋体" w:hAnsi="宋体" w:cs="仿宋_GB2312"/>
          <w:sz w:val="24"/>
        </w:rPr>
      </w:pPr>
      <w:r>
        <w:rPr>
          <w:rFonts w:hint="eastAsia" w:ascii="宋体" w:hAnsi="宋体" w:cs="仿宋_GB2312"/>
          <w:sz w:val="24"/>
        </w:rPr>
        <w:t>注：1.</w:t>
      </w:r>
      <w:bookmarkStart w:id="153" w:name="_Hlk65851555"/>
      <w:bookmarkStart w:id="154" w:name="_Hlk65851620"/>
      <w:r>
        <w:rPr>
          <w:rFonts w:hint="eastAsia" w:ascii="宋体" w:hAnsi="宋体" w:cs="仿宋_GB2312"/>
          <w:sz w:val="24"/>
        </w:rPr>
        <w:t>法定代表人必须在授权委托书上签字或者盖章</w:t>
      </w:r>
      <w:r>
        <w:rPr>
          <w:rFonts w:hint="eastAsia" w:ascii="宋体" w:hAnsi="宋体"/>
          <w:sz w:val="24"/>
        </w:rPr>
        <w:t>或者电子签名</w:t>
      </w:r>
      <w:r>
        <w:rPr>
          <w:rFonts w:hint="eastAsia" w:ascii="宋体" w:hAnsi="宋体" w:cs="仿宋_GB2312"/>
          <w:sz w:val="24"/>
        </w:rPr>
        <w:t>，</w:t>
      </w:r>
      <w:bookmarkEnd w:id="153"/>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154"/>
    </w:p>
    <w:p w14:paraId="2FC7F349">
      <w:pPr>
        <w:spacing w:line="440" w:lineRule="exact"/>
        <w:ind w:firstLine="480" w:firstLineChars="200"/>
        <w:contextualSpacing/>
        <w:jc w:val="left"/>
        <w:rPr>
          <w:rFonts w:ascii="宋体" w:hAnsi="宋体"/>
          <w:sz w:val="24"/>
        </w:rPr>
      </w:pPr>
      <w:r>
        <w:rPr>
          <w:rFonts w:hint="eastAsia" w:ascii="宋体" w:hAnsi="宋体" w:cs="仿宋_GB2312"/>
          <w:sz w:val="24"/>
        </w:rPr>
        <w:t>2.法人、其他组织投标时“我方”是指“我单位”，自然人投标时“我方”是指“本人”。</w:t>
      </w:r>
    </w:p>
    <w:p w14:paraId="24CD0DC4">
      <w:pPr>
        <w:snapToGrid w:val="0"/>
        <w:spacing w:before="120" w:beforeLines="50" w:after="50"/>
        <w:ind w:firstLine="566" w:firstLineChars="236"/>
        <w:jc w:val="center"/>
        <w:rPr>
          <w:rFonts w:ascii="方正小标宋简体" w:hAnsi="方正小标宋简体" w:eastAsia="方正小标宋简体" w:cs="方正小标宋简体"/>
          <w:sz w:val="44"/>
          <w:szCs w:val="44"/>
        </w:rPr>
      </w:pPr>
      <w:r>
        <w:rPr>
          <w:rFonts w:ascii="宋体" w:hAnsi="宋体"/>
          <w:sz w:val="24"/>
        </w:rPr>
        <w:br w:type="page"/>
      </w:r>
      <w:r>
        <w:rPr>
          <w:rFonts w:hint="eastAsia" w:ascii="方正小标宋简体" w:hAnsi="方正小标宋简体" w:eastAsia="方正小标宋简体" w:cs="方正小标宋简体"/>
          <w:sz w:val="44"/>
          <w:szCs w:val="44"/>
        </w:rPr>
        <w:t>授权委托书</w:t>
      </w:r>
    </w:p>
    <w:p w14:paraId="6995CE4D">
      <w:pPr>
        <w:snapToGrid w:val="0"/>
        <w:spacing w:before="120" w:beforeLines="50" w:after="50"/>
        <w:ind w:firstLine="755" w:firstLineChars="23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（联合体投标格式）</w:t>
      </w:r>
    </w:p>
    <w:p w14:paraId="33183F5C">
      <w:pPr>
        <w:snapToGrid w:val="0"/>
        <w:spacing w:before="120" w:beforeLines="50" w:after="50"/>
        <w:ind w:firstLine="755" w:firstLineChars="236"/>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（如有委托时）</w:t>
      </w:r>
    </w:p>
    <w:p w14:paraId="444368AA">
      <w:pPr>
        <w:spacing w:line="440" w:lineRule="exact"/>
        <w:contextualSpacing/>
        <w:jc w:val="left"/>
        <w:rPr>
          <w:rFonts w:ascii="宋体" w:hAnsi="宋体"/>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69131D18">
      <w:pPr>
        <w:spacing w:line="440" w:lineRule="exact"/>
        <w:ind w:firstLine="566" w:firstLineChars="236"/>
        <w:contextualSpacing/>
        <w:rPr>
          <w:rFonts w:ascii="宋体" w:hAnsi="宋体"/>
          <w:sz w:val="24"/>
        </w:rPr>
      </w:pPr>
      <w:r>
        <w:rPr>
          <w:rFonts w:hint="eastAsia" w:ascii="宋体" w:hAnsi="宋体"/>
          <w:sz w:val="24"/>
        </w:rPr>
        <w:t xml:space="preserve">根据 </w:t>
      </w:r>
      <w:r>
        <w:rPr>
          <w:rFonts w:hint="eastAsia" w:ascii="宋体" w:hAnsi="宋体"/>
          <w:sz w:val="24"/>
          <w:u w:val="single"/>
        </w:rPr>
        <w:t xml:space="preserve"> （牵头人名称）</w:t>
      </w:r>
      <w:r>
        <w:rPr>
          <w:rFonts w:hint="eastAsia" w:ascii="宋体" w:hAnsi="宋体"/>
          <w:sz w:val="24"/>
        </w:rPr>
        <w:t>与</w:t>
      </w:r>
      <w:r>
        <w:rPr>
          <w:rFonts w:hint="eastAsia" w:ascii="宋体" w:hAnsi="宋体"/>
          <w:sz w:val="24"/>
          <w:u w:val="single"/>
        </w:rPr>
        <w:t>（联合体其他成员名称）</w:t>
      </w:r>
      <w:r>
        <w:rPr>
          <w:rFonts w:hint="eastAsia" w:ascii="宋体" w:hAnsi="宋体"/>
          <w:sz w:val="24"/>
        </w:rPr>
        <w:t>签订的《联合体投标协议书》的内容，</w:t>
      </w:r>
      <w:r>
        <w:rPr>
          <w:rFonts w:hint="eastAsia" w:ascii="宋体" w:hAnsi="宋体"/>
          <w:sz w:val="24"/>
          <w:u w:val="single"/>
        </w:rPr>
        <w:t>（牵头人名称）</w:t>
      </w:r>
      <w:r>
        <w:rPr>
          <w:rFonts w:hint="eastAsia" w:ascii="宋体" w:hAnsi="宋体"/>
          <w:sz w:val="24"/>
        </w:rPr>
        <w:t>的法定代表人</w:t>
      </w:r>
      <w:r>
        <w:rPr>
          <w:rFonts w:hint="eastAsia" w:ascii="宋体" w:hAnsi="宋体"/>
          <w:sz w:val="24"/>
          <w:u w:val="single"/>
        </w:rPr>
        <w:t>（姓名）</w:t>
      </w:r>
      <w:r>
        <w:rPr>
          <w:rFonts w:hint="eastAsia" w:ascii="宋体" w:hAnsi="宋体"/>
          <w:sz w:val="24"/>
        </w:rPr>
        <w:t>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1D500BAB">
      <w:pPr>
        <w:spacing w:line="440" w:lineRule="exact"/>
        <w:ind w:firstLine="566" w:firstLineChars="236"/>
        <w:contextualSpacing/>
        <w:rPr>
          <w:rFonts w:ascii="宋体" w:hAnsi="宋体"/>
          <w:sz w:val="24"/>
        </w:rPr>
      </w:pPr>
      <w:r>
        <w:rPr>
          <w:rFonts w:hint="eastAsia" w:ascii="宋体" w:hAnsi="宋体"/>
          <w:sz w:val="24"/>
        </w:rPr>
        <w:t>我方对委托代理人的签字或者电子签名事项负全部责任。</w:t>
      </w:r>
    </w:p>
    <w:p w14:paraId="22DC72D1">
      <w:pPr>
        <w:spacing w:line="440" w:lineRule="exact"/>
        <w:ind w:firstLine="566" w:firstLineChars="236"/>
        <w:contextualSpacing/>
        <w:rPr>
          <w:rFonts w:ascii="宋体" w:hAnsi="宋体"/>
          <w:sz w:val="24"/>
        </w:rPr>
      </w:pPr>
      <w:r>
        <w:rPr>
          <w:rFonts w:hint="eastAsia" w:ascii="宋体" w:hAnsi="宋体"/>
          <w:sz w:val="24"/>
        </w:rPr>
        <w:t>本授权书自签署之日起生效，在撤销授权的书面通知以前，本授权书一直有效。委托代理人在授权书有效期内签署的所有文件不因授权的撤销而失效。</w:t>
      </w:r>
    </w:p>
    <w:p w14:paraId="7E2D91A4">
      <w:pPr>
        <w:spacing w:line="440" w:lineRule="exact"/>
        <w:ind w:firstLine="566" w:firstLineChars="236"/>
        <w:contextualSpacing/>
        <w:rPr>
          <w:rFonts w:ascii="宋体" w:hAnsi="宋体"/>
          <w:sz w:val="24"/>
        </w:rPr>
      </w:pPr>
      <w:r>
        <w:rPr>
          <w:rFonts w:hint="eastAsia" w:ascii="宋体" w:hAnsi="宋体"/>
          <w:sz w:val="24"/>
        </w:rPr>
        <w:t>委托代理人无转委托权，特此委托。</w:t>
      </w:r>
    </w:p>
    <w:p w14:paraId="353938FD">
      <w:pPr>
        <w:spacing w:line="440" w:lineRule="exact"/>
        <w:ind w:firstLine="566" w:firstLineChars="236"/>
        <w:contextualSpacing/>
        <w:rPr>
          <w:rFonts w:ascii="宋体" w:hAnsi="宋体"/>
          <w:sz w:val="24"/>
        </w:rPr>
      </w:pPr>
      <w:r>
        <w:rPr>
          <w:rFonts w:hint="eastAsia" w:ascii="宋体" w:hAnsi="宋体"/>
          <w:sz w:val="24"/>
        </w:rPr>
        <w:t>附：牵头人法定代表人身份证明及委托代理人有效身份证正反面复印件</w:t>
      </w:r>
    </w:p>
    <w:p w14:paraId="6F4C17DA">
      <w:pPr>
        <w:spacing w:line="440" w:lineRule="exact"/>
        <w:ind w:firstLine="566" w:firstLineChars="236"/>
        <w:contextualSpacing/>
        <w:rPr>
          <w:rFonts w:ascii="宋体" w:hAnsi="宋体"/>
          <w:sz w:val="24"/>
        </w:rPr>
      </w:pPr>
    </w:p>
    <w:p w14:paraId="553BED25">
      <w:pPr>
        <w:spacing w:line="440" w:lineRule="exact"/>
        <w:ind w:firstLine="566" w:firstLineChars="236"/>
        <w:contextualSpacing/>
        <w:rPr>
          <w:rFonts w:ascii="宋体" w:hAnsi="宋体"/>
          <w:sz w:val="24"/>
        </w:rPr>
      </w:pPr>
      <w:r>
        <w:rPr>
          <w:rFonts w:hint="eastAsia" w:ascii="宋体" w:hAnsi="宋体"/>
          <w:sz w:val="24"/>
        </w:rPr>
        <w:t>牵头人法定代表人（签字或者盖章或者电子签名）：</w:t>
      </w:r>
    </w:p>
    <w:p w14:paraId="77059475">
      <w:pPr>
        <w:spacing w:line="440" w:lineRule="exact"/>
        <w:ind w:firstLine="566" w:firstLineChars="236"/>
        <w:contextualSpacing/>
        <w:rPr>
          <w:rFonts w:ascii="宋体" w:hAnsi="宋体"/>
          <w:sz w:val="24"/>
        </w:rPr>
      </w:pPr>
      <w:r>
        <w:rPr>
          <w:rFonts w:hint="eastAsia" w:ascii="宋体" w:hAnsi="宋体"/>
          <w:sz w:val="24"/>
        </w:rPr>
        <w:t>牵头人（电子签章）：</w:t>
      </w:r>
    </w:p>
    <w:p w14:paraId="2C1D3B8D">
      <w:pPr>
        <w:spacing w:line="440" w:lineRule="exact"/>
        <w:ind w:firstLine="566" w:firstLineChars="236"/>
        <w:contextualSpacing/>
        <w:rPr>
          <w:rFonts w:ascii="宋体" w:hAnsi="宋体"/>
          <w:sz w:val="24"/>
        </w:rPr>
      </w:pPr>
      <w:r>
        <w:rPr>
          <w:rFonts w:hint="eastAsia" w:ascii="宋体" w:hAnsi="宋体"/>
          <w:sz w:val="24"/>
        </w:rPr>
        <w:t>日期：    年   月   日</w:t>
      </w:r>
    </w:p>
    <w:p w14:paraId="78824B30">
      <w:pPr>
        <w:spacing w:line="440" w:lineRule="exact"/>
        <w:ind w:firstLine="566" w:firstLineChars="236"/>
        <w:contextualSpacing/>
        <w:rPr>
          <w:rFonts w:ascii="宋体" w:hAnsi="宋体"/>
          <w:sz w:val="24"/>
        </w:rPr>
      </w:pPr>
    </w:p>
    <w:p w14:paraId="398B6EC4">
      <w:pPr>
        <w:spacing w:line="440" w:lineRule="exact"/>
        <w:ind w:firstLine="566" w:firstLineChars="236"/>
        <w:contextualSpacing/>
        <w:rPr>
          <w:rFonts w:ascii="宋体" w:hAnsi="宋体"/>
          <w:sz w:val="24"/>
        </w:rPr>
      </w:pPr>
      <w:r>
        <w:rPr>
          <w:rFonts w:hint="eastAsia" w:ascii="宋体" w:hAnsi="宋体"/>
          <w:sz w:val="24"/>
        </w:rPr>
        <w:t>被授权人（签字或者电子签名）：</w:t>
      </w:r>
    </w:p>
    <w:p w14:paraId="352538A2">
      <w:pPr>
        <w:spacing w:line="440" w:lineRule="exact"/>
        <w:ind w:firstLine="566" w:firstLineChars="236"/>
        <w:contextualSpacing/>
        <w:rPr>
          <w:rFonts w:ascii="宋体" w:hAnsi="宋体" w:cs="仿宋_GB2312"/>
          <w:sz w:val="32"/>
          <w:szCs w:val="32"/>
        </w:rPr>
      </w:pPr>
      <w:r>
        <w:rPr>
          <w:rFonts w:hint="eastAsia" w:ascii="宋体" w:hAnsi="宋体"/>
          <w:sz w:val="24"/>
        </w:rPr>
        <w:t>日期：    年   月   日</w:t>
      </w:r>
    </w:p>
    <w:p w14:paraId="6FFA7A1D">
      <w:pPr>
        <w:spacing w:line="440" w:lineRule="exact"/>
        <w:contextualSpacing/>
        <w:rPr>
          <w:rFonts w:ascii="宋体" w:hAnsi="宋体" w:cs="仿宋_GB2312"/>
          <w:sz w:val="24"/>
        </w:rPr>
      </w:pPr>
      <w:r>
        <w:rPr>
          <w:rFonts w:hint="eastAsia" w:ascii="宋体" w:hAnsi="宋体" w:cs="仿宋_GB2312"/>
          <w:sz w:val="24"/>
        </w:rPr>
        <w:t>注：1.法定代表人必须在授权委托书上签字或者盖章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p>
    <w:p w14:paraId="772B8D83">
      <w:pPr>
        <w:spacing w:line="440" w:lineRule="exact"/>
        <w:ind w:firstLine="480" w:firstLineChars="200"/>
        <w:contextualSpacing/>
        <w:jc w:val="left"/>
        <w:rPr>
          <w:rFonts w:ascii="宋体" w:hAnsi="宋体"/>
          <w:sz w:val="24"/>
        </w:rPr>
      </w:pPr>
      <w:r>
        <w:rPr>
          <w:rFonts w:hint="eastAsia" w:ascii="宋体" w:hAnsi="宋体" w:cs="仿宋_GB2312"/>
          <w:sz w:val="24"/>
        </w:rPr>
        <w:t>2.法人、其他组织投标时“我方”是指“我单位”，自然人投标时“我方”是指“本人”。</w:t>
      </w:r>
    </w:p>
    <w:p w14:paraId="5CE0D8D8">
      <w:pPr>
        <w:spacing w:line="440" w:lineRule="exact"/>
        <w:contextualSpacing/>
        <w:rPr>
          <w:rFonts w:ascii="宋体" w:hAnsi="宋体"/>
          <w:sz w:val="24"/>
        </w:rPr>
      </w:pPr>
    </w:p>
    <w:p w14:paraId="38EBB2DB">
      <w:pPr>
        <w:snapToGrid w:val="0"/>
        <w:spacing w:before="50" w:after="120" w:afterLines="50"/>
        <w:ind w:firstLine="480" w:firstLineChars="200"/>
        <w:jc w:val="left"/>
        <w:rPr>
          <w:rFonts w:ascii="宋体" w:hAnsi="宋体"/>
          <w:sz w:val="24"/>
        </w:rPr>
        <w:sectPr>
          <w:pgSz w:w="11906" w:h="16838"/>
          <w:pgMar w:top="1134" w:right="1588" w:bottom="1134" w:left="1588" w:header="851" w:footer="992" w:gutter="0"/>
          <w:pgNumType w:start="1"/>
          <w:cols w:space="720" w:num="1"/>
          <w:docGrid w:linePitch="312" w:charSpace="0"/>
        </w:sectPr>
      </w:pPr>
    </w:p>
    <w:p w14:paraId="453953F9">
      <w:pPr>
        <w:rPr>
          <w:rFonts w:ascii="宋体" w:hAnsi="宋体"/>
          <w:sz w:val="24"/>
        </w:rPr>
      </w:pPr>
    </w:p>
    <w:p w14:paraId="43575E2F">
      <w:pPr>
        <w:rPr>
          <w:rFonts w:ascii="宋体" w:hAnsi="宋体"/>
          <w:b/>
          <w:sz w:val="24"/>
          <w:szCs w:val="20"/>
        </w:rPr>
      </w:pPr>
      <w:r>
        <w:rPr>
          <w:rFonts w:hint="eastAsia" w:ascii="宋体" w:hAnsi="宋体"/>
          <w:b/>
          <w:sz w:val="24"/>
        </w:rPr>
        <w:t>7.商务要求偏离表格式</w:t>
      </w:r>
    </w:p>
    <w:p w14:paraId="09C50C0A">
      <w:pPr>
        <w:snapToGrid w:val="0"/>
        <w:spacing w:before="50"/>
        <w:jc w:val="left"/>
        <w:rPr>
          <w:rFonts w:ascii="宋体" w:hAnsi="宋体"/>
          <w:sz w:val="24"/>
        </w:rPr>
      </w:pPr>
    </w:p>
    <w:p w14:paraId="676BA2BD">
      <w:pPr>
        <w:pStyle w:val="25"/>
        <w:rPr>
          <w:rFonts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p w14:paraId="274F14F6">
      <w:pPr>
        <w:snapToGrid w:val="0"/>
        <w:spacing w:before="50"/>
        <w:jc w:val="left"/>
        <w:rPr>
          <w:rFonts w:ascii="宋体" w:hAnsi="宋体"/>
          <w:sz w:val="24"/>
          <w:u w:val="single"/>
        </w:rPr>
      </w:pPr>
    </w:p>
    <w:tbl>
      <w:tblPr>
        <w:tblStyle w:val="48"/>
        <w:tblW w:w="0" w:type="auto"/>
        <w:tblInd w:w="-46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A636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FE3F537">
            <w:pPr>
              <w:snapToGrid w:val="0"/>
              <w:spacing w:before="120" w:beforeLines="50"/>
              <w:jc w:val="center"/>
              <w:rPr>
                <w:rFonts w:ascii="宋体" w:hAnsi="宋体"/>
                <w:sz w:val="24"/>
              </w:rPr>
            </w:pPr>
            <w:r>
              <w:rPr>
                <w:rFonts w:hint="eastAsia" w:ascii="宋体" w:hAnsi="宋体"/>
                <w:sz w:val="24"/>
              </w:rPr>
              <w:t>项目</w:t>
            </w:r>
          </w:p>
        </w:tc>
        <w:tc>
          <w:tcPr>
            <w:tcW w:w="3336" w:type="dxa"/>
            <w:tcBorders>
              <w:top w:val="single" w:color="auto" w:sz="4" w:space="0"/>
              <w:left w:val="single" w:color="auto" w:sz="4" w:space="0"/>
              <w:bottom w:val="single" w:color="auto" w:sz="4" w:space="0"/>
              <w:right w:val="single" w:color="auto" w:sz="4" w:space="0"/>
            </w:tcBorders>
          </w:tcPr>
          <w:p w14:paraId="0742FC47">
            <w:pPr>
              <w:snapToGrid w:val="0"/>
              <w:spacing w:before="120" w:beforeLines="50"/>
              <w:jc w:val="center"/>
              <w:rPr>
                <w:rFonts w:ascii="宋体" w:hAnsi="宋体"/>
                <w:sz w:val="24"/>
              </w:rPr>
            </w:pPr>
            <w:r>
              <w:rPr>
                <w:rFonts w:hint="eastAsia" w:ascii="宋体" w:hAnsi="宋体"/>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2FD4D33C">
            <w:pPr>
              <w:snapToGrid w:val="0"/>
              <w:spacing w:before="120" w:beforeLines="50"/>
              <w:jc w:val="center"/>
              <w:rPr>
                <w:rFonts w:ascii="宋体" w:hAnsi="宋体"/>
                <w:sz w:val="24"/>
              </w:rPr>
            </w:pPr>
            <w:r>
              <w:rPr>
                <w:rFonts w:hint="eastAsia" w:ascii="宋体" w:hAnsi="宋体"/>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12B87B6B">
            <w:pPr>
              <w:snapToGrid w:val="0"/>
              <w:spacing w:before="120" w:beforeLines="50"/>
              <w:jc w:val="center"/>
              <w:rPr>
                <w:rFonts w:ascii="宋体" w:hAnsi="宋体"/>
                <w:sz w:val="24"/>
              </w:rPr>
            </w:pPr>
            <w:r>
              <w:rPr>
                <w:rFonts w:hint="eastAsia" w:ascii="宋体" w:hAnsi="宋体"/>
                <w:sz w:val="24"/>
              </w:rPr>
              <w:t>偏离说明</w:t>
            </w:r>
          </w:p>
        </w:tc>
      </w:tr>
      <w:tr w14:paraId="68EE8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62F7888E">
            <w:pPr>
              <w:jc w:val="center"/>
              <w:rPr>
                <w:rFonts w:ascii="宋体" w:hAnsi="宋体"/>
                <w:iCs/>
                <w:sz w:val="24"/>
              </w:rPr>
            </w:pPr>
          </w:p>
        </w:tc>
        <w:tc>
          <w:tcPr>
            <w:tcW w:w="3336" w:type="dxa"/>
            <w:tcBorders>
              <w:top w:val="single" w:color="auto" w:sz="4" w:space="0"/>
              <w:left w:val="single" w:color="auto" w:sz="4" w:space="0"/>
              <w:bottom w:val="single" w:color="auto" w:sz="4" w:space="0"/>
              <w:right w:val="single" w:color="auto" w:sz="4" w:space="0"/>
            </w:tcBorders>
          </w:tcPr>
          <w:p w14:paraId="4D3E9410">
            <w:pPr>
              <w:snapToGrid w:val="0"/>
              <w:spacing w:before="120" w:beforeLines="50"/>
              <w:jc w:val="center"/>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74C319E7">
            <w:pPr>
              <w:snapToGrid w:val="0"/>
              <w:spacing w:before="120" w:beforeLines="50"/>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7BC5A8ED">
            <w:pPr>
              <w:snapToGrid w:val="0"/>
              <w:spacing w:before="120" w:beforeLines="50"/>
              <w:jc w:val="center"/>
              <w:rPr>
                <w:rFonts w:ascii="宋体" w:hAnsi="宋体"/>
                <w:sz w:val="24"/>
              </w:rPr>
            </w:pPr>
          </w:p>
        </w:tc>
      </w:tr>
      <w:tr w14:paraId="12C99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2307B208">
            <w:pPr>
              <w:jc w:val="center"/>
              <w:rPr>
                <w:rFonts w:ascii="宋体" w:hAnsi="宋体"/>
                <w:iCs/>
                <w:sz w:val="24"/>
              </w:rPr>
            </w:pPr>
          </w:p>
        </w:tc>
        <w:tc>
          <w:tcPr>
            <w:tcW w:w="3336" w:type="dxa"/>
            <w:tcBorders>
              <w:top w:val="single" w:color="auto" w:sz="4" w:space="0"/>
              <w:left w:val="single" w:color="auto" w:sz="4" w:space="0"/>
              <w:bottom w:val="single" w:color="auto" w:sz="4" w:space="0"/>
              <w:right w:val="single" w:color="auto" w:sz="4" w:space="0"/>
            </w:tcBorders>
          </w:tcPr>
          <w:p w14:paraId="7945A163">
            <w:pPr>
              <w:snapToGrid w:val="0"/>
              <w:spacing w:before="120" w:beforeLines="50"/>
              <w:rPr>
                <w:rFonts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F4D53EA">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54992913">
            <w:pPr>
              <w:snapToGrid w:val="0"/>
              <w:spacing w:before="120" w:beforeLines="50"/>
              <w:ind w:left="43"/>
              <w:jc w:val="center"/>
              <w:rPr>
                <w:rFonts w:ascii="宋体" w:hAnsi="宋体"/>
                <w:sz w:val="24"/>
              </w:rPr>
            </w:pPr>
          </w:p>
        </w:tc>
      </w:tr>
      <w:tr w14:paraId="528A0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5B5EDF3A">
            <w:pPr>
              <w:jc w:val="center"/>
              <w:rPr>
                <w:rFonts w:ascii="宋体" w:hAnsi="宋体"/>
                <w:iCs/>
                <w:sz w:val="24"/>
              </w:rPr>
            </w:pPr>
          </w:p>
        </w:tc>
        <w:tc>
          <w:tcPr>
            <w:tcW w:w="3336" w:type="dxa"/>
            <w:tcBorders>
              <w:top w:val="single" w:color="auto" w:sz="4" w:space="0"/>
              <w:left w:val="single" w:color="auto" w:sz="4" w:space="0"/>
              <w:bottom w:val="single" w:color="auto" w:sz="4" w:space="0"/>
              <w:right w:val="single" w:color="auto" w:sz="4" w:space="0"/>
            </w:tcBorders>
          </w:tcPr>
          <w:p w14:paraId="61A6A596">
            <w:pPr>
              <w:snapToGrid w:val="0"/>
              <w:spacing w:before="120" w:beforeLines="50"/>
              <w:rPr>
                <w:rFonts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512B4C73">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0520B345">
            <w:pPr>
              <w:snapToGrid w:val="0"/>
              <w:spacing w:before="120" w:beforeLines="50"/>
              <w:ind w:left="43"/>
              <w:jc w:val="center"/>
              <w:rPr>
                <w:rFonts w:ascii="宋体" w:hAnsi="宋体"/>
                <w:sz w:val="24"/>
              </w:rPr>
            </w:pPr>
          </w:p>
        </w:tc>
      </w:tr>
      <w:tr w14:paraId="7F334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510" w:type="dxa"/>
            <w:tcBorders>
              <w:top w:val="single" w:color="auto" w:sz="4" w:space="0"/>
              <w:left w:val="single" w:color="auto" w:sz="4" w:space="0"/>
              <w:bottom w:val="single" w:color="auto" w:sz="4" w:space="0"/>
              <w:right w:val="single" w:color="auto" w:sz="4" w:space="0"/>
            </w:tcBorders>
            <w:vAlign w:val="center"/>
          </w:tcPr>
          <w:p w14:paraId="1490C187">
            <w:pPr>
              <w:jc w:val="center"/>
              <w:rPr>
                <w:rFonts w:ascii="宋体" w:hAnsi="宋体"/>
                <w:iCs/>
                <w:sz w:val="24"/>
              </w:rPr>
            </w:pPr>
          </w:p>
        </w:tc>
        <w:tc>
          <w:tcPr>
            <w:tcW w:w="3336" w:type="dxa"/>
            <w:tcBorders>
              <w:top w:val="single" w:color="auto" w:sz="4" w:space="0"/>
              <w:left w:val="single" w:color="auto" w:sz="4" w:space="0"/>
              <w:bottom w:val="single" w:color="auto" w:sz="4" w:space="0"/>
              <w:right w:val="single" w:color="auto" w:sz="4" w:space="0"/>
            </w:tcBorders>
          </w:tcPr>
          <w:p w14:paraId="105D0826">
            <w:pPr>
              <w:snapToGrid w:val="0"/>
              <w:spacing w:before="120" w:beforeLines="50"/>
              <w:rPr>
                <w:rFonts w:ascii="宋体" w:hAnsi="宋体"/>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5C0E64CE">
            <w:pPr>
              <w:snapToGrid w:val="0"/>
              <w:spacing w:before="120" w:beforeLines="50"/>
              <w:ind w:left="43"/>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2F3E2C39">
            <w:pPr>
              <w:snapToGrid w:val="0"/>
              <w:spacing w:before="120" w:beforeLines="50"/>
              <w:ind w:left="43"/>
              <w:jc w:val="center"/>
              <w:rPr>
                <w:rFonts w:ascii="宋体" w:hAnsi="宋体"/>
                <w:sz w:val="24"/>
              </w:rPr>
            </w:pPr>
          </w:p>
        </w:tc>
      </w:tr>
      <w:tr w14:paraId="030EE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6CC75DAC">
            <w:pPr>
              <w:snapToGrid w:val="0"/>
              <w:spacing w:before="120" w:beforeLines="50"/>
              <w:jc w:val="center"/>
              <w:rPr>
                <w:rFonts w:ascii="宋体" w:hAnsi="宋体"/>
                <w:iCs/>
                <w:sz w:val="24"/>
              </w:rPr>
            </w:pPr>
            <w:r>
              <w:rPr>
                <w:rFonts w:hint="eastAsia" w:ascii="宋体" w:hAnsi="宋体"/>
                <w:iCs/>
                <w:sz w:val="24"/>
              </w:rPr>
              <w:t>…</w:t>
            </w:r>
          </w:p>
        </w:tc>
        <w:tc>
          <w:tcPr>
            <w:tcW w:w="3336" w:type="dxa"/>
            <w:tcBorders>
              <w:top w:val="single" w:color="auto" w:sz="4" w:space="0"/>
              <w:left w:val="single" w:color="auto" w:sz="4" w:space="0"/>
              <w:bottom w:val="single" w:color="auto" w:sz="4" w:space="0"/>
              <w:right w:val="single" w:color="auto" w:sz="4" w:space="0"/>
            </w:tcBorders>
          </w:tcPr>
          <w:p w14:paraId="3761887F">
            <w:pPr>
              <w:snapToGrid w:val="0"/>
              <w:spacing w:before="120" w:beforeLines="50"/>
              <w:jc w:val="center"/>
              <w:rPr>
                <w:rFonts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33BE311A">
            <w:pPr>
              <w:snapToGrid w:val="0"/>
              <w:spacing w:before="120" w:beforeLines="50"/>
              <w:jc w:val="center"/>
              <w:rPr>
                <w:rFonts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226E786E">
            <w:pPr>
              <w:snapToGrid w:val="0"/>
              <w:spacing w:before="120" w:beforeLines="50"/>
              <w:jc w:val="center"/>
              <w:rPr>
                <w:rFonts w:ascii="宋体" w:hAnsi="宋体"/>
                <w:sz w:val="24"/>
              </w:rPr>
            </w:pPr>
          </w:p>
        </w:tc>
      </w:tr>
    </w:tbl>
    <w:p w14:paraId="6CC5FA29">
      <w:pPr>
        <w:pStyle w:val="17"/>
        <w:rPr>
          <w:rFonts w:ascii="宋体" w:hAnsi="宋体"/>
        </w:rPr>
      </w:pPr>
      <w:r>
        <w:rPr>
          <w:rFonts w:hint="eastAsia" w:ascii="宋体" w:hAnsi="宋体"/>
        </w:rPr>
        <w:t>注：</w:t>
      </w:r>
    </w:p>
    <w:p w14:paraId="021AFB4D">
      <w:pPr>
        <w:pStyle w:val="19"/>
        <w:spacing w:line="520" w:lineRule="exact"/>
        <w:ind w:firstLine="0" w:firstLineChars="0"/>
        <w:rPr>
          <w:rFonts w:hAnsi="仿宋_GB2312" w:cs="仿宋_GB2312"/>
          <w:szCs w:val="32"/>
        </w:rPr>
      </w:pPr>
      <w:r>
        <w:rPr>
          <w:rFonts w:hint="eastAsia" w:ascii="宋体" w:hAnsi="宋体" w:eastAsia="宋体"/>
          <w:sz w:val="24"/>
          <w:szCs w:val="24"/>
        </w:rPr>
        <w:t>1.</w:t>
      </w:r>
      <w:r>
        <w:rPr>
          <w:rFonts w:hint="eastAsia"/>
        </w:rPr>
        <w:t xml:space="preserve"> </w:t>
      </w:r>
      <w:r>
        <w:rPr>
          <w:rFonts w:hint="eastAsia" w:ascii="宋体" w:hAnsi="宋体" w:eastAsia="宋体"/>
          <w:sz w:val="24"/>
          <w:szCs w:val="24"/>
        </w:rPr>
        <w:t>说明：应对照招标文件“第二章 采购需求”中的商务要求逐条作明确的投标响应，并作出偏离说明。</w:t>
      </w:r>
    </w:p>
    <w:p w14:paraId="60275B83">
      <w:pPr>
        <w:pStyle w:val="17"/>
        <w:rPr>
          <w:rFonts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60EEA6AD">
      <w:pPr>
        <w:snapToGrid w:val="0"/>
        <w:spacing w:before="50" w:after="50"/>
        <w:rPr>
          <w:rFonts w:ascii="宋体" w:hAnsi="宋体"/>
          <w:sz w:val="24"/>
        </w:rPr>
      </w:pPr>
    </w:p>
    <w:p w14:paraId="3E7D35E1">
      <w:pPr>
        <w:snapToGrid w:val="0"/>
        <w:spacing w:before="50" w:after="50"/>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6488DC51">
      <w:pPr>
        <w:snapToGrid w:val="0"/>
        <w:spacing w:before="120" w:beforeLines="50"/>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7178F89F">
      <w:pPr>
        <w:snapToGrid w:val="0"/>
        <w:spacing w:before="120" w:beforeLines="50"/>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48E6ECDD">
      <w:pPr>
        <w:snapToGrid w:val="0"/>
        <w:spacing w:before="120" w:beforeLines="50"/>
        <w:rPr>
          <w:rFonts w:ascii="宋体" w:hAnsi="宋体"/>
          <w:sz w:val="24"/>
          <w:szCs w:val="20"/>
        </w:rPr>
      </w:pPr>
    </w:p>
    <w:p w14:paraId="5E19B2EC">
      <w:pPr>
        <w:snapToGrid w:val="0"/>
        <w:spacing w:before="120" w:beforeLines="50" w:after="50"/>
        <w:jc w:val="left"/>
        <w:rPr>
          <w:rFonts w:ascii="宋体" w:hAnsi="宋体"/>
          <w:sz w:val="24"/>
          <w:szCs w:val="20"/>
        </w:rPr>
      </w:pPr>
    </w:p>
    <w:p w14:paraId="1AF2035E">
      <w:pPr>
        <w:snapToGrid w:val="0"/>
        <w:spacing w:before="120" w:beforeLines="50" w:after="50"/>
        <w:jc w:val="left"/>
        <w:rPr>
          <w:rFonts w:ascii="宋体" w:hAnsi="宋体"/>
          <w:b/>
          <w:sz w:val="24"/>
        </w:rPr>
      </w:pPr>
      <w:r>
        <w:rPr>
          <w:rFonts w:ascii="宋体" w:hAnsi="宋体"/>
          <w:sz w:val="24"/>
          <w:szCs w:val="20"/>
        </w:rPr>
        <w:br w:type="page"/>
      </w:r>
      <w:r>
        <w:rPr>
          <w:rFonts w:hint="eastAsia" w:ascii="宋体" w:hAnsi="宋体"/>
          <w:b/>
          <w:sz w:val="24"/>
        </w:rPr>
        <w:t>8.投标人业绩证明材料</w:t>
      </w:r>
    </w:p>
    <w:p w14:paraId="5177FBBF">
      <w:pPr>
        <w:pStyle w:val="35"/>
        <w:snapToGrid w:val="0"/>
        <w:ind w:left="480" w:hanging="480"/>
        <w:rPr>
          <w:rFonts w:ascii="宋体" w:hAnsi="宋体"/>
          <w:sz w:val="24"/>
        </w:rPr>
      </w:pPr>
    </w:p>
    <w:p w14:paraId="0301BCFC">
      <w:pPr>
        <w:pStyle w:val="35"/>
        <w:snapToGrid w:val="0"/>
        <w:ind w:left="480" w:hanging="480"/>
        <w:rPr>
          <w:rFonts w:ascii="宋体" w:hAnsi="宋体"/>
          <w:sz w:val="24"/>
        </w:rPr>
      </w:pPr>
      <w:r>
        <w:rPr>
          <w:rFonts w:hint="eastAsia" w:ascii="宋体" w:hAnsi="宋体"/>
          <w:sz w:val="24"/>
        </w:rPr>
        <w:t xml:space="preserve">投标人业绩情况一览表格式： </w:t>
      </w:r>
    </w:p>
    <w:tbl>
      <w:tblPr>
        <w:tblStyle w:val="48"/>
        <w:tblW w:w="5000" w:type="pct"/>
        <w:tblInd w:w="-3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7"/>
        <w:gridCol w:w="1857"/>
        <w:gridCol w:w="1857"/>
        <w:gridCol w:w="2995"/>
      </w:tblGrid>
      <w:tr w14:paraId="34763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74BBC6EA">
            <w:pPr>
              <w:snapToGrid w:val="0"/>
              <w:spacing w:line="240" w:lineRule="exact"/>
              <w:jc w:val="center"/>
              <w:rPr>
                <w:rFonts w:ascii="宋体" w:hAnsi="宋体"/>
                <w:sz w:val="24"/>
              </w:rPr>
            </w:pPr>
            <w:r>
              <w:rPr>
                <w:rFonts w:hint="eastAsia" w:ascii="宋体" w:hAnsi="宋体"/>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62CB0821">
            <w:pPr>
              <w:snapToGrid w:val="0"/>
              <w:spacing w:line="240" w:lineRule="exact"/>
              <w:jc w:val="center"/>
              <w:rPr>
                <w:rFonts w:ascii="宋体" w:hAnsi="宋体"/>
                <w:sz w:val="24"/>
              </w:rPr>
            </w:pPr>
            <w:r>
              <w:rPr>
                <w:rFonts w:hint="eastAsia" w:ascii="宋体" w:hAnsi="宋体"/>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203B3FB">
            <w:pPr>
              <w:snapToGrid w:val="0"/>
              <w:spacing w:line="240" w:lineRule="exact"/>
              <w:jc w:val="center"/>
              <w:rPr>
                <w:rFonts w:ascii="宋体" w:hAnsi="宋体"/>
                <w:sz w:val="24"/>
              </w:rPr>
            </w:pPr>
            <w:r>
              <w:rPr>
                <w:rFonts w:hint="eastAsia" w:ascii="宋体" w:hAnsi="宋体"/>
                <w:sz w:val="24"/>
              </w:rPr>
              <w:t>合同金额</w:t>
            </w:r>
          </w:p>
          <w:p w14:paraId="031C5D6F">
            <w:pPr>
              <w:snapToGrid w:val="0"/>
              <w:spacing w:line="240" w:lineRule="exact"/>
              <w:jc w:val="center"/>
              <w:rPr>
                <w:rFonts w:ascii="宋体" w:hAnsi="宋体"/>
                <w:sz w:val="24"/>
              </w:rPr>
            </w:pPr>
            <w:r>
              <w:rPr>
                <w:rFonts w:hint="eastAsia" w:ascii="宋体" w:hAnsi="宋体"/>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239161B">
            <w:pPr>
              <w:snapToGrid w:val="0"/>
              <w:spacing w:line="240" w:lineRule="exact"/>
              <w:jc w:val="center"/>
              <w:rPr>
                <w:rFonts w:ascii="宋体" w:hAnsi="宋体"/>
                <w:sz w:val="24"/>
              </w:rPr>
            </w:pPr>
            <w:r>
              <w:rPr>
                <w:rFonts w:hint="eastAsia" w:ascii="宋体" w:hAnsi="宋体"/>
                <w:sz w:val="24"/>
              </w:rPr>
              <w:t>采购人联系人及</w:t>
            </w:r>
          </w:p>
          <w:p w14:paraId="1311FF27">
            <w:pPr>
              <w:snapToGrid w:val="0"/>
              <w:spacing w:line="240" w:lineRule="exact"/>
              <w:jc w:val="center"/>
              <w:rPr>
                <w:rFonts w:ascii="宋体" w:hAnsi="宋体"/>
                <w:sz w:val="24"/>
              </w:rPr>
            </w:pPr>
            <w:r>
              <w:rPr>
                <w:rFonts w:hint="eastAsia" w:ascii="宋体" w:hAnsi="宋体"/>
                <w:sz w:val="24"/>
              </w:rPr>
              <w:t>联系电话</w:t>
            </w:r>
          </w:p>
        </w:tc>
      </w:tr>
      <w:tr w14:paraId="2C8F2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532FE40">
            <w:pPr>
              <w:jc w:val="left"/>
              <w:rPr>
                <w:rFonts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050BE96">
            <w:pPr>
              <w:jc w:val="left"/>
              <w:rPr>
                <w:rFonts w:ascii="宋体" w:hAnsi="宋体"/>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34AC3219">
            <w:pPr>
              <w:jc w:val="left"/>
              <w:rPr>
                <w:rFonts w:ascii="宋体" w:hAnsi="宋体"/>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D0AA600">
            <w:pPr>
              <w:jc w:val="left"/>
              <w:rPr>
                <w:rFonts w:ascii="宋体" w:hAnsi="宋体"/>
                <w:sz w:val="24"/>
              </w:rPr>
            </w:pPr>
          </w:p>
        </w:tc>
      </w:tr>
      <w:tr w14:paraId="7C444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0B40118C">
            <w:pPr>
              <w:snapToGrid w:val="0"/>
              <w:spacing w:line="24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33EDE6F3">
            <w:pPr>
              <w:snapToGrid w:val="0"/>
              <w:spacing w:line="24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48C1CFDE">
            <w:pPr>
              <w:snapToGrid w:val="0"/>
              <w:spacing w:line="24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4E505E73">
            <w:pPr>
              <w:snapToGrid w:val="0"/>
              <w:spacing w:line="240" w:lineRule="exact"/>
              <w:jc w:val="left"/>
              <w:rPr>
                <w:rFonts w:ascii="宋体" w:hAnsi="宋体"/>
                <w:sz w:val="24"/>
              </w:rPr>
            </w:pPr>
          </w:p>
        </w:tc>
      </w:tr>
      <w:tr w14:paraId="39700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1E6601A">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5E01AE45">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01876B55">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432D3C53">
            <w:pPr>
              <w:snapToGrid w:val="0"/>
              <w:spacing w:before="50" w:after="120" w:afterLines="50" w:line="400" w:lineRule="exact"/>
              <w:jc w:val="left"/>
              <w:rPr>
                <w:rFonts w:ascii="宋体" w:hAnsi="宋体"/>
                <w:sz w:val="24"/>
              </w:rPr>
            </w:pPr>
          </w:p>
        </w:tc>
      </w:tr>
      <w:tr w14:paraId="21908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1A060590">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74101916">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289F4E8A">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0294CD31">
            <w:pPr>
              <w:snapToGrid w:val="0"/>
              <w:spacing w:before="50" w:after="120" w:afterLines="50" w:line="400" w:lineRule="exact"/>
              <w:jc w:val="left"/>
              <w:rPr>
                <w:rFonts w:ascii="宋体" w:hAnsi="宋体"/>
                <w:sz w:val="24"/>
              </w:rPr>
            </w:pPr>
          </w:p>
        </w:tc>
      </w:tr>
      <w:tr w14:paraId="6175D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0C202DF">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6DF5030B">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6B82BB9F">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1164C211">
            <w:pPr>
              <w:snapToGrid w:val="0"/>
              <w:spacing w:before="50" w:after="120" w:afterLines="50" w:line="400" w:lineRule="exact"/>
              <w:jc w:val="left"/>
              <w:rPr>
                <w:rFonts w:ascii="宋体" w:hAnsi="宋体"/>
                <w:sz w:val="24"/>
              </w:rPr>
            </w:pPr>
          </w:p>
        </w:tc>
      </w:tr>
      <w:tr w14:paraId="4D1C4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FE0E4FD">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71BDA9E1">
            <w:pPr>
              <w:snapToGrid w:val="0"/>
              <w:spacing w:before="50" w:after="120" w:afterLines="50" w:line="400" w:lineRule="exact"/>
              <w:jc w:val="left"/>
              <w:rPr>
                <w:rFonts w:ascii="宋体" w:hAnsi="宋体"/>
                <w:sz w:val="24"/>
              </w:rPr>
            </w:pPr>
          </w:p>
        </w:tc>
        <w:tc>
          <w:tcPr>
            <w:tcW w:w="1038" w:type="pct"/>
            <w:tcBorders>
              <w:top w:val="single" w:color="auto" w:sz="4" w:space="0"/>
              <w:left w:val="single" w:color="auto" w:sz="4" w:space="0"/>
              <w:bottom w:val="single" w:color="auto" w:sz="4" w:space="0"/>
              <w:right w:val="single" w:color="auto" w:sz="4" w:space="0"/>
            </w:tcBorders>
          </w:tcPr>
          <w:p w14:paraId="142B1334">
            <w:pPr>
              <w:snapToGrid w:val="0"/>
              <w:spacing w:before="50" w:after="120" w:afterLines="50" w:line="400" w:lineRule="exact"/>
              <w:jc w:val="left"/>
              <w:rPr>
                <w:rFonts w:ascii="宋体" w:hAnsi="宋体"/>
                <w:sz w:val="24"/>
              </w:rPr>
            </w:pPr>
          </w:p>
        </w:tc>
        <w:tc>
          <w:tcPr>
            <w:tcW w:w="1674" w:type="pct"/>
            <w:tcBorders>
              <w:top w:val="single" w:color="auto" w:sz="4" w:space="0"/>
              <w:left w:val="single" w:color="auto" w:sz="4" w:space="0"/>
              <w:bottom w:val="single" w:color="auto" w:sz="4" w:space="0"/>
              <w:right w:val="single" w:color="auto" w:sz="4" w:space="0"/>
            </w:tcBorders>
          </w:tcPr>
          <w:p w14:paraId="538C6C1C">
            <w:pPr>
              <w:snapToGrid w:val="0"/>
              <w:spacing w:before="50" w:after="120" w:afterLines="50" w:line="400" w:lineRule="exact"/>
              <w:jc w:val="left"/>
              <w:rPr>
                <w:rFonts w:ascii="宋体" w:hAnsi="宋体"/>
                <w:sz w:val="24"/>
              </w:rPr>
            </w:pPr>
          </w:p>
        </w:tc>
      </w:tr>
    </w:tbl>
    <w:p w14:paraId="51C9C3D6">
      <w:pPr>
        <w:pStyle w:val="14"/>
        <w:spacing w:before="0" w:after="0" w:line="360" w:lineRule="auto"/>
        <w:contextualSpacing/>
        <w:rPr>
          <w:rFonts w:ascii="宋体" w:hAnsi="宋体" w:eastAsia="宋体"/>
          <w:sz w:val="24"/>
          <w:szCs w:val="24"/>
        </w:rPr>
      </w:pPr>
    </w:p>
    <w:p w14:paraId="446AD8AF">
      <w:pPr>
        <w:pStyle w:val="14"/>
        <w:spacing w:before="0" w:after="0" w:line="360" w:lineRule="auto"/>
        <w:contextualSpacing/>
        <w:rPr>
          <w:rFonts w:ascii="宋体" w:hAnsi="宋体" w:eastAsia="宋体"/>
          <w:sz w:val="24"/>
          <w:szCs w:val="24"/>
        </w:rPr>
      </w:pPr>
      <w:r>
        <w:rPr>
          <w:rFonts w:hint="eastAsia" w:ascii="宋体" w:hAnsi="宋体" w:eastAsia="宋体"/>
          <w:sz w:val="24"/>
          <w:szCs w:val="24"/>
        </w:rPr>
        <w:t>注：</w:t>
      </w:r>
      <w:r>
        <w:rPr>
          <w:rFonts w:hint="eastAsia" w:ascii="宋体" w:hAnsi="宋体"/>
          <w:sz w:val="24"/>
        </w:rPr>
        <w:t>投标人根据评标标准具体要求附业绩证明材料。</w:t>
      </w:r>
    </w:p>
    <w:p w14:paraId="520799A6">
      <w:pPr>
        <w:pStyle w:val="14"/>
        <w:spacing w:before="0" w:after="0" w:line="360" w:lineRule="auto"/>
        <w:contextualSpacing/>
        <w:jc w:val="left"/>
        <w:rPr>
          <w:rFonts w:ascii="宋体" w:hAnsi="宋体" w:eastAsia="宋体"/>
          <w:sz w:val="24"/>
          <w:szCs w:val="24"/>
          <w:u w:val="single"/>
        </w:rPr>
      </w:pPr>
      <w:r>
        <w:rPr>
          <w:rFonts w:hint="eastAsia" w:ascii="宋体" w:hAnsi="宋体" w:eastAsia="宋体"/>
          <w:sz w:val="24"/>
          <w:szCs w:val="24"/>
        </w:rPr>
        <w:t>法定代表人或者委托代理人（签字或者电子签名）：</w:t>
      </w:r>
      <w:r>
        <w:rPr>
          <w:rFonts w:hint="eastAsia" w:ascii="宋体" w:hAnsi="宋体" w:eastAsia="宋体"/>
          <w:sz w:val="24"/>
          <w:szCs w:val="24"/>
          <w:u w:val="single"/>
        </w:rPr>
        <w:t>　　　　　</w:t>
      </w:r>
    </w:p>
    <w:p w14:paraId="089E5A9D">
      <w:pPr>
        <w:spacing w:line="360" w:lineRule="auto"/>
        <w:ind w:right="480"/>
        <w:contextualSpacing/>
        <w:jc w:val="left"/>
        <w:rPr>
          <w:rFonts w:ascii="宋体" w:hAnsi="宋体"/>
          <w:sz w:val="24"/>
          <w:szCs w:val="20"/>
        </w:rPr>
      </w:pPr>
      <w:r>
        <w:rPr>
          <w:rFonts w:hint="eastAsia" w:ascii="宋体" w:hAnsi="宋体" w:cs="Arial"/>
          <w:sz w:val="24"/>
        </w:rPr>
        <w:t xml:space="preserve">投标人名称（电子签章）： </w:t>
      </w:r>
      <w:r>
        <w:rPr>
          <w:rFonts w:hint="eastAsia" w:ascii="宋体" w:hAnsi="宋体"/>
          <w:sz w:val="24"/>
          <w:u w:val="single"/>
        </w:rPr>
        <w:t xml:space="preserve">                </w:t>
      </w:r>
      <w:r>
        <w:rPr>
          <w:rFonts w:hint="eastAsia" w:ascii="宋体" w:hAnsi="宋体"/>
          <w:sz w:val="24"/>
        </w:rPr>
        <w:t xml:space="preserve">                                                              年    月    日</w:t>
      </w:r>
    </w:p>
    <w:p w14:paraId="3E06DC54">
      <w:pPr>
        <w:snapToGrid w:val="0"/>
        <w:spacing w:before="50"/>
        <w:ind w:firstLine="480" w:firstLineChars="200"/>
        <w:jc w:val="left"/>
        <w:rPr>
          <w:rFonts w:ascii="宋体" w:hAnsi="宋体"/>
          <w:sz w:val="24"/>
          <w:szCs w:val="20"/>
        </w:rPr>
      </w:pPr>
    </w:p>
    <w:p w14:paraId="283F4B33">
      <w:pPr>
        <w:snapToGrid w:val="0"/>
        <w:spacing w:before="120" w:beforeLines="50" w:after="50"/>
        <w:jc w:val="left"/>
        <w:rPr>
          <w:rFonts w:ascii="宋体" w:hAnsi="宋体"/>
          <w:b/>
          <w:sz w:val="24"/>
        </w:rPr>
      </w:pPr>
      <w:r>
        <w:rPr>
          <w:rFonts w:ascii="宋体" w:hAnsi="宋体"/>
          <w:sz w:val="24"/>
        </w:rPr>
        <w:br w:type="page"/>
      </w:r>
      <w:r>
        <w:rPr>
          <w:rFonts w:hint="eastAsia" w:ascii="宋体" w:hAnsi="宋体"/>
          <w:b/>
          <w:sz w:val="24"/>
        </w:rPr>
        <w:t>9.代理服务费承诺书</w:t>
      </w:r>
    </w:p>
    <w:p w14:paraId="1F349E59">
      <w:pPr>
        <w:snapToGrid w:val="0"/>
        <w:spacing w:before="120" w:beforeLines="50" w:after="50"/>
        <w:jc w:val="left"/>
        <w:rPr>
          <w:rFonts w:ascii="方正小标宋简体" w:hAnsi="方正小标宋简体" w:eastAsia="方正小标宋简体" w:cs="方正小标宋简体"/>
          <w:bCs/>
          <w:szCs w:val="21"/>
        </w:rPr>
      </w:pPr>
    </w:p>
    <w:p w14:paraId="40AB865D">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代理服务费承诺书</w:t>
      </w:r>
    </w:p>
    <w:p w14:paraId="0F4E62F3">
      <w:pPr>
        <w:snapToGrid w:val="0"/>
        <w:spacing w:before="120" w:beforeLines="50" w:after="50"/>
        <w:jc w:val="center"/>
        <w:rPr>
          <w:rFonts w:ascii="宋体" w:hAnsi="宋体"/>
          <w:b/>
          <w:sz w:val="24"/>
        </w:rPr>
      </w:pPr>
    </w:p>
    <w:p w14:paraId="4D36AA7E">
      <w:pPr>
        <w:spacing w:line="360" w:lineRule="auto"/>
        <w:rPr>
          <w:rFonts w:ascii="宋体" w:hAnsi="宋体"/>
          <w:b/>
          <w:bCs/>
          <w:sz w:val="24"/>
        </w:rPr>
      </w:pPr>
      <w:r>
        <w:rPr>
          <w:rFonts w:hint="eastAsia" w:ascii="宋体" w:hAnsi="宋体"/>
          <w:bCs/>
          <w:sz w:val="24"/>
        </w:rPr>
        <w:t>致：</w:t>
      </w:r>
      <w:r>
        <w:rPr>
          <w:rFonts w:hint="eastAsia" w:ascii="宋体" w:hAnsi="宋体"/>
          <w:sz w:val="24"/>
          <w:u w:val="single"/>
        </w:rPr>
        <w:t>招标代理机构名称</w:t>
      </w:r>
      <w:r>
        <w:rPr>
          <w:rFonts w:hint="eastAsia" w:ascii="宋体" w:hAnsi="宋体"/>
          <w:sz w:val="24"/>
        </w:rPr>
        <w:t>：</w:t>
      </w:r>
    </w:p>
    <w:p w14:paraId="45376FAD">
      <w:pPr>
        <w:spacing w:line="360" w:lineRule="auto"/>
        <w:ind w:firstLine="480" w:firstLineChars="200"/>
        <w:rPr>
          <w:rFonts w:ascii="宋体" w:hAnsi="宋体"/>
          <w:sz w:val="24"/>
        </w:rPr>
      </w:pPr>
      <w:r>
        <w:rPr>
          <w:rFonts w:hint="eastAsia" w:ascii="宋体" w:hAnsi="宋体"/>
          <w:sz w:val="24"/>
        </w:rPr>
        <w:t>本单位参加了贵方组织的</w:t>
      </w:r>
      <w:r>
        <w:rPr>
          <w:rFonts w:hint="eastAsia" w:ascii="宋体" w:hAnsi="宋体"/>
          <w:sz w:val="24"/>
          <w:u w:val="single"/>
        </w:rPr>
        <w:t xml:space="preserve">  项目名称（项目编号）  </w:t>
      </w:r>
      <w:r>
        <w:rPr>
          <w:rFonts w:hint="eastAsia" w:ascii="宋体" w:hAnsi="宋体"/>
          <w:sz w:val="24"/>
        </w:rPr>
        <w:t>项目， 在此说明如下：</w:t>
      </w:r>
    </w:p>
    <w:p w14:paraId="7AC419C2">
      <w:pPr>
        <w:spacing w:line="360" w:lineRule="auto"/>
        <w:ind w:firstLine="360" w:firstLineChars="150"/>
        <w:rPr>
          <w:rFonts w:ascii="宋体" w:hAnsi="宋体"/>
          <w:sz w:val="24"/>
        </w:rPr>
      </w:pPr>
      <w:r>
        <w:rPr>
          <w:rFonts w:hint="eastAsia" w:ascii="宋体" w:hAnsi="宋体"/>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501D267B">
      <w:pPr>
        <w:spacing w:line="360" w:lineRule="auto"/>
        <w:ind w:firstLine="360" w:firstLineChars="150"/>
        <w:rPr>
          <w:rFonts w:ascii="宋体" w:hAnsi="宋体"/>
          <w:sz w:val="24"/>
        </w:rPr>
      </w:pPr>
      <w:r>
        <w:rPr>
          <w:rFonts w:hint="eastAsia" w:ascii="宋体" w:hAnsi="宋体"/>
          <w:sz w:val="24"/>
        </w:rPr>
        <w:t>2.本单位选择第</w:t>
      </w:r>
      <w:r>
        <w:rPr>
          <w:rFonts w:hint="eastAsia" w:ascii="宋体" w:hAnsi="宋体"/>
          <w:sz w:val="24"/>
          <w:u w:val="single"/>
        </w:rPr>
        <w:t xml:space="preserve">     </w:t>
      </w:r>
      <w:r>
        <w:rPr>
          <w:rFonts w:hint="eastAsia" w:ascii="宋体" w:hAnsi="宋体"/>
          <w:sz w:val="24"/>
        </w:rPr>
        <w:t>种方式作为代理服务费开票类型：</w:t>
      </w:r>
    </w:p>
    <w:p w14:paraId="095A1208">
      <w:pPr>
        <w:spacing w:line="360" w:lineRule="auto"/>
        <w:ind w:firstLine="360" w:firstLineChars="150"/>
        <w:rPr>
          <w:rFonts w:ascii="宋体" w:hAnsi="宋体"/>
          <w:sz w:val="24"/>
        </w:rPr>
      </w:pPr>
      <w:r>
        <w:rPr>
          <w:rFonts w:hint="eastAsia" w:ascii="宋体" w:hAnsi="宋体"/>
          <w:sz w:val="24"/>
        </w:rPr>
        <w:t>第一种方式：开具增值税普通发票。开票信息如下：</w:t>
      </w:r>
    </w:p>
    <w:p w14:paraId="5F726C1C">
      <w:pPr>
        <w:spacing w:line="360" w:lineRule="auto"/>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                       </w:t>
      </w:r>
      <w:r>
        <w:rPr>
          <w:rFonts w:hint="eastAsia" w:ascii="宋体" w:hAnsi="宋体"/>
          <w:sz w:val="24"/>
        </w:rPr>
        <w:t>；</w:t>
      </w:r>
    </w:p>
    <w:p w14:paraId="43AA58A5">
      <w:pPr>
        <w:spacing w:line="360" w:lineRule="auto"/>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                   </w:t>
      </w:r>
      <w:r>
        <w:rPr>
          <w:rFonts w:hint="eastAsia" w:ascii="宋体" w:hAnsi="宋体"/>
          <w:sz w:val="24"/>
        </w:rPr>
        <w:t>。</w:t>
      </w:r>
    </w:p>
    <w:p w14:paraId="7917900C">
      <w:pPr>
        <w:spacing w:line="360" w:lineRule="auto"/>
        <w:ind w:firstLine="360" w:firstLineChars="150"/>
        <w:rPr>
          <w:rFonts w:ascii="宋体" w:hAnsi="宋体"/>
          <w:sz w:val="24"/>
        </w:rPr>
      </w:pPr>
      <w:r>
        <w:rPr>
          <w:rFonts w:hint="eastAsia" w:ascii="宋体" w:hAnsi="宋体"/>
          <w:sz w:val="24"/>
        </w:rPr>
        <w:t>第二种方式：开具增值税专用发票，开票信息如下：</w:t>
      </w:r>
    </w:p>
    <w:p w14:paraId="17FE21F6">
      <w:pPr>
        <w:spacing w:line="360" w:lineRule="auto"/>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                           </w:t>
      </w:r>
      <w:r>
        <w:rPr>
          <w:rFonts w:hint="eastAsia" w:ascii="宋体" w:hAnsi="宋体"/>
          <w:sz w:val="24"/>
        </w:rPr>
        <w:t>；</w:t>
      </w:r>
    </w:p>
    <w:p w14:paraId="0B6988C0">
      <w:pPr>
        <w:spacing w:line="360" w:lineRule="auto"/>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                       </w:t>
      </w:r>
      <w:r>
        <w:rPr>
          <w:rFonts w:hint="eastAsia" w:ascii="宋体" w:hAnsi="宋体"/>
          <w:sz w:val="24"/>
        </w:rPr>
        <w:t>；</w:t>
      </w:r>
    </w:p>
    <w:p w14:paraId="6AAFF1EF">
      <w:pPr>
        <w:spacing w:line="360" w:lineRule="auto"/>
        <w:ind w:firstLine="360" w:firstLineChars="150"/>
        <w:rPr>
          <w:rFonts w:ascii="宋体" w:hAnsi="宋体"/>
          <w:sz w:val="24"/>
        </w:rPr>
      </w:pPr>
      <w:r>
        <w:rPr>
          <w:rFonts w:hint="eastAsia" w:ascii="宋体" w:hAnsi="宋体"/>
          <w:sz w:val="24"/>
        </w:rPr>
        <w:t>（3）在税局登记的地址</w:t>
      </w:r>
      <w:r>
        <w:rPr>
          <w:rFonts w:hint="eastAsia" w:ascii="宋体" w:hAnsi="宋体"/>
          <w:sz w:val="24"/>
          <w:u w:val="single"/>
        </w:rPr>
        <w:t xml:space="preserve">                   </w:t>
      </w:r>
      <w:r>
        <w:rPr>
          <w:rFonts w:hint="eastAsia" w:ascii="宋体" w:hAnsi="宋体"/>
          <w:sz w:val="24"/>
        </w:rPr>
        <w:t>；</w:t>
      </w:r>
    </w:p>
    <w:p w14:paraId="7AE142E6">
      <w:pPr>
        <w:spacing w:line="360" w:lineRule="auto"/>
        <w:ind w:firstLine="360" w:firstLineChars="150"/>
        <w:rPr>
          <w:rFonts w:ascii="宋体" w:hAnsi="宋体"/>
          <w:sz w:val="24"/>
        </w:rPr>
      </w:pPr>
      <w:r>
        <w:rPr>
          <w:rFonts w:hint="eastAsia" w:ascii="宋体" w:hAnsi="宋体"/>
          <w:sz w:val="24"/>
        </w:rPr>
        <w:t>（4）在税局登记的电话</w:t>
      </w:r>
      <w:r>
        <w:rPr>
          <w:rFonts w:hint="eastAsia" w:ascii="宋体" w:hAnsi="宋体"/>
          <w:sz w:val="24"/>
          <w:u w:val="single"/>
        </w:rPr>
        <w:t xml:space="preserve">                   </w:t>
      </w:r>
      <w:r>
        <w:rPr>
          <w:rFonts w:hint="eastAsia" w:ascii="宋体" w:hAnsi="宋体"/>
          <w:sz w:val="24"/>
        </w:rPr>
        <w:t>；</w:t>
      </w:r>
    </w:p>
    <w:p w14:paraId="2ED07308">
      <w:pPr>
        <w:spacing w:line="360" w:lineRule="auto"/>
        <w:ind w:firstLine="360" w:firstLineChars="150"/>
        <w:rPr>
          <w:rFonts w:ascii="宋体" w:hAnsi="宋体"/>
          <w:sz w:val="24"/>
        </w:rPr>
      </w:pPr>
      <w:r>
        <w:rPr>
          <w:rFonts w:hint="eastAsia" w:ascii="宋体" w:hAnsi="宋体"/>
          <w:sz w:val="24"/>
        </w:rPr>
        <w:t>（5）开户银行</w:t>
      </w:r>
      <w:r>
        <w:rPr>
          <w:rFonts w:hint="eastAsia" w:ascii="宋体" w:hAnsi="宋体"/>
          <w:sz w:val="24"/>
          <w:u w:val="single"/>
        </w:rPr>
        <w:t xml:space="preserve">                           </w:t>
      </w:r>
      <w:r>
        <w:rPr>
          <w:rFonts w:hint="eastAsia" w:ascii="宋体" w:hAnsi="宋体"/>
          <w:sz w:val="24"/>
        </w:rPr>
        <w:t>；</w:t>
      </w:r>
    </w:p>
    <w:p w14:paraId="0DD9CEF4">
      <w:pPr>
        <w:spacing w:line="360" w:lineRule="auto"/>
        <w:ind w:firstLine="360" w:firstLineChars="150"/>
        <w:rPr>
          <w:rFonts w:ascii="宋体" w:hAnsi="宋体"/>
          <w:sz w:val="24"/>
        </w:rPr>
      </w:pPr>
      <w:r>
        <w:rPr>
          <w:rFonts w:hint="eastAsia" w:ascii="宋体" w:hAnsi="宋体"/>
          <w:sz w:val="24"/>
        </w:rPr>
        <w:t>（6）银行账户</w:t>
      </w:r>
      <w:r>
        <w:rPr>
          <w:rFonts w:hint="eastAsia" w:ascii="宋体" w:hAnsi="宋体"/>
          <w:sz w:val="24"/>
          <w:u w:val="single"/>
        </w:rPr>
        <w:t xml:space="preserve">                           </w:t>
      </w:r>
      <w:r>
        <w:rPr>
          <w:rFonts w:hint="eastAsia" w:ascii="宋体" w:hAnsi="宋体"/>
          <w:sz w:val="24"/>
        </w:rPr>
        <w:t>。</w:t>
      </w:r>
    </w:p>
    <w:p w14:paraId="77E52055">
      <w:pPr>
        <w:spacing w:line="440" w:lineRule="exact"/>
        <w:rPr>
          <w:rFonts w:ascii="宋体" w:hAnsi="宋体"/>
          <w:sz w:val="24"/>
        </w:rPr>
      </w:pPr>
    </w:p>
    <w:p w14:paraId="2C1657D6">
      <w:pPr>
        <w:spacing w:line="440" w:lineRule="exact"/>
        <w:rPr>
          <w:rFonts w:ascii="宋体" w:hAnsi="宋体"/>
          <w:sz w:val="24"/>
        </w:rPr>
      </w:pPr>
    </w:p>
    <w:p w14:paraId="7034896D">
      <w:pPr>
        <w:spacing w:line="440" w:lineRule="exact"/>
        <w:rPr>
          <w:rFonts w:ascii="宋体" w:hAnsi="宋体"/>
          <w:sz w:val="24"/>
        </w:rPr>
      </w:pPr>
    </w:p>
    <w:p w14:paraId="2A890EE3">
      <w:pPr>
        <w:snapToGrid w:val="0"/>
        <w:spacing w:line="360" w:lineRule="auto"/>
        <w:ind w:left="-2" w:leftChars="-1" w:right="-817" w:rightChars="-389" w:firstLine="1920" w:firstLineChars="800"/>
        <w:rPr>
          <w:rFonts w:ascii="宋体" w:hAnsi="宋体"/>
          <w:sz w:val="24"/>
        </w:rPr>
      </w:pPr>
      <w:r>
        <w:rPr>
          <w:rFonts w:hint="eastAsia" w:ascii="宋体" w:hAnsi="宋体"/>
          <w:sz w:val="24"/>
        </w:rPr>
        <w:t xml:space="preserve">法定代表人或者委托代理人（签字或者电子签名）： </w:t>
      </w:r>
    </w:p>
    <w:p w14:paraId="670CF0B5">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供应商公章（电子签章）：</w:t>
      </w:r>
    </w:p>
    <w:p w14:paraId="767B2C36">
      <w:pPr>
        <w:snapToGrid w:val="0"/>
        <w:spacing w:line="360" w:lineRule="auto"/>
        <w:ind w:right="480" w:firstLine="240" w:firstLineChars="100"/>
        <w:jc w:val="left"/>
        <w:rPr>
          <w:rFonts w:ascii="宋体" w:hAnsi="宋体"/>
          <w:szCs w:val="21"/>
        </w:rPr>
      </w:pPr>
      <w:r>
        <w:rPr>
          <w:rFonts w:hint="eastAsia" w:ascii="宋体" w:hAnsi="宋体"/>
          <w:sz w:val="24"/>
        </w:rPr>
        <w:t xml:space="preserve">                                    日期：    年   月   日</w:t>
      </w:r>
    </w:p>
    <w:p w14:paraId="6E5C195D"/>
    <w:p w14:paraId="5E45E777">
      <w:pPr>
        <w:snapToGrid w:val="0"/>
        <w:spacing w:before="50"/>
        <w:jc w:val="left"/>
        <w:rPr>
          <w:rFonts w:ascii="宋体" w:hAnsi="宋体"/>
          <w:sz w:val="24"/>
        </w:rPr>
      </w:pPr>
    </w:p>
    <w:p w14:paraId="3ACDA29D">
      <w:pPr>
        <w:snapToGrid w:val="0"/>
        <w:spacing w:before="120" w:beforeLines="50"/>
        <w:rPr>
          <w:rFonts w:ascii="宋体" w:hAnsi="宋体"/>
          <w:sz w:val="24"/>
          <w:szCs w:val="20"/>
        </w:rPr>
        <w:sectPr>
          <w:pgSz w:w="11906" w:h="16838"/>
          <w:pgMar w:top="1134" w:right="1588" w:bottom="1134" w:left="1588" w:header="851" w:footer="992" w:gutter="0"/>
          <w:cols w:space="720" w:num="1"/>
          <w:docGrid w:linePitch="312" w:charSpace="0"/>
        </w:sectPr>
      </w:pPr>
    </w:p>
    <w:p w14:paraId="7DE42777">
      <w:pPr>
        <w:snapToGrid w:val="0"/>
        <w:spacing w:before="120" w:beforeLines="50" w:after="50"/>
        <w:jc w:val="left"/>
        <w:rPr>
          <w:rFonts w:ascii="宋体" w:hAnsi="宋体"/>
          <w:b/>
          <w:sz w:val="24"/>
        </w:rPr>
      </w:pPr>
      <w:r>
        <w:rPr>
          <w:rFonts w:hint="eastAsia" w:ascii="宋体" w:hAnsi="宋体"/>
          <w:b/>
          <w:sz w:val="24"/>
        </w:rPr>
        <w:t>10.设备性能配置清单格式</w:t>
      </w:r>
    </w:p>
    <w:p w14:paraId="34CAF68B">
      <w:pPr>
        <w:snapToGrid w:val="0"/>
        <w:spacing w:before="120" w:beforeLines="50" w:after="50"/>
        <w:ind w:left="142"/>
        <w:jc w:val="left"/>
        <w:rPr>
          <w:rFonts w:ascii="宋体" w:hAnsi="宋体"/>
          <w:b/>
          <w:sz w:val="24"/>
        </w:rPr>
      </w:pPr>
    </w:p>
    <w:p w14:paraId="69610524">
      <w:pPr>
        <w:snapToGrid w:val="0"/>
        <w:spacing w:before="120" w:beforeLines="50" w:after="50"/>
        <w:ind w:left="142"/>
        <w:jc w:val="center"/>
        <w:rPr>
          <w:rFonts w:ascii="宋体" w:hAnsi="宋体"/>
          <w:b/>
          <w:sz w:val="32"/>
          <w:szCs w:val="32"/>
        </w:rPr>
      </w:pPr>
      <w:r>
        <w:rPr>
          <w:rFonts w:hint="eastAsia" w:ascii="宋体" w:hAnsi="宋体"/>
          <w:b/>
          <w:sz w:val="32"/>
          <w:szCs w:val="32"/>
        </w:rPr>
        <w:t>设备性能配置清单</w:t>
      </w:r>
    </w:p>
    <w:p w14:paraId="4A0F1D54">
      <w:pPr>
        <w:pStyle w:val="25"/>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4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7"/>
        <w:gridCol w:w="1569"/>
        <w:gridCol w:w="1041"/>
        <w:gridCol w:w="743"/>
        <w:gridCol w:w="1637"/>
        <w:gridCol w:w="1020"/>
        <w:gridCol w:w="963"/>
        <w:gridCol w:w="1496"/>
      </w:tblGrid>
      <w:tr w14:paraId="5B374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0E504E5">
            <w:pPr>
              <w:snapToGrid w:val="0"/>
              <w:spacing w:before="50" w:after="50"/>
              <w:jc w:val="center"/>
              <w:rPr>
                <w:rFonts w:ascii="宋体" w:hAnsi="宋体"/>
                <w:sz w:val="24"/>
              </w:rPr>
            </w:pPr>
            <w:r>
              <w:rPr>
                <w:rFonts w:hint="eastAsia" w:ascii="宋体" w:hAnsi="宋体"/>
                <w:sz w:val="24"/>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2CF995D1">
            <w:pPr>
              <w:snapToGrid w:val="0"/>
              <w:spacing w:before="50" w:after="50"/>
              <w:jc w:val="center"/>
              <w:rPr>
                <w:rFonts w:ascii="宋体" w:hAnsi="宋体"/>
                <w:sz w:val="24"/>
              </w:rPr>
            </w:pPr>
            <w:r>
              <w:rPr>
                <w:rFonts w:hint="eastAsia" w:hAnsi="宋体" w:cs="Courier New"/>
                <w:sz w:val="24"/>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7DF5377B">
            <w:pPr>
              <w:snapToGrid w:val="0"/>
              <w:spacing w:before="50" w:after="50"/>
              <w:jc w:val="center"/>
              <w:rPr>
                <w:rFonts w:ascii="宋体" w:hAnsi="宋体"/>
                <w:sz w:val="24"/>
              </w:rPr>
            </w:pPr>
            <w:r>
              <w:rPr>
                <w:rFonts w:hint="eastAsia" w:ascii="宋体" w:hAnsi="宋体"/>
                <w:sz w:val="24"/>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435E719B">
            <w:pPr>
              <w:snapToGrid w:val="0"/>
              <w:spacing w:before="50" w:after="50"/>
              <w:jc w:val="center"/>
              <w:rPr>
                <w:rFonts w:ascii="宋体" w:hAnsi="宋体"/>
                <w:sz w:val="24"/>
              </w:rPr>
            </w:pPr>
            <w:r>
              <w:rPr>
                <w:rFonts w:hint="eastAsia" w:ascii="宋体" w:hAnsi="宋体"/>
                <w:sz w:val="24"/>
              </w:rPr>
              <w:t>品牌</w:t>
            </w:r>
          </w:p>
        </w:tc>
        <w:tc>
          <w:tcPr>
            <w:tcW w:w="915" w:type="pct"/>
            <w:tcBorders>
              <w:top w:val="single" w:color="auto" w:sz="4" w:space="0"/>
              <w:left w:val="single" w:color="auto" w:sz="4" w:space="0"/>
              <w:bottom w:val="single" w:color="auto" w:sz="4" w:space="0"/>
              <w:right w:val="single" w:color="auto" w:sz="4" w:space="0"/>
            </w:tcBorders>
            <w:vAlign w:val="center"/>
          </w:tcPr>
          <w:p w14:paraId="19390DF8">
            <w:pPr>
              <w:snapToGrid w:val="0"/>
              <w:spacing w:before="50" w:after="50"/>
              <w:jc w:val="center"/>
              <w:rPr>
                <w:rFonts w:ascii="宋体" w:hAnsi="宋体"/>
                <w:sz w:val="24"/>
              </w:rPr>
            </w:pPr>
            <w:r>
              <w:rPr>
                <w:rFonts w:hint="eastAsia" w:ascii="宋体" w:hAnsi="宋体"/>
                <w:sz w:val="24"/>
              </w:rPr>
              <w:t>规格型号</w:t>
            </w:r>
          </w:p>
        </w:tc>
        <w:tc>
          <w:tcPr>
            <w:tcW w:w="570" w:type="pct"/>
            <w:tcBorders>
              <w:top w:val="single" w:color="auto" w:sz="4" w:space="0"/>
              <w:left w:val="single" w:color="auto" w:sz="4" w:space="0"/>
              <w:bottom w:val="single" w:color="auto" w:sz="4" w:space="0"/>
              <w:right w:val="single" w:color="auto" w:sz="4" w:space="0"/>
            </w:tcBorders>
            <w:vAlign w:val="center"/>
          </w:tcPr>
          <w:p w14:paraId="3CD9A196">
            <w:pPr>
              <w:snapToGrid w:val="0"/>
              <w:spacing w:before="50" w:after="50"/>
              <w:jc w:val="center"/>
              <w:rPr>
                <w:rFonts w:ascii="宋体" w:hAnsi="宋体"/>
                <w:sz w:val="24"/>
              </w:rPr>
            </w:pPr>
            <w:r>
              <w:rPr>
                <w:rFonts w:hint="eastAsia" w:ascii="宋体" w:hAnsi="宋体"/>
                <w:sz w:val="24"/>
              </w:rPr>
              <w:t>制造商</w:t>
            </w:r>
          </w:p>
        </w:tc>
        <w:tc>
          <w:tcPr>
            <w:tcW w:w="538" w:type="pct"/>
            <w:tcBorders>
              <w:top w:val="single" w:color="auto" w:sz="4" w:space="0"/>
              <w:left w:val="single" w:color="auto" w:sz="4" w:space="0"/>
              <w:bottom w:val="single" w:color="auto" w:sz="4" w:space="0"/>
              <w:right w:val="single" w:color="auto" w:sz="4" w:space="0"/>
            </w:tcBorders>
            <w:vAlign w:val="center"/>
          </w:tcPr>
          <w:p w14:paraId="0418BDB4">
            <w:pPr>
              <w:snapToGrid w:val="0"/>
              <w:spacing w:before="50" w:after="50"/>
              <w:jc w:val="center"/>
              <w:rPr>
                <w:rFonts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44325D6F">
            <w:pPr>
              <w:snapToGrid w:val="0"/>
              <w:spacing w:before="50" w:after="50"/>
              <w:jc w:val="center"/>
              <w:rPr>
                <w:rFonts w:ascii="宋体" w:hAnsi="宋体"/>
                <w:sz w:val="24"/>
              </w:rPr>
            </w:pPr>
            <w:r>
              <w:rPr>
                <w:rFonts w:hint="eastAsia" w:ascii="宋体" w:hAnsi="宋体"/>
                <w:sz w:val="24"/>
              </w:rPr>
              <w:t>参数性能、指标及配置</w:t>
            </w:r>
          </w:p>
        </w:tc>
      </w:tr>
      <w:tr w14:paraId="05575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7328A522">
            <w:pPr>
              <w:snapToGrid w:val="0"/>
              <w:spacing w:before="50" w:after="50"/>
              <w:jc w:val="center"/>
              <w:rPr>
                <w:rFonts w:ascii="宋体" w:hAnsi="宋体"/>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7953FD6A">
            <w:pPr>
              <w:snapToGrid w:val="0"/>
              <w:spacing w:before="50" w:after="50"/>
              <w:jc w:val="center"/>
              <w:rPr>
                <w:rFonts w:ascii="宋体" w:hAnsi="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262DB349">
            <w:pPr>
              <w:snapToGrid w:val="0"/>
              <w:spacing w:before="50" w:after="50"/>
              <w:jc w:val="center"/>
              <w:rPr>
                <w:rFonts w:ascii="宋体" w:hAnsi="宋体"/>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243C106">
            <w:pPr>
              <w:snapToGrid w:val="0"/>
              <w:spacing w:before="50" w:after="50"/>
              <w:jc w:val="center"/>
              <w:rPr>
                <w:rFonts w:ascii="宋体" w:hAnsi="宋体"/>
                <w:sz w:val="24"/>
              </w:rPr>
            </w:pPr>
          </w:p>
        </w:tc>
        <w:tc>
          <w:tcPr>
            <w:tcW w:w="915" w:type="pct"/>
            <w:tcBorders>
              <w:top w:val="single" w:color="auto" w:sz="4" w:space="0"/>
              <w:left w:val="single" w:color="auto" w:sz="4" w:space="0"/>
              <w:bottom w:val="single" w:color="auto" w:sz="4" w:space="0"/>
              <w:right w:val="single" w:color="auto" w:sz="4" w:space="0"/>
            </w:tcBorders>
          </w:tcPr>
          <w:p w14:paraId="3C50E44A">
            <w:pPr>
              <w:snapToGrid w:val="0"/>
              <w:spacing w:before="50" w:after="50"/>
              <w:jc w:val="center"/>
              <w:rPr>
                <w:rFonts w:ascii="宋体" w:hAnsi="宋体"/>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0652ADF3">
            <w:pPr>
              <w:snapToGrid w:val="0"/>
              <w:spacing w:before="50" w:after="50"/>
              <w:jc w:val="center"/>
              <w:rPr>
                <w:rFonts w:ascii="宋体" w:hAnsi="宋体"/>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2CE7E632">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5776D85D">
            <w:pPr>
              <w:snapToGrid w:val="0"/>
              <w:spacing w:before="50" w:after="50"/>
              <w:jc w:val="center"/>
              <w:rPr>
                <w:rFonts w:ascii="宋体" w:hAnsi="宋体"/>
                <w:sz w:val="24"/>
              </w:rPr>
            </w:pPr>
          </w:p>
        </w:tc>
      </w:tr>
      <w:tr w14:paraId="7A6D3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3AD9890">
            <w:pPr>
              <w:snapToGrid w:val="0"/>
              <w:spacing w:before="50" w:after="50"/>
              <w:jc w:val="center"/>
              <w:rPr>
                <w:rFonts w:ascii="宋体" w:hAnsi="宋体"/>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35C27CB8">
            <w:pPr>
              <w:snapToGrid w:val="0"/>
              <w:spacing w:before="50" w:after="50"/>
              <w:jc w:val="center"/>
              <w:rPr>
                <w:rFonts w:ascii="宋体" w:hAnsi="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01375F5C">
            <w:pPr>
              <w:snapToGrid w:val="0"/>
              <w:spacing w:before="50" w:after="50"/>
              <w:jc w:val="center"/>
              <w:rPr>
                <w:rFonts w:ascii="宋体" w:hAnsi="宋体"/>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4520EF5">
            <w:pPr>
              <w:snapToGrid w:val="0"/>
              <w:spacing w:before="50" w:after="50"/>
              <w:jc w:val="center"/>
              <w:rPr>
                <w:rFonts w:ascii="宋体" w:hAnsi="宋体"/>
                <w:sz w:val="24"/>
              </w:rPr>
            </w:pPr>
          </w:p>
        </w:tc>
        <w:tc>
          <w:tcPr>
            <w:tcW w:w="915" w:type="pct"/>
            <w:tcBorders>
              <w:top w:val="single" w:color="auto" w:sz="4" w:space="0"/>
              <w:left w:val="single" w:color="auto" w:sz="4" w:space="0"/>
              <w:bottom w:val="single" w:color="auto" w:sz="4" w:space="0"/>
              <w:right w:val="single" w:color="auto" w:sz="4" w:space="0"/>
            </w:tcBorders>
          </w:tcPr>
          <w:p w14:paraId="1B14B23C">
            <w:pPr>
              <w:snapToGrid w:val="0"/>
              <w:spacing w:before="50" w:after="50"/>
              <w:jc w:val="center"/>
              <w:rPr>
                <w:rFonts w:ascii="宋体" w:hAnsi="宋体"/>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040675F3">
            <w:pPr>
              <w:snapToGrid w:val="0"/>
              <w:spacing w:before="50" w:after="50"/>
              <w:jc w:val="center"/>
              <w:rPr>
                <w:rFonts w:ascii="宋体" w:hAnsi="宋体"/>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06E7B011">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15A25EA">
            <w:pPr>
              <w:snapToGrid w:val="0"/>
              <w:spacing w:before="50" w:after="50"/>
              <w:jc w:val="center"/>
              <w:rPr>
                <w:rFonts w:ascii="宋体" w:hAnsi="宋体"/>
                <w:sz w:val="24"/>
              </w:rPr>
            </w:pPr>
          </w:p>
        </w:tc>
      </w:tr>
      <w:tr w14:paraId="3C6ED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BA97C36">
            <w:pPr>
              <w:snapToGrid w:val="0"/>
              <w:spacing w:before="50" w:after="50"/>
              <w:jc w:val="center"/>
              <w:rPr>
                <w:rFonts w:ascii="宋体" w:hAnsi="宋体"/>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400EF31E">
            <w:pPr>
              <w:snapToGrid w:val="0"/>
              <w:spacing w:before="50" w:after="50"/>
              <w:jc w:val="center"/>
              <w:rPr>
                <w:rFonts w:ascii="宋体" w:hAnsi="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18919507">
            <w:pPr>
              <w:snapToGrid w:val="0"/>
              <w:spacing w:before="50" w:after="50"/>
              <w:jc w:val="center"/>
              <w:rPr>
                <w:rFonts w:ascii="宋体" w:hAnsi="宋体"/>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240ED9D4">
            <w:pPr>
              <w:snapToGrid w:val="0"/>
              <w:spacing w:before="50" w:after="50"/>
              <w:jc w:val="center"/>
              <w:rPr>
                <w:rFonts w:ascii="宋体" w:hAnsi="宋体"/>
                <w:sz w:val="24"/>
              </w:rPr>
            </w:pPr>
          </w:p>
        </w:tc>
        <w:tc>
          <w:tcPr>
            <w:tcW w:w="915" w:type="pct"/>
            <w:tcBorders>
              <w:top w:val="single" w:color="auto" w:sz="4" w:space="0"/>
              <w:left w:val="single" w:color="auto" w:sz="4" w:space="0"/>
              <w:bottom w:val="single" w:color="auto" w:sz="4" w:space="0"/>
              <w:right w:val="single" w:color="auto" w:sz="4" w:space="0"/>
            </w:tcBorders>
          </w:tcPr>
          <w:p w14:paraId="68C75AE7">
            <w:pPr>
              <w:snapToGrid w:val="0"/>
              <w:spacing w:before="50" w:after="50"/>
              <w:jc w:val="center"/>
              <w:rPr>
                <w:rFonts w:ascii="宋体" w:hAnsi="宋体"/>
                <w:sz w:val="24"/>
              </w:rPr>
            </w:pPr>
          </w:p>
        </w:tc>
        <w:tc>
          <w:tcPr>
            <w:tcW w:w="570" w:type="pct"/>
            <w:tcBorders>
              <w:top w:val="single" w:color="auto" w:sz="4" w:space="0"/>
              <w:left w:val="single" w:color="auto" w:sz="4" w:space="0"/>
              <w:bottom w:val="single" w:color="auto" w:sz="4" w:space="0"/>
              <w:right w:val="single" w:color="auto" w:sz="4" w:space="0"/>
            </w:tcBorders>
            <w:vAlign w:val="center"/>
          </w:tcPr>
          <w:p w14:paraId="42F7354C">
            <w:pPr>
              <w:snapToGrid w:val="0"/>
              <w:spacing w:before="50" w:after="50"/>
              <w:jc w:val="center"/>
              <w:rPr>
                <w:rFonts w:ascii="宋体" w:hAnsi="宋体"/>
                <w:sz w:val="24"/>
              </w:rPr>
            </w:pPr>
          </w:p>
        </w:tc>
        <w:tc>
          <w:tcPr>
            <w:tcW w:w="538" w:type="pct"/>
            <w:tcBorders>
              <w:top w:val="single" w:color="auto" w:sz="4" w:space="0"/>
              <w:left w:val="single" w:color="auto" w:sz="4" w:space="0"/>
              <w:bottom w:val="single" w:color="auto" w:sz="4" w:space="0"/>
              <w:right w:val="single" w:color="auto" w:sz="4" w:space="0"/>
            </w:tcBorders>
            <w:vAlign w:val="center"/>
          </w:tcPr>
          <w:p w14:paraId="20C4753C">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2BD2435C">
            <w:pPr>
              <w:snapToGrid w:val="0"/>
              <w:spacing w:before="50" w:after="50"/>
              <w:jc w:val="center"/>
              <w:rPr>
                <w:rFonts w:ascii="宋体" w:hAnsi="宋体"/>
                <w:sz w:val="24"/>
              </w:rPr>
            </w:pPr>
          </w:p>
        </w:tc>
      </w:tr>
    </w:tbl>
    <w:p w14:paraId="03EC02E9">
      <w:pPr>
        <w:spacing w:line="360" w:lineRule="auto"/>
        <w:contextualSpacing/>
        <w:rPr>
          <w:rFonts w:ascii="宋体" w:hAnsi="宋体"/>
          <w:sz w:val="24"/>
        </w:rPr>
      </w:pPr>
      <w:r>
        <w:rPr>
          <w:rFonts w:hint="eastAsia" w:ascii="宋体" w:hAnsi="宋体"/>
          <w:sz w:val="24"/>
        </w:rPr>
        <w:t>备注：</w:t>
      </w:r>
    </w:p>
    <w:p w14:paraId="10385534">
      <w:pPr>
        <w:spacing w:line="360" w:lineRule="auto"/>
        <w:ind w:firstLine="480" w:firstLineChars="200"/>
        <w:contextualSpacing/>
        <w:rPr>
          <w:rFonts w:ascii="宋体" w:hAnsi="宋体"/>
          <w:b/>
          <w:sz w:val="24"/>
        </w:rPr>
      </w:pPr>
      <w:r>
        <w:rPr>
          <w:rFonts w:hint="eastAsia" w:ascii="宋体" w:hAnsi="宋体"/>
          <w:sz w:val="24"/>
        </w:rPr>
        <w:t>以上设备性能配置清单中“货物名称、数量及单位、品牌、规格型号、制造商、原产地、参数性能、指标及配置”必须如实填写完整，品牌、规格型号没有则填无，填写有缺漏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b/>
          <w:sz w:val="24"/>
        </w:rPr>
        <w:t>作无效投标处理。</w:t>
      </w:r>
      <w:r>
        <w:rPr>
          <w:rFonts w:hint="eastAsia" w:hAnsi="宋体" w:cs="Courier New"/>
          <w:sz w:val="24"/>
        </w:rPr>
        <w:t>标的的名称</w:t>
      </w:r>
      <w:r>
        <w:rPr>
          <w:rFonts w:hint="eastAsia" w:ascii="宋体" w:hAnsi="宋体"/>
          <w:sz w:val="24"/>
        </w:rPr>
        <w:t>、数量及单位、品牌必须与“开标一览表”一致，</w:t>
      </w:r>
      <w:r>
        <w:rPr>
          <w:rFonts w:hint="eastAsia" w:ascii="宋体" w:hAnsi="宋体"/>
          <w:b/>
          <w:sz w:val="24"/>
        </w:rPr>
        <w:t>否则按无效投标处理。</w:t>
      </w:r>
    </w:p>
    <w:p w14:paraId="5C2953FA">
      <w:pPr>
        <w:spacing w:line="360" w:lineRule="auto"/>
        <w:ind w:firstLine="480" w:firstLineChars="200"/>
        <w:contextualSpacing/>
        <w:rPr>
          <w:rFonts w:ascii="宋体" w:hAnsi="宋体"/>
          <w:sz w:val="24"/>
        </w:rPr>
      </w:pPr>
    </w:p>
    <w:p w14:paraId="38877E7B">
      <w:pPr>
        <w:spacing w:line="360" w:lineRule="auto"/>
        <w:contextualSpacing/>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410BF44C">
      <w:pPr>
        <w:spacing w:line="360" w:lineRule="auto"/>
        <w:contextualSpacing/>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02A7E99F">
      <w:pPr>
        <w:spacing w:line="360" w:lineRule="auto"/>
        <w:contextualSpacing/>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7EBA1C59">
      <w:pPr>
        <w:snapToGrid w:val="0"/>
        <w:spacing w:before="50" w:after="120" w:afterLines="50"/>
        <w:jc w:val="left"/>
        <w:rPr>
          <w:rFonts w:ascii="宋体" w:hAnsi="宋体"/>
          <w:sz w:val="24"/>
          <w:szCs w:val="20"/>
        </w:rPr>
      </w:pPr>
    </w:p>
    <w:p w14:paraId="44DE8D40">
      <w:pPr>
        <w:snapToGrid w:val="0"/>
        <w:spacing w:before="50" w:after="120" w:afterLines="50"/>
        <w:jc w:val="left"/>
        <w:rPr>
          <w:rFonts w:ascii="宋体" w:hAnsi="宋体"/>
          <w:sz w:val="24"/>
          <w:szCs w:val="20"/>
        </w:rPr>
      </w:pPr>
    </w:p>
    <w:p w14:paraId="28DDB807">
      <w:pPr>
        <w:snapToGrid w:val="0"/>
        <w:spacing w:before="120" w:beforeLines="50" w:after="50"/>
        <w:ind w:left="142"/>
        <w:jc w:val="left"/>
        <w:rPr>
          <w:rFonts w:ascii="宋体" w:hAnsi="宋体"/>
          <w:b/>
          <w:sz w:val="24"/>
        </w:rPr>
      </w:pPr>
      <w:r>
        <w:rPr>
          <w:rFonts w:ascii="宋体" w:hAnsi="宋体"/>
          <w:b/>
          <w:sz w:val="24"/>
        </w:rPr>
        <w:br w:type="page"/>
      </w:r>
      <w:r>
        <w:rPr>
          <w:rFonts w:hint="eastAsia" w:ascii="宋体" w:hAnsi="宋体"/>
          <w:b/>
          <w:sz w:val="24"/>
        </w:rPr>
        <w:t>11.技术要求偏离表格式</w:t>
      </w:r>
    </w:p>
    <w:p w14:paraId="5CE9ADF9">
      <w:pPr>
        <w:snapToGrid w:val="0"/>
        <w:spacing w:before="120" w:beforeLines="50" w:after="50"/>
        <w:ind w:left="142"/>
        <w:jc w:val="left"/>
        <w:rPr>
          <w:rFonts w:ascii="宋体" w:hAnsi="宋体"/>
          <w:b/>
          <w:sz w:val="24"/>
        </w:rPr>
      </w:pPr>
    </w:p>
    <w:p w14:paraId="0BC40399">
      <w:pPr>
        <w:snapToGrid w:val="0"/>
        <w:spacing w:before="120" w:beforeLines="50" w:after="50"/>
        <w:ind w:left="142"/>
        <w:jc w:val="center"/>
        <w:rPr>
          <w:rFonts w:ascii="宋体" w:hAnsi="宋体"/>
          <w:b/>
          <w:sz w:val="32"/>
          <w:szCs w:val="32"/>
        </w:rPr>
      </w:pPr>
      <w:r>
        <w:rPr>
          <w:rFonts w:hint="eastAsia" w:ascii="宋体" w:hAnsi="宋体"/>
          <w:b/>
          <w:sz w:val="32"/>
          <w:szCs w:val="32"/>
        </w:rPr>
        <w:t>技术要求偏离表</w:t>
      </w:r>
    </w:p>
    <w:p w14:paraId="79CACBC3">
      <w:pPr>
        <w:pStyle w:val="25"/>
        <w:rPr>
          <w:rFonts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634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3F7E71B">
            <w:pPr>
              <w:pStyle w:val="25"/>
              <w:spacing w:line="400" w:lineRule="exact"/>
              <w:jc w:val="center"/>
              <w:rPr>
                <w:rFonts w:hAnsi="宋体" w:cs="Courier New"/>
                <w:kern w:val="2"/>
                <w:sz w:val="24"/>
                <w:szCs w:val="24"/>
              </w:rPr>
            </w:pPr>
            <w:r>
              <w:rPr>
                <w:rFonts w:hint="eastAsia" w:hAnsi="宋体" w:cs="Courier New"/>
                <w:kern w:val="2"/>
                <w:sz w:val="24"/>
                <w:szCs w:val="24"/>
              </w:rPr>
              <w:t>项号</w:t>
            </w:r>
          </w:p>
        </w:tc>
        <w:tc>
          <w:tcPr>
            <w:tcW w:w="2143" w:type="dxa"/>
            <w:vAlign w:val="center"/>
          </w:tcPr>
          <w:p w14:paraId="0869ECF9">
            <w:pPr>
              <w:pStyle w:val="25"/>
              <w:spacing w:line="400" w:lineRule="exact"/>
              <w:jc w:val="center"/>
              <w:rPr>
                <w:rFonts w:hAnsi="宋体" w:cs="Courier New"/>
                <w:kern w:val="2"/>
                <w:sz w:val="24"/>
                <w:szCs w:val="24"/>
              </w:rPr>
            </w:pPr>
            <w:r>
              <w:rPr>
                <w:rFonts w:hint="eastAsia" w:hAnsi="宋体" w:cs="Courier New"/>
                <w:kern w:val="2"/>
                <w:sz w:val="24"/>
                <w:szCs w:val="24"/>
              </w:rPr>
              <w:t>标的的名称</w:t>
            </w:r>
          </w:p>
        </w:tc>
        <w:tc>
          <w:tcPr>
            <w:tcW w:w="1834" w:type="dxa"/>
            <w:vAlign w:val="center"/>
          </w:tcPr>
          <w:p w14:paraId="62B4D12A">
            <w:pPr>
              <w:pStyle w:val="25"/>
              <w:spacing w:line="400" w:lineRule="exact"/>
              <w:jc w:val="center"/>
              <w:rPr>
                <w:rFonts w:hAnsi="宋体" w:cs="Courier New"/>
                <w:kern w:val="2"/>
                <w:sz w:val="24"/>
                <w:szCs w:val="24"/>
              </w:rPr>
            </w:pPr>
            <w:r>
              <w:rPr>
                <w:rFonts w:hint="eastAsia" w:hAnsi="宋体" w:cs="Courier New"/>
                <w:kern w:val="2"/>
                <w:sz w:val="24"/>
                <w:szCs w:val="24"/>
              </w:rPr>
              <w:t>技术要求</w:t>
            </w:r>
          </w:p>
        </w:tc>
        <w:tc>
          <w:tcPr>
            <w:tcW w:w="2181" w:type="dxa"/>
            <w:vAlign w:val="center"/>
          </w:tcPr>
          <w:p w14:paraId="4DC927C0">
            <w:pPr>
              <w:pStyle w:val="25"/>
              <w:spacing w:line="400" w:lineRule="exact"/>
              <w:jc w:val="center"/>
              <w:rPr>
                <w:rFonts w:hAnsi="宋体" w:cs="Courier New"/>
                <w:kern w:val="2"/>
                <w:sz w:val="24"/>
                <w:szCs w:val="24"/>
              </w:rPr>
            </w:pPr>
            <w:r>
              <w:rPr>
                <w:rFonts w:hint="eastAsia" w:hAnsi="宋体" w:cs="Courier New"/>
                <w:kern w:val="2"/>
                <w:sz w:val="24"/>
                <w:szCs w:val="24"/>
              </w:rPr>
              <w:t>投标响应</w:t>
            </w:r>
          </w:p>
        </w:tc>
        <w:tc>
          <w:tcPr>
            <w:tcW w:w="1934" w:type="dxa"/>
            <w:vAlign w:val="center"/>
          </w:tcPr>
          <w:p w14:paraId="3906D561">
            <w:pPr>
              <w:pStyle w:val="25"/>
              <w:spacing w:line="400" w:lineRule="exact"/>
              <w:jc w:val="center"/>
              <w:rPr>
                <w:rFonts w:hAnsi="宋体" w:cs="Courier New"/>
                <w:kern w:val="2"/>
                <w:sz w:val="24"/>
                <w:szCs w:val="24"/>
              </w:rPr>
            </w:pPr>
            <w:r>
              <w:rPr>
                <w:rFonts w:hint="eastAsia" w:hAnsi="宋体" w:cs="Courier New"/>
                <w:kern w:val="2"/>
                <w:sz w:val="24"/>
                <w:szCs w:val="24"/>
              </w:rPr>
              <w:t>偏离说明</w:t>
            </w:r>
          </w:p>
        </w:tc>
      </w:tr>
      <w:tr w14:paraId="535A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FFA8B0">
            <w:pPr>
              <w:pStyle w:val="25"/>
              <w:spacing w:line="600" w:lineRule="exact"/>
              <w:jc w:val="center"/>
              <w:rPr>
                <w:rFonts w:hAnsi="宋体" w:cs="Courier New"/>
                <w:kern w:val="2"/>
                <w:sz w:val="24"/>
                <w:szCs w:val="24"/>
              </w:rPr>
            </w:pPr>
          </w:p>
        </w:tc>
        <w:tc>
          <w:tcPr>
            <w:tcW w:w="2143" w:type="dxa"/>
            <w:vAlign w:val="center"/>
          </w:tcPr>
          <w:p w14:paraId="2AF745C0">
            <w:pPr>
              <w:pStyle w:val="25"/>
              <w:spacing w:line="600" w:lineRule="exact"/>
              <w:jc w:val="center"/>
              <w:rPr>
                <w:rFonts w:hAnsi="宋体" w:cs="Courier New"/>
                <w:kern w:val="2"/>
                <w:sz w:val="24"/>
                <w:szCs w:val="24"/>
              </w:rPr>
            </w:pPr>
          </w:p>
        </w:tc>
        <w:tc>
          <w:tcPr>
            <w:tcW w:w="1834" w:type="dxa"/>
            <w:vAlign w:val="center"/>
          </w:tcPr>
          <w:p w14:paraId="6B3B9A1C">
            <w:pPr>
              <w:pStyle w:val="25"/>
              <w:spacing w:line="600" w:lineRule="exact"/>
              <w:jc w:val="center"/>
              <w:rPr>
                <w:rFonts w:hAnsi="宋体" w:cs="Courier New"/>
                <w:kern w:val="2"/>
                <w:sz w:val="24"/>
                <w:szCs w:val="24"/>
              </w:rPr>
            </w:pPr>
          </w:p>
        </w:tc>
        <w:tc>
          <w:tcPr>
            <w:tcW w:w="2181" w:type="dxa"/>
            <w:vAlign w:val="center"/>
          </w:tcPr>
          <w:p w14:paraId="68940953">
            <w:pPr>
              <w:pStyle w:val="25"/>
              <w:spacing w:line="600" w:lineRule="exact"/>
              <w:jc w:val="center"/>
              <w:rPr>
                <w:rFonts w:hAnsi="宋体" w:cs="Courier New"/>
                <w:kern w:val="2"/>
                <w:sz w:val="24"/>
                <w:szCs w:val="24"/>
              </w:rPr>
            </w:pPr>
          </w:p>
        </w:tc>
        <w:tc>
          <w:tcPr>
            <w:tcW w:w="1934" w:type="dxa"/>
            <w:vAlign w:val="center"/>
          </w:tcPr>
          <w:p w14:paraId="12369763">
            <w:pPr>
              <w:pStyle w:val="25"/>
              <w:spacing w:line="600" w:lineRule="exact"/>
              <w:jc w:val="center"/>
              <w:rPr>
                <w:rFonts w:hAnsi="宋体" w:cs="Courier New"/>
                <w:kern w:val="2"/>
                <w:sz w:val="24"/>
                <w:szCs w:val="24"/>
              </w:rPr>
            </w:pPr>
          </w:p>
        </w:tc>
      </w:tr>
      <w:tr w14:paraId="3265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AC0F">
            <w:pPr>
              <w:pStyle w:val="25"/>
              <w:spacing w:line="600" w:lineRule="exact"/>
              <w:rPr>
                <w:rFonts w:hAnsi="宋体" w:cs="Courier New"/>
                <w:kern w:val="2"/>
                <w:sz w:val="24"/>
                <w:szCs w:val="24"/>
              </w:rPr>
            </w:pPr>
          </w:p>
        </w:tc>
        <w:tc>
          <w:tcPr>
            <w:tcW w:w="2143" w:type="dxa"/>
          </w:tcPr>
          <w:p w14:paraId="05B18D46">
            <w:pPr>
              <w:pStyle w:val="25"/>
              <w:spacing w:line="600" w:lineRule="exact"/>
              <w:rPr>
                <w:rFonts w:hAnsi="宋体" w:cs="Courier New"/>
                <w:kern w:val="2"/>
                <w:sz w:val="24"/>
                <w:szCs w:val="24"/>
              </w:rPr>
            </w:pPr>
          </w:p>
        </w:tc>
        <w:tc>
          <w:tcPr>
            <w:tcW w:w="1834" w:type="dxa"/>
          </w:tcPr>
          <w:p w14:paraId="07857765">
            <w:pPr>
              <w:pStyle w:val="25"/>
              <w:spacing w:line="600" w:lineRule="exact"/>
              <w:rPr>
                <w:rFonts w:hAnsi="宋体" w:cs="Courier New"/>
                <w:kern w:val="2"/>
                <w:sz w:val="24"/>
                <w:szCs w:val="24"/>
              </w:rPr>
            </w:pPr>
          </w:p>
        </w:tc>
        <w:tc>
          <w:tcPr>
            <w:tcW w:w="2181" w:type="dxa"/>
          </w:tcPr>
          <w:p w14:paraId="264223AD">
            <w:pPr>
              <w:pStyle w:val="25"/>
              <w:spacing w:line="600" w:lineRule="exact"/>
              <w:rPr>
                <w:rFonts w:hAnsi="宋体" w:cs="Courier New"/>
                <w:kern w:val="2"/>
                <w:sz w:val="24"/>
                <w:szCs w:val="24"/>
              </w:rPr>
            </w:pPr>
          </w:p>
        </w:tc>
        <w:tc>
          <w:tcPr>
            <w:tcW w:w="1934" w:type="dxa"/>
          </w:tcPr>
          <w:p w14:paraId="525F7059">
            <w:pPr>
              <w:pStyle w:val="25"/>
              <w:spacing w:line="600" w:lineRule="exact"/>
              <w:rPr>
                <w:rFonts w:hAnsi="宋体" w:cs="Courier New"/>
                <w:kern w:val="2"/>
                <w:sz w:val="24"/>
                <w:szCs w:val="24"/>
              </w:rPr>
            </w:pPr>
          </w:p>
        </w:tc>
      </w:tr>
      <w:tr w14:paraId="6AA8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BF38B87">
            <w:pPr>
              <w:pStyle w:val="25"/>
              <w:spacing w:line="600" w:lineRule="exact"/>
              <w:rPr>
                <w:rFonts w:hAnsi="宋体" w:cs="Courier New"/>
                <w:kern w:val="2"/>
                <w:sz w:val="24"/>
                <w:szCs w:val="24"/>
              </w:rPr>
            </w:pPr>
          </w:p>
        </w:tc>
        <w:tc>
          <w:tcPr>
            <w:tcW w:w="2143" w:type="dxa"/>
          </w:tcPr>
          <w:p w14:paraId="193C6BF3">
            <w:pPr>
              <w:pStyle w:val="25"/>
              <w:spacing w:line="600" w:lineRule="exact"/>
              <w:rPr>
                <w:rFonts w:hAnsi="宋体" w:cs="Courier New"/>
                <w:kern w:val="2"/>
                <w:sz w:val="24"/>
                <w:szCs w:val="24"/>
              </w:rPr>
            </w:pPr>
          </w:p>
        </w:tc>
        <w:tc>
          <w:tcPr>
            <w:tcW w:w="1834" w:type="dxa"/>
          </w:tcPr>
          <w:p w14:paraId="3E05FBB4">
            <w:pPr>
              <w:pStyle w:val="25"/>
              <w:spacing w:line="600" w:lineRule="exact"/>
              <w:rPr>
                <w:rFonts w:hAnsi="宋体" w:cs="Courier New"/>
                <w:kern w:val="2"/>
                <w:sz w:val="24"/>
                <w:szCs w:val="24"/>
              </w:rPr>
            </w:pPr>
          </w:p>
        </w:tc>
        <w:tc>
          <w:tcPr>
            <w:tcW w:w="2181" w:type="dxa"/>
          </w:tcPr>
          <w:p w14:paraId="06960B99">
            <w:pPr>
              <w:pStyle w:val="25"/>
              <w:spacing w:line="600" w:lineRule="exact"/>
              <w:rPr>
                <w:rFonts w:hAnsi="宋体" w:cs="Courier New"/>
                <w:kern w:val="2"/>
                <w:sz w:val="24"/>
                <w:szCs w:val="24"/>
              </w:rPr>
            </w:pPr>
          </w:p>
        </w:tc>
        <w:tc>
          <w:tcPr>
            <w:tcW w:w="1934" w:type="dxa"/>
          </w:tcPr>
          <w:p w14:paraId="4547B2F1">
            <w:pPr>
              <w:pStyle w:val="25"/>
              <w:spacing w:line="600" w:lineRule="exact"/>
              <w:rPr>
                <w:rFonts w:hAnsi="宋体" w:cs="Courier New"/>
                <w:kern w:val="2"/>
                <w:sz w:val="24"/>
                <w:szCs w:val="24"/>
              </w:rPr>
            </w:pPr>
          </w:p>
        </w:tc>
      </w:tr>
      <w:tr w14:paraId="7528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FBD8819">
            <w:pPr>
              <w:pStyle w:val="25"/>
              <w:spacing w:line="600" w:lineRule="exact"/>
              <w:rPr>
                <w:rFonts w:hAnsi="宋体" w:cs="Courier New"/>
                <w:kern w:val="2"/>
                <w:sz w:val="24"/>
                <w:szCs w:val="24"/>
              </w:rPr>
            </w:pPr>
          </w:p>
        </w:tc>
        <w:tc>
          <w:tcPr>
            <w:tcW w:w="2143" w:type="dxa"/>
          </w:tcPr>
          <w:p w14:paraId="051B06FF">
            <w:pPr>
              <w:pStyle w:val="25"/>
              <w:spacing w:line="600" w:lineRule="exact"/>
              <w:rPr>
                <w:rFonts w:hAnsi="宋体" w:cs="Courier New"/>
                <w:kern w:val="2"/>
                <w:sz w:val="24"/>
                <w:szCs w:val="24"/>
              </w:rPr>
            </w:pPr>
          </w:p>
        </w:tc>
        <w:tc>
          <w:tcPr>
            <w:tcW w:w="1834" w:type="dxa"/>
          </w:tcPr>
          <w:p w14:paraId="78E804ED">
            <w:pPr>
              <w:pStyle w:val="25"/>
              <w:spacing w:line="600" w:lineRule="exact"/>
              <w:rPr>
                <w:rFonts w:hAnsi="宋体" w:cs="Courier New"/>
                <w:kern w:val="2"/>
                <w:sz w:val="24"/>
                <w:szCs w:val="24"/>
              </w:rPr>
            </w:pPr>
          </w:p>
        </w:tc>
        <w:tc>
          <w:tcPr>
            <w:tcW w:w="2181" w:type="dxa"/>
          </w:tcPr>
          <w:p w14:paraId="78120350">
            <w:pPr>
              <w:pStyle w:val="25"/>
              <w:spacing w:line="600" w:lineRule="exact"/>
              <w:rPr>
                <w:rFonts w:hAnsi="宋体" w:cs="Courier New"/>
                <w:kern w:val="2"/>
                <w:sz w:val="24"/>
                <w:szCs w:val="24"/>
              </w:rPr>
            </w:pPr>
          </w:p>
        </w:tc>
        <w:tc>
          <w:tcPr>
            <w:tcW w:w="1934" w:type="dxa"/>
          </w:tcPr>
          <w:p w14:paraId="661600C8">
            <w:pPr>
              <w:pStyle w:val="25"/>
              <w:spacing w:line="600" w:lineRule="exact"/>
              <w:rPr>
                <w:rFonts w:hAnsi="宋体" w:cs="Courier New"/>
                <w:kern w:val="2"/>
                <w:sz w:val="24"/>
                <w:szCs w:val="24"/>
              </w:rPr>
            </w:pPr>
          </w:p>
        </w:tc>
      </w:tr>
      <w:tr w14:paraId="5C6B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D5BFE90">
            <w:pPr>
              <w:pStyle w:val="25"/>
              <w:spacing w:line="600" w:lineRule="exact"/>
              <w:rPr>
                <w:rFonts w:hAnsi="宋体" w:cs="Courier New"/>
                <w:kern w:val="2"/>
                <w:sz w:val="24"/>
                <w:szCs w:val="24"/>
              </w:rPr>
            </w:pPr>
          </w:p>
        </w:tc>
        <w:tc>
          <w:tcPr>
            <w:tcW w:w="2143" w:type="dxa"/>
          </w:tcPr>
          <w:p w14:paraId="0D41B641">
            <w:pPr>
              <w:pStyle w:val="25"/>
              <w:spacing w:line="600" w:lineRule="exact"/>
              <w:rPr>
                <w:rFonts w:hAnsi="宋体" w:cs="Courier New"/>
                <w:kern w:val="2"/>
                <w:sz w:val="24"/>
                <w:szCs w:val="24"/>
              </w:rPr>
            </w:pPr>
          </w:p>
        </w:tc>
        <w:tc>
          <w:tcPr>
            <w:tcW w:w="1834" w:type="dxa"/>
          </w:tcPr>
          <w:p w14:paraId="2CF98A38">
            <w:pPr>
              <w:pStyle w:val="25"/>
              <w:spacing w:line="600" w:lineRule="exact"/>
              <w:rPr>
                <w:rFonts w:hAnsi="宋体" w:cs="Courier New"/>
                <w:kern w:val="2"/>
                <w:sz w:val="24"/>
                <w:szCs w:val="24"/>
              </w:rPr>
            </w:pPr>
          </w:p>
        </w:tc>
        <w:tc>
          <w:tcPr>
            <w:tcW w:w="2181" w:type="dxa"/>
          </w:tcPr>
          <w:p w14:paraId="7C385F6E">
            <w:pPr>
              <w:pStyle w:val="25"/>
              <w:spacing w:line="600" w:lineRule="exact"/>
              <w:rPr>
                <w:rFonts w:hAnsi="宋体" w:cs="Courier New"/>
                <w:kern w:val="2"/>
                <w:sz w:val="24"/>
                <w:szCs w:val="24"/>
              </w:rPr>
            </w:pPr>
          </w:p>
        </w:tc>
        <w:tc>
          <w:tcPr>
            <w:tcW w:w="1934" w:type="dxa"/>
          </w:tcPr>
          <w:p w14:paraId="19B1FE0B">
            <w:pPr>
              <w:pStyle w:val="25"/>
              <w:spacing w:line="600" w:lineRule="exact"/>
              <w:rPr>
                <w:rFonts w:hAnsi="宋体" w:cs="Courier New"/>
                <w:kern w:val="2"/>
                <w:sz w:val="24"/>
                <w:szCs w:val="24"/>
              </w:rPr>
            </w:pPr>
          </w:p>
        </w:tc>
      </w:tr>
      <w:tr w14:paraId="4C5C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82DB27E">
            <w:pPr>
              <w:pStyle w:val="25"/>
              <w:spacing w:line="600" w:lineRule="exact"/>
              <w:rPr>
                <w:rFonts w:hAnsi="宋体" w:cs="Courier New"/>
                <w:kern w:val="2"/>
                <w:sz w:val="24"/>
                <w:szCs w:val="24"/>
              </w:rPr>
            </w:pPr>
          </w:p>
        </w:tc>
        <w:tc>
          <w:tcPr>
            <w:tcW w:w="2143" w:type="dxa"/>
          </w:tcPr>
          <w:p w14:paraId="7C255460">
            <w:pPr>
              <w:pStyle w:val="25"/>
              <w:spacing w:line="600" w:lineRule="exact"/>
              <w:rPr>
                <w:rFonts w:hAnsi="宋体" w:cs="Courier New"/>
                <w:kern w:val="2"/>
                <w:sz w:val="24"/>
                <w:szCs w:val="24"/>
              </w:rPr>
            </w:pPr>
          </w:p>
        </w:tc>
        <w:tc>
          <w:tcPr>
            <w:tcW w:w="1834" w:type="dxa"/>
          </w:tcPr>
          <w:p w14:paraId="3F22E774">
            <w:pPr>
              <w:pStyle w:val="25"/>
              <w:spacing w:line="600" w:lineRule="exact"/>
              <w:rPr>
                <w:rFonts w:hAnsi="宋体" w:cs="Courier New"/>
                <w:kern w:val="2"/>
                <w:sz w:val="24"/>
                <w:szCs w:val="24"/>
              </w:rPr>
            </w:pPr>
          </w:p>
        </w:tc>
        <w:tc>
          <w:tcPr>
            <w:tcW w:w="2181" w:type="dxa"/>
          </w:tcPr>
          <w:p w14:paraId="39161B4B">
            <w:pPr>
              <w:pStyle w:val="25"/>
              <w:spacing w:line="600" w:lineRule="exact"/>
              <w:rPr>
                <w:rFonts w:hAnsi="宋体" w:cs="Courier New"/>
                <w:kern w:val="2"/>
                <w:sz w:val="24"/>
                <w:szCs w:val="24"/>
              </w:rPr>
            </w:pPr>
          </w:p>
        </w:tc>
        <w:tc>
          <w:tcPr>
            <w:tcW w:w="1934" w:type="dxa"/>
          </w:tcPr>
          <w:p w14:paraId="2021D108">
            <w:pPr>
              <w:pStyle w:val="25"/>
              <w:spacing w:line="600" w:lineRule="exact"/>
              <w:rPr>
                <w:rFonts w:hAnsi="宋体" w:cs="Courier New"/>
                <w:kern w:val="2"/>
                <w:sz w:val="24"/>
                <w:szCs w:val="24"/>
              </w:rPr>
            </w:pPr>
          </w:p>
        </w:tc>
      </w:tr>
    </w:tbl>
    <w:p w14:paraId="247036DF">
      <w:pPr>
        <w:pStyle w:val="17"/>
        <w:rPr>
          <w:rFonts w:ascii="宋体" w:hAnsi="宋体"/>
        </w:rPr>
      </w:pPr>
      <w:r>
        <w:rPr>
          <w:rFonts w:hint="eastAsia" w:ascii="宋体" w:hAnsi="宋体"/>
        </w:rPr>
        <w:t>注：</w:t>
      </w:r>
    </w:p>
    <w:p w14:paraId="7FF5E10D">
      <w:pPr>
        <w:pStyle w:val="19"/>
        <w:spacing w:line="360" w:lineRule="auto"/>
        <w:ind w:firstLine="0" w:firstLineChars="0"/>
        <w:rPr>
          <w:rFonts w:hAnsi="仿宋_GB2312" w:cs="仿宋_GB2312"/>
          <w:szCs w:val="32"/>
        </w:rPr>
      </w:pPr>
      <w:r>
        <w:rPr>
          <w:rFonts w:hint="eastAsia" w:ascii="宋体" w:hAnsi="宋体" w:eastAsia="宋体"/>
          <w:sz w:val="24"/>
          <w:szCs w:val="24"/>
        </w:rPr>
        <w:t>1. 说明：应对照招标文件“第二章 采购需求”中的“技术要求”逐条做明确的投标响应，并作出偏离说明。</w:t>
      </w:r>
    </w:p>
    <w:p w14:paraId="16C799F9">
      <w:pPr>
        <w:pStyle w:val="17"/>
        <w:spacing w:line="360" w:lineRule="auto"/>
        <w:rPr>
          <w:rFonts w:ascii="宋体" w:hAnsi="宋体"/>
          <w:b w:val="0"/>
          <w:bCs w:val="0"/>
        </w:rPr>
      </w:pPr>
      <w:r>
        <w:rPr>
          <w:rFonts w:ascii="宋体" w:hAnsi="宋体"/>
          <w:b w:val="0"/>
          <w:bCs w:val="0"/>
        </w:rPr>
        <w:t>2.</w:t>
      </w:r>
      <w:r>
        <w:rPr>
          <w:rFonts w:hint="eastAsia" w:ascii="宋体" w:hAnsi="宋体"/>
          <w:b w:val="0"/>
          <w:bCs w:val="0"/>
        </w:rPr>
        <w:t>投标人根据投标货物的性能指标，对照招标文件技术要求，在“偏离说明”中注明“</w:t>
      </w:r>
      <w:r>
        <w:rPr>
          <w:rFonts w:hint="eastAsia" w:ascii="宋体" w:hAnsi="宋体"/>
        </w:rPr>
        <w:t>正偏离”“负偏离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026AAED1">
      <w:pPr>
        <w:pStyle w:val="19"/>
        <w:spacing w:line="360" w:lineRule="auto"/>
        <w:ind w:firstLine="0" w:firstLineChars="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 xml:space="preserve"> 如技术要求偏离表中的投标响应与佐证材料不一致的，以佐证材料为准。</w:t>
      </w:r>
    </w:p>
    <w:p w14:paraId="51C134BB">
      <w:pPr>
        <w:snapToGrid w:val="0"/>
        <w:spacing w:before="50" w:after="50" w:line="360" w:lineRule="auto"/>
        <w:rPr>
          <w:rFonts w:ascii="宋体" w:hAnsi="宋体"/>
          <w:sz w:val="24"/>
        </w:rPr>
      </w:pPr>
    </w:p>
    <w:p w14:paraId="7C10DB99">
      <w:pPr>
        <w:snapToGrid w:val="0"/>
        <w:spacing w:before="50" w:after="50" w:line="360" w:lineRule="auto"/>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2DC5827B">
      <w:pPr>
        <w:snapToGrid w:val="0"/>
        <w:spacing w:before="50" w:after="50" w:line="360" w:lineRule="auto"/>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0D2B72F1">
      <w:pPr>
        <w:snapToGrid w:val="0"/>
        <w:spacing w:before="50" w:after="50" w:line="360" w:lineRule="auto"/>
        <w:rPr>
          <w:rFonts w:ascii="宋体" w:hAnsi="宋体"/>
          <w:spacing w:val="20"/>
          <w:sz w:val="24"/>
          <w:u w:val="single"/>
        </w:rPr>
      </w:pPr>
      <w:r>
        <w:rPr>
          <w:rFonts w:hint="eastAsia" w:ascii="宋体" w:hAnsi="宋体"/>
          <w:spacing w:val="20"/>
          <w:sz w:val="24"/>
        </w:rPr>
        <w:t>日 期：</w:t>
      </w:r>
      <w:r>
        <w:rPr>
          <w:rFonts w:hint="eastAsia" w:ascii="宋体" w:hAnsi="宋体"/>
          <w:spacing w:val="20"/>
          <w:sz w:val="24"/>
          <w:u w:val="single"/>
        </w:rPr>
        <w:t xml:space="preserve">        </w:t>
      </w:r>
    </w:p>
    <w:p w14:paraId="56E53B40">
      <w:pPr>
        <w:snapToGrid w:val="0"/>
        <w:spacing w:before="50" w:after="50" w:line="360" w:lineRule="auto"/>
        <w:rPr>
          <w:rFonts w:ascii="宋体" w:hAnsi="宋体"/>
          <w:sz w:val="24"/>
          <w:szCs w:val="20"/>
        </w:rPr>
      </w:pPr>
    </w:p>
    <w:p w14:paraId="331EECD4">
      <w:pPr>
        <w:snapToGrid w:val="0"/>
        <w:spacing w:before="120" w:beforeLines="50" w:after="50"/>
        <w:ind w:left="142"/>
        <w:jc w:val="left"/>
        <w:rPr>
          <w:rFonts w:ascii="宋体" w:hAnsi="宋体"/>
          <w:b/>
          <w:sz w:val="24"/>
        </w:rPr>
      </w:pPr>
      <w:r>
        <w:rPr>
          <w:rFonts w:ascii="宋体" w:hAnsi="宋体"/>
          <w:b/>
          <w:sz w:val="24"/>
        </w:rPr>
        <w:br w:type="page"/>
      </w:r>
      <w:r>
        <w:rPr>
          <w:rFonts w:hint="eastAsia" w:ascii="宋体" w:hAnsi="宋体"/>
          <w:b/>
          <w:sz w:val="24"/>
        </w:rPr>
        <w:t>12.项目实施人员一览表格式</w:t>
      </w:r>
    </w:p>
    <w:p w14:paraId="44704E0B">
      <w:pPr>
        <w:snapToGrid w:val="0"/>
        <w:spacing w:before="120" w:beforeLines="50" w:after="50"/>
        <w:ind w:left="142"/>
        <w:jc w:val="left"/>
        <w:rPr>
          <w:rFonts w:ascii="宋体" w:hAnsi="宋体"/>
          <w:b/>
          <w:sz w:val="24"/>
        </w:rPr>
      </w:pPr>
    </w:p>
    <w:p w14:paraId="236ECB59">
      <w:pPr>
        <w:snapToGrid w:val="0"/>
        <w:spacing w:before="120" w:beforeLines="50" w:after="50"/>
        <w:ind w:left="142"/>
        <w:jc w:val="center"/>
        <w:rPr>
          <w:rFonts w:ascii="宋体" w:hAnsi="宋体"/>
          <w:b/>
          <w:sz w:val="32"/>
          <w:szCs w:val="32"/>
        </w:rPr>
      </w:pPr>
      <w:r>
        <w:rPr>
          <w:rFonts w:hint="eastAsia" w:ascii="宋体" w:hAnsi="宋体"/>
          <w:b/>
          <w:sz w:val="32"/>
          <w:szCs w:val="32"/>
        </w:rPr>
        <w:t>项目实施人员一览表</w:t>
      </w:r>
    </w:p>
    <w:p w14:paraId="6C7BD684">
      <w:pPr>
        <w:pStyle w:val="25"/>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48"/>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FC6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E18734">
            <w:pPr>
              <w:snapToGrid w:val="0"/>
              <w:spacing w:before="50" w:after="120" w:afterLines="50"/>
              <w:jc w:val="center"/>
              <w:rPr>
                <w:rFonts w:ascii="宋体" w:hAnsi="宋体"/>
                <w:sz w:val="24"/>
                <w:szCs w:val="20"/>
              </w:rPr>
            </w:pPr>
            <w:r>
              <w:rPr>
                <w:rFonts w:hint="eastAsia" w:ascii="宋体" w:hAnsi="宋体"/>
                <w:sz w:val="24"/>
                <w:szCs w:val="20"/>
              </w:rPr>
              <w:t>姓名</w:t>
            </w:r>
          </w:p>
        </w:tc>
        <w:tc>
          <w:tcPr>
            <w:tcW w:w="709" w:type="dxa"/>
            <w:vAlign w:val="center"/>
          </w:tcPr>
          <w:p w14:paraId="180CBC78">
            <w:pPr>
              <w:snapToGrid w:val="0"/>
              <w:spacing w:before="50" w:after="120" w:afterLines="50"/>
              <w:jc w:val="center"/>
              <w:rPr>
                <w:rFonts w:ascii="宋体" w:hAnsi="宋体"/>
                <w:sz w:val="24"/>
                <w:szCs w:val="20"/>
              </w:rPr>
            </w:pPr>
            <w:r>
              <w:rPr>
                <w:rFonts w:hint="eastAsia" w:ascii="宋体" w:hAnsi="宋体"/>
                <w:sz w:val="24"/>
                <w:szCs w:val="20"/>
              </w:rPr>
              <w:t>职务</w:t>
            </w:r>
          </w:p>
        </w:tc>
        <w:tc>
          <w:tcPr>
            <w:tcW w:w="1701" w:type="dxa"/>
            <w:vAlign w:val="center"/>
          </w:tcPr>
          <w:p w14:paraId="3BA7149F">
            <w:pPr>
              <w:snapToGrid w:val="0"/>
              <w:spacing w:before="50" w:after="120" w:afterLines="50"/>
              <w:jc w:val="center"/>
              <w:rPr>
                <w:rFonts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13CEE71D">
            <w:pPr>
              <w:snapToGrid w:val="0"/>
              <w:spacing w:before="50" w:after="120" w:afterLines="50"/>
              <w:jc w:val="center"/>
              <w:rPr>
                <w:rFonts w:ascii="宋体" w:hAnsi="宋体"/>
                <w:sz w:val="24"/>
                <w:szCs w:val="20"/>
              </w:rPr>
            </w:pPr>
            <w:r>
              <w:rPr>
                <w:rFonts w:hint="eastAsia" w:ascii="宋体" w:hAnsi="宋体"/>
                <w:sz w:val="24"/>
                <w:szCs w:val="20"/>
              </w:rPr>
              <w:t>证书编号</w:t>
            </w:r>
          </w:p>
        </w:tc>
        <w:tc>
          <w:tcPr>
            <w:tcW w:w="1698" w:type="dxa"/>
            <w:vAlign w:val="center"/>
          </w:tcPr>
          <w:p w14:paraId="038504BA">
            <w:pPr>
              <w:snapToGrid w:val="0"/>
              <w:spacing w:before="50" w:after="120" w:afterLines="50"/>
              <w:jc w:val="center"/>
              <w:rPr>
                <w:rFonts w:ascii="宋体" w:hAnsi="宋体"/>
                <w:sz w:val="24"/>
                <w:szCs w:val="20"/>
              </w:rPr>
            </w:pPr>
            <w:r>
              <w:rPr>
                <w:rFonts w:hint="eastAsia" w:ascii="宋体" w:hAnsi="宋体"/>
                <w:sz w:val="24"/>
                <w:szCs w:val="20"/>
              </w:rPr>
              <w:t>参加本单位</w:t>
            </w:r>
          </w:p>
          <w:p w14:paraId="21130819">
            <w:pPr>
              <w:snapToGrid w:val="0"/>
              <w:spacing w:before="50" w:after="120" w:afterLines="50"/>
              <w:jc w:val="center"/>
              <w:rPr>
                <w:rFonts w:ascii="宋体" w:hAnsi="宋体"/>
                <w:sz w:val="24"/>
                <w:szCs w:val="20"/>
              </w:rPr>
            </w:pPr>
            <w:r>
              <w:rPr>
                <w:rFonts w:hint="eastAsia" w:ascii="宋体" w:hAnsi="宋体"/>
                <w:sz w:val="24"/>
                <w:szCs w:val="20"/>
              </w:rPr>
              <w:t>工作时间</w:t>
            </w:r>
          </w:p>
        </w:tc>
        <w:tc>
          <w:tcPr>
            <w:tcW w:w="1843" w:type="dxa"/>
            <w:vAlign w:val="center"/>
          </w:tcPr>
          <w:p w14:paraId="722A6738">
            <w:pPr>
              <w:snapToGrid w:val="0"/>
              <w:spacing w:before="50" w:after="120" w:afterLines="50"/>
              <w:jc w:val="center"/>
              <w:rPr>
                <w:rFonts w:ascii="宋体" w:hAnsi="宋体"/>
                <w:sz w:val="24"/>
                <w:szCs w:val="20"/>
              </w:rPr>
            </w:pPr>
            <w:r>
              <w:rPr>
                <w:rFonts w:hint="eastAsia" w:ascii="宋体" w:hAnsi="宋体"/>
                <w:sz w:val="24"/>
                <w:szCs w:val="20"/>
              </w:rPr>
              <w:t>劳动合同编号</w:t>
            </w:r>
          </w:p>
        </w:tc>
      </w:tr>
      <w:tr w14:paraId="5435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1E21BF">
            <w:pPr>
              <w:snapToGrid w:val="0"/>
              <w:spacing w:before="50" w:after="120" w:afterLines="50"/>
              <w:jc w:val="center"/>
              <w:rPr>
                <w:rFonts w:ascii="宋体" w:hAnsi="宋体"/>
                <w:sz w:val="24"/>
                <w:szCs w:val="20"/>
              </w:rPr>
            </w:pPr>
          </w:p>
        </w:tc>
        <w:tc>
          <w:tcPr>
            <w:tcW w:w="709" w:type="dxa"/>
            <w:vAlign w:val="center"/>
          </w:tcPr>
          <w:p w14:paraId="2D018A88">
            <w:pPr>
              <w:snapToGrid w:val="0"/>
              <w:spacing w:before="50" w:after="120" w:afterLines="50"/>
              <w:jc w:val="center"/>
              <w:rPr>
                <w:rFonts w:ascii="宋体" w:hAnsi="宋体"/>
                <w:sz w:val="24"/>
                <w:szCs w:val="20"/>
              </w:rPr>
            </w:pPr>
          </w:p>
        </w:tc>
        <w:tc>
          <w:tcPr>
            <w:tcW w:w="1701" w:type="dxa"/>
            <w:vAlign w:val="center"/>
          </w:tcPr>
          <w:p w14:paraId="2F2C5DB2">
            <w:pPr>
              <w:snapToGrid w:val="0"/>
              <w:spacing w:before="50" w:after="120" w:afterLines="50"/>
              <w:jc w:val="center"/>
              <w:rPr>
                <w:rFonts w:ascii="宋体" w:hAnsi="宋体"/>
                <w:sz w:val="24"/>
                <w:szCs w:val="20"/>
              </w:rPr>
            </w:pPr>
          </w:p>
        </w:tc>
        <w:tc>
          <w:tcPr>
            <w:tcW w:w="1420" w:type="dxa"/>
            <w:vAlign w:val="center"/>
          </w:tcPr>
          <w:p w14:paraId="54134AC8">
            <w:pPr>
              <w:snapToGrid w:val="0"/>
              <w:spacing w:before="50" w:after="120" w:afterLines="50"/>
              <w:jc w:val="center"/>
              <w:rPr>
                <w:rFonts w:ascii="宋体" w:hAnsi="宋体"/>
                <w:sz w:val="24"/>
                <w:szCs w:val="20"/>
              </w:rPr>
            </w:pPr>
          </w:p>
        </w:tc>
        <w:tc>
          <w:tcPr>
            <w:tcW w:w="1698" w:type="dxa"/>
            <w:vAlign w:val="center"/>
          </w:tcPr>
          <w:p w14:paraId="0328C1B0">
            <w:pPr>
              <w:snapToGrid w:val="0"/>
              <w:spacing w:before="50" w:after="120" w:afterLines="50"/>
              <w:jc w:val="center"/>
              <w:rPr>
                <w:rFonts w:ascii="宋体" w:hAnsi="宋体"/>
                <w:sz w:val="24"/>
                <w:szCs w:val="20"/>
              </w:rPr>
            </w:pPr>
          </w:p>
        </w:tc>
        <w:tc>
          <w:tcPr>
            <w:tcW w:w="1843" w:type="dxa"/>
            <w:vAlign w:val="center"/>
          </w:tcPr>
          <w:p w14:paraId="4D9B270C">
            <w:pPr>
              <w:snapToGrid w:val="0"/>
              <w:spacing w:before="50" w:after="120" w:afterLines="50"/>
              <w:jc w:val="center"/>
              <w:rPr>
                <w:rFonts w:ascii="宋体" w:hAnsi="宋体"/>
                <w:sz w:val="24"/>
                <w:szCs w:val="20"/>
              </w:rPr>
            </w:pPr>
          </w:p>
        </w:tc>
      </w:tr>
      <w:tr w14:paraId="0CDD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2034C6">
            <w:pPr>
              <w:snapToGrid w:val="0"/>
              <w:spacing w:before="50" w:after="120" w:afterLines="50"/>
              <w:jc w:val="center"/>
              <w:rPr>
                <w:rFonts w:ascii="宋体" w:hAnsi="宋体"/>
                <w:sz w:val="24"/>
                <w:szCs w:val="20"/>
              </w:rPr>
            </w:pPr>
          </w:p>
        </w:tc>
        <w:tc>
          <w:tcPr>
            <w:tcW w:w="709" w:type="dxa"/>
            <w:vAlign w:val="center"/>
          </w:tcPr>
          <w:p w14:paraId="5E954C9F">
            <w:pPr>
              <w:snapToGrid w:val="0"/>
              <w:spacing w:before="50" w:after="120" w:afterLines="50"/>
              <w:jc w:val="center"/>
              <w:rPr>
                <w:rFonts w:ascii="宋体" w:hAnsi="宋体"/>
                <w:sz w:val="24"/>
                <w:szCs w:val="20"/>
              </w:rPr>
            </w:pPr>
          </w:p>
        </w:tc>
        <w:tc>
          <w:tcPr>
            <w:tcW w:w="1701" w:type="dxa"/>
            <w:vAlign w:val="center"/>
          </w:tcPr>
          <w:p w14:paraId="20A94E8C">
            <w:pPr>
              <w:snapToGrid w:val="0"/>
              <w:spacing w:before="50" w:after="120" w:afterLines="50"/>
              <w:jc w:val="center"/>
              <w:rPr>
                <w:rFonts w:ascii="宋体" w:hAnsi="宋体"/>
                <w:sz w:val="24"/>
                <w:szCs w:val="20"/>
              </w:rPr>
            </w:pPr>
          </w:p>
        </w:tc>
        <w:tc>
          <w:tcPr>
            <w:tcW w:w="1420" w:type="dxa"/>
            <w:vAlign w:val="center"/>
          </w:tcPr>
          <w:p w14:paraId="1A372216">
            <w:pPr>
              <w:snapToGrid w:val="0"/>
              <w:spacing w:before="50" w:after="120" w:afterLines="50"/>
              <w:jc w:val="center"/>
              <w:rPr>
                <w:rFonts w:ascii="宋体" w:hAnsi="宋体"/>
                <w:sz w:val="24"/>
                <w:szCs w:val="20"/>
              </w:rPr>
            </w:pPr>
          </w:p>
        </w:tc>
        <w:tc>
          <w:tcPr>
            <w:tcW w:w="1698" w:type="dxa"/>
            <w:vAlign w:val="center"/>
          </w:tcPr>
          <w:p w14:paraId="50235592">
            <w:pPr>
              <w:snapToGrid w:val="0"/>
              <w:spacing w:before="50" w:after="120" w:afterLines="50"/>
              <w:jc w:val="center"/>
              <w:rPr>
                <w:rFonts w:ascii="宋体" w:hAnsi="宋体"/>
                <w:sz w:val="24"/>
                <w:szCs w:val="20"/>
              </w:rPr>
            </w:pPr>
          </w:p>
        </w:tc>
        <w:tc>
          <w:tcPr>
            <w:tcW w:w="1843" w:type="dxa"/>
            <w:vAlign w:val="center"/>
          </w:tcPr>
          <w:p w14:paraId="7696A8FD">
            <w:pPr>
              <w:snapToGrid w:val="0"/>
              <w:spacing w:before="50" w:after="120" w:afterLines="50"/>
              <w:jc w:val="center"/>
              <w:rPr>
                <w:rFonts w:ascii="宋体" w:hAnsi="宋体"/>
                <w:sz w:val="24"/>
                <w:szCs w:val="20"/>
              </w:rPr>
            </w:pPr>
          </w:p>
        </w:tc>
      </w:tr>
      <w:tr w14:paraId="2917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72B707A">
            <w:pPr>
              <w:snapToGrid w:val="0"/>
              <w:spacing w:before="50" w:after="120" w:afterLines="50"/>
              <w:jc w:val="center"/>
              <w:rPr>
                <w:rFonts w:ascii="宋体" w:hAnsi="宋体"/>
                <w:sz w:val="24"/>
                <w:szCs w:val="20"/>
              </w:rPr>
            </w:pPr>
          </w:p>
        </w:tc>
        <w:tc>
          <w:tcPr>
            <w:tcW w:w="709" w:type="dxa"/>
            <w:vAlign w:val="center"/>
          </w:tcPr>
          <w:p w14:paraId="1886C25A">
            <w:pPr>
              <w:snapToGrid w:val="0"/>
              <w:spacing w:before="50" w:after="120" w:afterLines="50"/>
              <w:jc w:val="center"/>
              <w:rPr>
                <w:rFonts w:ascii="宋体" w:hAnsi="宋体"/>
                <w:sz w:val="24"/>
                <w:szCs w:val="20"/>
              </w:rPr>
            </w:pPr>
          </w:p>
        </w:tc>
        <w:tc>
          <w:tcPr>
            <w:tcW w:w="1701" w:type="dxa"/>
            <w:vAlign w:val="center"/>
          </w:tcPr>
          <w:p w14:paraId="04DABBDC">
            <w:pPr>
              <w:snapToGrid w:val="0"/>
              <w:spacing w:before="50" w:after="120" w:afterLines="50"/>
              <w:jc w:val="center"/>
              <w:rPr>
                <w:rFonts w:ascii="宋体" w:hAnsi="宋体"/>
                <w:sz w:val="24"/>
                <w:szCs w:val="20"/>
              </w:rPr>
            </w:pPr>
          </w:p>
        </w:tc>
        <w:tc>
          <w:tcPr>
            <w:tcW w:w="1420" w:type="dxa"/>
            <w:vAlign w:val="center"/>
          </w:tcPr>
          <w:p w14:paraId="56658D22">
            <w:pPr>
              <w:snapToGrid w:val="0"/>
              <w:spacing w:before="50" w:after="120" w:afterLines="50"/>
              <w:jc w:val="center"/>
              <w:rPr>
                <w:rFonts w:ascii="宋体" w:hAnsi="宋体"/>
                <w:sz w:val="24"/>
                <w:szCs w:val="20"/>
              </w:rPr>
            </w:pPr>
          </w:p>
        </w:tc>
        <w:tc>
          <w:tcPr>
            <w:tcW w:w="1698" w:type="dxa"/>
            <w:vAlign w:val="center"/>
          </w:tcPr>
          <w:p w14:paraId="10E4439F">
            <w:pPr>
              <w:snapToGrid w:val="0"/>
              <w:spacing w:before="50" w:after="120" w:afterLines="50"/>
              <w:jc w:val="center"/>
              <w:rPr>
                <w:rFonts w:ascii="宋体" w:hAnsi="宋体"/>
                <w:sz w:val="24"/>
                <w:szCs w:val="20"/>
              </w:rPr>
            </w:pPr>
          </w:p>
        </w:tc>
        <w:tc>
          <w:tcPr>
            <w:tcW w:w="1843" w:type="dxa"/>
            <w:vAlign w:val="center"/>
          </w:tcPr>
          <w:p w14:paraId="2002DE51">
            <w:pPr>
              <w:snapToGrid w:val="0"/>
              <w:spacing w:before="50" w:after="120" w:afterLines="50"/>
              <w:jc w:val="center"/>
              <w:rPr>
                <w:rFonts w:ascii="宋体" w:hAnsi="宋体"/>
                <w:sz w:val="24"/>
                <w:szCs w:val="20"/>
              </w:rPr>
            </w:pPr>
          </w:p>
        </w:tc>
      </w:tr>
    </w:tbl>
    <w:p w14:paraId="04F17DAA">
      <w:pPr>
        <w:snapToGrid w:val="0"/>
        <w:spacing w:before="50" w:after="120" w:afterLines="50"/>
        <w:jc w:val="left"/>
        <w:rPr>
          <w:rFonts w:ascii="宋体" w:hAnsi="宋体"/>
          <w:sz w:val="24"/>
          <w:szCs w:val="20"/>
        </w:rPr>
      </w:pPr>
    </w:p>
    <w:p w14:paraId="3F6E8AFF">
      <w:pPr>
        <w:spacing w:line="360" w:lineRule="auto"/>
        <w:contextualSpacing/>
        <w:jc w:val="left"/>
        <w:rPr>
          <w:rFonts w:ascii="宋体" w:hAnsi="宋体"/>
          <w:sz w:val="24"/>
          <w:szCs w:val="20"/>
        </w:rPr>
      </w:pPr>
      <w:r>
        <w:rPr>
          <w:rFonts w:hint="eastAsia" w:ascii="宋体" w:hAnsi="宋体"/>
          <w:sz w:val="24"/>
          <w:szCs w:val="20"/>
        </w:rPr>
        <w:t>注：</w:t>
      </w:r>
    </w:p>
    <w:p w14:paraId="0ED720DF">
      <w:pPr>
        <w:spacing w:line="360" w:lineRule="auto"/>
        <w:contextualSpacing/>
        <w:jc w:val="left"/>
        <w:rPr>
          <w:rFonts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在填写时，如本表格不适合投标单位的实际情况，可根据本表格式自行制表填写。</w:t>
      </w:r>
    </w:p>
    <w:p w14:paraId="6E14C262">
      <w:pPr>
        <w:spacing w:line="360" w:lineRule="auto"/>
        <w:contextualSpacing/>
        <w:jc w:val="left"/>
        <w:rPr>
          <w:rFonts w:ascii="宋体" w:hAnsi="宋体"/>
          <w:sz w:val="24"/>
          <w:szCs w:val="20"/>
        </w:rPr>
      </w:pPr>
      <w:r>
        <w:rPr>
          <w:rFonts w:ascii="宋体" w:hAnsi="宋体"/>
          <w:sz w:val="24"/>
          <w:szCs w:val="20"/>
        </w:rPr>
        <w:t>2.</w:t>
      </w:r>
      <w:r>
        <w:rPr>
          <w:rFonts w:hint="eastAsia" w:ascii="宋体" w:hAnsi="宋体"/>
          <w:sz w:val="24"/>
          <w:szCs w:val="20"/>
        </w:rPr>
        <w:t>投标人应当附本表所列证书的复印件并加盖投标人电子签章。</w:t>
      </w:r>
    </w:p>
    <w:p w14:paraId="2D720C5C">
      <w:pPr>
        <w:spacing w:line="360" w:lineRule="auto"/>
        <w:contextualSpacing/>
        <w:jc w:val="left"/>
        <w:rPr>
          <w:rFonts w:ascii="宋体" w:hAnsi="宋体"/>
          <w:sz w:val="24"/>
          <w:szCs w:val="20"/>
        </w:rPr>
      </w:pPr>
    </w:p>
    <w:p w14:paraId="0B50E87C">
      <w:pPr>
        <w:spacing w:line="360" w:lineRule="auto"/>
        <w:contextualSpacing/>
        <w:jc w:val="left"/>
        <w:rPr>
          <w:rFonts w:ascii="宋体" w:hAnsi="宋体"/>
          <w:sz w:val="24"/>
          <w:szCs w:val="20"/>
        </w:rPr>
      </w:pPr>
    </w:p>
    <w:p w14:paraId="39F3A654">
      <w:pPr>
        <w:spacing w:line="360" w:lineRule="auto"/>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5340B0B8">
      <w:pPr>
        <w:spacing w:line="360" w:lineRule="auto"/>
        <w:contextualSpacing/>
        <w:jc w:val="left"/>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73C85244">
      <w:pPr>
        <w:spacing w:line="360" w:lineRule="auto"/>
        <w:contextualSpacing/>
        <w:jc w:val="left"/>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6708E938">
      <w:pPr>
        <w:snapToGrid w:val="0"/>
        <w:spacing w:before="50" w:after="120" w:afterLines="50"/>
        <w:jc w:val="left"/>
        <w:rPr>
          <w:rFonts w:ascii="宋体" w:hAnsi="宋体"/>
          <w:sz w:val="24"/>
          <w:szCs w:val="20"/>
        </w:rPr>
      </w:pPr>
    </w:p>
    <w:p w14:paraId="5BE8068C">
      <w:pPr>
        <w:snapToGrid w:val="0"/>
        <w:spacing w:before="120" w:beforeLines="50" w:after="50"/>
        <w:ind w:left="142"/>
        <w:jc w:val="left"/>
        <w:rPr>
          <w:rFonts w:ascii="宋体" w:hAnsi="宋体"/>
          <w:b/>
          <w:sz w:val="24"/>
        </w:rPr>
      </w:pPr>
      <w:r>
        <w:rPr>
          <w:rFonts w:ascii="宋体" w:hAnsi="宋体"/>
          <w:b/>
          <w:sz w:val="24"/>
        </w:rPr>
        <w:br w:type="page"/>
      </w:r>
      <w:r>
        <w:rPr>
          <w:rFonts w:hint="eastAsia" w:ascii="宋体" w:hAnsi="宋体"/>
          <w:b/>
          <w:sz w:val="24"/>
        </w:rPr>
        <w:t>13.选配件、专用耗材、售后服务优惠表格式</w:t>
      </w:r>
    </w:p>
    <w:p w14:paraId="6F5016B4">
      <w:pPr>
        <w:snapToGrid w:val="0"/>
        <w:spacing w:before="120" w:beforeLines="50" w:after="50"/>
        <w:ind w:left="142"/>
        <w:jc w:val="left"/>
        <w:rPr>
          <w:rFonts w:ascii="宋体" w:hAnsi="宋体"/>
          <w:b/>
          <w:sz w:val="24"/>
        </w:rPr>
      </w:pPr>
    </w:p>
    <w:p w14:paraId="6E83DC2B">
      <w:pPr>
        <w:snapToGrid w:val="0"/>
        <w:spacing w:before="120" w:beforeLines="50" w:after="50"/>
        <w:ind w:left="142"/>
        <w:jc w:val="center"/>
        <w:rPr>
          <w:rFonts w:ascii="宋体" w:hAnsi="宋体"/>
          <w:b/>
          <w:sz w:val="32"/>
          <w:szCs w:val="32"/>
        </w:rPr>
      </w:pPr>
      <w:r>
        <w:rPr>
          <w:rFonts w:hint="eastAsia" w:ascii="宋体" w:hAnsi="宋体"/>
          <w:b/>
          <w:sz w:val="32"/>
          <w:szCs w:val="32"/>
        </w:rPr>
        <w:t>选配件、专用耗材、售后服务优惠表</w:t>
      </w:r>
    </w:p>
    <w:p w14:paraId="53A2434C">
      <w:pPr>
        <w:pStyle w:val="25"/>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48"/>
        <w:tblW w:w="0" w:type="auto"/>
        <w:tblInd w:w="-6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F4F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FCA72F">
            <w:pPr>
              <w:pStyle w:val="25"/>
              <w:snapToGrid w:val="0"/>
              <w:spacing w:before="295" w:after="295"/>
              <w:jc w:val="center"/>
              <w:rPr>
                <w:rFonts w:hAnsi="宋体" w:cs="Courier New"/>
                <w:kern w:val="2"/>
                <w:sz w:val="24"/>
                <w:szCs w:val="24"/>
              </w:rPr>
            </w:pPr>
            <w:r>
              <w:rPr>
                <w:rFonts w:hint="eastAsia" w:hAnsi="宋体" w:cs="Courier New"/>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1A6711F">
            <w:pPr>
              <w:pStyle w:val="25"/>
              <w:snapToGrid w:val="0"/>
              <w:spacing w:before="295" w:after="295"/>
              <w:jc w:val="center"/>
              <w:rPr>
                <w:rFonts w:hAnsi="宋体" w:cs="Courier New"/>
                <w:kern w:val="2"/>
                <w:sz w:val="24"/>
                <w:szCs w:val="24"/>
              </w:rPr>
            </w:pPr>
            <w:r>
              <w:rPr>
                <w:rFonts w:hint="eastAsia" w:hAnsi="宋体" w:cs="Courier New"/>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94E6AD5">
            <w:pPr>
              <w:pStyle w:val="25"/>
              <w:snapToGrid w:val="0"/>
              <w:spacing w:before="295" w:after="295"/>
              <w:jc w:val="center"/>
              <w:rPr>
                <w:rFonts w:hAnsi="宋体" w:cs="Courier New"/>
                <w:kern w:val="2"/>
                <w:sz w:val="24"/>
                <w:szCs w:val="24"/>
              </w:rPr>
            </w:pPr>
            <w:r>
              <w:rPr>
                <w:rFonts w:hint="eastAsia" w:hAnsi="宋体" w:cs="Courier New"/>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00654C8B">
            <w:pPr>
              <w:pStyle w:val="25"/>
              <w:snapToGrid w:val="0"/>
              <w:spacing w:before="295" w:after="295"/>
              <w:jc w:val="center"/>
              <w:rPr>
                <w:rFonts w:hAnsi="宋体" w:cs="Courier New"/>
                <w:kern w:val="2"/>
                <w:sz w:val="24"/>
                <w:szCs w:val="24"/>
              </w:rPr>
            </w:pPr>
            <w:r>
              <w:rPr>
                <w:rFonts w:hint="eastAsia" w:hAnsi="宋体" w:cs="Courier New"/>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936234C">
            <w:pPr>
              <w:pStyle w:val="25"/>
              <w:snapToGrid w:val="0"/>
              <w:spacing w:before="295" w:after="295"/>
              <w:jc w:val="center"/>
              <w:rPr>
                <w:rFonts w:hAnsi="宋体" w:cs="Courier New"/>
                <w:kern w:val="2"/>
                <w:sz w:val="24"/>
                <w:szCs w:val="24"/>
              </w:rPr>
            </w:pPr>
            <w:r>
              <w:rPr>
                <w:rFonts w:hint="eastAsia" w:hAnsi="宋体" w:cs="Courier New"/>
                <w:kern w:val="2"/>
                <w:sz w:val="24"/>
                <w:szCs w:val="24"/>
              </w:rPr>
              <w:t>比市场价优惠率</w:t>
            </w:r>
          </w:p>
        </w:tc>
      </w:tr>
      <w:tr w14:paraId="1722F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D32F5C0">
            <w:pPr>
              <w:pStyle w:val="25"/>
              <w:snapToGrid w:val="0"/>
              <w:spacing w:before="295" w:after="295"/>
              <w:jc w:val="center"/>
              <w:rPr>
                <w:rFonts w:hAnsi="宋体"/>
                <w:kern w:val="2"/>
                <w:sz w:val="24"/>
                <w:szCs w:val="24"/>
              </w:rPr>
            </w:pPr>
            <w:r>
              <w:rPr>
                <w:rFonts w:hint="eastAsia" w:hAnsi="宋体"/>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470A8CCF">
            <w:pPr>
              <w:pStyle w:val="25"/>
              <w:snapToGrid w:val="0"/>
              <w:spacing w:before="295" w:after="295"/>
              <w:jc w:val="center"/>
              <w:rPr>
                <w:rFonts w:hAnsi="宋体"/>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7AC8B4AB">
            <w:pPr>
              <w:pStyle w:val="25"/>
              <w:snapToGrid w:val="0"/>
              <w:spacing w:before="295" w:after="295"/>
              <w:jc w:val="center"/>
              <w:rPr>
                <w:rFonts w:hAnsi="宋体"/>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00C7EB4D">
            <w:pPr>
              <w:pStyle w:val="25"/>
              <w:snapToGrid w:val="0"/>
              <w:spacing w:before="295" w:after="295"/>
              <w:jc w:val="center"/>
              <w:rPr>
                <w:rFonts w:hAnsi="宋体"/>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109AA119">
            <w:pPr>
              <w:pStyle w:val="25"/>
              <w:snapToGrid w:val="0"/>
              <w:spacing w:before="295" w:after="295"/>
              <w:jc w:val="center"/>
              <w:rPr>
                <w:rFonts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r w14:paraId="28837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294FAE4">
            <w:pPr>
              <w:pStyle w:val="25"/>
              <w:snapToGrid w:val="0"/>
              <w:spacing w:before="295" w:after="295"/>
              <w:jc w:val="center"/>
              <w:rPr>
                <w:rFonts w:hAnsi="宋体"/>
                <w:kern w:val="2"/>
                <w:sz w:val="24"/>
                <w:szCs w:val="24"/>
              </w:rPr>
            </w:pPr>
            <w:r>
              <w:rPr>
                <w:rFonts w:hint="eastAsia" w:hAnsi="宋体"/>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1869CA92">
            <w:pPr>
              <w:pStyle w:val="25"/>
              <w:snapToGrid w:val="0"/>
              <w:spacing w:before="295" w:after="295"/>
              <w:jc w:val="center"/>
              <w:rPr>
                <w:rFonts w:hAnsi="宋体"/>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2D8CF4AE">
            <w:pPr>
              <w:pStyle w:val="25"/>
              <w:snapToGrid w:val="0"/>
              <w:spacing w:before="295" w:after="295"/>
              <w:jc w:val="center"/>
              <w:rPr>
                <w:rFonts w:hAnsi="宋体"/>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938ACC">
            <w:pPr>
              <w:pStyle w:val="25"/>
              <w:snapToGrid w:val="0"/>
              <w:spacing w:before="295" w:after="295"/>
              <w:jc w:val="center"/>
              <w:rPr>
                <w:rFonts w:hAnsi="宋体"/>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1E406C32">
            <w:pPr>
              <w:pStyle w:val="25"/>
              <w:snapToGrid w:val="0"/>
              <w:spacing w:before="295" w:after="295"/>
              <w:jc w:val="center"/>
              <w:rPr>
                <w:rFonts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r w14:paraId="0CCDD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B40FEC">
            <w:pPr>
              <w:pStyle w:val="25"/>
              <w:snapToGrid w:val="0"/>
              <w:spacing w:before="295" w:after="295"/>
              <w:jc w:val="center"/>
              <w:rPr>
                <w:rFonts w:hAnsi="宋体"/>
                <w:kern w:val="2"/>
                <w:sz w:val="24"/>
                <w:szCs w:val="24"/>
              </w:rPr>
            </w:pPr>
            <w:r>
              <w:rPr>
                <w:rFonts w:hint="eastAsia" w:hAnsi="宋体"/>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31D3B600">
            <w:pPr>
              <w:pStyle w:val="25"/>
              <w:snapToGrid w:val="0"/>
              <w:spacing w:before="295" w:after="295"/>
              <w:jc w:val="center"/>
              <w:rPr>
                <w:rFonts w:hAnsi="宋体"/>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21F9F751">
            <w:pPr>
              <w:pStyle w:val="25"/>
              <w:snapToGrid w:val="0"/>
              <w:spacing w:before="295" w:after="295"/>
              <w:jc w:val="center"/>
              <w:rPr>
                <w:rFonts w:hAnsi="宋体"/>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D91A5B0">
            <w:pPr>
              <w:pStyle w:val="25"/>
              <w:snapToGrid w:val="0"/>
              <w:spacing w:before="295" w:after="295"/>
              <w:jc w:val="center"/>
              <w:rPr>
                <w:rFonts w:hAnsi="宋体"/>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278DFA73">
            <w:pPr>
              <w:pStyle w:val="25"/>
              <w:snapToGrid w:val="0"/>
              <w:spacing w:before="295" w:after="295"/>
              <w:jc w:val="center"/>
              <w:rPr>
                <w:rFonts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bl>
    <w:p w14:paraId="501942A4">
      <w:pPr>
        <w:spacing w:line="360" w:lineRule="auto"/>
        <w:contextualSpacing/>
        <w:rPr>
          <w:rFonts w:ascii="宋体" w:hAnsi="宋体"/>
          <w:sz w:val="24"/>
        </w:rPr>
      </w:pPr>
    </w:p>
    <w:p w14:paraId="741E76B3">
      <w:pPr>
        <w:spacing w:line="360" w:lineRule="auto"/>
        <w:contextualSpacing/>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pacing w:val="20"/>
          <w:sz w:val="24"/>
          <w:u w:val="single"/>
        </w:rPr>
        <w:t xml:space="preserve">        </w:t>
      </w:r>
    </w:p>
    <w:p w14:paraId="4FBCAB29">
      <w:pPr>
        <w:spacing w:line="360" w:lineRule="auto"/>
        <w:contextualSpacing/>
        <w:jc w:val="left"/>
        <w:rPr>
          <w:rFonts w:ascii="宋体" w:hAnsi="宋体"/>
          <w:spacing w:val="20"/>
          <w:sz w:val="24"/>
        </w:rPr>
      </w:pPr>
      <w:r>
        <w:rPr>
          <w:rFonts w:hint="eastAsia" w:ascii="宋体" w:hAnsi="宋体"/>
          <w:spacing w:val="20"/>
          <w:sz w:val="24"/>
        </w:rPr>
        <w:t>投标人名称（电子签章）：</w:t>
      </w:r>
      <w:r>
        <w:rPr>
          <w:rFonts w:hint="eastAsia" w:ascii="宋体" w:hAnsi="宋体"/>
          <w:spacing w:val="20"/>
          <w:sz w:val="24"/>
          <w:u w:val="single"/>
        </w:rPr>
        <w:t xml:space="preserve">            </w:t>
      </w:r>
      <w:r>
        <w:rPr>
          <w:rFonts w:hint="eastAsia" w:ascii="宋体" w:hAnsi="宋体"/>
          <w:spacing w:val="20"/>
          <w:sz w:val="24"/>
        </w:rPr>
        <w:t xml:space="preserve">              </w:t>
      </w:r>
    </w:p>
    <w:p w14:paraId="13FF20BC">
      <w:pPr>
        <w:spacing w:line="360" w:lineRule="auto"/>
        <w:contextualSpacing/>
        <w:jc w:val="left"/>
        <w:rPr>
          <w:rFonts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3D9781CC">
      <w:pPr>
        <w:snapToGrid w:val="0"/>
        <w:spacing w:before="50" w:after="120" w:afterLines="50"/>
        <w:jc w:val="left"/>
        <w:rPr>
          <w:rFonts w:ascii="宋体" w:hAnsi="宋体"/>
          <w:sz w:val="24"/>
          <w:szCs w:val="20"/>
        </w:rPr>
      </w:pPr>
    </w:p>
    <w:p w14:paraId="785B3D1B">
      <w:pPr>
        <w:rPr>
          <w:b/>
          <w:sz w:val="28"/>
          <w:szCs w:val="28"/>
        </w:rPr>
      </w:pPr>
      <w:r>
        <w:rPr>
          <w:rFonts w:ascii="宋体" w:hAnsi="宋体"/>
          <w:b/>
          <w:bCs/>
          <w:sz w:val="24"/>
        </w:rPr>
        <w:br w:type="page"/>
      </w:r>
      <w:r>
        <w:rPr>
          <w:rFonts w:hint="eastAsia"/>
          <w:b/>
          <w:sz w:val="28"/>
          <w:szCs w:val="28"/>
        </w:rPr>
        <w:t>四、其他文书、文件格式</w:t>
      </w:r>
    </w:p>
    <w:p w14:paraId="5F443862">
      <w:pPr>
        <w:snapToGrid w:val="0"/>
        <w:spacing w:before="120" w:beforeLines="50" w:after="50"/>
        <w:ind w:left="142"/>
        <w:jc w:val="left"/>
        <w:rPr>
          <w:rFonts w:ascii="宋体" w:hAnsi="宋体"/>
          <w:b/>
          <w:spacing w:val="20"/>
          <w:sz w:val="24"/>
        </w:rPr>
      </w:pPr>
      <w:r>
        <w:rPr>
          <w:rFonts w:hint="eastAsia" w:ascii="宋体" w:hAnsi="宋体"/>
          <w:b/>
          <w:spacing w:val="20"/>
          <w:sz w:val="24"/>
        </w:rPr>
        <w:t>1.联合投标协议书格式</w:t>
      </w:r>
    </w:p>
    <w:p w14:paraId="5733DFF1">
      <w:pPr>
        <w:pStyle w:val="7"/>
        <w:overflowPunct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联合体协议书</w:t>
      </w:r>
    </w:p>
    <w:p w14:paraId="7C23004E">
      <w:pPr>
        <w:pStyle w:val="7"/>
        <w:overflowPunct w:val="0"/>
        <w:rPr>
          <w:rFonts w:ascii="宋体" w:hAnsi="宋体"/>
          <w:sz w:val="24"/>
        </w:rPr>
      </w:pPr>
    </w:p>
    <w:p w14:paraId="65CFB5C8">
      <w:pPr>
        <w:pStyle w:val="7"/>
        <w:overflowPunct w:val="0"/>
        <w:spacing w:line="360" w:lineRule="auto"/>
        <w:contextualSpacing/>
        <w:rPr>
          <w:rFonts w:ascii="宋体" w:hAnsi="宋体"/>
          <w:sz w:val="24"/>
        </w:rPr>
      </w:pPr>
      <w:r>
        <w:rPr>
          <w:rFonts w:ascii="宋体" w:hAnsi="宋体"/>
          <w:sz w:val="24"/>
          <w:u w:val="single"/>
        </w:rPr>
        <w:t xml:space="preserve"> </w:t>
      </w:r>
      <w:r>
        <w:rPr>
          <w:rFonts w:ascii="宋体" w:hAnsi="宋体"/>
          <w:sz w:val="24"/>
          <w:u w:val="single"/>
        </w:rPr>
        <w:tab/>
      </w:r>
      <w:r>
        <w:rPr>
          <w:rFonts w:hint="eastAsia" w:ascii="宋体" w:hAnsi="宋体"/>
          <w:sz w:val="24"/>
        </w:rPr>
        <w:t>（所有成员单位名称）自愿组成</w:t>
      </w:r>
      <w:r>
        <w:rPr>
          <w:rFonts w:ascii="宋体" w:hAnsi="宋体"/>
          <w:sz w:val="24"/>
          <w:u w:val="single"/>
        </w:rPr>
        <w:t xml:space="preserve"> </w:t>
      </w:r>
      <w:r>
        <w:rPr>
          <w:rFonts w:ascii="宋体" w:hAnsi="宋体"/>
          <w:sz w:val="24"/>
          <w:u w:val="single"/>
        </w:rPr>
        <w:tab/>
      </w:r>
      <w:r>
        <w:rPr>
          <w:rFonts w:hint="eastAsia" w:ascii="宋体" w:hAnsi="宋体"/>
          <w:sz w:val="24"/>
        </w:rPr>
        <w:t>（联合体名称）联合体，共同参加</w:t>
      </w:r>
      <w:r>
        <w:rPr>
          <w:rFonts w:ascii="宋体" w:hAnsi="宋体"/>
          <w:sz w:val="24"/>
          <w:u w:val="single"/>
        </w:rPr>
        <w:t xml:space="preserve"> </w:t>
      </w:r>
      <w:r>
        <w:rPr>
          <w:rFonts w:ascii="宋体" w:hAnsi="宋体"/>
          <w:sz w:val="24"/>
          <w:u w:val="single"/>
        </w:rPr>
        <w:tab/>
      </w:r>
      <w:r>
        <w:rPr>
          <w:rFonts w:hint="eastAsia" w:ascii="宋体" w:hAnsi="宋体"/>
          <w:sz w:val="24"/>
          <w:u w:val="single"/>
        </w:rPr>
        <w:t>（项目名称）</w:t>
      </w:r>
      <w:r>
        <w:rPr>
          <w:rFonts w:hint="eastAsia" w:ascii="宋体" w:hAnsi="宋体"/>
          <w:sz w:val="24"/>
        </w:rPr>
        <w:t>采购招标项目投标。现就联合体投标事宜订立如下协议。</w:t>
      </w:r>
    </w:p>
    <w:p w14:paraId="6C7DA6D3">
      <w:pPr>
        <w:pStyle w:val="7"/>
        <w:overflowPunct w:val="0"/>
        <w:spacing w:line="360" w:lineRule="auto"/>
        <w:ind w:firstLineChars="175"/>
        <w:contextualSpacing/>
        <w:rPr>
          <w:rFonts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hint="eastAsia" w:ascii="宋体" w:hAnsi="宋体"/>
          <w:sz w:val="24"/>
        </w:rPr>
        <w:t>（某成员单位名称）为</w:t>
      </w:r>
      <w:r>
        <w:rPr>
          <w:rFonts w:ascii="宋体" w:hAnsi="宋体"/>
          <w:sz w:val="24"/>
          <w:u w:val="single"/>
        </w:rPr>
        <w:t xml:space="preserve"> </w:t>
      </w:r>
      <w:r>
        <w:rPr>
          <w:rFonts w:ascii="宋体" w:hAnsi="宋体"/>
          <w:sz w:val="24"/>
          <w:u w:val="single"/>
        </w:rPr>
        <w:tab/>
      </w:r>
      <w:r>
        <w:rPr>
          <w:rFonts w:hint="eastAsia" w:ascii="宋体" w:hAnsi="宋体"/>
          <w:sz w:val="24"/>
        </w:rPr>
        <w:t>（联合体名称）牵头人。</w:t>
      </w:r>
    </w:p>
    <w:p w14:paraId="2B75DF72">
      <w:pPr>
        <w:pStyle w:val="7"/>
        <w:overflowPunct w:val="0"/>
        <w:spacing w:line="360" w:lineRule="auto"/>
        <w:ind w:firstLineChars="175"/>
        <w:contextualSpacing/>
        <w:rPr>
          <w:rFonts w:ascii="宋体" w:hAnsi="宋体"/>
          <w:sz w:val="24"/>
        </w:rPr>
      </w:pPr>
      <w:r>
        <w:rPr>
          <w:rFonts w:ascii="宋体" w:hAnsi="宋体"/>
          <w:sz w:val="24"/>
        </w:rPr>
        <w:t>2.</w:t>
      </w:r>
      <w:r>
        <w:rPr>
          <w:rFonts w:hint="eastAsia" w:ascii="宋体" w:hAnsi="宋体"/>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409D661">
      <w:pPr>
        <w:pStyle w:val="7"/>
        <w:overflowPunct w:val="0"/>
        <w:spacing w:line="360" w:lineRule="auto"/>
        <w:ind w:firstLineChars="175"/>
        <w:contextualSpacing/>
        <w:rPr>
          <w:rFonts w:ascii="宋体" w:hAnsi="宋体"/>
          <w:sz w:val="24"/>
        </w:rPr>
      </w:pPr>
      <w:r>
        <w:rPr>
          <w:rFonts w:ascii="宋体" w:hAnsi="宋体"/>
          <w:sz w:val="24"/>
        </w:rPr>
        <w:t>3.</w:t>
      </w:r>
      <w:r>
        <w:rPr>
          <w:rFonts w:hint="eastAsia" w:ascii="宋体" w:hAnsi="宋体"/>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68722964">
      <w:pPr>
        <w:pStyle w:val="7"/>
        <w:overflowPunct w:val="0"/>
        <w:spacing w:line="360" w:lineRule="auto"/>
        <w:ind w:firstLineChars="175"/>
        <w:contextualSpacing/>
        <w:rPr>
          <w:rFonts w:ascii="宋体" w:hAnsi="宋体"/>
          <w:sz w:val="24"/>
        </w:rPr>
      </w:pPr>
      <w:r>
        <w:rPr>
          <w:rFonts w:ascii="宋体" w:hAnsi="宋体"/>
          <w:sz w:val="24"/>
        </w:rPr>
        <w:t>4.</w:t>
      </w:r>
      <w:r>
        <w:rPr>
          <w:rFonts w:hint="eastAsia" w:ascii="宋体" w:hAnsi="宋体"/>
          <w:sz w:val="24"/>
        </w:rPr>
        <w:t>联合体各成员单位内部的职责分工如下：</w:t>
      </w:r>
      <w:r>
        <w:rPr>
          <w:rFonts w:ascii="宋体" w:hAnsi="宋体"/>
          <w:sz w:val="24"/>
          <w:u w:val="single"/>
        </w:rPr>
        <w:t xml:space="preserve"> </w:t>
      </w:r>
      <w:r>
        <w:rPr>
          <w:rFonts w:ascii="宋体" w:hAnsi="宋体"/>
          <w:sz w:val="24"/>
          <w:u w:val="single"/>
        </w:rPr>
        <w:tab/>
      </w:r>
      <w:r>
        <w:rPr>
          <w:rFonts w:hint="eastAsia" w:ascii="宋体" w:hAnsi="宋体"/>
          <w:sz w:val="24"/>
        </w:rPr>
        <w:t>。</w:t>
      </w:r>
    </w:p>
    <w:p w14:paraId="7EAADF94">
      <w:pPr>
        <w:pStyle w:val="7"/>
        <w:overflowPunct w:val="0"/>
        <w:spacing w:line="360" w:lineRule="auto"/>
        <w:ind w:firstLineChars="175"/>
        <w:contextualSpacing/>
        <w:rPr>
          <w:rFonts w:ascii="宋体" w:hAnsi="宋体"/>
          <w:sz w:val="24"/>
        </w:rPr>
      </w:pPr>
      <w:r>
        <w:rPr>
          <w:rFonts w:ascii="宋体" w:hAnsi="宋体"/>
          <w:sz w:val="24"/>
        </w:rPr>
        <w:t>5.</w:t>
      </w:r>
      <w:r>
        <w:rPr>
          <w:rFonts w:hint="eastAsia" w:ascii="宋体" w:hAnsi="宋体"/>
          <w:sz w:val="24"/>
        </w:rPr>
        <w:t>本协议书自所有成员单位法定代表人或者其委托代理人签字（或者电子签名）或者盖公章之日起生效，合同履行完毕后自动失效。</w:t>
      </w:r>
    </w:p>
    <w:p w14:paraId="7C503370">
      <w:pPr>
        <w:pStyle w:val="7"/>
        <w:overflowPunct w:val="0"/>
        <w:spacing w:line="360" w:lineRule="auto"/>
        <w:ind w:firstLineChars="175"/>
        <w:contextualSpacing/>
        <w:rPr>
          <w:rFonts w:ascii="宋体" w:hAnsi="宋体"/>
          <w:sz w:val="24"/>
        </w:rPr>
      </w:pPr>
      <w:r>
        <w:rPr>
          <w:rFonts w:ascii="宋体" w:hAnsi="宋体"/>
          <w:sz w:val="24"/>
        </w:rPr>
        <w:t>6.</w:t>
      </w:r>
      <w:r>
        <w:rPr>
          <w:rFonts w:hint="eastAsia" w:ascii="宋体" w:hAnsi="宋体"/>
          <w:sz w:val="24"/>
        </w:rPr>
        <w:t>本协议书一式</w:t>
      </w:r>
      <w:r>
        <w:rPr>
          <w:rFonts w:ascii="宋体" w:hAnsi="宋体"/>
          <w:sz w:val="24"/>
          <w:u w:val="single"/>
        </w:rPr>
        <w:t xml:space="preserve"> </w:t>
      </w:r>
      <w:r>
        <w:rPr>
          <w:rFonts w:ascii="宋体" w:hAnsi="宋体"/>
          <w:sz w:val="24"/>
          <w:u w:val="single"/>
        </w:rPr>
        <w:tab/>
      </w:r>
      <w:r>
        <w:rPr>
          <w:rFonts w:hint="eastAsia" w:ascii="宋体" w:hAnsi="宋体"/>
          <w:sz w:val="24"/>
        </w:rPr>
        <w:t>份，联合体成员和招标人各执一份。</w:t>
      </w:r>
    </w:p>
    <w:p w14:paraId="2BD24780">
      <w:pPr>
        <w:pStyle w:val="7"/>
        <w:overflowPunct w:val="0"/>
        <w:spacing w:line="360" w:lineRule="auto"/>
        <w:ind w:firstLineChars="175"/>
        <w:contextualSpacing/>
        <w:rPr>
          <w:rFonts w:ascii="宋体" w:hAnsi="宋体"/>
          <w:sz w:val="24"/>
        </w:rPr>
      </w:pPr>
      <w:r>
        <w:rPr>
          <w:rFonts w:hint="eastAsia" w:ascii="宋体" w:hAnsi="宋体"/>
          <w:sz w:val="24"/>
        </w:rPr>
        <w:t>注：本协议书应附法定代表人身份证明；有委托代理的，应附授权委托书</w:t>
      </w:r>
      <w:r>
        <w:rPr>
          <w:rFonts w:hint="eastAsia" w:ascii="宋体" w:hAnsi="宋体" w:cs="仿宋_GB2312"/>
          <w:sz w:val="24"/>
        </w:rPr>
        <w:t>（格式自拟）</w:t>
      </w:r>
      <w:r>
        <w:rPr>
          <w:rFonts w:hint="eastAsia" w:ascii="宋体" w:hAnsi="宋体"/>
          <w:sz w:val="24"/>
        </w:rPr>
        <w:t>。</w:t>
      </w:r>
    </w:p>
    <w:p w14:paraId="3D0DBE0F">
      <w:pPr>
        <w:pStyle w:val="7"/>
        <w:overflowPunct w:val="0"/>
        <w:spacing w:line="360" w:lineRule="auto"/>
        <w:ind w:firstLineChars="175"/>
        <w:contextualSpacing/>
        <w:rPr>
          <w:rFonts w:ascii="宋体" w:hAnsi="宋体"/>
          <w:sz w:val="24"/>
        </w:rPr>
      </w:pPr>
    </w:p>
    <w:p w14:paraId="53412701">
      <w:pPr>
        <w:pStyle w:val="7"/>
        <w:overflowPunct w:val="0"/>
        <w:spacing w:line="360" w:lineRule="auto"/>
        <w:ind w:firstLineChars="175"/>
        <w:contextualSpacing/>
        <w:rPr>
          <w:rFonts w:ascii="宋体" w:hAnsi="宋体"/>
          <w:sz w:val="24"/>
        </w:rPr>
      </w:pPr>
      <w:r>
        <w:rPr>
          <w:rFonts w:hint="eastAsia" w:ascii="宋体" w:hAnsi="宋体"/>
          <w:sz w:val="24"/>
        </w:rPr>
        <w:t>联合体牵头人名称（电子签章）：</w:t>
      </w:r>
    </w:p>
    <w:p w14:paraId="05823E3D">
      <w:pPr>
        <w:pStyle w:val="7"/>
        <w:overflowPunct w:val="0"/>
        <w:spacing w:line="360" w:lineRule="auto"/>
        <w:ind w:firstLineChars="175"/>
        <w:contextualSpacing/>
        <w:rPr>
          <w:rFonts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（签字或者电子签名）</w:t>
      </w:r>
    </w:p>
    <w:p w14:paraId="709A5AB6">
      <w:pPr>
        <w:pStyle w:val="7"/>
        <w:overflowPunct w:val="0"/>
        <w:spacing w:line="360" w:lineRule="auto"/>
        <w:ind w:firstLineChars="175"/>
        <w:contextualSpacing/>
        <w:rPr>
          <w:rFonts w:ascii="宋体" w:hAnsi="宋体"/>
          <w:sz w:val="24"/>
        </w:rPr>
      </w:pPr>
    </w:p>
    <w:p w14:paraId="6C96ECEE">
      <w:pPr>
        <w:pStyle w:val="7"/>
        <w:overflowPunct w:val="0"/>
        <w:spacing w:line="360" w:lineRule="auto"/>
        <w:ind w:firstLineChars="175"/>
        <w:contextualSpacing/>
        <w:rPr>
          <w:rFonts w:ascii="宋体" w:hAnsi="宋体"/>
          <w:sz w:val="24"/>
        </w:rPr>
      </w:pPr>
      <w:r>
        <w:rPr>
          <w:rFonts w:hint="eastAsia" w:ascii="宋体" w:hAnsi="宋体"/>
          <w:sz w:val="24"/>
        </w:rPr>
        <w:t>联合体成员名称（</w:t>
      </w:r>
      <w:r>
        <w:rPr>
          <w:rFonts w:hint="eastAsia" w:ascii="宋体" w:hAnsi="宋体" w:cs="仿宋_GB2312"/>
          <w:sz w:val="24"/>
        </w:rPr>
        <w:t>盖公章或者电子签章</w:t>
      </w:r>
      <w:r>
        <w:rPr>
          <w:rFonts w:hint="eastAsia" w:ascii="宋体" w:hAnsi="宋体"/>
          <w:sz w:val="24"/>
        </w:rPr>
        <w:t>）：</w:t>
      </w:r>
    </w:p>
    <w:p w14:paraId="750C4731">
      <w:pPr>
        <w:pStyle w:val="7"/>
        <w:overflowPunct w:val="0"/>
        <w:spacing w:line="360" w:lineRule="auto"/>
        <w:ind w:firstLineChars="175"/>
        <w:contextualSpacing/>
        <w:rPr>
          <w:rFonts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（签字或者电子签名）</w:t>
      </w:r>
    </w:p>
    <w:p w14:paraId="73140FD2">
      <w:pPr>
        <w:pStyle w:val="7"/>
        <w:overflowPunct w:val="0"/>
        <w:spacing w:line="360" w:lineRule="auto"/>
        <w:ind w:firstLineChars="175"/>
        <w:contextualSpacing/>
        <w:rPr>
          <w:rFonts w:ascii="宋体" w:hAnsi="宋体"/>
          <w:sz w:val="24"/>
        </w:rPr>
      </w:pPr>
      <w:r>
        <w:rPr>
          <w:rFonts w:ascii="宋体" w:hAnsi="宋体"/>
          <w:sz w:val="24"/>
        </w:rPr>
        <w:t>……</w:t>
      </w:r>
    </w:p>
    <w:p w14:paraId="63AFD037">
      <w:pPr>
        <w:pStyle w:val="7"/>
        <w:overflowPunct w:val="0"/>
        <w:spacing w:line="360" w:lineRule="auto"/>
        <w:ind w:firstLineChars="175"/>
        <w:contextualSpacing/>
        <w:rPr>
          <w:rFonts w:ascii="宋体" w:hAnsi="宋体"/>
          <w:sz w:val="24"/>
        </w:rPr>
      </w:pPr>
    </w:p>
    <w:p w14:paraId="6AD3C198">
      <w:pPr>
        <w:pStyle w:val="7"/>
        <w:overflowPunct w:val="0"/>
        <w:spacing w:line="360" w:lineRule="auto"/>
        <w:ind w:firstLineChars="175"/>
        <w:contextualSpacing/>
        <w:jc w:val="right"/>
        <w:rPr>
          <w:rFonts w:ascii="宋体" w:hAnsi="宋体"/>
          <w:b/>
          <w:sz w:val="24"/>
        </w:rPr>
      </w:pPr>
      <w:r>
        <w:rPr>
          <w:rFonts w:ascii="宋体" w:hAnsi="宋体"/>
          <w:sz w:val="24"/>
        </w:rPr>
        <w:t xml:space="preserve"> </w:t>
      </w:r>
      <w:r>
        <w:rPr>
          <w:rFonts w:ascii="宋体" w:hAnsi="宋体"/>
          <w:sz w:val="24"/>
        </w:rPr>
        <w:tab/>
      </w:r>
      <w:r>
        <w:rPr>
          <w:rFonts w:hint="eastAsia" w:ascii="宋体" w:hAnsi="宋体"/>
          <w:sz w:val="24"/>
        </w:rPr>
        <w:t>年</w:t>
      </w:r>
      <w:r>
        <w:rPr>
          <w:rFonts w:ascii="宋体" w:hAnsi="宋体"/>
          <w:sz w:val="24"/>
        </w:rPr>
        <w:t xml:space="preserve"> </w:t>
      </w:r>
      <w:r>
        <w:rPr>
          <w:rFonts w:ascii="宋体" w:hAnsi="宋体"/>
          <w:sz w:val="24"/>
        </w:rPr>
        <w:tab/>
      </w:r>
      <w:r>
        <w:rPr>
          <w:rFonts w:hint="eastAsia" w:ascii="宋体" w:hAnsi="宋体"/>
          <w:sz w:val="24"/>
        </w:rPr>
        <w:t>月</w:t>
      </w:r>
      <w:r>
        <w:rPr>
          <w:rFonts w:ascii="宋体" w:hAnsi="宋体"/>
          <w:sz w:val="24"/>
        </w:rPr>
        <w:t xml:space="preserve"> </w:t>
      </w:r>
      <w:r>
        <w:rPr>
          <w:rFonts w:ascii="宋体" w:hAnsi="宋体"/>
          <w:sz w:val="24"/>
        </w:rPr>
        <w:tab/>
      </w:r>
      <w:r>
        <w:rPr>
          <w:rFonts w:hint="eastAsia" w:ascii="宋体" w:hAnsi="宋体"/>
          <w:sz w:val="24"/>
        </w:rPr>
        <w:t>日</w:t>
      </w:r>
    </w:p>
    <w:p w14:paraId="58B6C879">
      <w:pPr>
        <w:snapToGrid w:val="0"/>
        <w:spacing w:before="120" w:beforeLines="50" w:after="50"/>
        <w:jc w:val="left"/>
        <w:rPr>
          <w:rFonts w:ascii="宋体" w:hAnsi="宋体"/>
          <w:b/>
          <w:sz w:val="24"/>
        </w:rPr>
      </w:pPr>
      <w:r>
        <w:rPr>
          <w:rFonts w:hint="eastAsia" w:ascii="宋体" w:hAnsi="宋体"/>
          <w:b/>
          <w:sz w:val="24"/>
        </w:rPr>
        <w:t xml:space="preserve"> </w:t>
      </w:r>
    </w:p>
    <w:p w14:paraId="7735A54B">
      <w:pPr>
        <w:snapToGrid w:val="0"/>
        <w:spacing w:before="120" w:beforeLines="50" w:after="50"/>
        <w:jc w:val="left"/>
      </w:pPr>
      <w:r>
        <w:rPr>
          <w:rFonts w:ascii="宋体" w:hAnsi="宋体"/>
          <w:b/>
          <w:sz w:val="24"/>
        </w:rPr>
        <w:br w:type="page"/>
      </w:r>
      <w:r>
        <w:rPr>
          <w:rFonts w:hint="eastAsia" w:ascii="宋体" w:hAnsi="宋体"/>
          <w:b/>
          <w:sz w:val="24"/>
        </w:rPr>
        <w:t>2.中小企业声明函格式</w:t>
      </w:r>
    </w:p>
    <w:p w14:paraId="60131831"/>
    <w:p w14:paraId="57940A0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14:paraId="6550D261">
      <w:pPr>
        <w:spacing w:before="2" w:line="500" w:lineRule="exact"/>
        <w:rPr>
          <w:rFonts w:ascii="宋体" w:hAnsi="宋体" w:cs="宋体"/>
          <w:b/>
          <w:bCs/>
          <w:sz w:val="27"/>
          <w:szCs w:val="27"/>
        </w:rPr>
      </w:pPr>
    </w:p>
    <w:p w14:paraId="68A3C367">
      <w:pPr>
        <w:pStyle w:val="18"/>
        <w:spacing w:line="360" w:lineRule="auto"/>
        <w:ind w:left="-426" w:leftChars="-203" w:right="142" w:firstLine="480" w:firstLineChars="200"/>
        <w:contextualSpacing/>
        <w:rPr>
          <w:rFonts w:ascii="宋体" w:hAnsi="宋体"/>
          <w:kern w:val="24"/>
        </w:rPr>
      </w:pPr>
      <w:r>
        <w:rPr>
          <w:rFonts w:ascii="宋体" w:hAnsi="宋体"/>
          <w:kern w:val="24"/>
        </w:rPr>
        <w:t>本公司（联合体）郑重声明，根据《政府采购促进中小企业发展管理办法》（财库﹝2020﹞46号）的规定，本公司（联合体）参加</w:t>
      </w:r>
      <w:r>
        <w:rPr>
          <w:rFonts w:ascii="宋体" w:hAnsi="宋体"/>
          <w:kern w:val="24"/>
          <w:u w:val="single"/>
        </w:rPr>
        <w:t>（单位名称）</w:t>
      </w:r>
      <w:r>
        <w:rPr>
          <w:rFonts w:ascii="宋体" w:hAnsi="宋体"/>
          <w:kern w:val="24"/>
        </w:rPr>
        <w:t>的</w:t>
      </w:r>
      <w:r>
        <w:rPr>
          <w:rFonts w:ascii="宋体" w:hAnsi="宋体"/>
          <w:kern w:val="24"/>
          <w:u w:val="single"/>
        </w:rPr>
        <w:t>（项目名称）</w:t>
      </w:r>
      <w:r>
        <w:rPr>
          <w:rFonts w:ascii="宋体" w:hAnsi="宋体"/>
          <w:kern w:val="24"/>
        </w:rPr>
        <w:t>采购活动，提供的货物全部由符合政策要求的中小企业制造。相关企业（含联合体中的中小企业、签订分包意向协议的中小企业）的具体情况如下：</w:t>
      </w:r>
    </w:p>
    <w:p w14:paraId="6D8C4365">
      <w:pPr>
        <w:tabs>
          <w:tab w:val="left" w:pos="1384"/>
          <w:tab w:val="left" w:pos="4562"/>
          <w:tab w:val="left" w:pos="6803"/>
        </w:tabs>
        <w:spacing w:line="360" w:lineRule="auto"/>
        <w:ind w:left="-426" w:right="-58" w:firstLine="655"/>
        <w:contextualSpacing/>
        <w:rPr>
          <w:rFonts w:ascii="宋体" w:hAnsi="宋体"/>
          <w:kern w:val="24"/>
          <w:sz w:val="24"/>
        </w:rPr>
      </w:pPr>
      <w:r>
        <w:rPr>
          <w:rFonts w:ascii="宋体" w:hAnsi="宋体"/>
          <w:kern w:val="24"/>
          <w:sz w:val="24"/>
        </w:rPr>
        <w:t>1.</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390278FF">
      <w:pPr>
        <w:tabs>
          <w:tab w:val="left" w:pos="1065"/>
          <w:tab w:val="left" w:pos="6477"/>
        </w:tabs>
        <w:spacing w:line="360" w:lineRule="auto"/>
        <w:ind w:left="-426" w:right="-58" w:firstLine="655"/>
        <w:contextualSpacing/>
        <w:rPr>
          <w:rFonts w:ascii="宋体" w:hAnsi="宋体"/>
          <w:kern w:val="24"/>
          <w:sz w:val="24"/>
        </w:rPr>
      </w:pPr>
      <w:r>
        <w:rPr>
          <w:rFonts w:ascii="宋体" w:hAnsi="宋体"/>
          <w:kern w:val="24"/>
          <w:sz w:val="24"/>
        </w:rPr>
        <w:t>2.</w:t>
      </w: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u w:val="single"/>
        </w:rPr>
        <w:t xml:space="preserve">     </w:t>
      </w:r>
      <w:r>
        <w:rPr>
          <w:rFonts w:ascii="宋体" w:hAnsi="宋体"/>
          <w:kern w:val="24"/>
          <w:sz w:val="24"/>
        </w:rPr>
        <w:t>万元，属于</w:t>
      </w:r>
      <w:r>
        <w:rPr>
          <w:rFonts w:ascii="宋体" w:hAnsi="宋体"/>
          <w:kern w:val="24"/>
          <w:sz w:val="24"/>
          <w:u w:val="single"/>
        </w:rPr>
        <w:t>（中型企业、小型企业、微型企业）</w:t>
      </w:r>
      <w:r>
        <w:rPr>
          <w:rFonts w:ascii="宋体" w:hAnsi="宋体"/>
          <w:kern w:val="24"/>
          <w:sz w:val="24"/>
        </w:rPr>
        <w:t>；</w:t>
      </w:r>
    </w:p>
    <w:p w14:paraId="2EE8997E">
      <w:pPr>
        <w:pStyle w:val="18"/>
        <w:spacing w:line="360" w:lineRule="auto"/>
        <w:ind w:left="142" w:right="142"/>
        <w:contextualSpacing/>
        <w:rPr>
          <w:rFonts w:ascii="宋体" w:hAnsi="宋体"/>
          <w:kern w:val="24"/>
        </w:rPr>
      </w:pPr>
      <w:r>
        <w:rPr>
          <w:rFonts w:ascii="宋体" w:hAnsi="宋体"/>
          <w:kern w:val="24"/>
        </w:rPr>
        <w:t xml:space="preserve">…… </w:t>
      </w:r>
    </w:p>
    <w:p w14:paraId="2C553BDC">
      <w:pPr>
        <w:pStyle w:val="18"/>
        <w:spacing w:line="360" w:lineRule="auto"/>
        <w:ind w:left="-405" w:leftChars="-193" w:right="142" w:firstLine="453" w:firstLineChars="189"/>
        <w:contextualSpacing/>
        <w:rPr>
          <w:rFonts w:ascii="宋体" w:hAnsi="宋体"/>
          <w:kern w:val="24"/>
        </w:rPr>
      </w:pPr>
      <w:r>
        <w:rPr>
          <w:rFonts w:ascii="宋体" w:hAnsi="宋体"/>
          <w:kern w:val="24"/>
        </w:rPr>
        <w:t>以上企业，不属于大企业的分支机构，不存在控股股东为大企业的情形，也不存在与大企业的负责人为同一人的情形。</w:t>
      </w:r>
    </w:p>
    <w:p w14:paraId="5CE62C87">
      <w:pPr>
        <w:pStyle w:val="18"/>
        <w:spacing w:line="360" w:lineRule="auto"/>
        <w:ind w:left="-426" w:right="142" w:firstLine="567"/>
        <w:contextualSpacing/>
        <w:rPr>
          <w:rFonts w:ascii="宋体" w:hAnsi="宋体"/>
          <w:kern w:val="24"/>
        </w:rPr>
      </w:pPr>
      <w:r>
        <w:rPr>
          <w:rFonts w:ascii="宋体" w:hAnsi="宋体"/>
          <w:kern w:val="24"/>
        </w:rPr>
        <w:t>本企业对上述声明内容的真实性负责。如有虚假，将依法承担相应责任。</w:t>
      </w:r>
    </w:p>
    <w:p w14:paraId="05472D6F">
      <w:pPr>
        <w:pStyle w:val="18"/>
        <w:spacing w:line="360" w:lineRule="auto"/>
        <w:ind w:left="3960" w:right="1808"/>
        <w:contextualSpacing/>
        <w:rPr>
          <w:rFonts w:ascii="宋体" w:hAnsi="宋体"/>
          <w:kern w:val="24"/>
        </w:rPr>
      </w:pPr>
    </w:p>
    <w:p w14:paraId="16A6AE81">
      <w:pPr>
        <w:pStyle w:val="18"/>
        <w:spacing w:line="360" w:lineRule="auto"/>
        <w:ind w:left="3960" w:right="1808"/>
        <w:contextualSpacing/>
        <w:rPr>
          <w:rFonts w:ascii="宋体" w:hAnsi="宋体"/>
          <w:kern w:val="24"/>
        </w:rPr>
      </w:pPr>
      <w:r>
        <w:rPr>
          <w:rFonts w:ascii="宋体" w:hAnsi="宋体"/>
          <w:kern w:val="24"/>
        </w:rPr>
        <w:t>企业名称（</w:t>
      </w:r>
      <w:r>
        <w:rPr>
          <w:rFonts w:hint="eastAsia" w:ascii="宋体" w:hAnsi="宋体"/>
          <w:kern w:val="24"/>
        </w:rPr>
        <w:t>电子签章</w:t>
      </w:r>
      <w:r>
        <w:rPr>
          <w:rFonts w:ascii="宋体" w:hAnsi="宋体"/>
          <w:kern w:val="24"/>
        </w:rPr>
        <w:t xml:space="preserve">）： </w:t>
      </w:r>
    </w:p>
    <w:p w14:paraId="138140AA">
      <w:pPr>
        <w:pStyle w:val="18"/>
        <w:spacing w:line="360" w:lineRule="auto"/>
        <w:ind w:left="3960" w:right="1808"/>
        <w:contextualSpacing/>
        <w:rPr>
          <w:rFonts w:ascii="宋体" w:hAnsi="宋体"/>
          <w:kern w:val="24"/>
        </w:rPr>
      </w:pPr>
      <w:r>
        <w:rPr>
          <w:rFonts w:ascii="宋体" w:hAnsi="宋体"/>
          <w:kern w:val="24"/>
        </w:rPr>
        <w:t>日</w:t>
      </w:r>
      <w:r>
        <w:rPr>
          <w:rFonts w:hint="eastAsia" w:ascii="宋体" w:hAnsi="宋体"/>
          <w:kern w:val="24"/>
        </w:rPr>
        <w:t xml:space="preserve"> </w:t>
      </w:r>
      <w:r>
        <w:rPr>
          <w:rFonts w:ascii="宋体" w:hAnsi="宋体"/>
          <w:kern w:val="24"/>
        </w:rPr>
        <w:t>期：</w:t>
      </w:r>
    </w:p>
    <w:p w14:paraId="609A7D44">
      <w:pPr>
        <w:pStyle w:val="18"/>
        <w:spacing w:line="360" w:lineRule="auto"/>
        <w:ind w:left="3960" w:right="1808"/>
        <w:contextualSpacing/>
        <w:rPr>
          <w:rFonts w:ascii="宋体" w:hAnsi="宋体"/>
          <w:kern w:val="24"/>
        </w:rPr>
      </w:pPr>
    </w:p>
    <w:p w14:paraId="21C48CCC">
      <w:pPr>
        <w:pStyle w:val="18"/>
        <w:spacing w:line="360" w:lineRule="auto"/>
        <w:ind w:left="3960" w:right="1808"/>
        <w:contextualSpacing/>
        <w:rPr>
          <w:rFonts w:ascii="宋体" w:hAnsi="宋体"/>
          <w:kern w:val="24"/>
        </w:rPr>
      </w:pPr>
    </w:p>
    <w:p w14:paraId="0C5A2197">
      <w:pPr>
        <w:pStyle w:val="18"/>
        <w:spacing w:line="360" w:lineRule="auto"/>
        <w:ind w:left="-426" w:right="142" w:firstLine="567"/>
        <w:contextualSpacing/>
        <w:rPr>
          <w:rFonts w:ascii="宋体" w:hAnsi="宋体"/>
          <w:kern w:val="24"/>
        </w:rPr>
      </w:pPr>
      <w:r>
        <w:rPr>
          <w:rFonts w:hint="eastAsia" w:ascii="宋体" w:hAnsi="宋体"/>
          <w:kern w:val="24"/>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78C74929">
      <w:pPr>
        <w:snapToGrid w:val="0"/>
        <w:spacing w:before="120" w:beforeLines="50" w:after="50"/>
        <w:ind w:left="142"/>
        <w:jc w:val="left"/>
        <w:rPr>
          <w:rFonts w:ascii="宋体" w:hAnsi="宋体"/>
          <w:b/>
          <w:sz w:val="24"/>
        </w:rPr>
      </w:pPr>
      <w:r>
        <w:rPr>
          <w:rFonts w:ascii="宋体" w:hAnsi="宋体"/>
          <w:b/>
          <w:sz w:val="24"/>
        </w:rPr>
        <w:br w:type="page"/>
      </w:r>
      <w:r>
        <w:rPr>
          <w:rFonts w:hint="eastAsia" w:ascii="宋体" w:hAnsi="宋体"/>
          <w:b/>
          <w:sz w:val="24"/>
        </w:rPr>
        <w:t>3.残疾人福利性单位声明函格式</w:t>
      </w:r>
    </w:p>
    <w:p w14:paraId="104EA9A7">
      <w:pPr>
        <w:spacing w:line="588" w:lineRule="exact"/>
        <w:jc w:val="center"/>
        <w:rPr>
          <w:rFonts w:ascii="仿宋_GB2312" w:eastAsia="仿宋_GB2312"/>
          <w:b/>
          <w:spacing w:val="6"/>
          <w:sz w:val="32"/>
          <w:szCs w:val="32"/>
        </w:rPr>
      </w:pPr>
    </w:p>
    <w:p w14:paraId="34CF139B">
      <w:pPr>
        <w:spacing w:line="588" w:lineRule="exact"/>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残疾人福利性单位声明函</w:t>
      </w:r>
    </w:p>
    <w:p w14:paraId="072FF409">
      <w:pPr>
        <w:spacing w:line="360" w:lineRule="auto"/>
        <w:contextualSpacing/>
        <w:rPr>
          <w:rFonts w:ascii="仿宋_GB2312" w:eastAsia="仿宋_GB2312"/>
          <w:bCs/>
          <w:spacing w:val="6"/>
          <w:sz w:val="30"/>
          <w:szCs w:val="30"/>
        </w:rPr>
      </w:pPr>
    </w:p>
    <w:p w14:paraId="55B19EC3">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1A248019">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05531015">
      <w:pPr>
        <w:spacing w:line="360" w:lineRule="auto"/>
        <w:ind w:firstLine="504" w:firstLineChars="200"/>
        <w:contextualSpacing/>
        <w:rPr>
          <w:rFonts w:ascii="宋体" w:hAnsi="宋体"/>
          <w:spacing w:val="6"/>
          <w:sz w:val="24"/>
        </w:rPr>
      </w:pPr>
    </w:p>
    <w:p w14:paraId="5E9CB6AA">
      <w:pPr>
        <w:spacing w:line="360" w:lineRule="auto"/>
        <w:ind w:firstLine="504" w:firstLineChars="200"/>
        <w:contextualSpacing/>
        <w:rPr>
          <w:rFonts w:ascii="宋体" w:hAnsi="宋体"/>
          <w:spacing w:val="6"/>
          <w:sz w:val="24"/>
        </w:rPr>
      </w:pPr>
    </w:p>
    <w:p w14:paraId="3D188B13">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单位名称（电子签章）：</w:t>
      </w:r>
    </w:p>
    <w:p w14:paraId="719C2048">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日  期：</w:t>
      </w:r>
    </w:p>
    <w:p w14:paraId="0D8F55D5">
      <w:pPr>
        <w:spacing w:line="360" w:lineRule="auto"/>
        <w:contextualSpacing/>
        <w:rPr>
          <w:rFonts w:ascii="宋体" w:hAnsi="宋体"/>
          <w:sz w:val="24"/>
        </w:rPr>
      </w:pPr>
    </w:p>
    <w:p w14:paraId="4EDC809A">
      <w:pPr>
        <w:spacing w:line="360" w:lineRule="auto"/>
        <w:contextualSpacing/>
        <w:rPr>
          <w:rFonts w:ascii="宋体" w:hAnsi="宋体"/>
          <w:sz w:val="24"/>
        </w:rPr>
      </w:pPr>
    </w:p>
    <w:p w14:paraId="7C3E84EF">
      <w:pPr>
        <w:spacing w:line="360" w:lineRule="auto"/>
        <w:contextualSpacing/>
        <w:rPr>
          <w:rFonts w:ascii="宋体" w:hAnsi="宋体"/>
          <w:sz w:val="24"/>
        </w:rPr>
      </w:pPr>
    </w:p>
    <w:p w14:paraId="057EC1BC">
      <w:pPr>
        <w:spacing w:line="360" w:lineRule="auto"/>
        <w:contextualSpacing/>
        <w:rPr>
          <w:rFonts w:ascii="宋体" w:hAnsi="宋体"/>
          <w:sz w:val="24"/>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6ADAF4FA">
      <w:pPr>
        <w:spacing w:line="360" w:lineRule="auto"/>
        <w:jc w:val="left"/>
        <w:rPr>
          <w:rFonts w:ascii="宋体" w:hAnsi="宋体"/>
          <w:sz w:val="24"/>
        </w:rPr>
      </w:pPr>
      <w:r>
        <w:rPr>
          <w:rFonts w:ascii="宋体" w:hAnsi="宋体"/>
          <w:sz w:val="24"/>
        </w:rPr>
        <w:br w:type="page"/>
      </w:r>
      <w:r>
        <w:rPr>
          <w:rFonts w:hint="eastAsia" w:ascii="宋体" w:hAnsi="宋体"/>
          <w:b/>
          <w:sz w:val="24"/>
        </w:rPr>
        <w:t>4.质疑函（格式）</w:t>
      </w:r>
    </w:p>
    <w:p w14:paraId="6CF5170D">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质疑函（格式）</w:t>
      </w:r>
    </w:p>
    <w:p w14:paraId="11822DDC">
      <w:pPr>
        <w:pStyle w:val="25"/>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4A260632">
      <w:pPr>
        <w:pStyle w:val="25"/>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2FC88BA0">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BA13C56">
      <w:pPr>
        <w:pStyle w:val="25"/>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3948676">
      <w:pPr>
        <w:pStyle w:val="25"/>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63F720D3">
      <w:pPr>
        <w:pStyle w:val="25"/>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AB33531">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80C59E9">
      <w:pPr>
        <w:pStyle w:val="25"/>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3CE239EE">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4DD523B8">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04C835E5">
      <w:pPr>
        <w:pStyle w:val="25"/>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0FC842D3">
      <w:pPr>
        <w:pStyle w:val="25"/>
        <w:spacing w:line="360" w:lineRule="auto"/>
        <w:ind w:left="25" w:leftChars="12" w:firstLine="472" w:firstLineChars="197"/>
        <w:rPr>
          <w:rFonts w:hAnsi="宋体"/>
          <w:sz w:val="24"/>
          <w:szCs w:val="24"/>
        </w:rPr>
      </w:pPr>
      <w:r>
        <w:rPr>
          <w:rFonts w:hint="eastAsia" w:hAnsi="宋体"/>
          <w:sz w:val="24"/>
          <w:szCs w:val="24"/>
        </w:rPr>
        <w:t>质疑事项：</w:t>
      </w:r>
    </w:p>
    <w:p w14:paraId="10B847B6">
      <w:pPr>
        <w:pStyle w:val="25"/>
        <w:spacing w:line="360" w:lineRule="auto"/>
        <w:ind w:left="25" w:leftChars="12" w:firstLine="352" w:firstLineChars="147"/>
        <w:rPr>
          <w:rFonts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08A3C74B">
      <w:pPr>
        <w:pStyle w:val="25"/>
        <w:spacing w:line="360" w:lineRule="auto"/>
        <w:ind w:left="25" w:leftChars="12" w:firstLine="352" w:firstLineChars="147"/>
        <w:rPr>
          <w:rFonts w:hAnsi="宋体"/>
          <w:sz w:val="24"/>
          <w:szCs w:val="24"/>
        </w:rPr>
      </w:pPr>
      <w:r>
        <w:rPr>
          <w:rFonts w:hint="eastAsia" w:hAnsi="宋体"/>
          <w:sz w:val="24"/>
          <w:szCs w:val="24"/>
        </w:rPr>
        <w:t xml:space="preserve">□招标过程   </w:t>
      </w:r>
    </w:p>
    <w:p w14:paraId="0E21483D">
      <w:pPr>
        <w:pStyle w:val="25"/>
        <w:spacing w:line="360" w:lineRule="auto"/>
        <w:ind w:left="25" w:leftChars="12" w:firstLine="352" w:firstLineChars="147"/>
        <w:rPr>
          <w:rFonts w:hAnsi="宋体"/>
          <w:bCs/>
          <w:sz w:val="24"/>
          <w:szCs w:val="24"/>
          <w:u w:val="single"/>
        </w:rPr>
      </w:pPr>
      <w:r>
        <w:rPr>
          <w:rFonts w:hint="eastAsia" w:hAnsi="宋体"/>
          <w:sz w:val="24"/>
          <w:szCs w:val="24"/>
        </w:rPr>
        <w:t xml:space="preserve">□招标结果   </w:t>
      </w:r>
    </w:p>
    <w:p w14:paraId="2DDD0448">
      <w:pPr>
        <w:pStyle w:val="25"/>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12FA19DF">
      <w:pPr>
        <w:pStyle w:val="25"/>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1FBF4014">
      <w:pPr>
        <w:pStyle w:val="25"/>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0709FE5C">
      <w:pPr>
        <w:pStyle w:val="25"/>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256FC0A7">
      <w:pPr>
        <w:pStyle w:val="25"/>
        <w:spacing w:line="360" w:lineRule="auto"/>
        <w:ind w:left="25" w:leftChars="12" w:firstLine="472" w:firstLineChars="197"/>
        <w:rPr>
          <w:rFonts w:hAnsi="宋体"/>
          <w:sz w:val="24"/>
          <w:szCs w:val="24"/>
        </w:rPr>
      </w:pPr>
      <w:r>
        <w:rPr>
          <w:rFonts w:hint="eastAsia" w:hAnsi="宋体"/>
          <w:sz w:val="24"/>
          <w:szCs w:val="24"/>
        </w:rPr>
        <w:t>质疑事项2</w:t>
      </w:r>
    </w:p>
    <w:p w14:paraId="4B3E871B">
      <w:pPr>
        <w:pStyle w:val="25"/>
        <w:spacing w:line="360" w:lineRule="auto"/>
        <w:ind w:left="25" w:leftChars="12" w:firstLine="472" w:firstLineChars="197"/>
        <w:rPr>
          <w:rFonts w:hAnsi="宋体"/>
          <w:sz w:val="24"/>
          <w:szCs w:val="24"/>
        </w:rPr>
      </w:pPr>
      <w:r>
        <w:rPr>
          <w:rFonts w:hAnsi="宋体"/>
          <w:sz w:val="24"/>
          <w:szCs w:val="24"/>
        </w:rPr>
        <w:t>……</w:t>
      </w:r>
    </w:p>
    <w:p w14:paraId="38D1F8BE">
      <w:pPr>
        <w:pStyle w:val="25"/>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6A405402">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40E3B967">
      <w:pPr>
        <w:pStyle w:val="25"/>
        <w:spacing w:line="360" w:lineRule="auto"/>
        <w:ind w:left="25" w:leftChars="12" w:firstLine="352" w:firstLineChars="147"/>
        <w:rPr>
          <w:rFonts w:hAnsi="宋体"/>
          <w:sz w:val="24"/>
          <w:szCs w:val="24"/>
        </w:rPr>
      </w:pPr>
    </w:p>
    <w:p w14:paraId="7B4C74BD">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3F276C13">
      <w:pPr>
        <w:pStyle w:val="25"/>
        <w:spacing w:line="360" w:lineRule="auto"/>
        <w:ind w:left="25" w:leftChars="12" w:firstLine="352" w:firstLineChars="147"/>
        <w:rPr>
          <w:rFonts w:hAnsi="宋体"/>
          <w:sz w:val="24"/>
          <w:szCs w:val="24"/>
        </w:rPr>
      </w:pPr>
    </w:p>
    <w:p w14:paraId="6669E0A7">
      <w:pPr>
        <w:pStyle w:val="25"/>
        <w:spacing w:line="360" w:lineRule="auto"/>
        <w:ind w:left="25" w:leftChars="12" w:firstLine="472" w:firstLineChars="197"/>
        <w:rPr>
          <w:rFonts w:hAnsi="宋体"/>
          <w:sz w:val="24"/>
          <w:szCs w:val="24"/>
        </w:rPr>
      </w:pPr>
      <w:r>
        <w:rPr>
          <w:rFonts w:hint="eastAsia" w:hAnsi="宋体"/>
          <w:sz w:val="24"/>
          <w:szCs w:val="24"/>
        </w:rPr>
        <w:t>日期：</w:t>
      </w:r>
    </w:p>
    <w:p w14:paraId="06DC5903">
      <w:pPr>
        <w:pStyle w:val="25"/>
        <w:snapToGrid w:val="0"/>
        <w:spacing w:line="360" w:lineRule="auto"/>
        <w:rPr>
          <w:rFonts w:hAnsi="宋体"/>
          <w:b/>
          <w:sz w:val="24"/>
          <w:szCs w:val="24"/>
        </w:rPr>
      </w:pPr>
    </w:p>
    <w:p w14:paraId="4E4F829C">
      <w:pPr>
        <w:pStyle w:val="25"/>
        <w:snapToGrid w:val="0"/>
        <w:spacing w:line="360" w:lineRule="auto"/>
        <w:rPr>
          <w:rFonts w:hAnsi="宋体"/>
          <w:b/>
          <w:sz w:val="24"/>
          <w:szCs w:val="24"/>
        </w:rPr>
      </w:pPr>
      <w:r>
        <w:rPr>
          <w:rFonts w:hint="eastAsia" w:hAnsi="宋体"/>
          <w:b/>
          <w:sz w:val="24"/>
          <w:szCs w:val="24"/>
        </w:rPr>
        <w:t>说明：</w:t>
      </w:r>
    </w:p>
    <w:p w14:paraId="5B526F31">
      <w:pPr>
        <w:pStyle w:val="25"/>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04808073">
      <w:pPr>
        <w:pStyle w:val="25"/>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CC607E">
      <w:pPr>
        <w:pStyle w:val="25"/>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4B9E9BC3">
      <w:pPr>
        <w:pStyle w:val="25"/>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1ECA6773">
      <w:pPr>
        <w:pStyle w:val="25"/>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55EF77EC">
      <w:pPr>
        <w:pStyle w:val="25"/>
        <w:snapToGrid w:val="0"/>
        <w:rPr>
          <w:b/>
          <w:sz w:val="24"/>
          <w:szCs w:val="24"/>
        </w:rPr>
      </w:pPr>
    </w:p>
    <w:p w14:paraId="5ED88E12">
      <w:pPr>
        <w:spacing w:line="360" w:lineRule="auto"/>
        <w:jc w:val="left"/>
        <w:rPr>
          <w:rFonts w:ascii="宋体" w:hAnsi="宋体"/>
          <w:b/>
          <w:bCs/>
          <w:sz w:val="32"/>
          <w:szCs w:val="32"/>
        </w:rPr>
      </w:pPr>
      <w:r>
        <w:rPr>
          <w:rFonts w:eastAsia="隶书"/>
          <w:sz w:val="44"/>
        </w:rPr>
        <w:br w:type="page"/>
      </w:r>
      <w:r>
        <w:rPr>
          <w:rFonts w:hint="eastAsia" w:ascii="宋体" w:hAnsi="宋体"/>
          <w:b/>
          <w:sz w:val="24"/>
        </w:rPr>
        <w:t>5.投诉书（格式）</w:t>
      </w:r>
    </w:p>
    <w:p w14:paraId="34CF339D">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0BFBD72B">
      <w:pPr>
        <w:pStyle w:val="2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577A4AE3">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0997BE22">
      <w:pPr>
        <w:pStyle w:val="25"/>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D65E5C3">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92C2149">
      <w:pPr>
        <w:pStyle w:val="25"/>
        <w:snapToGrid w:val="0"/>
        <w:spacing w:line="360" w:lineRule="auto"/>
        <w:ind w:firstLine="480" w:firstLineChars="200"/>
        <w:jc w:val="left"/>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D05D73E">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41F4AAD">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7F80B0ED">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7106B63">
      <w:pPr>
        <w:pStyle w:val="25"/>
        <w:snapToGrid w:val="0"/>
        <w:spacing w:line="360" w:lineRule="auto"/>
        <w:ind w:firstLine="480" w:firstLineChars="200"/>
        <w:jc w:val="left"/>
        <w:rPr>
          <w:rFonts w:hAnsi="宋体"/>
          <w:bCs/>
          <w:sz w:val="24"/>
          <w:szCs w:val="24"/>
        </w:rPr>
      </w:pPr>
      <w:r>
        <w:rPr>
          <w:rFonts w:hint="eastAsia" w:hAnsi="宋体"/>
          <w:bCs/>
          <w:sz w:val="24"/>
          <w:szCs w:val="24"/>
        </w:rPr>
        <w:t>被投诉人1：</w:t>
      </w:r>
    </w:p>
    <w:p w14:paraId="1BF46F09">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0B547D58">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35960FA">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6EA1FA6">
      <w:pPr>
        <w:pStyle w:val="25"/>
        <w:snapToGrid w:val="0"/>
        <w:spacing w:line="360" w:lineRule="auto"/>
        <w:ind w:firstLine="480" w:firstLineChars="200"/>
        <w:jc w:val="left"/>
        <w:rPr>
          <w:rFonts w:hAnsi="宋体"/>
          <w:bCs/>
          <w:sz w:val="24"/>
          <w:szCs w:val="24"/>
        </w:rPr>
      </w:pPr>
      <w:r>
        <w:rPr>
          <w:rFonts w:hint="eastAsia" w:hAnsi="宋体"/>
          <w:bCs/>
          <w:sz w:val="24"/>
          <w:szCs w:val="24"/>
        </w:rPr>
        <w:t>被投诉人2：</w:t>
      </w:r>
    </w:p>
    <w:p w14:paraId="6ECD126C">
      <w:pPr>
        <w:pStyle w:val="25"/>
        <w:snapToGrid w:val="0"/>
        <w:spacing w:line="360" w:lineRule="auto"/>
        <w:ind w:firstLine="480" w:firstLineChars="200"/>
        <w:jc w:val="left"/>
        <w:rPr>
          <w:rFonts w:hAnsi="宋体"/>
          <w:bCs/>
          <w:sz w:val="24"/>
          <w:szCs w:val="24"/>
        </w:rPr>
      </w:pPr>
      <w:r>
        <w:rPr>
          <w:rFonts w:hAnsi="宋体"/>
          <w:bCs/>
          <w:sz w:val="24"/>
          <w:szCs w:val="24"/>
        </w:rPr>
        <w:t>……</w:t>
      </w:r>
    </w:p>
    <w:p w14:paraId="4C48A162">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19641907">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3020CEA7">
      <w:pPr>
        <w:pStyle w:val="25"/>
        <w:snapToGrid w:val="0"/>
        <w:spacing w:line="360" w:lineRule="auto"/>
        <w:ind w:firstLine="480" w:firstLineChars="200"/>
        <w:jc w:val="left"/>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75A49D7A">
      <w:pPr>
        <w:pStyle w:val="2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473A5618">
      <w:pPr>
        <w:pStyle w:val="25"/>
        <w:spacing w:line="360" w:lineRule="auto"/>
        <w:ind w:left="25" w:leftChars="12" w:firstLine="472" w:firstLineChars="197"/>
        <w:rPr>
          <w:rFonts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2405AB77">
      <w:pPr>
        <w:pStyle w:val="25"/>
        <w:spacing w:line="360" w:lineRule="auto"/>
        <w:ind w:left="25" w:leftChars="12" w:firstLine="472" w:firstLineChars="197"/>
        <w:rPr>
          <w:rFonts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088FB86B">
      <w:pPr>
        <w:pStyle w:val="25"/>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CA29F97">
      <w:pPr>
        <w:pStyle w:val="25"/>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5D1189B">
      <w:pPr>
        <w:pStyle w:val="25"/>
        <w:spacing w:line="360" w:lineRule="auto"/>
        <w:ind w:left="25" w:leftChars="12" w:firstLine="472" w:firstLineChars="197"/>
        <w:rPr>
          <w:rFonts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1A9C75A">
      <w:pPr>
        <w:pStyle w:val="25"/>
        <w:spacing w:line="360" w:lineRule="auto"/>
        <w:ind w:left="25" w:leftChars="12" w:firstLine="472" w:firstLineChars="197"/>
        <w:rPr>
          <w:rFonts w:hAnsi="宋体"/>
          <w:b/>
          <w:sz w:val="24"/>
          <w:szCs w:val="24"/>
        </w:rPr>
      </w:pPr>
      <w:r>
        <w:rPr>
          <w:rFonts w:hint="eastAsia" w:hAnsi="宋体"/>
          <w:sz w:val="24"/>
          <w:szCs w:val="24"/>
        </w:rPr>
        <w:t>招标</w:t>
      </w:r>
      <w:r>
        <w:rPr>
          <w:rFonts w:hint="eastAsia" w:hAnsi="宋体"/>
          <w:bCs/>
          <w:sz w:val="24"/>
          <w:szCs w:val="24"/>
        </w:rPr>
        <w:t>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7951A7C0">
      <w:pPr>
        <w:pStyle w:val="25"/>
        <w:spacing w:line="360" w:lineRule="auto"/>
        <w:ind w:left="25" w:leftChars="12" w:firstLine="472" w:firstLineChars="196"/>
        <w:rPr>
          <w:rFonts w:hAnsi="宋体"/>
          <w:b/>
          <w:sz w:val="24"/>
          <w:szCs w:val="24"/>
        </w:rPr>
      </w:pPr>
      <w:r>
        <w:rPr>
          <w:rFonts w:hint="eastAsia" w:hAnsi="宋体"/>
          <w:b/>
          <w:sz w:val="24"/>
          <w:szCs w:val="24"/>
        </w:rPr>
        <w:t>三、质疑基本情况</w:t>
      </w:r>
    </w:p>
    <w:p w14:paraId="4C9D6BB5">
      <w:pPr>
        <w:pStyle w:val="25"/>
        <w:spacing w:line="360" w:lineRule="auto"/>
        <w:ind w:left="25" w:leftChars="12"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4E39DB71">
      <w:pPr>
        <w:pStyle w:val="25"/>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CA44BFB">
      <w:pPr>
        <w:pStyle w:val="25"/>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6038C10">
      <w:pPr>
        <w:pStyle w:val="25"/>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31211E46">
      <w:pPr>
        <w:pStyle w:val="2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5E9342D0">
      <w:pPr>
        <w:pStyle w:val="25"/>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277082B">
      <w:pPr>
        <w:pStyle w:val="25"/>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3B8134F6">
      <w:pPr>
        <w:pStyle w:val="25"/>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66D984F3">
      <w:pPr>
        <w:pStyle w:val="25"/>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1CE5856">
      <w:pPr>
        <w:pStyle w:val="25"/>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241FB0F6">
      <w:pPr>
        <w:pStyle w:val="25"/>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6ED49F69">
      <w:pPr>
        <w:pStyle w:val="25"/>
        <w:spacing w:line="360" w:lineRule="auto"/>
        <w:ind w:left="25" w:leftChars="12" w:firstLine="472" w:firstLineChars="197"/>
        <w:rPr>
          <w:rFonts w:hAnsi="宋体"/>
          <w:bCs/>
          <w:sz w:val="24"/>
          <w:szCs w:val="24"/>
        </w:rPr>
      </w:pPr>
      <w:r>
        <w:rPr>
          <w:rFonts w:hAnsi="宋体"/>
          <w:bCs/>
          <w:sz w:val="24"/>
          <w:szCs w:val="24"/>
        </w:rPr>
        <w:t>……</w:t>
      </w:r>
    </w:p>
    <w:p w14:paraId="6DF47B60">
      <w:pPr>
        <w:pStyle w:val="2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572DF202">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18AA125E">
      <w:pPr>
        <w:pStyle w:val="25"/>
        <w:spacing w:line="360" w:lineRule="auto"/>
        <w:ind w:left="25" w:leftChars="12" w:firstLine="352" w:firstLineChars="147"/>
        <w:rPr>
          <w:rFonts w:hAnsi="宋体"/>
          <w:sz w:val="24"/>
          <w:szCs w:val="24"/>
        </w:rPr>
      </w:pPr>
    </w:p>
    <w:p w14:paraId="4F8F593E">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495F8919">
      <w:pPr>
        <w:pStyle w:val="25"/>
        <w:spacing w:line="360" w:lineRule="auto"/>
        <w:ind w:left="25" w:leftChars="12" w:firstLine="352" w:firstLineChars="147"/>
        <w:rPr>
          <w:rFonts w:hAnsi="宋体"/>
          <w:sz w:val="24"/>
          <w:szCs w:val="24"/>
        </w:rPr>
      </w:pPr>
    </w:p>
    <w:p w14:paraId="711B5B4C">
      <w:pPr>
        <w:pStyle w:val="25"/>
        <w:spacing w:line="360" w:lineRule="auto"/>
        <w:ind w:left="25" w:leftChars="12" w:firstLine="472" w:firstLineChars="197"/>
        <w:rPr>
          <w:rFonts w:hAnsi="宋体"/>
          <w:sz w:val="24"/>
          <w:szCs w:val="24"/>
        </w:rPr>
      </w:pPr>
      <w:r>
        <w:rPr>
          <w:rFonts w:hint="eastAsia" w:hAnsi="宋体"/>
          <w:sz w:val="24"/>
          <w:szCs w:val="24"/>
        </w:rPr>
        <w:t>日期：</w:t>
      </w:r>
    </w:p>
    <w:p w14:paraId="418A5CEF">
      <w:pPr>
        <w:pStyle w:val="25"/>
        <w:spacing w:line="360" w:lineRule="auto"/>
        <w:ind w:left="25" w:leftChars="12" w:firstLine="472" w:firstLineChars="197"/>
        <w:rPr>
          <w:rFonts w:hAnsi="宋体"/>
          <w:sz w:val="24"/>
          <w:szCs w:val="24"/>
        </w:rPr>
      </w:pPr>
      <w:r>
        <w:rPr>
          <w:rFonts w:hint="eastAsia" w:hAnsi="宋体"/>
          <w:bCs/>
          <w:sz w:val="24"/>
          <w:szCs w:val="24"/>
        </w:rPr>
        <w:t xml:space="preserve">                                                                              </w:t>
      </w:r>
    </w:p>
    <w:p w14:paraId="741C0D12">
      <w:pPr>
        <w:pStyle w:val="25"/>
        <w:snapToGrid w:val="0"/>
        <w:spacing w:line="360" w:lineRule="auto"/>
        <w:rPr>
          <w:rFonts w:hAnsi="宋体"/>
          <w:b/>
          <w:sz w:val="24"/>
          <w:szCs w:val="24"/>
        </w:rPr>
      </w:pPr>
      <w:r>
        <w:rPr>
          <w:rFonts w:hint="eastAsia" w:hAnsi="宋体"/>
          <w:b/>
          <w:sz w:val="24"/>
          <w:szCs w:val="24"/>
        </w:rPr>
        <w:t>说明：</w:t>
      </w:r>
    </w:p>
    <w:p w14:paraId="732E59FB">
      <w:pPr>
        <w:pStyle w:val="2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543EE87F">
      <w:pPr>
        <w:pStyle w:val="2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6A22C9">
      <w:pPr>
        <w:pStyle w:val="2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5EC539E8">
      <w:pPr>
        <w:pStyle w:val="2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4F4B5EA9">
      <w:pPr>
        <w:pStyle w:val="2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197B4A05">
      <w:pPr>
        <w:pStyle w:val="25"/>
        <w:spacing w:line="360" w:lineRule="auto"/>
        <w:ind w:left="25" w:leftChars="12" w:firstLine="354" w:firstLineChars="147"/>
        <w:rPr>
          <w:rFonts w:hAnsi="宋体"/>
          <w:b/>
        </w:rPr>
      </w:pPr>
      <w:r>
        <w:rPr>
          <w:rFonts w:hint="eastAsia" w:hAnsi="宋体"/>
          <w:b/>
          <w:sz w:val="24"/>
          <w:szCs w:val="24"/>
        </w:rPr>
        <w:t>6.投诉人为法人或者其他组织的，投诉书应由法定代表人、主要负责人，或者其授权代表签字或者盖章，并加盖公章。</w:t>
      </w:r>
    </w:p>
    <w:sectPr>
      <w:footerReference r:id="rId11" w:type="first"/>
      <w:headerReference r:id="rId8" w:type="default"/>
      <w:footerReference r:id="rId9" w:type="default"/>
      <w:footerReference r:id="rId10" w:type="even"/>
      <w:pgSz w:w="11906" w:h="16838"/>
      <w:pgMar w:top="1134" w:right="1588" w:bottom="113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BEB766-37C7-433D-8615-25FA272F92CA}"/>
  </w:font>
  <w:font w:name="黑体">
    <w:panose1 w:val="02010609060101010101"/>
    <w:charset w:val="86"/>
    <w:family w:val="auto"/>
    <w:pitch w:val="default"/>
    <w:sig w:usb0="800002BF" w:usb1="38CF7CFA" w:usb2="00000016" w:usb3="00000000" w:csb0="00040001" w:csb1="00000000"/>
    <w:embedRegular r:id="rId2" w:fontKey="{F522BADD-5BF9-437B-9279-5E1A9F4E39BD}"/>
  </w:font>
  <w:font w:name="Courier New">
    <w:panose1 w:val="02070309020205020404"/>
    <w:charset w:val="01"/>
    <w:family w:val="modern"/>
    <w:pitch w:val="default"/>
    <w:sig w:usb0="E0002EFF" w:usb1="C0007843" w:usb2="00000009" w:usb3="00000000" w:csb0="400001FF" w:csb1="FFFF0000"/>
    <w:embedRegular r:id="rId3" w:fontKey="{FDE7392C-5C16-48BE-9571-4307837E28F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872142D3-5CFC-482A-98FE-CAA157DB444E}"/>
  </w:font>
  <w:font w:name="仿宋_GB2312">
    <w:panose1 w:val="02010609030101010101"/>
    <w:charset w:val="86"/>
    <w:family w:val="modern"/>
    <w:pitch w:val="default"/>
    <w:sig w:usb0="00000001" w:usb1="080E0000" w:usb2="00000000" w:usb3="00000000" w:csb0="00040000" w:csb1="00000000"/>
    <w:embedRegular r:id="rId5" w:fontKey="{169B0A11-E28B-4AD2-B636-CF7C335CEC8D}"/>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embedRegular r:id="rId6" w:fontKey="{862EA9C0-4AF2-454E-9C99-E90387F99A4F}"/>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7" w:fontKey="{43FA1970-47E3-42EA-8D1A-3A270E3F863F}"/>
  </w:font>
  <w:font w:name="仿宋">
    <w:panose1 w:val="02010609060101010101"/>
    <w:charset w:val="86"/>
    <w:family w:val="modern"/>
    <w:pitch w:val="default"/>
    <w:sig w:usb0="800002BF" w:usb1="38CF7CFA" w:usb2="00000016" w:usb3="00000000" w:csb0="00040001" w:csb1="00000000"/>
    <w:embedRegular r:id="rId8" w:fontKey="{FC6B389B-A006-47D3-966B-641505AEF3B9}"/>
  </w:font>
  <w:font w:name="微软雅黑">
    <w:panose1 w:val="020B0503020204020204"/>
    <w:charset w:val="86"/>
    <w:family w:val="swiss"/>
    <w:pitch w:val="default"/>
    <w:sig w:usb0="80000287" w:usb1="2ACF3C50" w:usb2="00000016" w:usb3="00000000" w:csb0="0004001F" w:csb1="00000000"/>
    <w:embedRegular r:id="rId9" w:fontKey="{F4E32881-89AB-45F1-B0AF-51B1FD4A97FC}"/>
  </w:font>
  <w:font w:name="隶书">
    <w:panose1 w:val="02010509060101010101"/>
    <w:charset w:val="86"/>
    <w:family w:val="modern"/>
    <w:pitch w:val="default"/>
    <w:sig w:usb0="00000001" w:usb1="080E0000" w:usb2="00000000" w:usb3="00000000" w:csb0="00040000" w:csb1="00000000"/>
    <w:embedRegular r:id="rId10" w:fontKey="{5FBDCFC3-66B3-4E62-8453-E151647F32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044F">
    <w:pPr>
      <w:pStyle w:val="31"/>
      <w:framePr w:wrap="around" w:vAnchor="text" w:hAnchor="margin" w:xAlign="center" w:y="1"/>
      <w:rPr>
        <w:rStyle w:val="53"/>
      </w:rPr>
    </w:pPr>
    <w:r>
      <w:fldChar w:fldCharType="begin"/>
    </w:r>
    <w:r>
      <w:rPr>
        <w:rStyle w:val="53"/>
      </w:rPr>
      <w:instrText xml:space="preserve">PAGE  </w:instrText>
    </w:r>
    <w:r>
      <w:fldChar w:fldCharType="end"/>
    </w:r>
  </w:p>
  <w:p w14:paraId="4EB0065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D4B">
    <w:pPr>
      <w:pStyle w:val="31"/>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29FA9">
    <w:pPr>
      <w:pStyle w:val="31"/>
      <w:jc w:val="center"/>
    </w:pPr>
    <w:r>
      <w:fldChar w:fldCharType="begin"/>
    </w:r>
    <w:r>
      <w:instrText xml:space="preserve"> PAGE   \* MERGEFORMAT </w:instrText>
    </w:r>
    <w:r>
      <w:fldChar w:fldCharType="separate"/>
    </w:r>
    <w:r>
      <w:rPr>
        <w:lang w:val="zh-CN"/>
      </w:rPr>
      <w:t>12</w:t>
    </w:r>
    <w:r>
      <w:fldChar w:fldCharType="end"/>
    </w:r>
  </w:p>
  <w:p w14:paraId="7813CD77">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8ADD">
    <w:pPr>
      <w:pStyle w:val="31"/>
      <w:jc w:val="center"/>
    </w:pPr>
    <w:r>
      <w:fldChar w:fldCharType="begin"/>
    </w:r>
    <w:r>
      <w:instrText xml:space="preserve">PAGE   \* MERGEFORMAT</w:instrText>
    </w:r>
    <w:r>
      <w:fldChar w:fldCharType="separate"/>
    </w:r>
    <w:r>
      <w:rPr>
        <w:lang w:val="zh-CN"/>
      </w:rPr>
      <w:t>69</w:t>
    </w:r>
    <w:r>
      <w:fldChar w:fldCharType="end"/>
    </w:r>
  </w:p>
  <w:p w14:paraId="19682E6F">
    <w:pPr>
      <w:pStyle w:val="3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9065">
    <w:pPr>
      <w:pStyle w:val="31"/>
      <w:jc w:val="center"/>
    </w:pPr>
    <w:r>
      <w:fldChar w:fldCharType="begin"/>
    </w:r>
    <w:r>
      <w:instrText xml:space="preserve"> PAGE   \* MERGEFORMAT </w:instrText>
    </w:r>
    <w:r>
      <w:fldChar w:fldCharType="separate"/>
    </w:r>
    <w:r>
      <w:rPr>
        <w:lang w:val="zh-CN"/>
      </w:rPr>
      <w:t>106</w:t>
    </w:r>
    <w:r>
      <w:fldChar w:fldCharType="end"/>
    </w:r>
  </w:p>
  <w:p w14:paraId="04A64D22">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7FE6">
    <w:pPr>
      <w:pStyle w:val="31"/>
      <w:framePr w:wrap="around" w:vAnchor="text" w:hAnchor="margin" w:xAlign="center" w:y="1"/>
      <w:rPr>
        <w:rStyle w:val="53"/>
      </w:rPr>
    </w:pPr>
    <w:r>
      <w:fldChar w:fldCharType="begin"/>
    </w:r>
    <w:r>
      <w:rPr>
        <w:rStyle w:val="53"/>
      </w:rPr>
      <w:instrText xml:space="preserve">PAGE  </w:instrText>
    </w:r>
    <w:r>
      <w:fldChar w:fldCharType="end"/>
    </w:r>
  </w:p>
  <w:p w14:paraId="5BEF5825">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5AC7">
    <w:pPr>
      <w:pStyle w:val="31"/>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6CBFC">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C85D">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A45EE"/>
    <w:multiLevelType w:val="singleLevel"/>
    <w:tmpl w:val="EB9A45EE"/>
    <w:lvl w:ilvl="0" w:tentative="0">
      <w:start w:val="1"/>
      <w:numFmt w:val="decimal"/>
      <w:suff w:val="space"/>
      <w:lvlText w:val="%1."/>
      <w:lvlJc w:val="left"/>
    </w:lvl>
  </w:abstractNum>
  <w:abstractNum w:abstractNumId="1">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3B937C4D"/>
    <w:multiLevelType w:val="singleLevel"/>
    <w:tmpl w:val="3B937C4D"/>
    <w:lvl w:ilvl="0" w:tentative="0">
      <w:start w:val="1"/>
      <w:numFmt w:val="decimal"/>
      <w:suff w:val="space"/>
      <w:lvlText w:val="%1."/>
      <w:lvlJc w:val="left"/>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860E6CA"/>
    <w:multiLevelType w:val="singleLevel"/>
    <w:tmpl w:val="5860E6CA"/>
    <w:lvl w:ilvl="0" w:tentative="0">
      <w:start w:val="1"/>
      <w:numFmt w:val="decimal"/>
      <w:suff w:val="space"/>
      <w:lvlText w:val="%1."/>
      <w:lvlJc w:val="left"/>
    </w:lvl>
  </w:abstractNum>
  <w:abstractNum w:abstractNumId="6">
    <w:nsid w:val="5A3D35B1"/>
    <w:multiLevelType w:val="singleLevel"/>
    <w:tmpl w:val="5A3D35B1"/>
    <w:lvl w:ilvl="0" w:tentative="0">
      <w:start w:val="1"/>
      <w:numFmt w:val="decimal"/>
      <w:suff w:val="space"/>
      <w:lvlText w:val="%1."/>
      <w:lvlJc w:val="left"/>
    </w:lvl>
  </w:abstractNum>
  <w:abstractNum w:abstractNumId="7">
    <w:nsid w:val="5CF5F034"/>
    <w:multiLevelType w:val="singleLevel"/>
    <w:tmpl w:val="5CF5F034"/>
    <w:lvl w:ilvl="0" w:tentative="0">
      <w:start w:val="1"/>
      <w:numFmt w:val="decimal"/>
      <w:lvlText w:val="%1."/>
      <w:lvlJc w:val="left"/>
      <w:pPr>
        <w:tabs>
          <w:tab w:val="left" w:pos="312"/>
        </w:tabs>
      </w:pPr>
    </w:lvl>
  </w:abstractNum>
  <w:abstractNum w:abstractNumId="8">
    <w:nsid w:val="5FABD14B"/>
    <w:multiLevelType w:val="singleLevel"/>
    <w:tmpl w:val="5FABD14B"/>
    <w:lvl w:ilvl="0" w:tentative="0">
      <w:start w:val="1"/>
      <w:numFmt w:val="decimal"/>
      <w:suff w:val="nothing"/>
      <w:lvlText w:val="（%1）"/>
      <w:lvlJc w:val="left"/>
    </w:lvl>
  </w:abstractNum>
  <w:num w:numId="1">
    <w:abstractNumId w:val="2"/>
  </w:num>
  <w:num w:numId="2">
    <w:abstractNumId w:val="1"/>
  </w:num>
  <w:num w:numId="3">
    <w:abstractNumId w:val="3"/>
  </w:num>
  <w:num w:numId="4">
    <w:abstractNumId w:val="5"/>
  </w:num>
  <w:num w:numId="5">
    <w:abstractNumId w:val="6"/>
  </w:num>
  <w:num w:numId="6">
    <w:abstractNumId w:val="0"/>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39A"/>
    <w:rsid w:val="000064E8"/>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36E"/>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C8"/>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3D1B"/>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747"/>
    <w:rsid w:val="000969D9"/>
    <w:rsid w:val="000969ED"/>
    <w:rsid w:val="00096F37"/>
    <w:rsid w:val="00097FE5"/>
    <w:rsid w:val="000A0354"/>
    <w:rsid w:val="000A091F"/>
    <w:rsid w:val="000A0958"/>
    <w:rsid w:val="000A0FCC"/>
    <w:rsid w:val="000A1033"/>
    <w:rsid w:val="000A2712"/>
    <w:rsid w:val="000A27BC"/>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654"/>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9D2"/>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166"/>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B1E"/>
    <w:rsid w:val="00157C5E"/>
    <w:rsid w:val="00157DD3"/>
    <w:rsid w:val="0016015A"/>
    <w:rsid w:val="0016020E"/>
    <w:rsid w:val="00160503"/>
    <w:rsid w:val="00160D7C"/>
    <w:rsid w:val="00160E30"/>
    <w:rsid w:val="0016106D"/>
    <w:rsid w:val="001612E1"/>
    <w:rsid w:val="001614DB"/>
    <w:rsid w:val="0016194E"/>
    <w:rsid w:val="00161E1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766"/>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6B7"/>
    <w:rsid w:val="001B2729"/>
    <w:rsid w:val="001B2866"/>
    <w:rsid w:val="001B2881"/>
    <w:rsid w:val="001B2B73"/>
    <w:rsid w:val="001B3675"/>
    <w:rsid w:val="001B37C8"/>
    <w:rsid w:val="001B3CCC"/>
    <w:rsid w:val="001B48BA"/>
    <w:rsid w:val="001B4B2C"/>
    <w:rsid w:val="001B4F10"/>
    <w:rsid w:val="001B5154"/>
    <w:rsid w:val="001B54BF"/>
    <w:rsid w:val="001B6E30"/>
    <w:rsid w:val="001B7C83"/>
    <w:rsid w:val="001B7D67"/>
    <w:rsid w:val="001B7F9E"/>
    <w:rsid w:val="001C0206"/>
    <w:rsid w:val="001C0246"/>
    <w:rsid w:val="001C04D4"/>
    <w:rsid w:val="001C0A0E"/>
    <w:rsid w:val="001C0B34"/>
    <w:rsid w:val="001C12A3"/>
    <w:rsid w:val="001C17BB"/>
    <w:rsid w:val="001C187E"/>
    <w:rsid w:val="001C1975"/>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353"/>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9CC"/>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134"/>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9E9"/>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0F08"/>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853"/>
    <w:rsid w:val="00274CAB"/>
    <w:rsid w:val="00274E8A"/>
    <w:rsid w:val="00275A53"/>
    <w:rsid w:val="00275C75"/>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AB"/>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4"/>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63D"/>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0F26"/>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534C"/>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9EC"/>
    <w:rsid w:val="00355BFC"/>
    <w:rsid w:val="0035636B"/>
    <w:rsid w:val="00356433"/>
    <w:rsid w:val="00357424"/>
    <w:rsid w:val="00357BE9"/>
    <w:rsid w:val="003601A2"/>
    <w:rsid w:val="003605DB"/>
    <w:rsid w:val="00361327"/>
    <w:rsid w:val="00361789"/>
    <w:rsid w:val="0036196D"/>
    <w:rsid w:val="00361A59"/>
    <w:rsid w:val="00361D8E"/>
    <w:rsid w:val="00362136"/>
    <w:rsid w:val="003621D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0CD6"/>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942"/>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32A"/>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50F8"/>
    <w:rsid w:val="003D6722"/>
    <w:rsid w:val="003D728B"/>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108"/>
    <w:rsid w:val="00411237"/>
    <w:rsid w:val="004113A1"/>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2C7"/>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AA"/>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5153"/>
    <w:rsid w:val="00465602"/>
    <w:rsid w:val="004656A4"/>
    <w:rsid w:val="0046599C"/>
    <w:rsid w:val="00465F01"/>
    <w:rsid w:val="00466A4A"/>
    <w:rsid w:val="00466AFD"/>
    <w:rsid w:val="00467A46"/>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542"/>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1D8"/>
    <w:rsid w:val="004A3225"/>
    <w:rsid w:val="004A3484"/>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02"/>
    <w:rsid w:val="004E7F48"/>
    <w:rsid w:val="004F014E"/>
    <w:rsid w:val="004F023B"/>
    <w:rsid w:val="004F0BC6"/>
    <w:rsid w:val="004F1123"/>
    <w:rsid w:val="004F126F"/>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1B"/>
    <w:rsid w:val="00536BBB"/>
    <w:rsid w:val="00536CBB"/>
    <w:rsid w:val="00536DDD"/>
    <w:rsid w:val="00537033"/>
    <w:rsid w:val="005406F4"/>
    <w:rsid w:val="00540A37"/>
    <w:rsid w:val="00540AE7"/>
    <w:rsid w:val="00540B49"/>
    <w:rsid w:val="00541415"/>
    <w:rsid w:val="005418DB"/>
    <w:rsid w:val="00541B51"/>
    <w:rsid w:val="005434EA"/>
    <w:rsid w:val="005436B8"/>
    <w:rsid w:val="00544953"/>
    <w:rsid w:val="005455FB"/>
    <w:rsid w:val="00545725"/>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962"/>
    <w:rsid w:val="00573B5B"/>
    <w:rsid w:val="00573F55"/>
    <w:rsid w:val="00574070"/>
    <w:rsid w:val="00575148"/>
    <w:rsid w:val="0057540E"/>
    <w:rsid w:val="005757B6"/>
    <w:rsid w:val="005761E2"/>
    <w:rsid w:val="0057796E"/>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7D2"/>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0C"/>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4B5"/>
    <w:rsid w:val="00617A2A"/>
    <w:rsid w:val="00617A94"/>
    <w:rsid w:val="006207F4"/>
    <w:rsid w:val="00620C67"/>
    <w:rsid w:val="00621479"/>
    <w:rsid w:val="00621646"/>
    <w:rsid w:val="00621803"/>
    <w:rsid w:val="00621A34"/>
    <w:rsid w:val="006220F1"/>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1A"/>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22B"/>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7053"/>
    <w:rsid w:val="006973A1"/>
    <w:rsid w:val="00697960"/>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1FBE"/>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4EFC"/>
    <w:rsid w:val="006C53EB"/>
    <w:rsid w:val="006C5434"/>
    <w:rsid w:val="006C5D29"/>
    <w:rsid w:val="006C650D"/>
    <w:rsid w:val="006C69A5"/>
    <w:rsid w:val="006C76A1"/>
    <w:rsid w:val="006C7740"/>
    <w:rsid w:val="006C7FC6"/>
    <w:rsid w:val="006D0389"/>
    <w:rsid w:val="006D0848"/>
    <w:rsid w:val="006D0BA5"/>
    <w:rsid w:val="006D0C15"/>
    <w:rsid w:val="006D0C39"/>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6F7411"/>
    <w:rsid w:val="007001D5"/>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4C5C"/>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090"/>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454"/>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6CD2"/>
    <w:rsid w:val="00797D8F"/>
    <w:rsid w:val="007A0C00"/>
    <w:rsid w:val="007A0E15"/>
    <w:rsid w:val="007A176E"/>
    <w:rsid w:val="007A19BF"/>
    <w:rsid w:val="007A2A69"/>
    <w:rsid w:val="007A2CF1"/>
    <w:rsid w:val="007A3579"/>
    <w:rsid w:val="007A384E"/>
    <w:rsid w:val="007A3EDF"/>
    <w:rsid w:val="007A41B5"/>
    <w:rsid w:val="007A4486"/>
    <w:rsid w:val="007A4682"/>
    <w:rsid w:val="007A4FE5"/>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04A"/>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2F4"/>
    <w:rsid w:val="007D2608"/>
    <w:rsid w:val="007D30C3"/>
    <w:rsid w:val="007D33BE"/>
    <w:rsid w:val="007D35AC"/>
    <w:rsid w:val="007D36B1"/>
    <w:rsid w:val="007D36D7"/>
    <w:rsid w:val="007D3B5D"/>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1E"/>
    <w:rsid w:val="007E0274"/>
    <w:rsid w:val="007E02A7"/>
    <w:rsid w:val="007E0358"/>
    <w:rsid w:val="007E0382"/>
    <w:rsid w:val="007E0415"/>
    <w:rsid w:val="007E0991"/>
    <w:rsid w:val="007E0B2C"/>
    <w:rsid w:val="007E0BD1"/>
    <w:rsid w:val="007E107F"/>
    <w:rsid w:val="007E2FD7"/>
    <w:rsid w:val="007E310B"/>
    <w:rsid w:val="007E3275"/>
    <w:rsid w:val="007E38DA"/>
    <w:rsid w:val="007E3D65"/>
    <w:rsid w:val="007E3EE2"/>
    <w:rsid w:val="007E445C"/>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5FE3"/>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368E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48"/>
    <w:rsid w:val="00852F9E"/>
    <w:rsid w:val="00853C0E"/>
    <w:rsid w:val="00854053"/>
    <w:rsid w:val="008543AC"/>
    <w:rsid w:val="008548B8"/>
    <w:rsid w:val="00854965"/>
    <w:rsid w:val="008554D1"/>
    <w:rsid w:val="00855897"/>
    <w:rsid w:val="008558E0"/>
    <w:rsid w:val="008569E0"/>
    <w:rsid w:val="0085745B"/>
    <w:rsid w:val="008576B1"/>
    <w:rsid w:val="00857AF7"/>
    <w:rsid w:val="00857BE5"/>
    <w:rsid w:val="00860109"/>
    <w:rsid w:val="008601BD"/>
    <w:rsid w:val="00860359"/>
    <w:rsid w:val="00860E43"/>
    <w:rsid w:val="00861252"/>
    <w:rsid w:val="0086171A"/>
    <w:rsid w:val="0086226C"/>
    <w:rsid w:val="008633BD"/>
    <w:rsid w:val="00863C07"/>
    <w:rsid w:val="008640B7"/>
    <w:rsid w:val="00864379"/>
    <w:rsid w:val="008644A4"/>
    <w:rsid w:val="00864A6C"/>
    <w:rsid w:val="00864BB1"/>
    <w:rsid w:val="00864DF7"/>
    <w:rsid w:val="00865278"/>
    <w:rsid w:val="008654F9"/>
    <w:rsid w:val="008658C0"/>
    <w:rsid w:val="00866388"/>
    <w:rsid w:val="008667F7"/>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77E90"/>
    <w:rsid w:val="00880017"/>
    <w:rsid w:val="00880305"/>
    <w:rsid w:val="0088088A"/>
    <w:rsid w:val="00880A3F"/>
    <w:rsid w:val="00880EE2"/>
    <w:rsid w:val="00881155"/>
    <w:rsid w:val="008813BC"/>
    <w:rsid w:val="0088155D"/>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739"/>
    <w:rsid w:val="008928F1"/>
    <w:rsid w:val="00892BBF"/>
    <w:rsid w:val="00892DB5"/>
    <w:rsid w:val="008935A1"/>
    <w:rsid w:val="00893F27"/>
    <w:rsid w:val="008942BD"/>
    <w:rsid w:val="0089478A"/>
    <w:rsid w:val="0089480A"/>
    <w:rsid w:val="00894FE5"/>
    <w:rsid w:val="00895658"/>
    <w:rsid w:val="008956DA"/>
    <w:rsid w:val="00895BA9"/>
    <w:rsid w:val="00895D79"/>
    <w:rsid w:val="0089601B"/>
    <w:rsid w:val="0089655D"/>
    <w:rsid w:val="00896784"/>
    <w:rsid w:val="00896945"/>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096"/>
    <w:rsid w:val="008A3480"/>
    <w:rsid w:val="008A3642"/>
    <w:rsid w:val="008A367B"/>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D6F"/>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6D6"/>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0965"/>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785"/>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1F4"/>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29E5"/>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6DF6"/>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E92"/>
    <w:rsid w:val="00A26EA9"/>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8B7"/>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3CBA"/>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E5F"/>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897"/>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42F"/>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AFB"/>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5FCE"/>
    <w:rsid w:val="00B9622D"/>
    <w:rsid w:val="00B96263"/>
    <w:rsid w:val="00B968A5"/>
    <w:rsid w:val="00B972CD"/>
    <w:rsid w:val="00B9777A"/>
    <w:rsid w:val="00B979A2"/>
    <w:rsid w:val="00B97D02"/>
    <w:rsid w:val="00BA0304"/>
    <w:rsid w:val="00BA0557"/>
    <w:rsid w:val="00BA060E"/>
    <w:rsid w:val="00BA19C4"/>
    <w:rsid w:val="00BA3038"/>
    <w:rsid w:val="00BA344E"/>
    <w:rsid w:val="00BA360A"/>
    <w:rsid w:val="00BA370A"/>
    <w:rsid w:val="00BA3F9A"/>
    <w:rsid w:val="00BA48BC"/>
    <w:rsid w:val="00BA4A21"/>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2D0"/>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5F2"/>
    <w:rsid w:val="00BE4CCF"/>
    <w:rsid w:val="00BE5604"/>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579"/>
    <w:rsid w:val="00C06D00"/>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088"/>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B8B"/>
    <w:rsid w:val="00CA1C0D"/>
    <w:rsid w:val="00CA1DAE"/>
    <w:rsid w:val="00CA1E62"/>
    <w:rsid w:val="00CA2267"/>
    <w:rsid w:val="00CA38AD"/>
    <w:rsid w:val="00CA3EEE"/>
    <w:rsid w:val="00CA43EA"/>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666"/>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C5"/>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0FE"/>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D02"/>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A5B"/>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442"/>
    <w:rsid w:val="00D547E0"/>
    <w:rsid w:val="00D54992"/>
    <w:rsid w:val="00D55291"/>
    <w:rsid w:val="00D55C48"/>
    <w:rsid w:val="00D55E47"/>
    <w:rsid w:val="00D56392"/>
    <w:rsid w:val="00D56997"/>
    <w:rsid w:val="00D570E6"/>
    <w:rsid w:val="00D5730F"/>
    <w:rsid w:val="00D5774F"/>
    <w:rsid w:val="00D57E82"/>
    <w:rsid w:val="00D60809"/>
    <w:rsid w:val="00D60D7F"/>
    <w:rsid w:val="00D61C9C"/>
    <w:rsid w:val="00D62111"/>
    <w:rsid w:val="00D62229"/>
    <w:rsid w:val="00D625B8"/>
    <w:rsid w:val="00D626F8"/>
    <w:rsid w:val="00D62A03"/>
    <w:rsid w:val="00D6365C"/>
    <w:rsid w:val="00D636DC"/>
    <w:rsid w:val="00D63F14"/>
    <w:rsid w:val="00D63F4C"/>
    <w:rsid w:val="00D64613"/>
    <w:rsid w:val="00D64702"/>
    <w:rsid w:val="00D659FA"/>
    <w:rsid w:val="00D66924"/>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2FC8"/>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15B"/>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621"/>
    <w:rsid w:val="00DA5D5D"/>
    <w:rsid w:val="00DA6A15"/>
    <w:rsid w:val="00DA6CC2"/>
    <w:rsid w:val="00DA7029"/>
    <w:rsid w:val="00DA77A0"/>
    <w:rsid w:val="00DB09A2"/>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1D5"/>
    <w:rsid w:val="00DD357C"/>
    <w:rsid w:val="00DD37CA"/>
    <w:rsid w:val="00DD3AC9"/>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3D16"/>
    <w:rsid w:val="00E142FF"/>
    <w:rsid w:val="00E14EFA"/>
    <w:rsid w:val="00E151B9"/>
    <w:rsid w:val="00E158C4"/>
    <w:rsid w:val="00E161E6"/>
    <w:rsid w:val="00E167C9"/>
    <w:rsid w:val="00E1698C"/>
    <w:rsid w:val="00E16BDB"/>
    <w:rsid w:val="00E16E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131"/>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F05"/>
    <w:rsid w:val="00E53579"/>
    <w:rsid w:val="00E540CA"/>
    <w:rsid w:val="00E543DA"/>
    <w:rsid w:val="00E54F3A"/>
    <w:rsid w:val="00E55560"/>
    <w:rsid w:val="00E55B28"/>
    <w:rsid w:val="00E55FCD"/>
    <w:rsid w:val="00E5642F"/>
    <w:rsid w:val="00E56D4A"/>
    <w:rsid w:val="00E56F9F"/>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2BD1"/>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9F9"/>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684"/>
    <w:rsid w:val="00EF0808"/>
    <w:rsid w:val="00EF1002"/>
    <w:rsid w:val="00EF143F"/>
    <w:rsid w:val="00EF1D3B"/>
    <w:rsid w:val="00EF236B"/>
    <w:rsid w:val="00EF23D8"/>
    <w:rsid w:val="00EF2678"/>
    <w:rsid w:val="00EF2A5A"/>
    <w:rsid w:val="00EF2A87"/>
    <w:rsid w:val="00EF3A74"/>
    <w:rsid w:val="00EF3AE9"/>
    <w:rsid w:val="00EF3EA5"/>
    <w:rsid w:val="00EF49FB"/>
    <w:rsid w:val="00EF5072"/>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3DC"/>
    <w:rsid w:val="00F047A4"/>
    <w:rsid w:val="00F04F52"/>
    <w:rsid w:val="00F0510F"/>
    <w:rsid w:val="00F0563F"/>
    <w:rsid w:val="00F064EF"/>
    <w:rsid w:val="00F06558"/>
    <w:rsid w:val="00F06F42"/>
    <w:rsid w:val="00F07122"/>
    <w:rsid w:val="00F074C9"/>
    <w:rsid w:val="00F07C82"/>
    <w:rsid w:val="00F07F5E"/>
    <w:rsid w:val="00F1001E"/>
    <w:rsid w:val="00F10517"/>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63"/>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00C"/>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2EF"/>
    <w:rsid w:val="00F76333"/>
    <w:rsid w:val="00F77100"/>
    <w:rsid w:val="00F77718"/>
    <w:rsid w:val="00F8090F"/>
    <w:rsid w:val="00F80B4B"/>
    <w:rsid w:val="00F8139A"/>
    <w:rsid w:val="00F82AAE"/>
    <w:rsid w:val="00F834BE"/>
    <w:rsid w:val="00F838A9"/>
    <w:rsid w:val="00F849E3"/>
    <w:rsid w:val="00F84B4E"/>
    <w:rsid w:val="00F84B7A"/>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17D"/>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976"/>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2FAD"/>
    <w:rsid w:val="00FE3640"/>
    <w:rsid w:val="00FE3780"/>
    <w:rsid w:val="00FE3954"/>
    <w:rsid w:val="00FE3CF7"/>
    <w:rsid w:val="00FE3E50"/>
    <w:rsid w:val="00FE4071"/>
    <w:rsid w:val="00FE42E3"/>
    <w:rsid w:val="00FE4DF8"/>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AA2C10"/>
    <w:rsid w:val="01AD4030"/>
    <w:rsid w:val="02232CDA"/>
    <w:rsid w:val="024048CC"/>
    <w:rsid w:val="030B0231"/>
    <w:rsid w:val="03243B44"/>
    <w:rsid w:val="03445BAF"/>
    <w:rsid w:val="037738D8"/>
    <w:rsid w:val="0379766E"/>
    <w:rsid w:val="03B3705A"/>
    <w:rsid w:val="03C148C6"/>
    <w:rsid w:val="03CA2A2C"/>
    <w:rsid w:val="03D305D4"/>
    <w:rsid w:val="04003C23"/>
    <w:rsid w:val="046E4522"/>
    <w:rsid w:val="04866F05"/>
    <w:rsid w:val="048830E3"/>
    <w:rsid w:val="04A738D9"/>
    <w:rsid w:val="054134AD"/>
    <w:rsid w:val="05457B60"/>
    <w:rsid w:val="055A2489"/>
    <w:rsid w:val="065A3567"/>
    <w:rsid w:val="066466EB"/>
    <w:rsid w:val="068955F4"/>
    <w:rsid w:val="075F0692"/>
    <w:rsid w:val="07DB054A"/>
    <w:rsid w:val="083D2AF4"/>
    <w:rsid w:val="089F1C5C"/>
    <w:rsid w:val="08B12D0F"/>
    <w:rsid w:val="08CE06B7"/>
    <w:rsid w:val="08F53B23"/>
    <w:rsid w:val="090F0777"/>
    <w:rsid w:val="0A053C89"/>
    <w:rsid w:val="0A070656"/>
    <w:rsid w:val="0A913ED8"/>
    <w:rsid w:val="0B24171E"/>
    <w:rsid w:val="0B5C3243"/>
    <w:rsid w:val="0BAD59A4"/>
    <w:rsid w:val="0BC858A8"/>
    <w:rsid w:val="0BD91983"/>
    <w:rsid w:val="0BFC043E"/>
    <w:rsid w:val="0C466B45"/>
    <w:rsid w:val="0D2546FA"/>
    <w:rsid w:val="0D405A09"/>
    <w:rsid w:val="0D584403"/>
    <w:rsid w:val="0DEE7765"/>
    <w:rsid w:val="0E0A74D8"/>
    <w:rsid w:val="0E374CB2"/>
    <w:rsid w:val="0EF80318"/>
    <w:rsid w:val="0F2B5D1F"/>
    <w:rsid w:val="0F41637F"/>
    <w:rsid w:val="0FCA3692"/>
    <w:rsid w:val="101C0A97"/>
    <w:rsid w:val="106A2B50"/>
    <w:rsid w:val="108C60DE"/>
    <w:rsid w:val="109127D2"/>
    <w:rsid w:val="10F42580"/>
    <w:rsid w:val="10F67974"/>
    <w:rsid w:val="11643A43"/>
    <w:rsid w:val="11F96277"/>
    <w:rsid w:val="12685FCD"/>
    <w:rsid w:val="128C3AEF"/>
    <w:rsid w:val="12C968B9"/>
    <w:rsid w:val="13675AE2"/>
    <w:rsid w:val="13927344"/>
    <w:rsid w:val="14092C00"/>
    <w:rsid w:val="141A7AD1"/>
    <w:rsid w:val="14325FE5"/>
    <w:rsid w:val="146F2C7A"/>
    <w:rsid w:val="148570C0"/>
    <w:rsid w:val="149E4992"/>
    <w:rsid w:val="14E629C1"/>
    <w:rsid w:val="14FE0D15"/>
    <w:rsid w:val="150F34F3"/>
    <w:rsid w:val="15ED343A"/>
    <w:rsid w:val="16D44AE5"/>
    <w:rsid w:val="16EA6ED7"/>
    <w:rsid w:val="170E5D26"/>
    <w:rsid w:val="179F2D15"/>
    <w:rsid w:val="17BE59A2"/>
    <w:rsid w:val="18077515"/>
    <w:rsid w:val="18185849"/>
    <w:rsid w:val="18CA5D94"/>
    <w:rsid w:val="18D5050E"/>
    <w:rsid w:val="1987785A"/>
    <w:rsid w:val="19AF1F1B"/>
    <w:rsid w:val="1A442DE9"/>
    <w:rsid w:val="1A492881"/>
    <w:rsid w:val="1ADC25FF"/>
    <w:rsid w:val="1B724FAE"/>
    <w:rsid w:val="1BB752C4"/>
    <w:rsid w:val="1BC305D3"/>
    <w:rsid w:val="1BE135E3"/>
    <w:rsid w:val="1C5C10ED"/>
    <w:rsid w:val="1CD55680"/>
    <w:rsid w:val="1D2923BB"/>
    <w:rsid w:val="1D321E13"/>
    <w:rsid w:val="1DBC044E"/>
    <w:rsid w:val="1DF2140B"/>
    <w:rsid w:val="1DF80755"/>
    <w:rsid w:val="1E7F3055"/>
    <w:rsid w:val="1F1B6EFD"/>
    <w:rsid w:val="1F4849CA"/>
    <w:rsid w:val="1F873477"/>
    <w:rsid w:val="1FEC0304"/>
    <w:rsid w:val="1FEE3B6D"/>
    <w:rsid w:val="20C67798"/>
    <w:rsid w:val="2109713F"/>
    <w:rsid w:val="21455F84"/>
    <w:rsid w:val="21604377"/>
    <w:rsid w:val="21C46D8D"/>
    <w:rsid w:val="21E74D8D"/>
    <w:rsid w:val="22257DDF"/>
    <w:rsid w:val="22BE4F7D"/>
    <w:rsid w:val="22E517A5"/>
    <w:rsid w:val="23A13D30"/>
    <w:rsid w:val="245C6802"/>
    <w:rsid w:val="24977600"/>
    <w:rsid w:val="24B831E2"/>
    <w:rsid w:val="24D740D4"/>
    <w:rsid w:val="250B120F"/>
    <w:rsid w:val="252A5FEE"/>
    <w:rsid w:val="252C7220"/>
    <w:rsid w:val="258D0AB5"/>
    <w:rsid w:val="25D322E7"/>
    <w:rsid w:val="25F20A0B"/>
    <w:rsid w:val="26071ED5"/>
    <w:rsid w:val="26226B65"/>
    <w:rsid w:val="26533D1B"/>
    <w:rsid w:val="26A50560"/>
    <w:rsid w:val="270F55EE"/>
    <w:rsid w:val="272F1A96"/>
    <w:rsid w:val="27F52753"/>
    <w:rsid w:val="283D28D2"/>
    <w:rsid w:val="292F5751"/>
    <w:rsid w:val="297B0CF7"/>
    <w:rsid w:val="29EA1C5D"/>
    <w:rsid w:val="2B610862"/>
    <w:rsid w:val="2B822DA1"/>
    <w:rsid w:val="2B84499D"/>
    <w:rsid w:val="2C2C0B26"/>
    <w:rsid w:val="2C45031B"/>
    <w:rsid w:val="2C541884"/>
    <w:rsid w:val="2CC76049"/>
    <w:rsid w:val="2CFB6E68"/>
    <w:rsid w:val="2DE30F5C"/>
    <w:rsid w:val="2E6C1F52"/>
    <w:rsid w:val="2E86514D"/>
    <w:rsid w:val="2EA133AF"/>
    <w:rsid w:val="2EB5044F"/>
    <w:rsid w:val="2EDD2DD9"/>
    <w:rsid w:val="2F723467"/>
    <w:rsid w:val="2F8D1312"/>
    <w:rsid w:val="3003300E"/>
    <w:rsid w:val="300E1349"/>
    <w:rsid w:val="306835D0"/>
    <w:rsid w:val="30B91060"/>
    <w:rsid w:val="30E72F29"/>
    <w:rsid w:val="30FE3555"/>
    <w:rsid w:val="32A0292F"/>
    <w:rsid w:val="32A02B99"/>
    <w:rsid w:val="32A96F82"/>
    <w:rsid w:val="337D5F7B"/>
    <w:rsid w:val="33A20D45"/>
    <w:rsid w:val="33D414D0"/>
    <w:rsid w:val="33EF7744"/>
    <w:rsid w:val="341B2B8A"/>
    <w:rsid w:val="3439368F"/>
    <w:rsid w:val="34431924"/>
    <w:rsid w:val="34603E67"/>
    <w:rsid w:val="3502693D"/>
    <w:rsid w:val="35AD6EB7"/>
    <w:rsid w:val="35CD358A"/>
    <w:rsid w:val="36232DB0"/>
    <w:rsid w:val="364E362E"/>
    <w:rsid w:val="36941E25"/>
    <w:rsid w:val="37133A2A"/>
    <w:rsid w:val="383F3729"/>
    <w:rsid w:val="385117C4"/>
    <w:rsid w:val="385F359C"/>
    <w:rsid w:val="38645C02"/>
    <w:rsid w:val="38822FE5"/>
    <w:rsid w:val="38F632D5"/>
    <w:rsid w:val="38F8623C"/>
    <w:rsid w:val="39897D58"/>
    <w:rsid w:val="39952401"/>
    <w:rsid w:val="3A292104"/>
    <w:rsid w:val="3A514476"/>
    <w:rsid w:val="3A727470"/>
    <w:rsid w:val="3B942BFC"/>
    <w:rsid w:val="3BA80B19"/>
    <w:rsid w:val="3BB24C42"/>
    <w:rsid w:val="3C270BBF"/>
    <w:rsid w:val="3C2C0986"/>
    <w:rsid w:val="3C4240EC"/>
    <w:rsid w:val="3C810AFB"/>
    <w:rsid w:val="3C9B0CDC"/>
    <w:rsid w:val="3CEC7A89"/>
    <w:rsid w:val="3D711B40"/>
    <w:rsid w:val="3E0532BC"/>
    <w:rsid w:val="3E680286"/>
    <w:rsid w:val="3E79027E"/>
    <w:rsid w:val="3E800AA6"/>
    <w:rsid w:val="3EA06158"/>
    <w:rsid w:val="3EA73A14"/>
    <w:rsid w:val="3F3A1FEB"/>
    <w:rsid w:val="3FAB1FD6"/>
    <w:rsid w:val="4098212D"/>
    <w:rsid w:val="40A67243"/>
    <w:rsid w:val="40C918B7"/>
    <w:rsid w:val="410E79CF"/>
    <w:rsid w:val="41D94106"/>
    <w:rsid w:val="41F359DE"/>
    <w:rsid w:val="421F7112"/>
    <w:rsid w:val="42253D73"/>
    <w:rsid w:val="42287A70"/>
    <w:rsid w:val="433464D9"/>
    <w:rsid w:val="43471661"/>
    <w:rsid w:val="44592171"/>
    <w:rsid w:val="44E4602A"/>
    <w:rsid w:val="44EE4DF6"/>
    <w:rsid w:val="45B80788"/>
    <w:rsid w:val="46131A33"/>
    <w:rsid w:val="46B26E64"/>
    <w:rsid w:val="46C84F30"/>
    <w:rsid w:val="46CD4339"/>
    <w:rsid w:val="470D3FDC"/>
    <w:rsid w:val="47402D62"/>
    <w:rsid w:val="47846F53"/>
    <w:rsid w:val="47E9061B"/>
    <w:rsid w:val="484245C7"/>
    <w:rsid w:val="486A2528"/>
    <w:rsid w:val="488D7CFE"/>
    <w:rsid w:val="48CC3E16"/>
    <w:rsid w:val="49323FD7"/>
    <w:rsid w:val="494A0F18"/>
    <w:rsid w:val="49694217"/>
    <w:rsid w:val="49776805"/>
    <w:rsid w:val="4A607D44"/>
    <w:rsid w:val="4A9744EB"/>
    <w:rsid w:val="4A990B60"/>
    <w:rsid w:val="4B5E4F76"/>
    <w:rsid w:val="4B6D2F19"/>
    <w:rsid w:val="4BE95365"/>
    <w:rsid w:val="4C12409B"/>
    <w:rsid w:val="4C2A1804"/>
    <w:rsid w:val="4CE900BA"/>
    <w:rsid w:val="4D9B7742"/>
    <w:rsid w:val="4E4E0551"/>
    <w:rsid w:val="4E9B14FE"/>
    <w:rsid w:val="4EAC5711"/>
    <w:rsid w:val="4EDD1592"/>
    <w:rsid w:val="4F807777"/>
    <w:rsid w:val="4F954A11"/>
    <w:rsid w:val="50056E75"/>
    <w:rsid w:val="50905620"/>
    <w:rsid w:val="5096171A"/>
    <w:rsid w:val="50AE44EC"/>
    <w:rsid w:val="50FB6807"/>
    <w:rsid w:val="51176A1A"/>
    <w:rsid w:val="51B2004B"/>
    <w:rsid w:val="52784A39"/>
    <w:rsid w:val="52904232"/>
    <w:rsid w:val="52AE6C76"/>
    <w:rsid w:val="5345077F"/>
    <w:rsid w:val="54556AEA"/>
    <w:rsid w:val="55131A57"/>
    <w:rsid w:val="55622629"/>
    <w:rsid w:val="5600598B"/>
    <w:rsid w:val="574D1F80"/>
    <w:rsid w:val="577D71D5"/>
    <w:rsid w:val="5875340D"/>
    <w:rsid w:val="589B369A"/>
    <w:rsid w:val="595B0854"/>
    <w:rsid w:val="598B3C08"/>
    <w:rsid w:val="59A91B82"/>
    <w:rsid w:val="59D9433B"/>
    <w:rsid w:val="5A3A2DDD"/>
    <w:rsid w:val="5A3B58F7"/>
    <w:rsid w:val="5A6B18C8"/>
    <w:rsid w:val="5A747DF2"/>
    <w:rsid w:val="5A7E6331"/>
    <w:rsid w:val="5AD95FD9"/>
    <w:rsid w:val="5B2B06FA"/>
    <w:rsid w:val="5B45224A"/>
    <w:rsid w:val="5BF449CD"/>
    <w:rsid w:val="5BF918A2"/>
    <w:rsid w:val="5C6914DA"/>
    <w:rsid w:val="5D064F7B"/>
    <w:rsid w:val="5D7A1789"/>
    <w:rsid w:val="5E58442C"/>
    <w:rsid w:val="5E9938E0"/>
    <w:rsid w:val="5F8A1E93"/>
    <w:rsid w:val="602821CF"/>
    <w:rsid w:val="602B337F"/>
    <w:rsid w:val="60423B49"/>
    <w:rsid w:val="613B6D54"/>
    <w:rsid w:val="6151653C"/>
    <w:rsid w:val="61BF7DEE"/>
    <w:rsid w:val="61DF51EE"/>
    <w:rsid w:val="62093465"/>
    <w:rsid w:val="62703958"/>
    <w:rsid w:val="62820D2A"/>
    <w:rsid w:val="629136A4"/>
    <w:rsid w:val="62A501F8"/>
    <w:rsid w:val="62B41C04"/>
    <w:rsid w:val="62B8336A"/>
    <w:rsid w:val="635F5CFB"/>
    <w:rsid w:val="63621848"/>
    <w:rsid w:val="63E340FD"/>
    <w:rsid w:val="64270A12"/>
    <w:rsid w:val="64337579"/>
    <w:rsid w:val="64441196"/>
    <w:rsid w:val="648B53C8"/>
    <w:rsid w:val="65091B75"/>
    <w:rsid w:val="65581018"/>
    <w:rsid w:val="6568774A"/>
    <w:rsid w:val="65741B72"/>
    <w:rsid w:val="65BC6440"/>
    <w:rsid w:val="65C36E7F"/>
    <w:rsid w:val="65D21A26"/>
    <w:rsid w:val="663A7A43"/>
    <w:rsid w:val="663B7430"/>
    <w:rsid w:val="671E1CA4"/>
    <w:rsid w:val="672A0BC3"/>
    <w:rsid w:val="67AE693B"/>
    <w:rsid w:val="67B844A3"/>
    <w:rsid w:val="68626759"/>
    <w:rsid w:val="687775B2"/>
    <w:rsid w:val="68EC2A9F"/>
    <w:rsid w:val="69272934"/>
    <w:rsid w:val="6A125484"/>
    <w:rsid w:val="6A1B14A7"/>
    <w:rsid w:val="6A97243B"/>
    <w:rsid w:val="6A9D041D"/>
    <w:rsid w:val="6AB3434B"/>
    <w:rsid w:val="6B241A17"/>
    <w:rsid w:val="6B5D4AE2"/>
    <w:rsid w:val="6BC26F5A"/>
    <w:rsid w:val="6DB6160C"/>
    <w:rsid w:val="6DCD42EF"/>
    <w:rsid w:val="6E1148C4"/>
    <w:rsid w:val="6E607A22"/>
    <w:rsid w:val="6E914282"/>
    <w:rsid w:val="6E9C0F6F"/>
    <w:rsid w:val="6EAD34A1"/>
    <w:rsid w:val="6EC63EBA"/>
    <w:rsid w:val="6F0E4EC3"/>
    <w:rsid w:val="6F101C89"/>
    <w:rsid w:val="6F167263"/>
    <w:rsid w:val="6F3E7E5E"/>
    <w:rsid w:val="6F911A9C"/>
    <w:rsid w:val="7014095B"/>
    <w:rsid w:val="70557737"/>
    <w:rsid w:val="706D27E8"/>
    <w:rsid w:val="71AD7318"/>
    <w:rsid w:val="71C6563A"/>
    <w:rsid w:val="71F24792"/>
    <w:rsid w:val="720C748B"/>
    <w:rsid w:val="726D70E7"/>
    <w:rsid w:val="72A63D8F"/>
    <w:rsid w:val="72B005E1"/>
    <w:rsid w:val="72BB1F0C"/>
    <w:rsid w:val="72C91590"/>
    <w:rsid w:val="72F524A8"/>
    <w:rsid w:val="72F53D50"/>
    <w:rsid w:val="72FD2BE5"/>
    <w:rsid w:val="733F5A99"/>
    <w:rsid w:val="734A161C"/>
    <w:rsid w:val="73933DF1"/>
    <w:rsid w:val="747D74F0"/>
    <w:rsid w:val="74951253"/>
    <w:rsid w:val="749B3E5E"/>
    <w:rsid w:val="74A32447"/>
    <w:rsid w:val="74C31ECB"/>
    <w:rsid w:val="74CC21AE"/>
    <w:rsid w:val="756C5A5A"/>
    <w:rsid w:val="75942919"/>
    <w:rsid w:val="75D86E52"/>
    <w:rsid w:val="760F6F23"/>
    <w:rsid w:val="761E3A59"/>
    <w:rsid w:val="77790191"/>
    <w:rsid w:val="779E3134"/>
    <w:rsid w:val="77A022F3"/>
    <w:rsid w:val="78374ED5"/>
    <w:rsid w:val="784167FA"/>
    <w:rsid w:val="78EC3520"/>
    <w:rsid w:val="79232AF1"/>
    <w:rsid w:val="794D5C14"/>
    <w:rsid w:val="7987746E"/>
    <w:rsid w:val="7A655239"/>
    <w:rsid w:val="7A8E5E0D"/>
    <w:rsid w:val="7A9F2208"/>
    <w:rsid w:val="7AAA36FF"/>
    <w:rsid w:val="7B711637"/>
    <w:rsid w:val="7BC6749E"/>
    <w:rsid w:val="7C9C4E59"/>
    <w:rsid w:val="7CB763AC"/>
    <w:rsid w:val="7D926B31"/>
    <w:rsid w:val="7E092C14"/>
    <w:rsid w:val="7E2E4AC6"/>
    <w:rsid w:val="7E2F1D63"/>
    <w:rsid w:val="7EBF515E"/>
    <w:rsid w:val="7ED70165"/>
    <w:rsid w:val="7F482401"/>
    <w:rsid w:val="7F5D1ED3"/>
    <w:rsid w:val="7F86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6"/>
    <w:unhideWhenUsed/>
    <w:qFormat/>
    <w:uiPriority w:val="0"/>
    <w:pPr>
      <w:shd w:val="clear" w:color="auto" w:fill="000080"/>
    </w:pPr>
    <w:rPr>
      <w:rFonts w:hint="eastAsia" w:ascii="宋体" w:hAnsi="宋体"/>
      <w:kern w:val="0"/>
      <w:sz w:val="20"/>
      <w:szCs w:val="20"/>
    </w:rPr>
  </w:style>
  <w:style w:type="paragraph" w:styleId="16">
    <w:name w:val="annotation text"/>
    <w:basedOn w:val="1"/>
    <w:link w:val="67"/>
    <w:unhideWhenUsed/>
    <w:qFormat/>
    <w:uiPriority w:val="0"/>
    <w:pPr>
      <w:jc w:val="left"/>
    </w:pPr>
  </w:style>
  <w:style w:type="paragraph" w:styleId="17">
    <w:name w:val="Body Text 3"/>
    <w:basedOn w:val="1"/>
    <w:link w:val="68"/>
    <w:qFormat/>
    <w:uiPriority w:val="0"/>
    <w:pPr>
      <w:spacing w:line="500" w:lineRule="exact"/>
    </w:pPr>
    <w:rPr>
      <w:b/>
      <w:bCs/>
      <w:kern w:val="0"/>
      <w:sz w:val="24"/>
    </w:rPr>
  </w:style>
  <w:style w:type="paragraph" w:styleId="18">
    <w:name w:val="Body Text"/>
    <w:basedOn w:val="1"/>
    <w:link w:val="69"/>
    <w:qFormat/>
    <w:uiPriority w:val="99"/>
    <w:pPr>
      <w:spacing w:line="380" w:lineRule="exact"/>
    </w:pPr>
    <w:rPr>
      <w:kern w:val="0"/>
      <w:sz w:val="24"/>
    </w:rPr>
  </w:style>
  <w:style w:type="paragraph" w:styleId="19">
    <w:name w:val="Body Text Indent"/>
    <w:basedOn w:val="1"/>
    <w:next w:val="20"/>
    <w:link w:val="70"/>
    <w:qFormat/>
    <w:uiPriority w:val="0"/>
    <w:pPr>
      <w:ind w:firstLine="830" w:firstLineChars="352"/>
    </w:pPr>
    <w:rPr>
      <w:rFonts w:ascii="仿宋_GB2312" w:eastAsia="仿宋_GB2312"/>
      <w:kern w:val="0"/>
      <w:sz w:val="32"/>
      <w:szCs w:val="20"/>
    </w:rPr>
  </w:style>
  <w:style w:type="paragraph" w:styleId="20">
    <w:name w:val="envelope return"/>
    <w:basedOn w:val="1"/>
    <w:qFormat/>
    <w:uiPriority w:val="0"/>
    <w:pPr>
      <w:tabs>
        <w:tab w:val="left" w:pos="1160"/>
      </w:tabs>
      <w:snapToGrid w:val="0"/>
    </w:pPr>
    <w:rPr>
      <w:rFonts w:ascii="Arial" w:hAnsi="Arial"/>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71"/>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72"/>
    <w:qFormat/>
    <w:uiPriority w:val="0"/>
    <w:pPr>
      <w:ind w:left="100" w:leftChars="2500"/>
    </w:pPr>
    <w:rPr>
      <w:rFonts w:ascii="宋体" w:hAnsi="Courier New"/>
      <w:kern w:val="0"/>
      <w:sz w:val="20"/>
      <w:szCs w:val="21"/>
    </w:rPr>
  </w:style>
  <w:style w:type="paragraph" w:styleId="28">
    <w:name w:val="Body Text Indent 2"/>
    <w:basedOn w:val="1"/>
    <w:link w:val="73"/>
    <w:qFormat/>
    <w:uiPriority w:val="0"/>
    <w:pPr>
      <w:ind w:firstLine="630"/>
    </w:pPr>
    <w:rPr>
      <w:kern w:val="0"/>
      <w:sz w:val="32"/>
      <w:szCs w:val="20"/>
    </w:rPr>
  </w:style>
  <w:style w:type="paragraph" w:styleId="29">
    <w:name w:val="endnote text"/>
    <w:basedOn w:val="1"/>
    <w:link w:val="74"/>
    <w:unhideWhenUsed/>
    <w:qFormat/>
    <w:uiPriority w:val="99"/>
    <w:pPr>
      <w:snapToGrid w:val="0"/>
      <w:jc w:val="left"/>
    </w:pPr>
  </w:style>
  <w:style w:type="paragraph" w:styleId="30">
    <w:name w:val="Balloon Text"/>
    <w:basedOn w:val="1"/>
    <w:link w:val="75"/>
    <w:semiHidden/>
    <w:qFormat/>
    <w:uiPriority w:val="0"/>
    <w:rPr>
      <w:kern w:val="0"/>
      <w:sz w:val="18"/>
      <w:szCs w:val="18"/>
    </w:rPr>
  </w:style>
  <w:style w:type="paragraph" w:styleId="31">
    <w:name w:val="footer"/>
    <w:basedOn w:val="1"/>
    <w:link w:val="76"/>
    <w:unhideWhenUsed/>
    <w:qFormat/>
    <w:uiPriority w:val="99"/>
    <w:pPr>
      <w:tabs>
        <w:tab w:val="center" w:pos="4153"/>
        <w:tab w:val="right" w:pos="8306"/>
      </w:tabs>
      <w:snapToGrid w:val="0"/>
      <w:jc w:val="left"/>
    </w:pPr>
    <w:rPr>
      <w:kern w:val="0"/>
      <w:sz w:val="18"/>
      <w:szCs w:val="18"/>
    </w:rPr>
  </w:style>
  <w:style w:type="paragraph" w:styleId="32">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8"/>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79"/>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80"/>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1"/>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2"/>
    <w:unhideWhenUsed/>
    <w:qFormat/>
    <w:uiPriority w:val="99"/>
    <w:rPr>
      <w:b/>
      <w:bCs/>
    </w:rPr>
  </w:style>
  <w:style w:type="paragraph" w:styleId="46">
    <w:name w:val="Body Text First Indent"/>
    <w:basedOn w:val="18"/>
    <w:qFormat/>
    <w:uiPriority w:val="99"/>
    <w:pPr>
      <w:ind w:left="138" w:firstLine="420" w:firstLineChars="100"/>
    </w:pPr>
    <w:rPr>
      <w:rFonts w:ascii="宋体" w:hAnsi="宋体"/>
      <w:sz w:val="28"/>
    </w:rPr>
  </w:style>
  <w:style w:type="paragraph" w:styleId="47">
    <w:name w:val="Body Text First Indent 2"/>
    <w:basedOn w:val="19"/>
    <w:qFormat/>
    <w:uiPriority w:val="0"/>
    <w:pPr>
      <w:tabs>
        <w:tab w:val="left" w:pos="1160"/>
      </w:tabs>
      <w:spacing w:after="120"/>
      <w:ind w:left="420" w:leftChars="200" w:firstLine="420" w:firstLineChars="200"/>
    </w:pPr>
    <w:rPr>
      <w:rFonts w:ascii="Times New Roman" w:eastAsia="宋体"/>
      <w:sz w:val="21"/>
      <w:szCs w:val="24"/>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1 字符1"/>
    <w:link w:val="3"/>
    <w:qFormat/>
    <w:uiPriority w:val="0"/>
    <w:rPr>
      <w:rFonts w:ascii="Times New Roman" w:hAnsi="Times New Roman" w:eastAsia="宋体" w:cs="Times New Roman"/>
      <w:b/>
      <w:bCs/>
      <w:kern w:val="44"/>
      <w:sz w:val="44"/>
      <w:szCs w:val="44"/>
    </w:rPr>
  </w:style>
  <w:style w:type="character" w:customStyle="1" w:styleId="59">
    <w:name w:val="标题 2 字符"/>
    <w:link w:val="4"/>
    <w:qFormat/>
    <w:uiPriority w:val="0"/>
    <w:rPr>
      <w:rFonts w:ascii="Arial" w:hAnsi="Arial" w:eastAsia="黑体" w:cs="Times New Roman"/>
      <w:b/>
      <w:bCs/>
      <w:sz w:val="32"/>
      <w:szCs w:val="32"/>
    </w:rPr>
  </w:style>
  <w:style w:type="character" w:customStyle="1" w:styleId="60">
    <w:name w:val="标题 3 字符"/>
    <w:link w:val="5"/>
    <w:qFormat/>
    <w:uiPriority w:val="0"/>
    <w:rPr>
      <w:rFonts w:ascii="Times New Roman" w:hAnsi="Times New Roman" w:eastAsia="宋体" w:cs="Times New Roman"/>
      <w:b/>
      <w:bCs/>
      <w:sz w:val="32"/>
      <w:szCs w:val="32"/>
    </w:rPr>
  </w:style>
  <w:style w:type="character" w:customStyle="1" w:styleId="61">
    <w:name w:val="标题 5 字符"/>
    <w:link w:val="6"/>
    <w:qFormat/>
    <w:uiPriority w:val="0"/>
    <w:rPr>
      <w:b/>
      <w:kern w:val="2"/>
      <w:sz w:val="28"/>
      <w:szCs w:val="24"/>
    </w:rPr>
  </w:style>
  <w:style w:type="character" w:customStyle="1" w:styleId="62">
    <w:name w:val="标题 6 字符"/>
    <w:link w:val="8"/>
    <w:qFormat/>
    <w:uiPriority w:val="0"/>
    <w:rPr>
      <w:rFonts w:ascii="Arial" w:hAnsi="Arial" w:eastAsia="黑体"/>
      <w:b/>
      <w:kern w:val="2"/>
      <w:sz w:val="24"/>
      <w:szCs w:val="24"/>
    </w:rPr>
  </w:style>
  <w:style w:type="character" w:customStyle="1" w:styleId="63">
    <w:name w:val="标题 7 字符"/>
    <w:link w:val="9"/>
    <w:qFormat/>
    <w:uiPriority w:val="0"/>
    <w:rPr>
      <w:rFonts w:ascii="Times New Roman" w:hAnsi="Times New Roman"/>
      <w:b/>
      <w:kern w:val="2"/>
      <w:sz w:val="24"/>
      <w:szCs w:val="24"/>
    </w:rPr>
  </w:style>
  <w:style w:type="character" w:customStyle="1" w:styleId="64">
    <w:name w:val="标题 8 字符"/>
    <w:link w:val="10"/>
    <w:qFormat/>
    <w:uiPriority w:val="0"/>
    <w:rPr>
      <w:rFonts w:ascii="Arial" w:hAnsi="Arial" w:eastAsia="黑体"/>
      <w:kern w:val="2"/>
      <w:sz w:val="24"/>
      <w:szCs w:val="24"/>
    </w:rPr>
  </w:style>
  <w:style w:type="character" w:customStyle="1" w:styleId="65">
    <w:name w:val="标题 9 字符"/>
    <w:link w:val="11"/>
    <w:qFormat/>
    <w:uiPriority w:val="0"/>
    <w:rPr>
      <w:rFonts w:ascii="Arial" w:hAnsi="Arial" w:eastAsia="黑体"/>
      <w:kern w:val="2"/>
      <w:sz w:val="21"/>
      <w:szCs w:val="24"/>
    </w:rPr>
  </w:style>
  <w:style w:type="character" w:customStyle="1" w:styleId="66">
    <w:name w:val="文档结构图 字符"/>
    <w:link w:val="15"/>
    <w:qFormat/>
    <w:uiPriority w:val="0"/>
    <w:rPr>
      <w:rFonts w:hint="eastAsia" w:ascii="宋体" w:hAnsi="宋体" w:eastAsia="宋体" w:cs="宋体"/>
    </w:rPr>
  </w:style>
  <w:style w:type="character" w:customStyle="1" w:styleId="67">
    <w:name w:val="批注文字 字符2"/>
    <w:link w:val="16"/>
    <w:qFormat/>
    <w:uiPriority w:val="0"/>
    <w:rPr>
      <w:rFonts w:ascii="Times New Roman" w:hAnsi="Times New Roman"/>
      <w:kern w:val="2"/>
      <w:sz w:val="21"/>
      <w:szCs w:val="24"/>
    </w:rPr>
  </w:style>
  <w:style w:type="character" w:customStyle="1" w:styleId="68">
    <w:name w:val="正文文本 3 字符"/>
    <w:link w:val="17"/>
    <w:qFormat/>
    <w:uiPriority w:val="0"/>
    <w:rPr>
      <w:rFonts w:ascii="Times New Roman" w:hAnsi="Times New Roman" w:eastAsia="宋体" w:cs="Times New Roman"/>
      <w:b/>
      <w:bCs/>
      <w:sz w:val="24"/>
      <w:szCs w:val="24"/>
    </w:rPr>
  </w:style>
  <w:style w:type="character" w:customStyle="1" w:styleId="69">
    <w:name w:val="正文文本 字符"/>
    <w:link w:val="18"/>
    <w:qFormat/>
    <w:uiPriority w:val="99"/>
    <w:rPr>
      <w:rFonts w:ascii="Times New Roman" w:hAnsi="Times New Roman" w:eastAsia="宋体" w:cs="Times New Roman"/>
      <w:sz w:val="24"/>
      <w:szCs w:val="24"/>
    </w:rPr>
  </w:style>
  <w:style w:type="character" w:customStyle="1" w:styleId="70">
    <w:name w:val="正文文本缩进 字符1"/>
    <w:link w:val="19"/>
    <w:qFormat/>
    <w:uiPriority w:val="0"/>
    <w:rPr>
      <w:rFonts w:ascii="仿宋_GB2312" w:hAnsi="Times New Roman" w:eastAsia="仿宋_GB2312" w:cs="Times New Roman"/>
      <w:sz w:val="32"/>
      <w:szCs w:val="20"/>
    </w:rPr>
  </w:style>
  <w:style w:type="character" w:customStyle="1" w:styleId="71">
    <w:name w:val="纯文本 字符2"/>
    <w:link w:val="25"/>
    <w:qFormat/>
    <w:uiPriority w:val="0"/>
    <w:rPr>
      <w:rFonts w:ascii="宋体" w:hAnsi="Courier New" w:eastAsia="宋体" w:cs="Courier New"/>
      <w:szCs w:val="21"/>
    </w:rPr>
  </w:style>
  <w:style w:type="character" w:customStyle="1" w:styleId="72">
    <w:name w:val="日期 字符"/>
    <w:link w:val="27"/>
    <w:qFormat/>
    <w:uiPriority w:val="0"/>
    <w:rPr>
      <w:rFonts w:ascii="宋体" w:hAnsi="Courier New" w:eastAsia="宋体" w:cs="Courier New"/>
      <w:szCs w:val="21"/>
    </w:rPr>
  </w:style>
  <w:style w:type="character" w:customStyle="1" w:styleId="73">
    <w:name w:val="正文文本缩进 2 字符"/>
    <w:link w:val="28"/>
    <w:qFormat/>
    <w:uiPriority w:val="0"/>
    <w:rPr>
      <w:rFonts w:ascii="Times New Roman" w:hAnsi="Times New Roman" w:eastAsia="宋体" w:cs="Times New Roman"/>
      <w:sz w:val="32"/>
      <w:szCs w:val="20"/>
    </w:rPr>
  </w:style>
  <w:style w:type="character" w:customStyle="1" w:styleId="74">
    <w:name w:val="尾注文本 字符"/>
    <w:link w:val="29"/>
    <w:semiHidden/>
    <w:qFormat/>
    <w:uiPriority w:val="99"/>
    <w:rPr>
      <w:rFonts w:ascii="Times New Roman" w:hAnsi="Times New Roman"/>
      <w:kern w:val="2"/>
      <w:sz w:val="21"/>
      <w:szCs w:val="24"/>
    </w:rPr>
  </w:style>
  <w:style w:type="character" w:customStyle="1" w:styleId="75">
    <w:name w:val="批注框文本 字符"/>
    <w:link w:val="30"/>
    <w:semiHidden/>
    <w:qFormat/>
    <w:uiPriority w:val="0"/>
    <w:rPr>
      <w:rFonts w:ascii="Times New Roman" w:hAnsi="Times New Roman" w:eastAsia="宋体" w:cs="Times New Roman"/>
      <w:sz w:val="18"/>
      <w:szCs w:val="18"/>
    </w:rPr>
  </w:style>
  <w:style w:type="character" w:customStyle="1" w:styleId="76">
    <w:name w:val="页脚 字符1"/>
    <w:link w:val="31"/>
    <w:qFormat/>
    <w:uiPriority w:val="99"/>
    <w:rPr>
      <w:sz w:val="18"/>
      <w:szCs w:val="18"/>
    </w:rPr>
  </w:style>
  <w:style w:type="character" w:customStyle="1" w:styleId="77">
    <w:name w:val="页眉 字符"/>
    <w:link w:val="32"/>
    <w:qFormat/>
    <w:uiPriority w:val="99"/>
    <w:rPr>
      <w:rFonts w:ascii="Times New Roman" w:hAnsi="Times New Roman"/>
      <w:kern w:val="2"/>
      <w:sz w:val="18"/>
      <w:szCs w:val="18"/>
    </w:rPr>
  </w:style>
  <w:style w:type="character" w:customStyle="1" w:styleId="78">
    <w:name w:val="脚注文本 字符"/>
    <w:link w:val="36"/>
    <w:semiHidden/>
    <w:qFormat/>
    <w:uiPriority w:val="99"/>
    <w:rPr>
      <w:rFonts w:ascii="Times New Roman" w:hAnsi="Times New Roman"/>
      <w:kern w:val="2"/>
      <w:sz w:val="18"/>
      <w:szCs w:val="18"/>
    </w:rPr>
  </w:style>
  <w:style w:type="character" w:customStyle="1" w:styleId="79">
    <w:name w:val="正文文本缩进 3 字符"/>
    <w:link w:val="38"/>
    <w:qFormat/>
    <w:uiPriority w:val="0"/>
    <w:rPr>
      <w:rFonts w:ascii="Times New Roman" w:hAnsi="Times New Roman" w:eastAsia="宋体" w:cs="Times New Roman"/>
      <w:sz w:val="16"/>
      <w:szCs w:val="16"/>
    </w:rPr>
  </w:style>
  <w:style w:type="character" w:customStyle="1" w:styleId="80">
    <w:name w:val="正文文本 2 字符"/>
    <w:link w:val="41"/>
    <w:qFormat/>
    <w:uiPriority w:val="0"/>
    <w:rPr>
      <w:rFonts w:ascii="Times New Roman" w:hAnsi="Times New Roman" w:eastAsia="宋体" w:cs="Times New Roman"/>
      <w:szCs w:val="24"/>
    </w:rPr>
  </w:style>
  <w:style w:type="character" w:customStyle="1" w:styleId="81">
    <w:name w:val="标题 字符"/>
    <w:link w:val="44"/>
    <w:qFormat/>
    <w:uiPriority w:val="10"/>
    <w:rPr>
      <w:rFonts w:ascii="Cambria" w:hAnsi="Cambria" w:cs="Times New Roman"/>
      <w:b/>
      <w:bCs/>
      <w:kern w:val="2"/>
      <w:sz w:val="32"/>
      <w:szCs w:val="32"/>
    </w:rPr>
  </w:style>
  <w:style w:type="character" w:customStyle="1" w:styleId="82">
    <w:name w:val="批注主题 字符"/>
    <w:link w:val="45"/>
    <w:semiHidden/>
    <w:qFormat/>
    <w:uiPriority w:val="99"/>
    <w:rPr>
      <w:rFonts w:ascii="Times New Roman" w:hAnsi="Times New Roman"/>
      <w:b/>
      <w:bCs/>
      <w:kern w:val="2"/>
      <w:sz w:val="21"/>
      <w:szCs w:val="24"/>
    </w:rPr>
  </w:style>
  <w:style w:type="character" w:customStyle="1" w:styleId="83">
    <w:name w:val="批注文字 Char1"/>
    <w:semiHidden/>
    <w:qFormat/>
    <w:locked/>
    <w:uiPriority w:val="0"/>
    <w:rPr>
      <w:rFonts w:ascii="Times New Roman" w:hAnsi="Times New Roman"/>
      <w:kern w:val="2"/>
      <w:sz w:val="21"/>
      <w:szCs w:val="24"/>
    </w:rPr>
  </w:style>
  <w:style w:type="character" w:customStyle="1" w:styleId="84">
    <w:name w:val="case31"/>
    <w:qFormat/>
    <w:uiPriority w:val="0"/>
    <w:rPr>
      <w:rFonts w:hint="default"/>
      <w:sz w:val="21"/>
      <w:szCs w:val="21"/>
    </w:rPr>
  </w:style>
  <w:style w:type="character" w:customStyle="1" w:styleId="85">
    <w:name w:val="批注文字 Char"/>
    <w:qFormat/>
    <w:uiPriority w:val="99"/>
    <w:rPr>
      <w:rFonts w:ascii="Times New Roman" w:hAnsi="Times New Roman"/>
      <w:kern w:val="2"/>
      <w:sz w:val="21"/>
      <w:szCs w:val="24"/>
    </w:rPr>
  </w:style>
  <w:style w:type="character" w:customStyle="1" w:styleId="86">
    <w:name w:val="纯文本 Char"/>
    <w:qFormat/>
    <w:uiPriority w:val="0"/>
    <w:rPr>
      <w:rFonts w:ascii="宋体" w:hAnsi="Courier New" w:eastAsia="宋体"/>
      <w:kern w:val="2"/>
      <w:sz w:val="21"/>
      <w:lang w:val="en-US" w:eastAsia="zh-CN" w:bidi="ar-SA"/>
    </w:rPr>
  </w:style>
  <w:style w:type="character" w:customStyle="1" w:styleId="87">
    <w:name w:val="纯文本 字符1"/>
    <w:qFormat/>
    <w:uiPriority w:val="0"/>
    <w:rPr>
      <w:rFonts w:ascii="宋体" w:hAnsi="Courier New"/>
    </w:rPr>
  </w:style>
  <w:style w:type="character" w:customStyle="1" w:styleId="88">
    <w:name w:val="批注文字 字符1"/>
    <w:qFormat/>
    <w:uiPriority w:val="0"/>
    <w:rPr>
      <w:rFonts w:ascii="Times New Roman" w:hAnsi="Times New Roman"/>
      <w:kern w:val="2"/>
      <w:sz w:val="21"/>
      <w:szCs w:val="24"/>
    </w:rPr>
  </w:style>
  <w:style w:type="character" w:customStyle="1" w:styleId="89">
    <w:name w:val="正文文本 Char1"/>
    <w:semiHidden/>
    <w:qFormat/>
    <w:locked/>
    <w:uiPriority w:val="99"/>
    <w:rPr>
      <w:sz w:val="24"/>
      <w:szCs w:val="24"/>
    </w:rPr>
  </w:style>
  <w:style w:type="character" w:customStyle="1" w:styleId="90">
    <w:name w:val="apple-style-span"/>
    <w:qFormat/>
    <w:uiPriority w:val="0"/>
  </w:style>
  <w:style w:type="character" w:customStyle="1" w:styleId="91">
    <w:name w:val="textcontents"/>
    <w:qFormat/>
    <w:uiPriority w:val="0"/>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标题 5 Char"/>
    <w:qFormat/>
    <w:uiPriority w:val="0"/>
    <w:rPr>
      <w:b/>
      <w:kern w:val="2"/>
      <w:sz w:val="28"/>
      <w:szCs w:val="24"/>
    </w:rPr>
  </w:style>
  <w:style w:type="character" w:customStyle="1" w:styleId="94">
    <w:name w:val="批注文字 字符"/>
    <w:qFormat/>
    <w:uiPriority w:val="0"/>
    <w:rPr>
      <w:rFonts w:ascii="Times New Roman" w:hAnsi="Times New Roman"/>
      <w:kern w:val="2"/>
      <w:sz w:val="21"/>
      <w:szCs w:val="24"/>
    </w:rPr>
  </w:style>
  <w:style w:type="character" w:customStyle="1" w:styleId="95">
    <w:name w:val="标题 1 字符"/>
    <w:qFormat/>
    <w:uiPriority w:val="9"/>
    <w:rPr>
      <w:rFonts w:ascii="Times New Roman" w:hAnsi="Times New Roman" w:eastAsia="宋体" w:cs="Times New Roman"/>
      <w:b/>
      <w:bCs/>
      <w:kern w:val="44"/>
      <w:sz w:val="44"/>
      <w:szCs w:val="44"/>
    </w:rPr>
  </w:style>
  <w:style w:type="character" w:customStyle="1" w:styleId="96">
    <w:name w:val="纯文本 字符"/>
    <w:qFormat/>
    <w:uiPriority w:val="0"/>
    <w:rPr>
      <w:rFonts w:ascii="宋体" w:hAnsi="Courier New" w:eastAsia="宋体" w:cs="Courier New"/>
      <w:szCs w:val="21"/>
    </w:rPr>
  </w:style>
  <w:style w:type="character" w:customStyle="1" w:styleId="97">
    <w:name w:val="headline-content4"/>
    <w:qFormat/>
    <w:uiPriority w:val="0"/>
  </w:style>
  <w:style w:type="character" w:customStyle="1" w:styleId="9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9">
    <w:name w:val="正文文本缩进 字符"/>
    <w:qFormat/>
    <w:uiPriority w:val="0"/>
    <w:rPr>
      <w:rFonts w:ascii="仿宋_GB2312" w:hAnsi="Times New Roman" w:eastAsia="仿宋_GB2312" w:cs="Times New Roman"/>
      <w:sz w:val="32"/>
      <w:szCs w:val="20"/>
    </w:rPr>
  </w:style>
  <w:style w:type="paragraph" w:customStyle="1" w:styleId="100">
    <w:name w:val="Char1"/>
    <w:basedOn w:val="1"/>
    <w:qFormat/>
    <w:uiPriority w:val="0"/>
    <w:rPr>
      <w:szCs w:val="21"/>
    </w:rPr>
  </w:style>
  <w:style w:type="paragraph" w:styleId="101">
    <w:name w:val="List Paragraph"/>
    <w:basedOn w:val="1"/>
    <w:qFormat/>
    <w:uiPriority w:val="34"/>
    <w:pPr>
      <w:ind w:firstLine="420" w:firstLineChars="200"/>
    </w:pPr>
  </w:style>
  <w:style w:type="paragraph" w:customStyle="1" w:styleId="10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5">
    <w:name w:val="纯文本1"/>
    <w:basedOn w:val="1"/>
    <w:qFormat/>
    <w:uiPriority w:val="0"/>
    <w:rPr>
      <w:rFonts w:ascii="宋体" w:hAnsi="Courier New" w:cs="Century"/>
      <w:szCs w:val="21"/>
    </w:rPr>
  </w:style>
  <w:style w:type="paragraph" w:customStyle="1" w:styleId="106">
    <w:name w:val="Table Paragraph"/>
    <w:basedOn w:val="1"/>
    <w:qFormat/>
    <w:uiPriority w:val="1"/>
    <w:pPr>
      <w:jc w:val="left"/>
    </w:pPr>
    <w:rPr>
      <w:rFonts w:ascii="Calibri" w:hAnsi="Calibri"/>
      <w:kern w:val="0"/>
      <w:sz w:val="22"/>
      <w:szCs w:val="22"/>
      <w:lang w:eastAsia="en-US"/>
    </w:rPr>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表格"/>
    <w:basedOn w:val="1"/>
    <w:qFormat/>
    <w:uiPriority w:val="0"/>
    <w:pPr>
      <w:spacing w:line="400" w:lineRule="exact"/>
    </w:pPr>
    <w:rPr>
      <w:sz w:val="24"/>
    </w:rPr>
  </w:style>
  <w:style w:type="paragraph" w:customStyle="1" w:styleId="109">
    <w:name w:val="样式 首行缩进:  2 字符"/>
    <w:basedOn w:val="1"/>
    <w:qFormat/>
    <w:uiPriority w:val="0"/>
    <w:pPr>
      <w:spacing w:line="400" w:lineRule="exact"/>
      <w:ind w:firstLine="200" w:firstLineChars="200"/>
    </w:pPr>
    <w:rPr>
      <w:rFonts w:cs="宋体"/>
      <w:sz w:val="24"/>
    </w:rPr>
  </w:style>
  <w:style w:type="paragraph" w:customStyle="1" w:styleId="11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2">
    <w:name w:val="正文首行缩进两字符"/>
    <w:basedOn w:val="1"/>
    <w:qFormat/>
    <w:uiPriority w:val="0"/>
    <w:pPr>
      <w:spacing w:line="360" w:lineRule="auto"/>
      <w:ind w:firstLine="200" w:firstLineChars="200"/>
    </w:pPr>
  </w:style>
  <w:style w:type="paragraph" w:customStyle="1" w:styleId="113">
    <w:name w:val="正文段"/>
    <w:basedOn w:val="1"/>
    <w:qFormat/>
    <w:uiPriority w:val="0"/>
    <w:pPr>
      <w:widowControl/>
      <w:snapToGrid w:val="0"/>
      <w:spacing w:after="50" w:afterLines="50"/>
      <w:ind w:firstLine="200" w:firstLineChars="200"/>
    </w:pPr>
    <w:rPr>
      <w:kern w:val="0"/>
      <w:sz w:val="24"/>
      <w:szCs w:val="20"/>
    </w:rPr>
  </w:style>
  <w:style w:type="table" w:customStyle="1" w:styleId="114">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5">
    <w:name w:val="页脚 字符"/>
    <w:qFormat/>
    <w:uiPriority w:val="99"/>
  </w:style>
  <w:style w:type="character" w:customStyle="1" w:styleId="116">
    <w:name w:val="正文2 Char Char"/>
    <w:link w:val="117"/>
    <w:qFormat/>
    <w:uiPriority w:val="0"/>
    <w:rPr>
      <w:kern w:val="2"/>
      <w:sz w:val="24"/>
    </w:rPr>
  </w:style>
  <w:style w:type="paragraph" w:customStyle="1" w:styleId="117">
    <w:name w:val="正文2"/>
    <w:basedOn w:val="1"/>
    <w:link w:val="116"/>
    <w:qFormat/>
    <w:uiPriority w:val="0"/>
    <w:pPr>
      <w:adjustRightInd w:val="0"/>
      <w:spacing w:before="156" w:line="360" w:lineRule="auto"/>
      <w:ind w:firstLine="510" w:firstLineChars="200"/>
    </w:pPr>
    <w:rPr>
      <w:sz w:val="24"/>
      <w:szCs w:val="20"/>
    </w:rPr>
  </w:style>
  <w:style w:type="paragraph" w:customStyle="1" w:styleId="118">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19">
    <w:name w:val="表格文字 Char1"/>
    <w:link w:val="120"/>
    <w:qFormat/>
    <w:locked/>
    <w:uiPriority w:val="0"/>
    <w:rPr>
      <w:bCs/>
      <w:spacing w:val="10"/>
      <w:sz w:val="24"/>
    </w:rPr>
  </w:style>
  <w:style w:type="paragraph" w:customStyle="1" w:styleId="120">
    <w:name w:val="表格文字"/>
    <w:basedOn w:val="1"/>
    <w:next w:val="18"/>
    <w:link w:val="119"/>
    <w:qFormat/>
    <w:uiPriority w:val="0"/>
    <w:pPr>
      <w:spacing w:before="25" w:after="25"/>
      <w:jc w:val="left"/>
    </w:pPr>
    <w:rPr>
      <w:bCs/>
      <w:spacing w:val="10"/>
      <w:kern w:val="0"/>
      <w:sz w:val="24"/>
      <w:szCs w:val="20"/>
    </w:rPr>
  </w:style>
  <w:style w:type="paragraph" w:customStyle="1" w:styleId="1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2">
    <w:name w:val="列出段落1"/>
    <w:basedOn w:val="1"/>
    <w:qFormat/>
    <w:uiPriority w:val="0"/>
    <w:pPr>
      <w:ind w:firstLine="420" w:firstLineChars="200"/>
    </w:pPr>
    <w:rPr>
      <w:szCs w:val="21"/>
    </w:rPr>
  </w:style>
  <w:style w:type="character" w:customStyle="1" w:styleId="123">
    <w:name w:val="font01"/>
    <w:qFormat/>
    <w:uiPriority w:val="0"/>
    <w:rPr>
      <w:rFonts w:hint="eastAsia" w:ascii="宋体" w:hAnsi="宋体" w:eastAsia="宋体" w:cs="宋体"/>
      <w:color w:val="000000"/>
      <w:sz w:val="24"/>
      <w:szCs w:val="24"/>
      <w:u w:val="none"/>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font81"/>
    <w:qFormat/>
    <w:uiPriority w:val="0"/>
    <w:rPr>
      <w:rFonts w:hint="eastAsia" w:ascii="宋体" w:hAnsi="宋体" w:eastAsia="宋体" w:cs="宋体"/>
      <w:color w:val="000000"/>
      <w:sz w:val="20"/>
      <w:szCs w:val="20"/>
      <w:u w:val="none"/>
    </w:rPr>
  </w:style>
  <w:style w:type="character" w:customStyle="1" w:styleId="126">
    <w:name w:val="font131"/>
    <w:qFormat/>
    <w:uiPriority w:val="0"/>
    <w:rPr>
      <w:rFonts w:hint="eastAsia" w:ascii="宋体" w:hAnsi="宋体" w:eastAsia="宋体" w:cs="宋体"/>
      <w:color w:val="000000"/>
      <w:sz w:val="22"/>
      <w:szCs w:val="22"/>
      <w:u w:val="none"/>
    </w:rPr>
  </w:style>
  <w:style w:type="character" w:customStyle="1" w:styleId="127">
    <w:name w:val="font251"/>
    <w:qFormat/>
    <w:uiPriority w:val="0"/>
    <w:rPr>
      <w:rFonts w:ascii="Calibri" w:hAnsi="Calibri" w:cs="Calibri"/>
      <w:color w:val="000000"/>
      <w:sz w:val="22"/>
      <w:szCs w:val="22"/>
      <w:u w:val="none"/>
    </w:rPr>
  </w:style>
  <w:style w:type="character" w:customStyle="1" w:styleId="128">
    <w:name w:val="font26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160</Pages>
  <Words>88193</Words>
  <Characters>105389</Characters>
  <Lines>875</Lines>
  <Paragraphs>246</Paragraphs>
  <TotalTime>13</TotalTime>
  <ScaleCrop>false</ScaleCrop>
  <LinksUpToDate>false</LinksUpToDate>
  <CharactersWithSpaces>112804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2013-01-10T14:12:00Z</dcterms:created>
  <dc:creator>番茄花园</dc:creator>
  <cp:lastModifiedBy>songqingping</cp:lastModifiedBy>
  <cp:lastPrinted>2019-09-27T01:36:00Z</cp:lastPrinted>
  <dcterms:modified xsi:type="dcterms:W3CDTF">2025-09-30T04:16:42Z</dcterms:modified>
  <dc:title>公开招标采购文件范本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B783994D4BCE401C8DF542ABF69E1D8C_13</vt:lpwstr>
  </property>
  <property fmtid="{D5CDD505-2E9C-101B-9397-08002B2CF9AE}" pid="4" name="KSOTemplateDocerSaveRecord">
    <vt:lpwstr>eyJoZGlkIjoiYmEzYWQ0ODFkOThjN2I2MDY4NzFhNzI0YjA5OTRmODQiLCJ1c2VySWQiOiI0NTg3MjgwNjcifQ==</vt:lpwstr>
  </property>
</Properties>
</file>